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03" w:rsidRDefault="00F71E1A">
      <w:pPr>
        <w:pStyle w:val="1"/>
        <w:jc w:val="center"/>
      </w:pPr>
      <w:r>
        <w:t>Каковы особенности поэзии Пастернака</w:t>
      </w:r>
    </w:p>
    <w:p w:rsidR="00B55403" w:rsidRDefault="00F71E1A">
      <w:pPr>
        <w:spacing w:after="240"/>
      </w:pPr>
      <w:r>
        <w:t>Борис Леонидович Пастернак – крупнейший поэт двадцатого века, лауреат Нобелевской премии. Пастернак и мой любимый поэт. Я ощущаю какую-то таинственную связь между его обликом и его поэзией. У него особая поэтическая, благородная осанка и взгляд. С первого знакомства с его творчеством я обнаружил особый почерк автора, оригинальный строй художественных средств и приемов. Говорят, к стихам Пастернака надо привыкать, надо в них медленно вживаться, чтобы в полной мере насладиться его поэзией. Но мне всегда нравились поэты, которые смотрели на мир под совершенно неожиданным, собственным углом зрения, и поэтому освоение его поэзии для меня прошло «безболезненно».</w:t>
      </w:r>
      <w:r>
        <w:br/>
      </w:r>
      <w:r>
        <w:br/>
        <w:t>Афористическую фразу Пастернака «Во всем мне хочется дойти до самой сути» я понимаю как цель поэта уловить и передать в стихах подлинность настроения, состояния души. Чтобы этого достичь, разумеется, поверхностного взгляда недостаточно. Приведу пример, где удивительно точно передается ощущение прогретого воздуха в хвойном лесу:</w:t>
      </w:r>
      <w:r>
        <w:br/>
      </w:r>
      <w:r>
        <w:br/>
        <w:t>Текли лучи. Текли жуки с отливом,</w:t>
      </w:r>
      <w:r>
        <w:br/>
      </w:r>
      <w:r>
        <w:br/>
        <w:t>Стекло стрекоз сновало по щекам.</w:t>
      </w:r>
      <w:r>
        <w:br/>
      </w:r>
      <w:r>
        <w:br/>
        <w:t>Был полон лес мерцаньем кропотливым,</w:t>
      </w:r>
      <w:r>
        <w:br/>
      </w:r>
      <w:r>
        <w:br/>
        <w:t>Как под щипцами у часовщика.</w:t>
      </w:r>
      <w:r>
        <w:br/>
      </w:r>
      <w:r>
        <w:br/>
        <w:t>Вот что значит дойти до поэтической сути явления! Природа управляема Мастером. В ней идет постоянный процесс обновления. Поэтическое вещество передает восторг от разгадки еще одной тайны мирозданья.</w:t>
      </w:r>
      <w:r>
        <w:br/>
      </w:r>
      <w:r>
        <w:br/>
        <w:t>Настоящий талант всегда оценивается достойно даже работающими в другом ключе поэтами. Маяковский, например, по духу довольно далек от Пастернака, но в своей знаменитой статье «Как делать стихи» он назвал одно из четверостиший пастернаковского «Марбурга» гениальным.</w:t>
      </w:r>
      <w:r>
        <w:br/>
      </w:r>
      <w:r>
        <w:br/>
        <w:t>Восторг Пастернака перед миром природы был грандиозным. Именно Пастернак и только Пастернак мог подарить нам ощущение ценности всего сущего на земле:</w:t>
      </w:r>
      <w:r>
        <w:br/>
      </w:r>
      <w:r>
        <w:br/>
        <w:t>И через дорогу за тын перейти</w:t>
      </w:r>
      <w:r>
        <w:br/>
      </w:r>
      <w:r>
        <w:br/>
        <w:t>Нельзя не топча мирозданья.</w:t>
      </w:r>
      <w:r>
        <w:br/>
      </w:r>
      <w:r>
        <w:br/>
        <w:t>Поэт говорил, что поэзия «валяется в траве под ногами, так что надо только нагнуться, чтобы ее увидеть и подобрать с земли». Он мог с великим мастерством нарисовать цветение сада и передать состояние обреченных на гибель цветов. А работа летчика, взлетевшего в облака, послужила ему поводом, чтобы в легких летучих строках воплотить свои собственные мысли о пожизненном труде человека, о его мечтах, о его связи с эпохой. И все это с четким ощущением Вселенной на фоне озираемых с огромной высоты городов, вокзалов, котельных.</w:t>
      </w:r>
      <w:r>
        <w:br/>
      </w:r>
      <w:r>
        <w:br/>
        <w:t>Мне кажется, что после ухода из жизни Блока и Есенина таких значительных стихов не писал ни один поэт в России. Например, совершенно прекрасны стихотворения «Ожившая фреска», «Сосны», «Август», «Ночь» и другие. Чаще всего, как в стихотворении «Сосны», – это размышления о времени, о правде жизни и смерти, о природе искусства и о чуде человеческого существования:</w:t>
      </w:r>
      <w:r>
        <w:br/>
      </w:r>
      <w:r>
        <w:br/>
        <w:t>Смеркается, и постепенно</w:t>
      </w:r>
      <w:r>
        <w:br/>
      </w:r>
      <w:r>
        <w:br/>
        <w:t>Луна хоронит все следы</w:t>
      </w:r>
      <w:r>
        <w:br/>
      </w:r>
      <w:r>
        <w:br/>
        <w:t>Под белой магиею пены</w:t>
      </w:r>
      <w:r>
        <w:br/>
      </w:r>
      <w:r>
        <w:br/>
        <w:t>И черной магией воды.</w:t>
      </w:r>
      <w:r>
        <w:br/>
      </w:r>
      <w:r>
        <w:br/>
        <w:t>А волны все шумней и выше,</w:t>
      </w:r>
      <w:r>
        <w:br/>
      </w:r>
      <w:r>
        <w:br/>
        <w:t>И публика на поплавке</w:t>
      </w:r>
      <w:r>
        <w:br/>
      </w:r>
      <w:r>
        <w:br/>
        <w:t>Толпится у столба с афишей,</w:t>
      </w:r>
      <w:r>
        <w:br/>
      </w:r>
      <w:r>
        <w:br/>
        <w:t>Не различимой вдалеке.</w:t>
      </w:r>
      <w:r>
        <w:br/>
      </w:r>
      <w:r>
        <w:br/>
        <w:t>Суть этого стихотворения, две последних строфы из которого я привел, – глубокая вера в жизнь, в будущее.</w:t>
      </w:r>
      <w:r>
        <w:br/>
      </w:r>
      <w:r>
        <w:br/>
        <w:t>Уже в солидном возрасте поэт не постарел душой. Молодостью его души восхищалась Анна Ахматова: «Он, сам себя сравнивший с конским глазом, косится, смотрит, видит, узнает».</w:t>
      </w:r>
      <w:r>
        <w:br/>
      </w:r>
      <w:r>
        <w:br/>
        <w:t>Мне, как читателю, Пастернак подарил и шекспировского Гамлета. Именно его перевод драмы Шекспира более других, по-моему, передает суть Гамлета. Пастернак и в трагедии далекой эпохи сумел «дойти до самой сути», вернее, уловить самую суть.</w:t>
      </w:r>
      <w:r>
        <w:br/>
      </w:r>
      <w:r>
        <w:br/>
        <w:t>В вечном стремлении к центру духа человеческого он будет всегда немножко впереди своего и нашего времени, потому что день поэта огромнее века спящей души:</w:t>
      </w:r>
      <w:r>
        <w:br/>
      </w:r>
      <w:r>
        <w:br/>
        <w:t>И полусонным стрелкам лень</w:t>
      </w:r>
      <w:r>
        <w:br/>
      </w:r>
      <w:r>
        <w:br/>
        <w:t>Ворочаться на циферблате,</w:t>
      </w:r>
      <w:r>
        <w:br/>
      </w:r>
      <w:r>
        <w:br/>
        <w:t>И дольше века длится день,</w:t>
      </w:r>
      <w:r>
        <w:br/>
      </w:r>
      <w:r>
        <w:br/>
        <w:t>И не кончается объятье.</w:t>
      </w:r>
      <w:r>
        <w:br/>
      </w:r>
      <w:r>
        <w:br/>
        <w:t>Пастернак – неповторимый лирик. Людям с умным сердцем его поэзия помогает дойти до самой сути бытия.</w:t>
      </w:r>
      <w:bookmarkStart w:id="0" w:name="_GoBack"/>
      <w:bookmarkEnd w:id="0"/>
    </w:p>
    <w:sectPr w:rsidR="00B554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E1A"/>
    <w:rsid w:val="005824E3"/>
    <w:rsid w:val="00B55403"/>
    <w:rsid w:val="00F7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04C53-F55F-4F58-BD10-1067266E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3255</Characters>
  <Application>Microsoft Office Word</Application>
  <DocSecurity>0</DocSecurity>
  <Lines>27</Lines>
  <Paragraphs>7</Paragraphs>
  <ScaleCrop>false</ScaleCrop>
  <Company>diakov.net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Каковы особенности поэзии Пастернака</dc:title>
  <dc:subject/>
  <dc:creator>Irina</dc:creator>
  <cp:keywords/>
  <dc:description/>
  <cp:lastModifiedBy>Irina</cp:lastModifiedBy>
  <cp:revision>2</cp:revision>
  <dcterms:created xsi:type="dcterms:W3CDTF">2014-08-30T06:45:00Z</dcterms:created>
  <dcterms:modified xsi:type="dcterms:W3CDTF">2014-08-30T06:45:00Z</dcterms:modified>
</cp:coreProperties>
</file>