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62" w:rsidRDefault="00477C62">
      <w:pPr>
        <w:spacing w:line="360" w:lineRule="auto"/>
        <w:ind w:firstLine="550"/>
        <w:jc w:val="center"/>
        <w:rPr>
          <w:b/>
          <w:lang w:val="uk-UA"/>
        </w:rPr>
      </w:pPr>
    </w:p>
    <w:p w:rsidR="00477C62" w:rsidRDefault="00477C62">
      <w:pPr>
        <w:spacing w:line="360" w:lineRule="auto"/>
        <w:ind w:firstLine="550"/>
        <w:jc w:val="center"/>
        <w:rPr>
          <w:lang w:val="uk-UA"/>
        </w:rPr>
      </w:pPr>
    </w:p>
    <w:p w:rsidR="00477C62" w:rsidRDefault="00477C62">
      <w:pPr>
        <w:spacing w:line="360" w:lineRule="auto"/>
        <w:ind w:firstLine="550"/>
        <w:jc w:val="center"/>
        <w:rPr>
          <w:lang w:val="uk-UA"/>
        </w:rPr>
      </w:pPr>
    </w:p>
    <w:p w:rsidR="00477C62" w:rsidRDefault="00477C62">
      <w:pPr>
        <w:spacing w:line="360" w:lineRule="auto"/>
        <w:ind w:firstLine="550"/>
        <w:jc w:val="center"/>
        <w:rPr>
          <w:lang w:val="uk-UA"/>
        </w:rPr>
      </w:pPr>
    </w:p>
    <w:p w:rsidR="00477C62" w:rsidRDefault="00477C62">
      <w:pPr>
        <w:spacing w:line="360" w:lineRule="auto"/>
        <w:ind w:firstLine="550"/>
        <w:jc w:val="center"/>
        <w:rPr>
          <w:lang w:val="uk-UA"/>
        </w:rPr>
      </w:pPr>
    </w:p>
    <w:p w:rsidR="00477C62" w:rsidRDefault="00477C62">
      <w:pPr>
        <w:spacing w:line="360" w:lineRule="auto"/>
        <w:ind w:firstLine="550"/>
        <w:jc w:val="center"/>
        <w:rPr>
          <w:lang w:val="uk-UA"/>
        </w:rPr>
      </w:pPr>
    </w:p>
    <w:p w:rsidR="00477C62" w:rsidRDefault="00477C62">
      <w:pPr>
        <w:spacing w:line="360" w:lineRule="auto"/>
        <w:ind w:firstLine="550"/>
        <w:jc w:val="center"/>
        <w:rPr>
          <w:lang w:val="uk-UA"/>
        </w:rPr>
      </w:pPr>
    </w:p>
    <w:p w:rsidR="00477C62" w:rsidRDefault="00477C62">
      <w:pPr>
        <w:spacing w:line="360" w:lineRule="auto"/>
        <w:ind w:firstLine="550"/>
        <w:jc w:val="center"/>
        <w:rPr>
          <w:lang w:val="uk-UA"/>
        </w:rPr>
      </w:pPr>
    </w:p>
    <w:p w:rsidR="00477C62" w:rsidRDefault="00477C62">
      <w:pPr>
        <w:spacing w:line="360" w:lineRule="auto"/>
        <w:ind w:firstLine="550"/>
        <w:jc w:val="center"/>
        <w:rPr>
          <w:lang w:val="uk-UA"/>
        </w:rPr>
      </w:pPr>
    </w:p>
    <w:p w:rsidR="00477C62" w:rsidRDefault="00477C62">
      <w:pPr>
        <w:spacing w:line="360" w:lineRule="auto"/>
        <w:ind w:firstLine="550"/>
        <w:jc w:val="center"/>
        <w:rPr>
          <w:lang w:val="uk-UA"/>
        </w:rPr>
      </w:pPr>
    </w:p>
    <w:p w:rsidR="00477C62" w:rsidRDefault="00477C62">
      <w:pPr>
        <w:spacing w:line="360" w:lineRule="auto"/>
        <w:ind w:firstLine="550"/>
        <w:jc w:val="center"/>
        <w:rPr>
          <w:lang w:val="uk-UA"/>
        </w:rPr>
      </w:pPr>
    </w:p>
    <w:p w:rsidR="00477C62" w:rsidRDefault="00B42085">
      <w:pPr>
        <w:spacing w:line="360" w:lineRule="auto"/>
        <w:ind w:firstLine="550"/>
        <w:jc w:val="center"/>
        <w:rPr>
          <w:b/>
          <w:shadow/>
          <w:sz w:val="88"/>
          <w:szCs w:val="88"/>
          <w:lang w:val="uk-UA"/>
        </w:rPr>
      </w:pPr>
      <w:r>
        <w:rPr>
          <w:b/>
          <w:shadow/>
          <w:sz w:val="88"/>
          <w:szCs w:val="88"/>
          <w:lang w:val="uk-UA"/>
        </w:rPr>
        <w:t xml:space="preserve">Церковна архітектура середньовіччя </w:t>
      </w:r>
    </w:p>
    <w:p w:rsidR="00477C62" w:rsidRDefault="00477C62">
      <w:pPr>
        <w:rPr>
          <w:sz w:val="88"/>
          <w:szCs w:val="88"/>
          <w:lang w:val="uk-UA"/>
        </w:rPr>
      </w:pPr>
    </w:p>
    <w:p w:rsidR="00477C62" w:rsidRDefault="00477C62">
      <w:pPr>
        <w:rPr>
          <w:sz w:val="88"/>
          <w:szCs w:val="88"/>
          <w:lang w:val="uk-UA"/>
        </w:rPr>
      </w:pPr>
    </w:p>
    <w:p w:rsidR="00477C62" w:rsidRDefault="00477C62">
      <w:pPr>
        <w:jc w:val="center"/>
        <w:rPr>
          <w:szCs w:val="28"/>
          <w:lang w:val="uk-UA"/>
        </w:rPr>
      </w:pPr>
    </w:p>
    <w:p w:rsidR="00477C62" w:rsidRDefault="00477C62">
      <w:pPr>
        <w:jc w:val="center"/>
        <w:rPr>
          <w:szCs w:val="28"/>
          <w:lang w:val="uk-UA"/>
        </w:rPr>
      </w:pPr>
    </w:p>
    <w:p w:rsidR="00477C62" w:rsidRDefault="00477C62">
      <w:pPr>
        <w:jc w:val="center"/>
        <w:rPr>
          <w:szCs w:val="28"/>
          <w:lang w:val="uk-UA"/>
        </w:rPr>
      </w:pPr>
    </w:p>
    <w:p w:rsidR="00477C62" w:rsidRDefault="00477C62">
      <w:pPr>
        <w:jc w:val="center"/>
        <w:rPr>
          <w:szCs w:val="28"/>
          <w:lang w:val="uk-UA"/>
        </w:rPr>
      </w:pPr>
    </w:p>
    <w:p w:rsidR="00477C62" w:rsidRDefault="00477C62">
      <w:pPr>
        <w:jc w:val="center"/>
        <w:rPr>
          <w:szCs w:val="28"/>
          <w:lang w:val="uk-UA"/>
        </w:rPr>
      </w:pPr>
    </w:p>
    <w:p w:rsidR="00477C62" w:rsidRDefault="00477C62">
      <w:pPr>
        <w:jc w:val="center"/>
        <w:rPr>
          <w:szCs w:val="28"/>
          <w:lang w:val="uk-UA"/>
        </w:rPr>
      </w:pPr>
    </w:p>
    <w:p w:rsidR="00477C62" w:rsidRDefault="00477C62">
      <w:pPr>
        <w:jc w:val="center"/>
        <w:rPr>
          <w:szCs w:val="28"/>
          <w:lang w:val="uk-UA"/>
        </w:rPr>
      </w:pPr>
    </w:p>
    <w:p w:rsidR="00477C62" w:rsidRDefault="00477C62">
      <w:pPr>
        <w:rPr>
          <w:sz w:val="88"/>
          <w:szCs w:val="88"/>
          <w:lang w:val="uk-UA"/>
        </w:rPr>
        <w:sectPr w:rsidR="00477C62">
          <w:type w:val="continuous"/>
          <w:pgSz w:w="11909" w:h="16834"/>
          <w:pgMar w:top="1134" w:right="1134" w:bottom="1134" w:left="1134" w:header="720" w:footer="720" w:gutter="0"/>
          <w:cols w:space="708"/>
          <w:noEndnote/>
          <w:docGrid w:linePitch="136"/>
        </w:sectPr>
      </w:pPr>
    </w:p>
    <w:p w:rsidR="00477C62" w:rsidRDefault="00B42085">
      <w:pPr>
        <w:spacing w:line="360" w:lineRule="auto"/>
        <w:ind w:firstLine="550"/>
        <w:jc w:val="both"/>
        <w:rPr>
          <w:lang w:val="uk-UA"/>
        </w:rPr>
      </w:pPr>
      <w:r>
        <w:rPr>
          <w:lang w:val="uk-UA"/>
        </w:rPr>
        <w:t>Доба середньовіччя – це досить тривалий історичний період, надзвичайно насичений подіями в культурному житті людства. Термін середні “середні віки” виникає в Італії Х</w:t>
      </w:r>
      <w:r>
        <w:rPr>
          <w:lang w:val="en-US"/>
        </w:rPr>
        <w:t>V</w:t>
      </w:r>
      <w:r>
        <w:rPr>
          <w:lang w:val="uk-UA"/>
        </w:rPr>
        <w:t>-Х</w:t>
      </w:r>
      <w:r>
        <w:rPr>
          <w:lang w:val="en-US"/>
        </w:rPr>
        <w:t>V</w:t>
      </w:r>
      <w:r>
        <w:rPr>
          <w:lang w:val="uk-UA"/>
        </w:rPr>
        <w:t>І ст. Деякі італійські гуманісти під цим терміном розуміли період глибокого занепаду європейської культури, втілення догматизму, релігійного фанатизму, придушення свободи особистості. Період виразного домування середньовічної культури у Середземномор’ї умовне поділяють на три основні етапи:</w:t>
      </w:r>
    </w:p>
    <w:p w:rsidR="00477C62" w:rsidRDefault="00B42085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Раннє Середньовіччя – І</w:t>
      </w:r>
      <w:r>
        <w:rPr>
          <w:lang w:val="en-US"/>
        </w:rPr>
        <w:t>V</w:t>
      </w:r>
      <w:r>
        <w:rPr>
          <w:lang w:val="uk-UA"/>
        </w:rPr>
        <w:t>-</w:t>
      </w:r>
      <w:r>
        <w:rPr>
          <w:lang w:val="en-US"/>
        </w:rPr>
        <w:t>V</w:t>
      </w:r>
      <w:r>
        <w:rPr>
          <w:lang w:val="uk-UA"/>
        </w:rPr>
        <w:t>ІІІ ст.;</w:t>
      </w:r>
    </w:p>
    <w:p w:rsidR="00477C62" w:rsidRDefault="00B42085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Зріле Середньовіччя – ІХ-ХІІ ст.;</w:t>
      </w:r>
    </w:p>
    <w:p w:rsidR="00477C62" w:rsidRDefault="00B42085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Пізнє Середньовіччя – ХІІІ-Х</w:t>
      </w:r>
      <w:r>
        <w:rPr>
          <w:lang w:val="en-US"/>
        </w:rPr>
        <w:t>V</w:t>
      </w:r>
      <w:r>
        <w:rPr>
          <w:lang w:val="uk-UA"/>
        </w:rPr>
        <w:t xml:space="preserve"> ст.</w:t>
      </w:r>
    </w:p>
    <w:p w:rsidR="00477C62" w:rsidRDefault="00B42085">
      <w:pPr>
        <w:spacing w:line="360" w:lineRule="auto"/>
        <w:ind w:firstLine="550"/>
        <w:jc w:val="both"/>
        <w:rPr>
          <w:lang w:val="uk-UA"/>
        </w:rPr>
      </w:pPr>
      <w:r>
        <w:rPr>
          <w:lang w:val="uk-UA"/>
        </w:rPr>
        <w:t>Найважливішим фактором формування і розвитку культури Середньовіччя стали християнська релігія і церква.</w:t>
      </w:r>
    </w:p>
    <w:p w:rsidR="00477C62" w:rsidRDefault="00B42085">
      <w:pPr>
        <w:spacing w:line="360" w:lineRule="auto"/>
        <w:ind w:firstLine="550"/>
        <w:jc w:val="both"/>
        <w:rPr>
          <w:lang w:val="uk-UA"/>
        </w:rPr>
      </w:pPr>
      <w:r>
        <w:rPr>
          <w:lang w:val="uk-UA"/>
        </w:rPr>
        <w:t>В архітектурі нові риси починають складатися з І</w:t>
      </w:r>
      <w:r>
        <w:rPr>
          <w:lang w:val="en-US"/>
        </w:rPr>
        <w:t>V</w:t>
      </w:r>
      <w:r>
        <w:rPr>
          <w:lang w:val="uk-UA"/>
        </w:rPr>
        <w:t xml:space="preserve">ст., коли виникають типи храмів, принципово відмінні від своїх античних попередників, - видовжені й часто поділені на поздовжні внутрішні площі церковні </w:t>
      </w:r>
      <w:r>
        <w:rPr>
          <w:u w:val="single"/>
          <w:lang w:val="uk-UA"/>
        </w:rPr>
        <w:t>базиліки</w:t>
      </w:r>
      <w:r>
        <w:rPr>
          <w:lang w:val="uk-UA"/>
        </w:rPr>
        <w:t xml:space="preserve"> (з грецького “царський будинок”, за античності базиліки будували як цивільні приміщення громадського призначення) і поруч з ними центричні купольні споруди, квадратні або круглі (ротонди), що виконували функції баптистеріїв (хрещалень) або мортиріїв (місць поховання або лише поклоніння певним святим, переважно, мученикам). Оскільки західна архітектура раннього Середньовіччя перебувала в занепаді, провідну роль в архітектурному будівництві відіграло візантійське зодчество, що з </w:t>
      </w:r>
      <w:r>
        <w:rPr>
          <w:lang w:val="en-US"/>
        </w:rPr>
        <w:t>V</w:t>
      </w:r>
      <w:r>
        <w:rPr>
          <w:lang w:val="uk-UA"/>
        </w:rPr>
        <w:t>І-</w:t>
      </w:r>
      <w:r>
        <w:rPr>
          <w:lang w:val="en-US"/>
        </w:rPr>
        <w:t>V</w:t>
      </w:r>
      <w:r>
        <w:rPr>
          <w:lang w:val="uk-UA"/>
        </w:rPr>
        <w:t xml:space="preserve">ІІ ст. активно поширювалося і на Заході. З </w:t>
      </w:r>
      <w:r>
        <w:rPr>
          <w:lang w:val="en-US"/>
        </w:rPr>
        <w:t>V</w:t>
      </w:r>
      <w:r>
        <w:rPr>
          <w:lang w:val="uk-UA"/>
        </w:rPr>
        <w:t xml:space="preserve"> ст. форми і способи побудови храмів починають усе більше варіюватися і ускладнюватися. До нашого часу збереглися кам’яні й цегляні храми </w:t>
      </w:r>
      <w:r>
        <w:rPr>
          <w:lang w:val="en-US"/>
        </w:rPr>
        <w:t>V</w:t>
      </w:r>
      <w:r>
        <w:rPr>
          <w:lang w:val="uk-UA"/>
        </w:rPr>
        <w:t>-</w:t>
      </w:r>
      <w:r>
        <w:rPr>
          <w:lang w:val="en-US"/>
        </w:rPr>
        <w:t>V</w:t>
      </w:r>
      <w:r>
        <w:rPr>
          <w:lang w:val="uk-UA"/>
        </w:rPr>
        <w:t>І ст., в яких спостерігається значне розмаїття форм і планів при збереженні настрою зовнішньої монументальної суворості, яка ефективно контрастує з розкішшю образотворчого та декоративного вбрання інтер’єрів. Шедеври серед прямокутно-купальних базилік є храм Святої Софії в Константинополі )532-537, архітектори – Анфімій з Тралл та Ісидор з Білета, з Х</w:t>
      </w:r>
      <w:r>
        <w:rPr>
          <w:lang w:val="en-US"/>
        </w:rPr>
        <w:t>V</w:t>
      </w:r>
      <w:r>
        <w:rPr>
          <w:lang w:val="uk-UA"/>
        </w:rPr>
        <w:t>І ст. – мечеть Айя-Софія, сучасний вигляд та інтер’єр).</w:t>
      </w:r>
    </w:p>
    <w:p w:rsidR="00477C62" w:rsidRDefault="00B42085">
      <w:pPr>
        <w:spacing w:line="360" w:lineRule="auto"/>
        <w:ind w:firstLine="550"/>
        <w:jc w:val="both"/>
        <w:rPr>
          <w:lang w:val="uk-UA"/>
        </w:rPr>
      </w:pPr>
      <w:r>
        <w:rPr>
          <w:lang w:val="uk-UA"/>
        </w:rPr>
        <w:t>Величезний купол зведено на чотирьох масивних стовпах за допомогою парусів (елементів конструкції у вигляді вигнутих трикутників). Вагу центрального купола частково приймають складні системи напівкуполів і колонад.</w:t>
      </w:r>
    </w:p>
    <w:p w:rsidR="00477C62" w:rsidRDefault="00B42085">
      <w:pPr>
        <w:spacing w:line="360" w:lineRule="auto"/>
        <w:ind w:firstLine="550"/>
        <w:jc w:val="both"/>
        <w:rPr>
          <w:lang w:val="uk-UA"/>
        </w:rPr>
      </w:pPr>
      <w:r>
        <w:rPr>
          <w:lang w:val="uk-UA"/>
        </w:rPr>
        <w:t>Мистецтво середньовіччя прийнято називати готичним, тому, що готика – це пошук синтезу між архітектурою, живописом і скульптурою.</w:t>
      </w:r>
    </w:p>
    <w:p w:rsidR="00477C62" w:rsidRDefault="00B42085">
      <w:pPr>
        <w:spacing w:line="360" w:lineRule="auto"/>
        <w:ind w:firstLine="550"/>
        <w:jc w:val="both"/>
        <w:rPr>
          <w:lang w:val="uk-UA"/>
        </w:rPr>
      </w:pPr>
      <w:r>
        <w:rPr>
          <w:lang w:val="uk-UA"/>
        </w:rPr>
        <w:t>Є такі знамениті готичні собори – Собор Паризької Богоматері (будівництво розпочато 1208 р.), Шарстрський (1260 р.), Амєнський (1258 р.), Кельнський (1248 р.), Страсбурзький (1276 р.), Міланський. Будівництво, добудова і часткова реконструкція більшості готичних соборів нерідко тривали протягом століть.</w:t>
      </w:r>
    </w:p>
    <w:p w:rsidR="00477C62" w:rsidRDefault="00B42085">
      <w:pPr>
        <w:spacing w:line="360" w:lineRule="auto"/>
        <w:ind w:firstLine="550"/>
        <w:jc w:val="both"/>
        <w:rPr>
          <w:lang w:val="uk-UA"/>
        </w:rPr>
      </w:pPr>
      <w:r>
        <w:rPr>
          <w:lang w:val="uk-UA"/>
        </w:rPr>
        <w:t>З часів Карла Великого виробляється так званий романський стиль: монастирські церкви нагадують фортеці з малими і вузькими вікнами, приземленими колонами, масивними вежами. Все багатство скульптурних зображень зосереджено на головному фасаді і в середині вівтаря, розташованого на узвишші. Все, разом узяте, повинно демонструвати церковну могутність, велич духовного кліру і породжувати в людині усвідомлення вчасного безсилля і нікчемності.</w:t>
      </w:r>
    </w:p>
    <w:p w:rsidR="00477C62" w:rsidRDefault="00B42085">
      <w:pPr>
        <w:spacing w:line="360" w:lineRule="auto"/>
        <w:ind w:firstLine="550"/>
        <w:jc w:val="both"/>
        <w:rPr>
          <w:lang w:val="uk-UA"/>
        </w:rPr>
      </w:pPr>
      <w:r>
        <w:rPr>
          <w:lang w:val="uk-UA"/>
        </w:rPr>
        <w:t>У другій половині ХІІ ст. на Заході, перш за все і північній Франції, народжується інший архітектурний стиль – готичний. Для готики характерне устремління споруди вгору за рахунок гострих стрімчастих шпилів, у стінах – величезні вікна з кольоровим, мальовничо розписаним склом. Численні гостро конусні арки, багатство скульптур, пишних оздоб – усе це надавало готичним соборам (Кафедральний у Львові, собори в Амєні, Парижі, Кельні) динамічності, пробуджувало релігійно-містичні почуття. Готичний стиль використовувався і в світських будовах.</w:t>
      </w:r>
    </w:p>
    <w:p w:rsidR="00477C62" w:rsidRDefault="00B42085">
      <w:pPr>
        <w:spacing w:line="360" w:lineRule="auto"/>
        <w:ind w:firstLine="550"/>
        <w:jc w:val="both"/>
        <w:rPr>
          <w:lang w:val="uk-UA"/>
        </w:rPr>
      </w:pPr>
      <w:r>
        <w:rPr>
          <w:lang w:val="uk-UA"/>
        </w:rPr>
        <w:t>Таким чином, у надрах середньовіччя була нагромаджена величезна духовно-культурна енергія, яка сприяла яскравому спалахові людського генія в часі Відродження і Реформації.</w:t>
      </w:r>
    </w:p>
    <w:p w:rsidR="00477C62" w:rsidRDefault="00B42085">
      <w:pPr>
        <w:spacing w:line="360" w:lineRule="auto"/>
        <w:ind w:firstLine="550"/>
        <w:jc w:val="both"/>
        <w:rPr>
          <w:lang w:val="uk-UA"/>
        </w:rPr>
      </w:pPr>
      <w:r>
        <w:rPr>
          <w:lang w:val="uk-UA"/>
        </w:rPr>
        <w:t xml:space="preserve">  </w:t>
      </w:r>
      <w:bookmarkStart w:id="0" w:name="_GoBack"/>
      <w:bookmarkEnd w:id="0"/>
    </w:p>
    <w:sectPr w:rsidR="00477C62">
      <w:pgSz w:w="11909" w:h="16834"/>
      <w:pgMar w:top="1134" w:right="1134" w:bottom="1134" w:left="1134" w:header="720" w:footer="720" w:gutter="0"/>
      <w:cols w:space="708"/>
      <w:noEndnote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7D1F"/>
    <w:multiLevelType w:val="hybridMultilevel"/>
    <w:tmpl w:val="B7525A8C"/>
    <w:lvl w:ilvl="0" w:tplc="0422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085"/>
    <w:rsid w:val="00477C62"/>
    <w:rsid w:val="005E3F2B"/>
    <w:rsid w:val="00B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34244-07B9-44D2-BCF9-FEEC0D9A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3822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2002-09-25T12:36:00Z</cp:lastPrinted>
  <dcterms:created xsi:type="dcterms:W3CDTF">2014-08-19T08:40:00Z</dcterms:created>
  <dcterms:modified xsi:type="dcterms:W3CDTF">2014-08-19T08:40:00Z</dcterms:modified>
  <cp:category>Точні науки</cp:category>
</cp:coreProperties>
</file>