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735" w:rsidRDefault="00F04735">
      <w:pPr>
        <w:rPr>
          <w:lang w:val="en-US"/>
        </w:rPr>
      </w:pPr>
    </w:p>
    <w:p w:rsidR="00F04735" w:rsidRDefault="00F04735">
      <w:pPr>
        <w:rPr>
          <w:lang w:val="en-US"/>
        </w:rPr>
      </w:pPr>
    </w:p>
    <w:p w:rsidR="00F04735" w:rsidRDefault="00626DD8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object w:dxaOrig="11060" w:dyaOrig="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75pt;height:59.25pt" o:ole="">
            <v:imagedata r:id="rId5" o:title=""/>
          </v:shape>
          <o:OLEObject Type="Embed" ProgID="Word.Document.8" ShapeID="_x0000_i1025" DrawAspect="Content" ObjectID="_1459750016" r:id="rId6"/>
        </w:object>
      </w:r>
    </w:p>
    <w:p w:rsidR="00F04735" w:rsidRDefault="00F04735">
      <w:pPr>
        <w:rPr>
          <w:lang w:val="en-US"/>
        </w:rPr>
      </w:pPr>
    </w:p>
    <w:p w:rsidR="00F04735" w:rsidRDefault="00F04735">
      <w:pPr>
        <w:rPr>
          <w:lang w:val="en-US"/>
        </w:rPr>
      </w:pPr>
    </w:p>
    <w:p w:rsidR="00F04735" w:rsidRDefault="00626DD8">
      <w:pPr>
        <w:rPr>
          <w:lang w:val="en-US"/>
        </w:rPr>
      </w:pPr>
      <w:r>
        <w:rPr>
          <w:lang w:val="uk-UA"/>
        </w:rPr>
        <w:t xml:space="preserve">   </w:t>
      </w:r>
      <w:r>
        <w:rPr>
          <w:lang w:val="en-US"/>
        </w:rPr>
        <w:t xml:space="preserve">                                                       </w:t>
      </w:r>
      <w:r>
        <w:rPr>
          <w:lang w:val="en-US"/>
        </w:rPr>
        <w:object w:dxaOrig="5178" w:dyaOrig="802">
          <v:shape id="_x0000_i1026" type="#_x0000_t75" style="width:258.75pt;height:39.75pt" o:ole="">
            <v:imagedata r:id="rId7" o:title=""/>
          </v:shape>
          <o:OLEObject Type="Embed" ProgID="MSWordArt.2" ShapeID="_x0000_i1026" DrawAspect="Content" ObjectID="_1459750017" r:id="rId8">
            <o:FieldCodes>\s</o:FieldCodes>
          </o:OLEObject>
        </w:object>
      </w:r>
    </w:p>
    <w:p w:rsidR="00F04735" w:rsidRDefault="00626DD8">
      <w:pPr>
        <w:rPr>
          <w:lang w:val="en-US"/>
        </w:rPr>
      </w:pPr>
      <w:r>
        <w:rPr>
          <w:lang w:val="en-US"/>
        </w:rPr>
        <w:t xml:space="preserve">                     </w:t>
      </w:r>
    </w:p>
    <w:p w:rsidR="00F04735" w:rsidRDefault="00626DD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</w:t>
      </w:r>
      <w:r>
        <w:rPr>
          <w:lang w:val="en-US"/>
        </w:rPr>
        <w:object w:dxaOrig="1653" w:dyaOrig="429">
          <v:shape id="_x0000_i1027" type="#_x0000_t75" style="width:82.5pt;height:21.75pt" o:ole="">
            <v:imagedata r:id="rId9" o:title=""/>
          </v:shape>
          <o:OLEObject Type="Embed" ProgID="MSWordArt.2" ShapeID="_x0000_i1027" DrawAspect="Content" ObjectID="_1459750018" r:id="rId10">
            <o:FieldCodes>\s</o:FieldCodes>
          </o:OLEObject>
        </w:object>
      </w:r>
    </w:p>
    <w:p w:rsidR="00F04735" w:rsidRDefault="00F04735">
      <w:pPr>
        <w:rPr>
          <w:lang w:val="en-US"/>
        </w:rPr>
      </w:pPr>
    </w:p>
    <w:p w:rsidR="00F04735" w:rsidRDefault="00626DD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</w:t>
      </w:r>
      <w:r>
        <w:rPr>
          <w:lang w:val="en-US"/>
        </w:rPr>
        <w:object w:dxaOrig="2880" w:dyaOrig="2163">
          <v:shape id="_x0000_i1028" type="#_x0000_t75" style="width:2in;height:108pt" o:ole="">
            <v:imagedata r:id="rId11" o:title=""/>
          </v:shape>
          <o:OLEObject Type="Embed" ProgID="MSWordArt.2" ShapeID="_x0000_i1028" DrawAspect="Content" ObjectID="_1459750019" r:id="rId12">
            <o:FieldCodes>\s</o:FieldCodes>
          </o:OLEObject>
        </w:object>
      </w:r>
    </w:p>
    <w:p w:rsidR="00F04735" w:rsidRDefault="00F04735">
      <w:pPr>
        <w:rPr>
          <w:lang w:val="en-US"/>
        </w:rPr>
      </w:pPr>
    </w:p>
    <w:p w:rsidR="00F04735" w:rsidRDefault="00F04735">
      <w:pPr>
        <w:rPr>
          <w:lang w:val="en-US"/>
        </w:rPr>
      </w:pPr>
    </w:p>
    <w:p w:rsidR="00F04735" w:rsidRDefault="00F04735">
      <w:pPr>
        <w:rPr>
          <w:lang w:val="en-US"/>
        </w:rPr>
      </w:pPr>
    </w:p>
    <w:p w:rsidR="00F04735" w:rsidRDefault="00626DD8">
      <w:pPr>
        <w:rPr>
          <w:lang w:val="en-US"/>
        </w:rPr>
      </w:pPr>
      <w:r>
        <w:rPr>
          <w:lang w:val="en-US"/>
        </w:rPr>
        <w:t xml:space="preserve">                           </w:t>
      </w:r>
      <w:r>
        <w:rPr>
          <w:lang w:val="en-US"/>
        </w:rPr>
        <w:object w:dxaOrig="8052" w:dyaOrig="2880">
          <v:shape id="_x0000_i1029" type="#_x0000_t75" style="width:402.75pt;height:2in" o:ole="">
            <v:imagedata r:id="rId13" o:title=""/>
          </v:shape>
          <o:OLEObject Type="Embed" ProgID="MSWordArt.2" ShapeID="_x0000_i1029" DrawAspect="Content" ObjectID="_1459750020" r:id="rId14">
            <o:FieldCodes>\s</o:FieldCodes>
          </o:OLEObject>
        </w:object>
      </w:r>
    </w:p>
    <w:p w:rsidR="00F04735" w:rsidRDefault="00626DD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</w:t>
      </w:r>
    </w:p>
    <w:p w:rsidR="00F04735" w:rsidRDefault="00626DD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</w:t>
      </w:r>
      <w:r>
        <w:rPr>
          <w:lang w:val="en-US"/>
        </w:rPr>
        <w:object w:dxaOrig="3892" w:dyaOrig="2452">
          <v:shape id="_x0000_i1030" type="#_x0000_t75" style="width:195pt;height:123pt" o:ole="">
            <v:imagedata r:id="rId15" o:title=""/>
          </v:shape>
          <o:OLEObject Type="Embed" ProgID="Word.Document.8" ShapeID="_x0000_i1030" DrawAspect="Content" ObjectID="_1459750021" r:id="rId16"/>
        </w:object>
      </w:r>
    </w:p>
    <w:p w:rsidR="00F04735" w:rsidRDefault="00F04735">
      <w:pPr>
        <w:rPr>
          <w:lang w:val="en-US"/>
        </w:rPr>
      </w:pPr>
    </w:p>
    <w:p w:rsidR="00F04735" w:rsidRDefault="00F04735">
      <w:pPr>
        <w:rPr>
          <w:lang w:val="en-US"/>
        </w:rPr>
      </w:pPr>
    </w:p>
    <w:p w:rsidR="00F04735" w:rsidRDefault="00F04735">
      <w:pPr>
        <w:rPr>
          <w:lang w:val="uk-UA"/>
        </w:rPr>
      </w:pPr>
    </w:p>
    <w:p w:rsidR="00F04735" w:rsidRDefault="00F04735">
      <w:pPr>
        <w:rPr>
          <w:lang w:val="uk-UA"/>
        </w:rPr>
      </w:pPr>
    </w:p>
    <w:p w:rsidR="00F04735" w:rsidRDefault="00F04735">
      <w:pPr>
        <w:rPr>
          <w:lang w:val="uk-UA"/>
        </w:rPr>
      </w:pPr>
    </w:p>
    <w:p w:rsidR="00F04735" w:rsidRDefault="00F04735">
      <w:pPr>
        <w:rPr>
          <w:lang w:val="uk-UA"/>
        </w:rPr>
      </w:pPr>
    </w:p>
    <w:p w:rsidR="00F04735" w:rsidRDefault="00F04735">
      <w:pPr>
        <w:rPr>
          <w:lang w:val="uk-UA"/>
        </w:rPr>
      </w:pPr>
    </w:p>
    <w:p w:rsidR="00F04735" w:rsidRDefault="00F04735">
      <w:pPr>
        <w:rPr>
          <w:lang w:val="uk-UA"/>
        </w:rPr>
      </w:pPr>
    </w:p>
    <w:p w:rsidR="00F04735" w:rsidRDefault="00F04735">
      <w:pPr>
        <w:rPr>
          <w:lang w:val="uk-UA"/>
        </w:rPr>
      </w:pPr>
    </w:p>
    <w:p w:rsidR="00F04735" w:rsidRDefault="00F04735">
      <w:pPr>
        <w:rPr>
          <w:lang w:val="uk-UA"/>
        </w:rPr>
      </w:pPr>
    </w:p>
    <w:p w:rsidR="00F04735" w:rsidRDefault="00F04735">
      <w:pPr>
        <w:rPr>
          <w:lang w:val="uk-UA"/>
        </w:rPr>
      </w:pPr>
    </w:p>
    <w:p w:rsidR="00F04735" w:rsidRDefault="00F04735">
      <w:pPr>
        <w:rPr>
          <w:lang w:val="uk-UA"/>
        </w:rPr>
      </w:pPr>
    </w:p>
    <w:p w:rsidR="00F04735" w:rsidRDefault="00626DD8">
      <w:pPr>
        <w:pStyle w:val="1"/>
        <w:ind w:left="720"/>
        <w:rPr>
          <w:rFonts w:ascii="Times New Roman" w:hAnsi="Times New Roman"/>
          <w:sz w:val="4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rFonts w:ascii="Times New Roman" w:hAnsi="Times New Roman"/>
          <w:sz w:val="40"/>
          <w:lang w:val="uk-UA"/>
        </w:rPr>
        <w:t>ВСТУП</w:t>
      </w:r>
    </w:p>
    <w:p w:rsidR="00F04735" w:rsidRDefault="00F04735"/>
    <w:p w:rsidR="00F04735" w:rsidRDefault="00F04735"/>
    <w:p w:rsidR="00F04735" w:rsidRDefault="00F04735"/>
    <w:p w:rsidR="00F04735" w:rsidRDefault="00626DD8">
      <w:pPr>
        <w:rPr>
          <w:rFonts w:ascii="Arial" w:hAnsi="Arial"/>
          <w:sz w:val="36"/>
          <w:lang w:val="uk-UA"/>
        </w:rPr>
      </w:pPr>
      <w:r>
        <w:rPr>
          <w:sz w:val="28"/>
          <w:lang w:val="uk-UA"/>
        </w:rPr>
        <w:t xml:space="preserve">        </w:t>
      </w:r>
      <w:r>
        <w:rPr>
          <w:rFonts w:ascii="Arial" w:hAnsi="Arial"/>
          <w:sz w:val="36"/>
          <w:lang w:val="uk-UA"/>
        </w:rPr>
        <w:t>Нинішня ситуація характеризується глобальною трансформа- цією усіх країн світу до нового якісного стану , нового типу цивілі-</w:t>
      </w:r>
    </w:p>
    <w:p w:rsidR="00F04735" w:rsidRDefault="00626DD8">
      <w:pPr>
        <w:rPr>
          <w:rFonts w:ascii="Arial" w:hAnsi="Arial"/>
          <w:sz w:val="36"/>
          <w:lang w:val="uk-UA"/>
        </w:rPr>
      </w:pPr>
      <w:r>
        <w:rPr>
          <w:rFonts w:ascii="Arial" w:hAnsi="Arial"/>
          <w:sz w:val="36"/>
          <w:lang w:val="uk-UA"/>
        </w:rPr>
        <w:t>зації третього тисячоліття . Розв</w:t>
      </w:r>
      <w:r>
        <w:rPr>
          <w:rFonts w:ascii="Arial" w:hAnsi="Arial"/>
          <w:sz w:val="36"/>
          <w:lang w:val="en-US"/>
        </w:rPr>
        <w:t>`</w:t>
      </w:r>
      <w:r>
        <w:rPr>
          <w:rFonts w:ascii="Arial" w:hAnsi="Arial"/>
          <w:sz w:val="36"/>
          <w:lang w:val="uk-UA"/>
        </w:rPr>
        <w:t>язання</w:t>
      </w:r>
      <w:r>
        <w:rPr>
          <w:rFonts w:ascii="Arial" w:hAnsi="Arial"/>
          <w:sz w:val="36"/>
          <w:lang w:val="en-US"/>
        </w:rPr>
        <w:t xml:space="preserve"> </w:t>
      </w:r>
      <w:r>
        <w:rPr>
          <w:rFonts w:ascii="Arial" w:hAnsi="Arial"/>
          <w:sz w:val="36"/>
          <w:lang w:val="uk-UA"/>
        </w:rPr>
        <w:t xml:space="preserve">цих нагальних завдань здійснюється на різних рівнях та у різноманітних сферах сус- пільства .Світові проблеми обговорюються вивчаються й вирішу- </w:t>
      </w:r>
    </w:p>
    <w:p w:rsidR="00F04735" w:rsidRDefault="00626DD8">
      <w:pPr>
        <w:rPr>
          <w:rFonts w:ascii="Arial" w:hAnsi="Arial"/>
          <w:sz w:val="36"/>
          <w:lang w:val="uk-UA"/>
        </w:rPr>
      </w:pPr>
      <w:r>
        <w:rPr>
          <w:rFonts w:ascii="Arial" w:hAnsi="Arial"/>
          <w:sz w:val="36"/>
          <w:lang w:val="uk-UA"/>
        </w:rPr>
        <w:t>ютсья певною мірою в Організації Об</w:t>
      </w:r>
      <w:r>
        <w:rPr>
          <w:rFonts w:ascii="Arial" w:hAnsi="Arial"/>
          <w:sz w:val="36"/>
          <w:lang w:val="en-US"/>
        </w:rPr>
        <w:t>`</w:t>
      </w:r>
      <w:r>
        <w:rPr>
          <w:rFonts w:ascii="Arial" w:hAnsi="Arial"/>
          <w:sz w:val="36"/>
          <w:lang w:val="uk-UA"/>
        </w:rPr>
        <w:t>єднаних Націй та її підроз-ділах,регіональні питання -у межах сучасних інтеграційних об</w:t>
      </w:r>
      <w:r>
        <w:rPr>
          <w:rFonts w:ascii="Arial" w:hAnsi="Arial"/>
          <w:sz w:val="36"/>
          <w:lang w:val="en-US"/>
        </w:rPr>
        <w:t>`</w:t>
      </w:r>
      <w:r>
        <w:rPr>
          <w:rFonts w:ascii="Arial" w:hAnsi="Arial"/>
          <w:sz w:val="36"/>
          <w:lang w:val="uk-UA"/>
        </w:rPr>
        <w:t xml:space="preserve">єд- </w:t>
      </w:r>
    </w:p>
    <w:p w:rsidR="00F04735" w:rsidRDefault="00626DD8">
      <w:pPr>
        <w:rPr>
          <w:rFonts w:ascii="Arial" w:hAnsi="Arial"/>
          <w:sz w:val="36"/>
          <w:lang w:val="uk-UA"/>
        </w:rPr>
      </w:pPr>
      <w:r>
        <w:rPr>
          <w:rFonts w:ascii="Arial" w:hAnsi="Arial"/>
          <w:sz w:val="36"/>
          <w:lang w:val="uk-UA"/>
        </w:rPr>
        <w:t>нань ,економіка окремих країн - державними та іншими установа- ми ,науково-дослідними інституціями . За такого великого розма-</w:t>
      </w:r>
    </w:p>
    <w:p w:rsidR="00F04735" w:rsidRDefault="00626DD8">
      <w:pPr>
        <w:rPr>
          <w:rFonts w:ascii="Arial" w:hAnsi="Arial"/>
          <w:sz w:val="36"/>
          <w:lang w:val="uk-UA"/>
        </w:rPr>
      </w:pPr>
      <w:r>
        <w:rPr>
          <w:rFonts w:ascii="Arial" w:hAnsi="Arial"/>
          <w:sz w:val="36"/>
          <w:lang w:val="uk-UA"/>
        </w:rPr>
        <w:t>їття неабиякого значення набувають наукове узагальнення , син-</w:t>
      </w:r>
    </w:p>
    <w:p w:rsidR="00F04735" w:rsidRDefault="00626DD8">
      <w:pPr>
        <w:rPr>
          <w:rFonts w:ascii="Arial" w:hAnsi="Arial"/>
          <w:sz w:val="36"/>
          <w:lang w:val="uk-UA"/>
        </w:rPr>
      </w:pPr>
      <w:r>
        <w:rPr>
          <w:rFonts w:ascii="Arial" w:hAnsi="Arial"/>
          <w:sz w:val="36"/>
          <w:lang w:val="uk-UA"/>
        </w:rPr>
        <w:t xml:space="preserve">тез існуючих теорій і концепцій та їх адаптація до потреб і реалій </w:t>
      </w:r>
    </w:p>
    <w:p w:rsidR="00F04735" w:rsidRDefault="00626DD8">
      <w:pPr>
        <w:rPr>
          <w:rFonts w:ascii="Arial" w:hAnsi="Arial"/>
          <w:sz w:val="36"/>
          <w:lang w:val="uk-UA"/>
        </w:rPr>
      </w:pPr>
      <w:r>
        <w:rPr>
          <w:rFonts w:ascii="Arial" w:hAnsi="Arial"/>
          <w:sz w:val="36"/>
          <w:lang w:val="uk-UA"/>
        </w:rPr>
        <w:t>економіки України .</w:t>
      </w:r>
    </w:p>
    <w:p w:rsidR="00F04735" w:rsidRDefault="00F04735">
      <w:pPr>
        <w:rPr>
          <w:rFonts w:ascii="Arial" w:hAnsi="Arial"/>
          <w:sz w:val="36"/>
          <w:lang w:val="uk-UA"/>
        </w:rPr>
      </w:pPr>
    </w:p>
    <w:p w:rsidR="00F04735" w:rsidRDefault="00F04735">
      <w:pPr>
        <w:rPr>
          <w:rFonts w:ascii="Arial" w:hAnsi="Arial"/>
          <w:sz w:val="36"/>
          <w:lang w:val="uk-UA"/>
        </w:rPr>
      </w:pPr>
    </w:p>
    <w:p w:rsidR="00F04735" w:rsidRDefault="00F04735">
      <w:pPr>
        <w:rPr>
          <w:rFonts w:ascii="Arial" w:hAnsi="Arial"/>
          <w:sz w:val="36"/>
          <w:lang w:val="uk-UA"/>
        </w:rPr>
      </w:pPr>
    </w:p>
    <w:p w:rsidR="00F04735" w:rsidRDefault="00F04735">
      <w:pPr>
        <w:rPr>
          <w:rFonts w:ascii="Arial" w:hAnsi="Arial"/>
          <w:sz w:val="36"/>
          <w:lang w:val="uk-UA"/>
        </w:rPr>
      </w:pPr>
    </w:p>
    <w:p w:rsidR="00F04735" w:rsidRDefault="00F04735">
      <w:pPr>
        <w:rPr>
          <w:rFonts w:ascii="Arial" w:hAnsi="Arial"/>
          <w:sz w:val="36"/>
          <w:lang w:val="uk-UA"/>
        </w:rPr>
      </w:pPr>
    </w:p>
    <w:p w:rsidR="00F04735" w:rsidRDefault="00626DD8">
      <w:pPr>
        <w:rPr>
          <w:rFonts w:ascii="Arial" w:hAnsi="Arial"/>
          <w:sz w:val="36"/>
          <w:lang w:val="uk-UA"/>
        </w:rPr>
      </w:pPr>
      <w:r>
        <w:rPr>
          <w:rFonts w:ascii="Arial" w:hAnsi="Arial"/>
          <w:sz w:val="36"/>
          <w:lang w:val="uk-UA"/>
        </w:rPr>
        <w:t xml:space="preserve">                                      </w:t>
      </w:r>
      <w:r w:rsidR="008E2C97">
        <w:rPr>
          <w:rFonts w:ascii="Arial" w:hAnsi="Arial"/>
          <w:sz w:val="36"/>
          <w:lang w:val="uk-UA"/>
        </w:rPr>
        <w:pict>
          <v:shape id="_x0000_i1031" type="#_x0000_t75" style="width:159pt;height:189.75pt">
            <v:imagedata r:id="rId17" o:title=""/>
          </v:shape>
        </w:pict>
      </w:r>
    </w:p>
    <w:p w:rsidR="00F04735" w:rsidRDefault="00F04735">
      <w:pPr>
        <w:rPr>
          <w:rFonts w:ascii="Arial" w:hAnsi="Arial"/>
          <w:sz w:val="36"/>
          <w:lang w:val="uk-UA"/>
        </w:rPr>
      </w:pPr>
    </w:p>
    <w:p w:rsidR="00F04735" w:rsidRDefault="00F04735">
      <w:pPr>
        <w:rPr>
          <w:rFonts w:ascii="Arial" w:hAnsi="Arial"/>
          <w:sz w:val="36"/>
          <w:lang w:val="uk-UA"/>
        </w:rPr>
      </w:pPr>
    </w:p>
    <w:p w:rsidR="00F04735" w:rsidRDefault="00626DD8">
      <w:pPr>
        <w:rPr>
          <w:rFonts w:ascii="Arial" w:hAnsi="Arial"/>
          <w:sz w:val="36"/>
          <w:lang w:val="uk-UA"/>
        </w:rPr>
      </w:pPr>
      <w:r>
        <w:rPr>
          <w:rFonts w:ascii="Arial" w:hAnsi="Arial"/>
          <w:sz w:val="36"/>
          <w:lang w:val="uk-UA"/>
        </w:rPr>
        <w:t xml:space="preserve">                                                 </w:t>
      </w:r>
    </w:p>
    <w:p w:rsidR="00F04735" w:rsidRDefault="00F04735">
      <w:pPr>
        <w:rPr>
          <w:rFonts w:ascii="Arial" w:hAnsi="Arial"/>
          <w:sz w:val="36"/>
          <w:lang w:val="uk-UA"/>
        </w:rPr>
      </w:pPr>
    </w:p>
    <w:p w:rsidR="00F04735" w:rsidRDefault="00626DD8">
      <w:pPr>
        <w:rPr>
          <w:rFonts w:ascii="Arial" w:hAnsi="Arial"/>
          <w:sz w:val="36"/>
          <w:lang w:val="uk-UA"/>
        </w:rPr>
      </w:pPr>
      <w:r>
        <w:rPr>
          <w:rFonts w:ascii="Arial" w:hAnsi="Arial"/>
          <w:sz w:val="36"/>
          <w:lang w:val="uk-UA"/>
        </w:rPr>
        <w:t xml:space="preserve">                                                    </w:t>
      </w:r>
    </w:p>
    <w:p w:rsidR="00F04735" w:rsidRDefault="00626DD8">
      <w:pPr>
        <w:pStyle w:val="1"/>
        <w:rPr>
          <w:rFonts w:ascii="Courier New" w:hAnsi="Courier New"/>
          <w:caps/>
          <w:sz w:val="56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ourier New" w:hAnsi="Courier New"/>
          <w:caps/>
          <w:sz w:val="56"/>
          <w:lang w:val="en-US"/>
        </w:rPr>
        <w:t>I</w:t>
      </w:r>
    </w:p>
    <w:p w:rsidR="00F04735" w:rsidRDefault="00F04735">
      <w:pPr>
        <w:rPr>
          <w:lang w:val="en-US"/>
        </w:rPr>
      </w:pPr>
    </w:p>
    <w:p w:rsidR="00F04735" w:rsidRDefault="00F04735">
      <w:pPr>
        <w:rPr>
          <w:lang w:val="en-US"/>
        </w:rPr>
      </w:pPr>
    </w:p>
    <w:p w:rsidR="00F04735" w:rsidRDefault="00F04735">
      <w:pPr>
        <w:rPr>
          <w:lang w:val="en-US"/>
        </w:rPr>
      </w:pPr>
    </w:p>
    <w:p w:rsidR="00F04735" w:rsidRDefault="00626DD8">
      <w:pPr>
        <w:rPr>
          <w:rFonts w:ascii="Courier New" w:hAnsi="Courier New"/>
          <w:b/>
          <w:sz w:val="32"/>
          <w:lang w:val="uk-UA"/>
        </w:rPr>
      </w:pPr>
      <w:r>
        <w:rPr>
          <w:rFonts w:ascii="Courier New" w:hAnsi="Courier New"/>
          <w:b/>
          <w:sz w:val="32"/>
          <w:lang w:val="uk-UA"/>
        </w:rPr>
        <w:tab/>
        <w:t>Об</w:t>
      </w:r>
      <w:r>
        <w:rPr>
          <w:rFonts w:ascii="Courier New" w:hAnsi="Courier New"/>
          <w:b/>
          <w:sz w:val="32"/>
          <w:lang w:val="en-US"/>
        </w:rPr>
        <w:t>`</w:t>
      </w:r>
      <w:r>
        <w:rPr>
          <w:rFonts w:ascii="Courier New" w:hAnsi="Courier New"/>
          <w:b/>
          <w:sz w:val="32"/>
          <w:lang w:val="uk-UA"/>
        </w:rPr>
        <w:t>єктивна необхідність вимагає поступового , але не-</w:t>
      </w:r>
    </w:p>
    <w:p w:rsidR="00F04735" w:rsidRDefault="00626DD8">
      <w:pPr>
        <w:rPr>
          <w:rFonts w:ascii="Courier New" w:hAnsi="Courier New"/>
          <w:b/>
          <w:sz w:val="32"/>
          <w:lang w:val="uk-UA"/>
        </w:rPr>
      </w:pPr>
      <w:r>
        <w:rPr>
          <w:rFonts w:ascii="Courier New" w:hAnsi="Courier New"/>
          <w:b/>
          <w:sz w:val="32"/>
          <w:lang w:val="uk-UA"/>
        </w:rPr>
        <w:t>ухильного включення економіки України до системи міжна-</w:t>
      </w:r>
    </w:p>
    <w:p w:rsidR="00F04735" w:rsidRDefault="00626DD8">
      <w:pPr>
        <w:rPr>
          <w:rFonts w:ascii="Courier New" w:hAnsi="Courier New"/>
          <w:b/>
          <w:sz w:val="32"/>
          <w:lang w:val="uk-UA"/>
        </w:rPr>
      </w:pPr>
      <w:r>
        <w:rPr>
          <w:rFonts w:ascii="Courier New" w:hAnsi="Courier New"/>
          <w:b/>
          <w:sz w:val="32"/>
          <w:lang w:val="uk-UA"/>
        </w:rPr>
        <w:t>родного поділу праці (МПП) , світових інтеграційних про-</w:t>
      </w:r>
    </w:p>
    <w:p w:rsidR="00F04735" w:rsidRDefault="00626DD8">
      <w:pPr>
        <w:rPr>
          <w:rFonts w:ascii="Courier New" w:hAnsi="Courier New"/>
          <w:b/>
          <w:sz w:val="32"/>
          <w:lang w:val="uk-UA"/>
        </w:rPr>
      </w:pPr>
      <w:r>
        <w:rPr>
          <w:rFonts w:ascii="Courier New" w:hAnsi="Courier New"/>
          <w:b/>
          <w:sz w:val="32"/>
          <w:lang w:val="uk-UA"/>
        </w:rPr>
        <w:t xml:space="preserve">цесів,треба враховувати усі вихідні , визначальні умови , </w:t>
      </w:r>
    </w:p>
    <w:p w:rsidR="00F04735" w:rsidRDefault="00626DD8">
      <w:pPr>
        <w:rPr>
          <w:rFonts w:ascii="Courier New" w:hAnsi="Courier New"/>
          <w:b/>
          <w:sz w:val="32"/>
          <w:lang w:val="uk-UA"/>
        </w:rPr>
      </w:pPr>
      <w:r>
        <w:rPr>
          <w:rFonts w:ascii="Courier New" w:hAnsi="Courier New"/>
          <w:b/>
          <w:sz w:val="32"/>
          <w:lang w:val="uk-UA"/>
        </w:rPr>
        <w:t>що складаються у світовій економічній системі.</w:t>
      </w:r>
    </w:p>
    <w:p w:rsidR="00F04735" w:rsidRDefault="00F04735">
      <w:pPr>
        <w:rPr>
          <w:rFonts w:ascii="Courier New" w:hAnsi="Courier New"/>
          <w:b/>
          <w:sz w:val="32"/>
          <w:lang w:val="uk-UA"/>
        </w:rPr>
      </w:pPr>
    </w:p>
    <w:p w:rsidR="00F04735" w:rsidRDefault="00626DD8" w:rsidP="00626DD8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по-перше ,вона дедалі більша стає глобальною цілісністю , в якій посилюєть-</w:t>
      </w:r>
    </w:p>
    <w:p w:rsidR="00F04735" w:rsidRDefault="00626DD8">
      <w:pPr>
        <w:rPr>
          <w:sz w:val="32"/>
        </w:rPr>
      </w:pPr>
      <w:r>
        <w:rPr>
          <w:sz w:val="32"/>
        </w:rPr>
        <w:t xml:space="preserve">   ся взаємозалежність національних економік на основі поглиблення трансна</w:t>
      </w:r>
    </w:p>
    <w:p w:rsidR="00F04735" w:rsidRDefault="00626DD8">
      <w:pPr>
        <w:rPr>
          <w:sz w:val="32"/>
        </w:rPr>
      </w:pPr>
      <w:r>
        <w:rPr>
          <w:sz w:val="32"/>
        </w:rPr>
        <w:t xml:space="preserve">    ціоналізації виробництва та обігу , всього господарського життя . </w:t>
      </w:r>
    </w:p>
    <w:p w:rsidR="00F04735" w:rsidRDefault="00626DD8" w:rsidP="00626DD8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по-друге , зростає інтенсивність регіональних інтеграційних процесів , що веде , з одного боку , до виникнення великих економічних просторів та вилу-         </w:t>
      </w:r>
    </w:p>
    <w:p w:rsidR="00F04735" w:rsidRDefault="00626DD8">
      <w:pPr>
        <w:rPr>
          <w:sz w:val="32"/>
        </w:rPr>
      </w:pPr>
      <w:r>
        <w:rPr>
          <w:sz w:val="32"/>
        </w:rPr>
        <w:t xml:space="preserve">    чення відповідного ефекту за рахунок зростання масштабів виробництва , а з   </w:t>
      </w:r>
    </w:p>
    <w:p w:rsidR="00F04735" w:rsidRDefault="00626DD8">
      <w:pPr>
        <w:rPr>
          <w:sz w:val="32"/>
        </w:rPr>
      </w:pPr>
      <w:r>
        <w:rPr>
          <w:sz w:val="32"/>
        </w:rPr>
        <w:t xml:space="preserve">    іншого - до сегментації світового  ринку , до секторизації єдиного світового </w:t>
      </w:r>
    </w:p>
    <w:p w:rsidR="00F04735" w:rsidRDefault="00626DD8">
      <w:pPr>
        <w:rPr>
          <w:sz w:val="32"/>
        </w:rPr>
      </w:pPr>
      <w:r>
        <w:rPr>
          <w:sz w:val="32"/>
        </w:rPr>
        <w:t xml:space="preserve">    господарства внаслідок створення відносно замкнутих торгово-економічних</w:t>
      </w:r>
    </w:p>
    <w:p w:rsidR="00F04735" w:rsidRDefault="00626DD8">
      <w:pPr>
        <w:rPr>
          <w:sz w:val="32"/>
        </w:rPr>
      </w:pPr>
      <w:r>
        <w:rPr>
          <w:sz w:val="32"/>
        </w:rPr>
        <w:t xml:space="preserve">    блоків та інтеграційних угрупувань .</w:t>
      </w:r>
    </w:p>
    <w:p w:rsidR="00F04735" w:rsidRDefault="00626DD8" w:rsidP="00626DD8">
      <w:pPr>
        <w:numPr>
          <w:ilvl w:val="0"/>
          <w:numId w:val="1"/>
        </w:numPr>
        <w:ind w:left="358"/>
        <w:rPr>
          <w:sz w:val="32"/>
        </w:rPr>
      </w:pPr>
      <w:r>
        <w:rPr>
          <w:sz w:val="32"/>
        </w:rPr>
        <w:t>по-третє , глобальна економіка як міжнародна господарська система характе- ризується циклічністю розвитку , яка впливає на динаміку , темпи та пропор-</w:t>
      </w:r>
    </w:p>
    <w:p w:rsidR="00F04735" w:rsidRDefault="00626DD8">
      <w:pPr>
        <w:ind w:left="75"/>
        <w:rPr>
          <w:sz w:val="32"/>
        </w:rPr>
      </w:pPr>
      <w:r>
        <w:rPr>
          <w:sz w:val="32"/>
        </w:rPr>
        <w:t xml:space="preserve">    ції економічного пступу окремих країн як її елементів та ланок .</w:t>
      </w:r>
    </w:p>
    <w:p w:rsidR="00F04735" w:rsidRDefault="00626DD8" w:rsidP="00626DD8">
      <w:pPr>
        <w:numPr>
          <w:ilvl w:val="0"/>
          <w:numId w:val="1"/>
        </w:numPr>
        <w:ind w:left="358"/>
        <w:rPr>
          <w:sz w:val="32"/>
        </w:rPr>
      </w:pPr>
      <w:r>
        <w:rPr>
          <w:sz w:val="32"/>
        </w:rPr>
        <w:t>по-четверте , домінуючими факторами і світового , і національного економіч-</w:t>
      </w:r>
    </w:p>
    <w:p w:rsidR="00F04735" w:rsidRDefault="00626DD8">
      <w:pPr>
        <w:ind w:left="75"/>
        <w:rPr>
          <w:sz w:val="32"/>
        </w:rPr>
      </w:pPr>
      <w:r>
        <w:rPr>
          <w:sz w:val="32"/>
        </w:rPr>
        <w:t xml:space="preserve">    ного розвитку стають інтелектуально-інформаційні складові , які отримують</w:t>
      </w:r>
    </w:p>
    <w:p w:rsidR="00F04735" w:rsidRDefault="00626DD8">
      <w:pPr>
        <w:ind w:left="75"/>
        <w:rPr>
          <w:sz w:val="32"/>
        </w:rPr>
      </w:pPr>
      <w:r>
        <w:rPr>
          <w:sz w:val="32"/>
        </w:rPr>
        <w:t xml:space="preserve">    могутній поштовх внаслідок науково-технологічної революції .</w:t>
      </w:r>
    </w:p>
    <w:p w:rsidR="00F04735" w:rsidRDefault="00626DD8" w:rsidP="00626DD8">
      <w:pPr>
        <w:numPr>
          <w:ilvl w:val="0"/>
          <w:numId w:val="1"/>
        </w:numPr>
        <w:ind w:left="358"/>
        <w:rPr>
          <w:sz w:val="32"/>
        </w:rPr>
      </w:pPr>
      <w:r>
        <w:rPr>
          <w:sz w:val="32"/>
        </w:rPr>
        <w:t>по-п</w:t>
      </w:r>
      <w:r>
        <w:rPr>
          <w:sz w:val="32"/>
          <w:lang w:val="en-US"/>
        </w:rPr>
        <w:t>`</w:t>
      </w:r>
      <w:r>
        <w:rPr>
          <w:sz w:val="32"/>
          <w:lang w:val="uk-UA"/>
        </w:rPr>
        <w:t>яте , поступово змінюється економічна основа сучасної цивілізації . Індустріальна модель розвитку визначається пріорітетом знань , людського капіталу , формування «економіки розуму» , «економіки думки» .</w:t>
      </w:r>
    </w:p>
    <w:p w:rsidR="00F04735" w:rsidRDefault="00626DD8">
      <w:pPr>
        <w:ind w:left="75"/>
        <w:rPr>
          <w:sz w:val="32"/>
        </w:rPr>
      </w:pPr>
      <w:r>
        <w:rPr>
          <w:sz w:val="32"/>
          <w:lang w:val="uk-UA"/>
        </w:rPr>
        <w:t xml:space="preserve"> </w:t>
      </w:r>
    </w:p>
    <w:p w:rsidR="00F04735" w:rsidRDefault="00F04735">
      <w:pPr>
        <w:ind w:left="75"/>
        <w:rPr>
          <w:sz w:val="32"/>
          <w:lang w:val="uk-UA"/>
        </w:rPr>
      </w:pPr>
    </w:p>
    <w:p w:rsidR="00F04735" w:rsidRDefault="00F04735">
      <w:pPr>
        <w:ind w:left="75"/>
        <w:rPr>
          <w:sz w:val="32"/>
          <w:lang w:val="uk-UA"/>
        </w:rPr>
      </w:pPr>
    </w:p>
    <w:p w:rsidR="00F04735" w:rsidRDefault="008E2C97">
      <w:pPr>
        <w:rPr>
          <w:sz w:val="32"/>
          <w:lang w:val="uk-UA"/>
        </w:rPr>
      </w:pPr>
      <w:r>
        <w:rPr>
          <w:sz w:val="32"/>
          <w:lang w:val="uk-UA"/>
        </w:rPr>
        <w:pict>
          <v:shape id="_x0000_i1032" type="#_x0000_t75" style="width:514.5pt;height:53.25pt">
            <v:imagedata r:id="rId18" o:title=""/>
          </v:shape>
        </w:pict>
      </w:r>
    </w:p>
    <w:p w:rsidR="00F04735" w:rsidRDefault="00F04735">
      <w:pPr>
        <w:ind w:left="75"/>
        <w:rPr>
          <w:sz w:val="32"/>
        </w:rPr>
      </w:pPr>
    </w:p>
    <w:p w:rsidR="00F04735" w:rsidRDefault="00F04735">
      <w:pPr>
        <w:ind w:left="75"/>
        <w:rPr>
          <w:sz w:val="32"/>
        </w:rPr>
      </w:pPr>
    </w:p>
    <w:p w:rsidR="00F04735" w:rsidRDefault="00F04735">
      <w:pPr>
        <w:ind w:left="75"/>
        <w:rPr>
          <w:sz w:val="32"/>
        </w:rPr>
      </w:pPr>
    </w:p>
    <w:p w:rsidR="00F04735" w:rsidRDefault="00F04735">
      <w:pPr>
        <w:ind w:left="75"/>
        <w:rPr>
          <w:sz w:val="32"/>
        </w:rPr>
      </w:pPr>
    </w:p>
    <w:p w:rsidR="00F04735" w:rsidRDefault="00626DD8">
      <w:pPr>
        <w:pStyle w:val="1"/>
        <w:rPr>
          <w:rFonts w:ascii="Courier New" w:hAnsi="Courier New"/>
          <w:sz w:val="44"/>
        </w:rPr>
      </w:pPr>
      <w: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 xml:space="preserve">       </w:t>
      </w:r>
      <w:r>
        <w:rPr>
          <w:rFonts w:ascii="Courier New" w:hAnsi="Courier New"/>
          <w:sz w:val="44"/>
        </w:rPr>
        <w:t>ІІ</w:t>
      </w:r>
    </w:p>
    <w:p w:rsidR="00F04735" w:rsidRDefault="00F04735"/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tab/>
      </w:r>
      <w:r>
        <w:rPr>
          <w:rFonts w:ascii="Courier New" w:hAnsi="Courier New"/>
          <w:b/>
          <w:sz w:val="32"/>
        </w:rPr>
        <w:t>Одним з найважливіших етапів в інтеграції України у світовий простір є входження України до ЄС .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ab/>
        <w:t>Важливими етапамина шляху повернення України в Європу були підписання Угоди про Партнерство і Співробітництво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між Україною та ЄС і ратіфікація цієї Угоди Верховною Ра-</w:t>
      </w:r>
    </w:p>
    <w:p w:rsidR="00F04735" w:rsidRDefault="00626DD8">
      <w:pPr>
        <w:ind w:left="75"/>
        <w:rPr>
          <w:rFonts w:ascii="Courier New" w:hAnsi="Courier New"/>
          <w:b/>
          <w:sz w:val="32"/>
          <w:lang w:val="uk-UA"/>
        </w:rPr>
      </w:pPr>
      <w:r>
        <w:rPr>
          <w:rFonts w:ascii="Courier New" w:hAnsi="Courier New"/>
          <w:b/>
          <w:sz w:val="32"/>
        </w:rPr>
        <w:t>дою в листопаді 1995 року , підписання Тимчасової Угоди про торгівлю та питання , пов</w:t>
      </w:r>
      <w:r>
        <w:rPr>
          <w:rFonts w:ascii="Courier New" w:hAnsi="Courier New"/>
          <w:b/>
          <w:sz w:val="32"/>
          <w:lang w:val="en-US"/>
        </w:rPr>
        <w:t>`</w:t>
      </w:r>
      <w:r>
        <w:rPr>
          <w:rFonts w:ascii="Courier New" w:hAnsi="Courier New"/>
          <w:b/>
          <w:sz w:val="32"/>
          <w:lang w:val="uk-UA"/>
        </w:rPr>
        <w:t>язані з торгівлею - першої такої угоди з однією з Нових Незалежних Держав , а також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  <w:lang w:val="uk-UA"/>
        </w:rPr>
        <w:t xml:space="preserve">підписання </w:t>
      </w:r>
      <w:r>
        <w:rPr>
          <w:rFonts w:ascii="Courier New" w:hAnsi="Courier New"/>
          <w:b/>
          <w:sz w:val="32"/>
        </w:rPr>
        <w:t>Президентом України Л.Д.Кучмою та Головою Єв-ропейської Комісії паном Жаком Сантером Спільної заяви по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результатам переговорів , що стало першим прецедентом по відношенню до держави не члена ЄС , в червні 1995 року .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Особливого значення для поглиблення довіри до України та 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закріплення позитивного ставлення Європейської спільноти 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до нашої держави набуває вирішення питання про вступ Ук- раїни до Ради Європи , що вже відбулося .</w:t>
      </w:r>
    </w:p>
    <w:p w:rsidR="00F04735" w:rsidRDefault="00F04735">
      <w:pPr>
        <w:ind w:left="75"/>
        <w:rPr>
          <w:rFonts w:ascii="Courier New" w:hAnsi="Courier New"/>
          <w:b/>
          <w:sz w:val="32"/>
        </w:rPr>
      </w:pPr>
    </w:p>
    <w:p w:rsidR="00F04735" w:rsidRDefault="00626DD8">
      <w:pPr>
        <w:ind w:left="75"/>
        <w:rPr>
          <w:rFonts w:ascii="Courier New" w:hAnsi="Courier New"/>
          <w:b/>
          <w:sz w:val="32"/>
          <w:lang w:val="uk-UA"/>
        </w:rPr>
      </w:pPr>
      <w:r>
        <w:rPr>
          <w:rFonts w:ascii="Courier New" w:hAnsi="Courier New"/>
          <w:b/>
          <w:sz w:val="32"/>
        </w:rPr>
        <w:tab/>
      </w:r>
      <w:r>
        <w:rPr>
          <w:rFonts w:ascii="Courier New" w:hAnsi="Courier New"/>
          <w:b/>
          <w:sz w:val="32"/>
          <w:lang w:val="uk-UA"/>
        </w:rPr>
        <w:t>Інтеграція у західноєвропейські структури та розвиток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співробітництва з ЄС є не самоціллю , а засобом досягнен- ня , в першу чергу , конкретних економічних цілей .Обсяг 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торгівлі між Україню та ЄС у 7 разів перевищує обсяг тор-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гівлі України з США .Українські товаровиробники , у першу чергу з найбільш конкурентноздатних сфер української еко-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номіки : металургійної і текстильної промисловості , сільського господарства , певних сфер науковомістких та енергетичних технологій ,мають отримати більше можливості   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для експорту своїх товарів у Західну Європу .Підготовка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нової угоди з ЄС по текстилю , угоди щодо науково-техніч- ного співробітництва , зменьшення митних , нетарифних та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інших обмежень у взаємній торгівлі сприяння скорішому на-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буттю чинності Угоди про Партнерство та Співробітництво та практичній реалізації Тимчасової Угоди про торгівлю між Україною та ЄС , - цим та багатьом іншим невідкладним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завданням буде присвячена головна увага Постійного предс- тавництва України при ЄС.</w:t>
      </w:r>
    </w:p>
    <w:p w:rsidR="00F04735" w:rsidRDefault="008E2C97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pict>
          <v:shape id="_x0000_i1033" type="#_x0000_t75" style="width:550.5pt;height:35.25pt">
            <v:imagedata r:id="rId18" o:title=""/>
          </v:shape>
        </w:pict>
      </w:r>
    </w:p>
    <w:p w:rsidR="00F04735" w:rsidRDefault="00F04735">
      <w:pPr>
        <w:ind w:left="75"/>
        <w:rPr>
          <w:rFonts w:ascii="Courier New" w:hAnsi="Courier New"/>
          <w:b/>
          <w:sz w:val="32"/>
        </w:rPr>
      </w:pPr>
    </w:p>
    <w:p w:rsidR="00F04735" w:rsidRDefault="00F04735">
      <w:pPr>
        <w:ind w:left="75"/>
        <w:rPr>
          <w:rFonts w:ascii="Courier New" w:hAnsi="Courier New"/>
          <w:b/>
          <w:sz w:val="32"/>
        </w:rPr>
      </w:pPr>
    </w:p>
    <w:p w:rsidR="00F04735" w:rsidRDefault="00626DD8">
      <w:pPr>
        <w:pStyle w:val="1"/>
      </w:pPr>
      <w:r>
        <w:t xml:space="preserve">                                                              </w:t>
      </w:r>
      <w:r>
        <w:rPr>
          <w:rFonts w:ascii="Courier New" w:hAnsi="Courier New"/>
          <w:sz w:val="44"/>
        </w:rPr>
        <w:t>ІІІ</w:t>
      </w:r>
    </w:p>
    <w:p w:rsidR="00F04735" w:rsidRDefault="00F04735">
      <w:pPr>
        <w:ind w:left="75"/>
        <w:rPr>
          <w:rFonts w:ascii="Courier New" w:hAnsi="Courier New"/>
          <w:b/>
          <w:sz w:val="32"/>
        </w:rPr>
      </w:pP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ab/>
        <w:t>Україна не є самотньою у своїх намаганнях вирішувати нагальні завдання економічних відносин з ЄС . Консульта-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ції з цього приводу з представниками кількох країн-членів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ЄС свідчать , зокрема , про їх принципову готовність у межах політичних та економічних реалій сприяти зменшенню митних та інших зборів на продукцїю , що експортується з України до ЄС та розширення існуючих квот по групі так званих «чутливих товарів» : сталі , текстилю , ядерних товарів та сільгосппродукції.Ці країни підтримують раціо-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нальне і прагматичне ставлення України до її інтеграції у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західноєвропейські структури .</w:t>
      </w:r>
    </w:p>
    <w:p w:rsidR="00F04735" w:rsidRDefault="00F04735">
      <w:pPr>
        <w:ind w:left="75"/>
        <w:rPr>
          <w:rFonts w:ascii="Courier New" w:hAnsi="Courier New"/>
          <w:b/>
          <w:sz w:val="32"/>
        </w:rPr>
      </w:pP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ab/>
        <w:t>Під час останніх зустрічей і переговорів в Європейсь-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кий Комісії розглядалися хід підготовки до запланового на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1995 р. в м.Києві засідання Спільного комітету України та 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Європейської Комісії , процес ратифікації Угоди про Парт-нерство та Співробітництво і набуття чинності Угодою про 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торгівлю між Україноюта ЄС , проблеми узгодження підходів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сторін до чорнобильського питання ,підвищення ефективнос-    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ті програм технічної допомоги по лінії Тасіс , які мають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розглядатись не як самодостатня категорія , а як засіб для досягнення конкретних , в першу чергу - економічних -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цілей .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ab/>
        <w:t xml:space="preserve">Багато зусиль Україна доклала , щоб стати повноправним 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членом РЄ -впливової міжнародної регіональної інституції. 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Історична для нашої держави подія відбулася 9 листопада 1995 р., коли Комітет Міністрів Ради Європи юридично зат-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вердив рішення Парламентської Ассамблеї РЄ про вступ України до цієї авторитетної міжнародної організації.Ця 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подія стала актом юридичного визнання авторитету України,</w:t>
      </w: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її права на входження в усі європейські структури , що створює на континенті нову політичну ситуацію ,дає Украї- ні шанс на поглиблення демократичних перетворень .</w:t>
      </w:r>
    </w:p>
    <w:p w:rsidR="00F04735" w:rsidRDefault="00F04735">
      <w:pPr>
        <w:ind w:left="75"/>
        <w:rPr>
          <w:rFonts w:ascii="Courier New" w:hAnsi="Courier New"/>
          <w:b/>
          <w:sz w:val="32"/>
        </w:rPr>
      </w:pPr>
    </w:p>
    <w:p w:rsidR="00F04735" w:rsidRDefault="008E2C97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pict>
          <v:shape id="_x0000_i1034" type="#_x0000_t75" style="width:546.75pt;height:58.5pt">
            <v:imagedata r:id="rId18" o:title=""/>
          </v:shape>
        </w:pict>
      </w:r>
    </w:p>
    <w:p w:rsidR="00F04735" w:rsidRDefault="00F04735">
      <w:pPr>
        <w:ind w:left="75"/>
        <w:rPr>
          <w:rFonts w:ascii="Courier New" w:hAnsi="Courier New"/>
          <w:b/>
          <w:sz w:val="32"/>
        </w:rPr>
      </w:pPr>
    </w:p>
    <w:p w:rsidR="00F04735" w:rsidRDefault="00F04735">
      <w:pPr>
        <w:ind w:left="75"/>
        <w:rPr>
          <w:rFonts w:ascii="Courier New" w:hAnsi="Courier New"/>
          <w:b/>
          <w:sz w:val="32"/>
        </w:rPr>
      </w:pPr>
    </w:p>
    <w:p w:rsidR="00F04735" w:rsidRDefault="00F04735">
      <w:pPr>
        <w:ind w:left="75"/>
        <w:rPr>
          <w:rFonts w:ascii="Courier New" w:hAnsi="Courier New"/>
          <w:b/>
          <w:sz w:val="32"/>
        </w:rPr>
      </w:pPr>
    </w:p>
    <w:p w:rsidR="00F04735" w:rsidRDefault="00F04735">
      <w:pPr>
        <w:ind w:left="75"/>
        <w:rPr>
          <w:rFonts w:ascii="Courier New" w:hAnsi="Courier New"/>
          <w:b/>
          <w:sz w:val="32"/>
        </w:rPr>
      </w:pPr>
    </w:p>
    <w:p w:rsidR="00F04735" w:rsidRDefault="00F04735">
      <w:pPr>
        <w:ind w:left="75"/>
        <w:rPr>
          <w:rFonts w:ascii="Courier New" w:hAnsi="Courier New"/>
          <w:b/>
          <w:sz w:val="32"/>
        </w:rPr>
      </w:pPr>
    </w:p>
    <w:p w:rsidR="00F04735" w:rsidRDefault="00F04735">
      <w:pPr>
        <w:ind w:left="75"/>
        <w:rPr>
          <w:rFonts w:ascii="Courier New" w:hAnsi="Courier New"/>
          <w:b/>
          <w:sz w:val="32"/>
        </w:rPr>
      </w:pPr>
    </w:p>
    <w:p w:rsidR="00F04735" w:rsidRDefault="00F04735">
      <w:pPr>
        <w:ind w:left="75"/>
        <w:rPr>
          <w:rFonts w:ascii="Courier New" w:hAnsi="Courier New"/>
          <w:b/>
          <w:sz w:val="32"/>
        </w:rPr>
      </w:pPr>
    </w:p>
    <w:p w:rsidR="00F04735" w:rsidRDefault="00F04735">
      <w:pPr>
        <w:ind w:left="75"/>
        <w:rPr>
          <w:rFonts w:ascii="Courier New" w:hAnsi="Courier New"/>
          <w:b/>
          <w:sz w:val="32"/>
        </w:rPr>
      </w:pPr>
    </w:p>
    <w:p w:rsidR="00F04735" w:rsidRDefault="00F04735">
      <w:pPr>
        <w:ind w:left="75"/>
        <w:rPr>
          <w:rFonts w:ascii="Courier New" w:hAnsi="Courier New"/>
          <w:b/>
          <w:sz w:val="32"/>
        </w:rPr>
      </w:pPr>
    </w:p>
    <w:p w:rsidR="00F04735" w:rsidRDefault="00626DD8">
      <w:pPr>
        <w:ind w:left="75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            </w:t>
      </w:r>
      <w:r w:rsidR="008E2C97">
        <w:rPr>
          <w:rFonts w:ascii="Courier New" w:hAnsi="Courier New"/>
          <w:b/>
          <w:sz w:val="32"/>
        </w:rPr>
        <w:pict>
          <v:shape id="_x0000_i1035" type="#_x0000_t75" style="width:312.75pt;height:81pt">
            <v:imagedata r:id="rId19" o:title=""/>
          </v:shape>
        </w:pict>
      </w:r>
      <w:r>
        <w:rPr>
          <w:rFonts w:ascii="Courier New" w:hAnsi="Courier New"/>
          <w:b/>
          <w:sz w:val="32"/>
        </w:rPr>
        <w:t xml:space="preserve"> </w:t>
      </w:r>
    </w:p>
    <w:p w:rsidR="00F04735" w:rsidRDefault="00F04735">
      <w:pPr>
        <w:ind w:left="75"/>
        <w:rPr>
          <w:b/>
          <w:sz w:val="32"/>
        </w:rPr>
      </w:pPr>
    </w:p>
    <w:p w:rsidR="00F04735" w:rsidRDefault="00626DD8">
      <w:pPr>
        <w:ind w:left="75"/>
        <w:rPr>
          <w:b/>
          <w:sz w:val="36"/>
        </w:rPr>
      </w:pPr>
      <w:r>
        <w:rPr>
          <w:b/>
          <w:sz w:val="32"/>
        </w:rPr>
        <w:t xml:space="preserve">                                           </w:t>
      </w:r>
      <w:r>
        <w:rPr>
          <w:b/>
          <w:sz w:val="36"/>
        </w:rPr>
        <w:t>Використана      література</w:t>
      </w:r>
    </w:p>
    <w:p w:rsidR="00F04735" w:rsidRDefault="00F04735">
      <w:pPr>
        <w:ind w:left="75"/>
        <w:rPr>
          <w:b/>
          <w:sz w:val="36"/>
        </w:rPr>
      </w:pPr>
    </w:p>
    <w:p w:rsidR="00F04735" w:rsidRDefault="00F04735">
      <w:pPr>
        <w:ind w:left="75"/>
        <w:rPr>
          <w:b/>
          <w:sz w:val="36"/>
        </w:rPr>
      </w:pPr>
    </w:p>
    <w:p w:rsidR="00F04735" w:rsidRDefault="00F04735">
      <w:pPr>
        <w:ind w:left="75"/>
        <w:rPr>
          <w:b/>
          <w:sz w:val="36"/>
        </w:rPr>
      </w:pPr>
    </w:p>
    <w:p w:rsidR="00F04735" w:rsidRDefault="00626DD8" w:rsidP="00626DD8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 xml:space="preserve">               Економіка зарубіжних країн ; Київ «Либідь» 1996</w:t>
      </w:r>
    </w:p>
    <w:p w:rsidR="00F04735" w:rsidRDefault="00F04735" w:rsidP="00626DD8">
      <w:pPr>
        <w:numPr>
          <w:ilvl w:val="12"/>
          <w:numId w:val="0"/>
        </w:numPr>
        <w:ind w:left="75"/>
        <w:rPr>
          <w:b/>
          <w:sz w:val="32"/>
        </w:rPr>
      </w:pPr>
    </w:p>
    <w:p w:rsidR="00F04735" w:rsidRDefault="00626DD8" w:rsidP="00626DD8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 xml:space="preserve">         Политическа экономия - словарь;Москва политиздат 1979</w:t>
      </w:r>
    </w:p>
    <w:p w:rsidR="00F04735" w:rsidRDefault="00F04735" w:rsidP="00626DD8">
      <w:pPr>
        <w:numPr>
          <w:ilvl w:val="12"/>
          <w:numId w:val="0"/>
        </w:numPr>
        <w:ind w:left="75"/>
        <w:rPr>
          <w:b/>
          <w:sz w:val="32"/>
        </w:rPr>
      </w:pPr>
    </w:p>
    <w:p w:rsidR="00F04735" w:rsidRDefault="00626DD8" w:rsidP="00626DD8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«</w:t>
      </w:r>
      <w:r>
        <w:rPr>
          <w:b/>
          <w:sz w:val="32"/>
          <w:lang w:val="uk-UA"/>
        </w:rPr>
        <w:t xml:space="preserve">Україна - Європейський Союз : зовнішньоекономічна діяльність і      перспективи співробітництва» ;Київ 1995  </w:t>
      </w:r>
    </w:p>
    <w:p w:rsidR="00F04735" w:rsidRDefault="00F04735">
      <w:bookmarkStart w:id="0" w:name="_GoBack"/>
      <w:bookmarkEnd w:id="0"/>
    </w:p>
    <w:sectPr w:rsidR="00F04735">
      <w:pgSz w:w="11907" w:h="16840" w:code="9"/>
      <w:pgMar w:top="170" w:right="397" w:bottom="1247" w:left="35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156F490"/>
    <w:lvl w:ilvl="0">
      <w:numFmt w:val="bullet"/>
      <w:lvlText w:val="*"/>
      <w:lvlJc w:val="left"/>
    </w:lvl>
  </w:abstractNum>
  <w:abstractNum w:abstractNumId="1">
    <w:nsid w:val="6E05001F"/>
    <w:multiLevelType w:val="singleLevel"/>
    <w:tmpl w:val="F9A025A2"/>
    <w:lvl w:ilvl="0">
      <w:start w:val="1"/>
      <w:numFmt w:val="decimal"/>
      <w:lvlText w:val="%1."/>
      <w:legacy w:legacy="1" w:legacySpace="0" w:legacyIndent="283"/>
      <w:lvlJc w:val="left"/>
      <w:pPr>
        <w:ind w:left="358" w:hanging="283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DD8"/>
    <w:rsid w:val="00626DD8"/>
    <w:rsid w:val="008E2C97"/>
    <w:rsid w:val="00F0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14246C81-882E-427F-BD72-F5CEE37F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</Words>
  <Characters>6097</Characters>
  <Application>Microsoft Office Word</Application>
  <DocSecurity>0</DocSecurity>
  <Lines>50</Lines>
  <Paragraphs>14</Paragraphs>
  <ScaleCrop>false</ScaleCrop>
  <Company>Elcom Ltd</Company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Karyagin Svyatoslav</dc:creator>
  <cp:keywords/>
  <dc:description/>
  <cp:lastModifiedBy>admin</cp:lastModifiedBy>
  <cp:revision>2</cp:revision>
  <cp:lastPrinted>1996-12-15T08:54:00Z</cp:lastPrinted>
  <dcterms:created xsi:type="dcterms:W3CDTF">2014-04-23T06:20:00Z</dcterms:created>
  <dcterms:modified xsi:type="dcterms:W3CDTF">2014-04-23T06:20:00Z</dcterms:modified>
</cp:coreProperties>
</file>