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D2" w:rsidRDefault="006D08D2" w:rsidP="00A81CAB">
      <w:pPr>
        <w:pStyle w:val="1"/>
        <w:rPr>
          <w:sz w:val="22"/>
          <w:szCs w:val="22"/>
        </w:rPr>
      </w:pPr>
      <w:bookmarkStart w:id="0" w:name="_Toc198381226"/>
    </w:p>
    <w:p w:rsidR="00216E1E" w:rsidRPr="00A81CAB" w:rsidRDefault="00216E1E" w:rsidP="00A81CAB">
      <w:pPr>
        <w:pStyle w:val="1"/>
        <w:rPr>
          <w:sz w:val="22"/>
          <w:szCs w:val="22"/>
        </w:rPr>
      </w:pPr>
      <w:r w:rsidRPr="00A81CAB">
        <w:rPr>
          <w:sz w:val="22"/>
          <w:szCs w:val="22"/>
        </w:rPr>
        <w:t>Однофакторный дисперсионный анализ</w:t>
      </w:r>
      <w:bookmarkEnd w:id="0"/>
    </w:p>
    <w:p w:rsidR="00216E1E" w:rsidRPr="00A81CAB" w:rsidRDefault="00216E1E" w:rsidP="00A81CAB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 xml:space="preserve">В общем виде эту задачу можно поставить следующим образом: пусть мы наблюдаем </w:t>
      </w:r>
      <w:r w:rsidRPr="00A81CAB">
        <w:rPr>
          <w:sz w:val="22"/>
          <w:szCs w:val="22"/>
          <w:lang w:val="en-US"/>
        </w:rPr>
        <w:t>m</w:t>
      </w:r>
      <w:r w:rsidRPr="00A81CAB">
        <w:rPr>
          <w:sz w:val="22"/>
          <w:szCs w:val="22"/>
        </w:rPr>
        <w:t xml:space="preserve"> независимых нормально распределенных случайных величин </w:t>
      </w:r>
      <w:r w:rsidRPr="00A81CAB">
        <w:rPr>
          <w:position w:val="-12"/>
          <w:sz w:val="22"/>
          <w:szCs w:val="22"/>
        </w:rPr>
        <w:object w:dxaOrig="1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8pt" o:ole="">
            <v:imagedata r:id="rId4" o:title=""/>
          </v:shape>
          <o:OLEObject Type="Embed" ProgID="Equation.3" ShapeID="_x0000_i1025" DrawAspect="Content" ObjectID="_1459119199" r:id="rId5"/>
        </w:object>
      </w:r>
      <w:r w:rsidRPr="00A81CAB">
        <w:rPr>
          <w:sz w:val="22"/>
          <w:szCs w:val="22"/>
        </w:rPr>
        <w:t xml:space="preserve">(1) предполагая, что все они имеют одинаковую дисперсию </w:t>
      </w:r>
      <w:r w:rsidRPr="00A81CAB">
        <w:rPr>
          <w:position w:val="-6"/>
          <w:sz w:val="22"/>
          <w:szCs w:val="22"/>
        </w:rPr>
        <w:object w:dxaOrig="220" w:dyaOrig="279">
          <v:shape id="_x0000_i1026" type="#_x0000_t75" style="width:11.25pt;height:14.25pt" o:ole="">
            <v:imagedata r:id="rId6" o:title=""/>
          </v:shape>
          <o:OLEObject Type="Embed" ProgID="Equation.3" ShapeID="_x0000_i1026" DrawAspect="Content" ObjectID="_1459119200" r:id="rId7"/>
        </w:object>
      </w:r>
      <w:r w:rsidRPr="00A81CAB">
        <w:rPr>
          <w:sz w:val="22"/>
          <w:szCs w:val="22"/>
        </w:rPr>
        <w:t xml:space="preserve"> (эту гипотезу можно проверить с помощью </w:t>
      </w:r>
      <w:r w:rsidRPr="00A81CAB">
        <w:rPr>
          <w:sz w:val="22"/>
          <w:szCs w:val="22"/>
          <w:lang w:val="en-US"/>
        </w:rPr>
        <w:t>F</w:t>
      </w:r>
      <w:r w:rsidRPr="00A81CAB">
        <w:rPr>
          <w:sz w:val="22"/>
          <w:szCs w:val="22"/>
        </w:rPr>
        <w:t xml:space="preserve">-критерия). Средние значения случайных величин </w:t>
      </w:r>
      <w:r w:rsidRPr="00A81CAB">
        <w:rPr>
          <w:position w:val="-12"/>
          <w:sz w:val="22"/>
          <w:szCs w:val="22"/>
        </w:rPr>
        <w:object w:dxaOrig="1400" w:dyaOrig="360">
          <v:shape id="_x0000_i1027" type="#_x0000_t75" style="width:69pt;height:18pt" o:ole="">
            <v:imagedata r:id="rId8" o:title=""/>
          </v:shape>
          <o:OLEObject Type="Embed" ProgID="Equation.3" ShapeID="_x0000_i1027" DrawAspect="Content" ObjectID="_1459119201" r:id="rId9"/>
        </w:object>
      </w:r>
      <w:r w:rsidRPr="00A81CAB">
        <w:rPr>
          <w:sz w:val="22"/>
          <w:szCs w:val="22"/>
        </w:rPr>
        <w:t xml:space="preserve">(2) вообще говоря, различны. Пусть в одинаковых экспериментальных условиях над каждой из переменных (1) производится некоторая серия наблюдений (для простоты ограничимся случаем равночисленных наблюдений, хотя это обстоятельство несущественно для теории). Данные </w:t>
      </w:r>
      <w:r w:rsidRPr="00A81CAB">
        <w:rPr>
          <w:sz w:val="22"/>
          <w:szCs w:val="22"/>
          <w:lang w:val="en-US"/>
        </w:rPr>
        <w:t>k</w:t>
      </w:r>
      <w:r w:rsidRPr="00A81CAB">
        <w:rPr>
          <w:sz w:val="22"/>
          <w:szCs w:val="22"/>
        </w:rPr>
        <w:t xml:space="preserve">-й серии пусть будут </w:t>
      </w:r>
      <w:r w:rsidRPr="00A81CAB">
        <w:rPr>
          <w:position w:val="-14"/>
          <w:sz w:val="22"/>
          <w:szCs w:val="22"/>
        </w:rPr>
        <w:object w:dxaOrig="1540" w:dyaOrig="380">
          <v:shape id="_x0000_i1028" type="#_x0000_t75" style="width:77.25pt;height:18.75pt" o:ole="">
            <v:imagedata r:id="rId10" o:title=""/>
          </v:shape>
          <o:OLEObject Type="Embed" ProgID="Equation.3" ShapeID="_x0000_i1028" DrawAspect="Content" ObjectID="_1459119202" r:id="rId11"/>
        </w:object>
      </w:r>
      <w:r w:rsidRPr="00A81CAB">
        <w:rPr>
          <w:sz w:val="22"/>
          <w:szCs w:val="22"/>
        </w:rPr>
        <w:t xml:space="preserve"> (</w:t>
      </w:r>
      <w:r w:rsidRPr="00A81CAB">
        <w:rPr>
          <w:sz w:val="22"/>
          <w:szCs w:val="22"/>
          <w:lang w:val="en-US"/>
        </w:rPr>
        <w:t>k</w:t>
      </w:r>
      <w:r w:rsidRPr="00A81CAB">
        <w:rPr>
          <w:sz w:val="22"/>
          <w:szCs w:val="22"/>
        </w:rPr>
        <w:t>=1,2,…..,</w:t>
      </w:r>
      <w:r w:rsidRPr="00A81CAB">
        <w:rPr>
          <w:sz w:val="22"/>
          <w:szCs w:val="22"/>
          <w:lang w:val="en-US"/>
        </w:rPr>
        <w:t>m</w:t>
      </w:r>
      <w:r w:rsidRPr="00A81CAB">
        <w:rPr>
          <w:sz w:val="22"/>
          <w:szCs w:val="22"/>
        </w:rPr>
        <w:t>) (3).</w:t>
      </w:r>
    </w:p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 xml:space="preserve">Опираясь на эти статистические данные, мы хотим проверить гипотезу, согласно которой средние значения (2) равны, т.е. </w:t>
      </w:r>
      <w:r w:rsidRPr="00A81CAB">
        <w:rPr>
          <w:sz w:val="22"/>
          <w:szCs w:val="22"/>
          <w:lang w:val="en-US"/>
        </w:rPr>
        <w:t>a</w:t>
      </w:r>
      <w:r w:rsidRPr="00A81CAB">
        <w:rPr>
          <w:sz w:val="22"/>
          <w:szCs w:val="22"/>
          <w:vertAlign w:val="subscript"/>
        </w:rPr>
        <w:t>1</w:t>
      </w:r>
      <w:r w:rsidRPr="00A81CAB">
        <w:rPr>
          <w:sz w:val="22"/>
          <w:szCs w:val="22"/>
        </w:rPr>
        <w:t>=</w:t>
      </w:r>
      <w:r w:rsidRPr="00A81CAB">
        <w:rPr>
          <w:sz w:val="22"/>
          <w:szCs w:val="22"/>
          <w:lang w:val="en-US"/>
        </w:rPr>
        <w:t>a</w:t>
      </w:r>
      <w:r w:rsidRPr="00A81CAB">
        <w:rPr>
          <w:sz w:val="22"/>
          <w:szCs w:val="22"/>
          <w:vertAlign w:val="subscript"/>
        </w:rPr>
        <w:t>2</w:t>
      </w:r>
      <w:r w:rsidRPr="00A81CAB">
        <w:rPr>
          <w:sz w:val="22"/>
          <w:szCs w:val="22"/>
        </w:rPr>
        <w:t>=…..=</w:t>
      </w:r>
      <w:r w:rsidRPr="00A81CAB">
        <w:rPr>
          <w:sz w:val="22"/>
          <w:szCs w:val="22"/>
          <w:lang w:val="en-US"/>
        </w:rPr>
        <w:t>a</w:t>
      </w:r>
      <w:r w:rsidRPr="00A81CAB">
        <w:rPr>
          <w:sz w:val="22"/>
          <w:szCs w:val="22"/>
          <w:vertAlign w:val="subscript"/>
          <w:lang w:val="en-US"/>
        </w:rPr>
        <w:t>m</w:t>
      </w:r>
      <w:r w:rsidRPr="00A81CAB">
        <w:rPr>
          <w:sz w:val="22"/>
          <w:szCs w:val="22"/>
        </w:rPr>
        <w:t>(4)</w:t>
      </w:r>
    </w:p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>Если проверяемая гипотеза, называемая нулевой гипотезой, верна. поставив средние в каждой серии, мы не должны получить ш расхождения между ними; если такое расхождение обнаружено то гипотезу (3) приходится отбросить.</w:t>
      </w:r>
    </w:p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 xml:space="preserve">Примером подобной ситуации может служить статистическое исследование урожайности сельскохозяйственной культуры в зависимости от 1 из </w:t>
      </w:r>
      <w:r w:rsidRPr="00A81CAB">
        <w:rPr>
          <w:sz w:val="22"/>
          <w:szCs w:val="22"/>
          <w:lang w:val="en-US"/>
        </w:rPr>
        <w:t>m</w:t>
      </w:r>
      <w:r w:rsidRPr="00A81CAB">
        <w:rPr>
          <w:sz w:val="22"/>
          <w:szCs w:val="22"/>
        </w:rPr>
        <w:t xml:space="preserve"> сортов почвы при некотором способе ее обработки. Истинное значение урожайности для каждого из </w:t>
      </w:r>
      <w:r w:rsidRPr="00A81CAB">
        <w:rPr>
          <w:sz w:val="22"/>
          <w:szCs w:val="22"/>
          <w:lang w:val="en-US"/>
        </w:rPr>
        <w:t>m</w:t>
      </w:r>
      <w:r w:rsidRPr="00A81CAB">
        <w:rPr>
          <w:sz w:val="22"/>
          <w:szCs w:val="22"/>
        </w:rPr>
        <w:t xml:space="preserve"> сортов почвы неизвестно, а экспериментально наблюдаемые урожайности (3) в каждом из </w:t>
      </w:r>
      <w:r w:rsidRPr="00A81CAB">
        <w:rPr>
          <w:sz w:val="22"/>
          <w:szCs w:val="22"/>
          <w:lang w:val="en-US"/>
        </w:rPr>
        <w:t>n</w:t>
      </w:r>
      <w:r w:rsidRPr="00A81CAB">
        <w:rPr>
          <w:sz w:val="22"/>
          <w:szCs w:val="22"/>
        </w:rPr>
        <w:t xml:space="preserve"> экспериментов на этих сортах почвы содержат ошибки, возникающие из-за тех или иных случайных причин. Будет ли одинаковой урожайность на всех сортах почвы, если предположить, что измерения (3) проводились с ‚одинаковой точностью и в одинаковых условиях? Иначе говоря, мы хотим проверить влияние одного фактора сорта почвы — на урожайность .сельскохозяйственной культуры. В другой постановке та же задача возникает, если мы хотим проверить, насколько влияют и влияют ли вообще на плодородие почвы источники загрязнения. В этом случае сорт почвы может меняться и давать разную урожайность в зависимости от удаленности обрабатываемого участка земли от источника загрязнения.</w:t>
      </w:r>
    </w:p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Pr="00A81CAB">
        <w:rPr>
          <w:sz w:val="22"/>
          <w:szCs w:val="22"/>
        </w:rPr>
        <w:t>аблица результатов измерений будет иметь следующий вид (табл. 1):</w:t>
      </w:r>
    </w:p>
    <w:p w:rsidR="00216E1E" w:rsidRPr="00A81CAB" w:rsidRDefault="00216E1E" w:rsidP="00A81CAB">
      <w:pPr>
        <w:spacing w:line="360" w:lineRule="auto"/>
        <w:ind w:firstLine="720"/>
        <w:jc w:val="center"/>
        <w:rPr>
          <w:sz w:val="22"/>
          <w:szCs w:val="22"/>
        </w:rPr>
      </w:pPr>
      <w:r w:rsidRPr="00A81CAB">
        <w:rPr>
          <w:sz w:val="22"/>
          <w:szCs w:val="22"/>
        </w:rPr>
        <w:t>Результаты измерений урожайности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482"/>
        <w:gridCol w:w="1590"/>
        <w:gridCol w:w="1590"/>
        <w:gridCol w:w="1590"/>
        <w:gridCol w:w="1591"/>
      </w:tblGrid>
      <w:tr w:rsidR="00216E1E" w:rsidRPr="00A81CAB" w:rsidTr="00F13D3B">
        <w:tc>
          <w:tcPr>
            <w:tcW w:w="1478" w:type="dxa"/>
            <w:vMerge w:val="restart"/>
          </w:tcPr>
          <w:p w:rsidR="00216E1E" w:rsidRPr="00F13D3B" w:rsidRDefault="00216E1E" w:rsidP="00F13D3B">
            <w:pPr>
              <w:spacing w:line="360" w:lineRule="auto"/>
              <w:ind w:firstLine="317"/>
              <w:jc w:val="both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br w:type="page"/>
              <w:t>Номер сорта почвы</w:t>
            </w:r>
          </w:p>
        </w:tc>
        <w:tc>
          <w:tcPr>
            <w:tcW w:w="7843" w:type="dxa"/>
            <w:gridSpan w:val="5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Номер эксперимента</w:t>
            </w:r>
          </w:p>
        </w:tc>
      </w:tr>
      <w:tr w:rsidR="00216E1E" w:rsidRPr="00A81CAB" w:rsidTr="00F13D3B">
        <w:tc>
          <w:tcPr>
            <w:tcW w:w="1478" w:type="dxa"/>
            <w:vMerge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1</w:t>
            </w:r>
          </w:p>
        </w:tc>
        <w:tc>
          <w:tcPr>
            <w:tcW w:w="1590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2</w:t>
            </w:r>
          </w:p>
        </w:tc>
        <w:tc>
          <w:tcPr>
            <w:tcW w:w="1590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3</w:t>
            </w:r>
          </w:p>
        </w:tc>
        <w:tc>
          <w:tcPr>
            <w:tcW w:w="1590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…</w:t>
            </w:r>
          </w:p>
        </w:tc>
        <w:tc>
          <w:tcPr>
            <w:tcW w:w="1591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n</w:t>
            </w:r>
          </w:p>
        </w:tc>
      </w:tr>
      <w:tr w:rsidR="00216E1E" w:rsidRPr="00A81CAB" w:rsidTr="00F13D3B">
        <w:tc>
          <w:tcPr>
            <w:tcW w:w="1478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1</w:t>
            </w:r>
          </w:p>
        </w:tc>
        <w:tc>
          <w:tcPr>
            <w:tcW w:w="1482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x</w:t>
            </w:r>
            <w:r w:rsidRPr="00F13D3B">
              <w:rPr>
                <w:sz w:val="22"/>
                <w:szCs w:val="22"/>
                <w:vertAlign w:val="subscript"/>
                <w:lang w:val="en-US"/>
              </w:rPr>
              <w:t>11</w:t>
            </w:r>
          </w:p>
        </w:tc>
        <w:tc>
          <w:tcPr>
            <w:tcW w:w="1590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X</w:t>
            </w:r>
            <w:r w:rsidRPr="00F13D3B">
              <w:rPr>
                <w:sz w:val="22"/>
                <w:szCs w:val="22"/>
                <w:vertAlign w:val="subscript"/>
                <w:lang w:val="en-US"/>
              </w:rPr>
              <w:t>12</w:t>
            </w:r>
          </w:p>
        </w:tc>
        <w:tc>
          <w:tcPr>
            <w:tcW w:w="1590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X</w:t>
            </w:r>
            <w:r w:rsidRPr="00F13D3B">
              <w:rPr>
                <w:sz w:val="22"/>
                <w:szCs w:val="22"/>
                <w:vertAlign w:val="subscript"/>
                <w:lang w:val="en-US"/>
              </w:rPr>
              <w:t>13</w:t>
            </w:r>
          </w:p>
        </w:tc>
        <w:tc>
          <w:tcPr>
            <w:tcW w:w="1590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…</w:t>
            </w:r>
          </w:p>
        </w:tc>
        <w:tc>
          <w:tcPr>
            <w:tcW w:w="1591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X</w:t>
            </w:r>
            <w:r w:rsidRPr="00F13D3B">
              <w:rPr>
                <w:sz w:val="22"/>
                <w:szCs w:val="22"/>
                <w:vertAlign w:val="subscript"/>
                <w:lang w:val="en-US"/>
              </w:rPr>
              <w:t>1n</w:t>
            </w:r>
          </w:p>
        </w:tc>
      </w:tr>
      <w:tr w:rsidR="00216E1E" w:rsidRPr="00A81CAB" w:rsidTr="00F13D3B">
        <w:tc>
          <w:tcPr>
            <w:tcW w:w="1478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2</w:t>
            </w:r>
          </w:p>
        </w:tc>
        <w:tc>
          <w:tcPr>
            <w:tcW w:w="1482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X</w:t>
            </w:r>
            <w:r w:rsidRPr="00F13D3B">
              <w:rPr>
                <w:sz w:val="22"/>
                <w:szCs w:val="22"/>
                <w:vertAlign w:val="subscript"/>
                <w:lang w:val="en-US"/>
              </w:rPr>
              <w:t>21</w:t>
            </w:r>
          </w:p>
        </w:tc>
        <w:tc>
          <w:tcPr>
            <w:tcW w:w="1590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X</w:t>
            </w:r>
            <w:r w:rsidRPr="00F13D3B">
              <w:rPr>
                <w:sz w:val="22"/>
                <w:szCs w:val="22"/>
                <w:vertAlign w:val="subscript"/>
                <w:lang w:val="en-US"/>
              </w:rPr>
              <w:t>22</w:t>
            </w:r>
          </w:p>
        </w:tc>
        <w:tc>
          <w:tcPr>
            <w:tcW w:w="1590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X</w:t>
            </w:r>
            <w:r w:rsidRPr="00F13D3B">
              <w:rPr>
                <w:sz w:val="22"/>
                <w:szCs w:val="22"/>
                <w:vertAlign w:val="subscript"/>
                <w:lang w:val="en-US"/>
              </w:rPr>
              <w:t>23</w:t>
            </w:r>
          </w:p>
        </w:tc>
        <w:tc>
          <w:tcPr>
            <w:tcW w:w="1590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…</w:t>
            </w:r>
          </w:p>
        </w:tc>
        <w:tc>
          <w:tcPr>
            <w:tcW w:w="1591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X</w:t>
            </w:r>
            <w:r w:rsidRPr="00F13D3B">
              <w:rPr>
                <w:sz w:val="22"/>
                <w:szCs w:val="22"/>
                <w:vertAlign w:val="subscript"/>
                <w:lang w:val="en-US"/>
              </w:rPr>
              <w:t>2n</w:t>
            </w:r>
          </w:p>
        </w:tc>
      </w:tr>
      <w:tr w:rsidR="00216E1E" w:rsidRPr="00A81CAB" w:rsidTr="00F13D3B">
        <w:tc>
          <w:tcPr>
            <w:tcW w:w="1478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3</w:t>
            </w:r>
          </w:p>
        </w:tc>
        <w:tc>
          <w:tcPr>
            <w:tcW w:w="1482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X</w:t>
            </w:r>
            <w:r w:rsidRPr="00F13D3B">
              <w:rPr>
                <w:sz w:val="22"/>
                <w:szCs w:val="22"/>
                <w:vertAlign w:val="subscript"/>
                <w:lang w:val="en-US"/>
              </w:rPr>
              <w:t>31</w:t>
            </w:r>
          </w:p>
        </w:tc>
        <w:tc>
          <w:tcPr>
            <w:tcW w:w="1590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X</w:t>
            </w:r>
            <w:r w:rsidRPr="00F13D3B">
              <w:rPr>
                <w:sz w:val="22"/>
                <w:szCs w:val="22"/>
                <w:vertAlign w:val="subscript"/>
                <w:lang w:val="en-US"/>
              </w:rPr>
              <w:t>32</w:t>
            </w:r>
          </w:p>
        </w:tc>
        <w:tc>
          <w:tcPr>
            <w:tcW w:w="1590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X</w:t>
            </w:r>
            <w:r w:rsidRPr="00F13D3B">
              <w:rPr>
                <w:sz w:val="22"/>
                <w:szCs w:val="22"/>
                <w:vertAlign w:val="subscript"/>
                <w:lang w:val="en-US"/>
              </w:rPr>
              <w:t>33</w:t>
            </w:r>
          </w:p>
        </w:tc>
        <w:tc>
          <w:tcPr>
            <w:tcW w:w="1590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…</w:t>
            </w:r>
          </w:p>
        </w:tc>
        <w:tc>
          <w:tcPr>
            <w:tcW w:w="1591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X</w:t>
            </w:r>
            <w:r w:rsidRPr="00F13D3B">
              <w:rPr>
                <w:sz w:val="22"/>
                <w:szCs w:val="22"/>
                <w:vertAlign w:val="subscript"/>
                <w:lang w:val="en-US"/>
              </w:rPr>
              <w:t>3n</w:t>
            </w:r>
          </w:p>
        </w:tc>
      </w:tr>
      <w:tr w:rsidR="00216E1E" w:rsidRPr="00A81CAB" w:rsidTr="00F13D3B">
        <w:tc>
          <w:tcPr>
            <w:tcW w:w="1478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…</w:t>
            </w:r>
          </w:p>
        </w:tc>
        <w:tc>
          <w:tcPr>
            <w:tcW w:w="1482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…</w:t>
            </w:r>
          </w:p>
        </w:tc>
        <w:tc>
          <w:tcPr>
            <w:tcW w:w="1590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…</w:t>
            </w:r>
          </w:p>
        </w:tc>
        <w:tc>
          <w:tcPr>
            <w:tcW w:w="1590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…</w:t>
            </w:r>
          </w:p>
        </w:tc>
        <w:tc>
          <w:tcPr>
            <w:tcW w:w="1590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…</w:t>
            </w:r>
          </w:p>
        </w:tc>
        <w:tc>
          <w:tcPr>
            <w:tcW w:w="1591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…</w:t>
            </w:r>
          </w:p>
        </w:tc>
      </w:tr>
      <w:tr w:rsidR="00216E1E" w:rsidRPr="00A81CAB" w:rsidTr="00F13D3B">
        <w:tc>
          <w:tcPr>
            <w:tcW w:w="1478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482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X</w:t>
            </w:r>
            <w:r w:rsidRPr="00F13D3B">
              <w:rPr>
                <w:sz w:val="22"/>
                <w:szCs w:val="22"/>
                <w:vertAlign w:val="subscript"/>
                <w:lang w:val="en-US"/>
              </w:rPr>
              <w:t>m1</w:t>
            </w:r>
          </w:p>
        </w:tc>
        <w:tc>
          <w:tcPr>
            <w:tcW w:w="1590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X</w:t>
            </w:r>
            <w:r w:rsidRPr="00F13D3B">
              <w:rPr>
                <w:sz w:val="22"/>
                <w:szCs w:val="22"/>
                <w:vertAlign w:val="subscript"/>
                <w:lang w:val="en-US"/>
              </w:rPr>
              <w:t>m2</w:t>
            </w:r>
          </w:p>
        </w:tc>
        <w:tc>
          <w:tcPr>
            <w:tcW w:w="1590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X</w:t>
            </w:r>
            <w:r w:rsidRPr="00F13D3B">
              <w:rPr>
                <w:sz w:val="22"/>
                <w:szCs w:val="22"/>
                <w:vertAlign w:val="subscript"/>
                <w:lang w:val="en-US"/>
              </w:rPr>
              <w:t>m3</w:t>
            </w:r>
          </w:p>
        </w:tc>
        <w:tc>
          <w:tcPr>
            <w:tcW w:w="1590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…</w:t>
            </w:r>
          </w:p>
        </w:tc>
        <w:tc>
          <w:tcPr>
            <w:tcW w:w="1591" w:type="dxa"/>
          </w:tcPr>
          <w:p w:rsidR="00216E1E" w:rsidRPr="00F13D3B" w:rsidRDefault="00216E1E" w:rsidP="00F13D3B">
            <w:pPr>
              <w:spacing w:line="360" w:lineRule="auto"/>
              <w:ind w:firstLine="720"/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x</w:t>
            </w:r>
            <w:r w:rsidRPr="00F13D3B">
              <w:rPr>
                <w:sz w:val="22"/>
                <w:szCs w:val="22"/>
                <w:vertAlign w:val="subscript"/>
                <w:lang w:val="en-US"/>
              </w:rPr>
              <w:t>nm</w:t>
            </w:r>
          </w:p>
        </w:tc>
      </w:tr>
    </w:tbl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 xml:space="preserve">Обозначим через </w:t>
      </w:r>
      <w:r w:rsidRPr="00A81CAB">
        <w:rPr>
          <w:position w:val="-10"/>
          <w:sz w:val="22"/>
          <w:szCs w:val="22"/>
        </w:rPr>
        <w:object w:dxaOrig="240" w:dyaOrig="340">
          <v:shape id="_x0000_i1029" type="#_x0000_t75" style="width:12pt;height:17.25pt" o:ole="">
            <v:imagedata r:id="rId12" o:title=""/>
          </v:shape>
          <o:OLEObject Type="Embed" ProgID="Equation.3" ShapeID="_x0000_i1029" DrawAspect="Content" ObjectID="_1459119203" r:id="rId13"/>
        </w:object>
      </w:r>
      <w:r w:rsidRPr="00A81CAB">
        <w:rPr>
          <w:sz w:val="22"/>
          <w:szCs w:val="22"/>
        </w:rPr>
        <w:t xml:space="preserve"> среднее арифметическое из </w:t>
      </w:r>
      <w:r w:rsidRPr="00A81CAB">
        <w:rPr>
          <w:sz w:val="22"/>
          <w:szCs w:val="22"/>
          <w:lang w:val="en-US"/>
        </w:rPr>
        <w:t>n</w:t>
      </w:r>
      <w:r w:rsidRPr="00A81CAB">
        <w:rPr>
          <w:sz w:val="22"/>
          <w:szCs w:val="22"/>
        </w:rPr>
        <w:t xml:space="preserve"> наблюдаемых урожайностей на почве первого сорта, через </w:t>
      </w:r>
      <w:r w:rsidRPr="00A81CAB">
        <w:rPr>
          <w:position w:val="-10"/>
          <w:sz w:val="22"/>
          <w:szCs w:val="22"/>
        </w:rPr>
        <w:object w:dxaOrig="279" w:dyaOrig="340">
          <v:shape id="_x0000_i1030" type="#_x0000_t75" style="width:14.25pt;height:17.25pt" o:ole="">
            <v:imagedata r:id="rId14" o:title=""/>
          </v:shape>
          <o:OLEObject Type="Embed" ProgID="Equation.3" ShapeID="_x0000_i1030" DrawAspect="Content" ObjectID="_1459119204" r:id="rId15"/>
        </w:object>
      </w:r>
      <w:r w:rsidRPr="00A81CAB">
        <w:rPr>
          <w:sz w:val="22"/>
          <w:szCs w:val="22"/>
        </w:rPr>
        <w:t xml:space="preserve"> — среднее из урожайностей в почве второго сорта и т. д., так, что</w:t>
      </w:r>
    </w:p>
    <w:p w:rsidR="00216E1E" w:rsidRPr="00A81CAB" w:rsidRDefault="00216E1E" w:rsidP="00A81CAB">
      <w:pPr>
        <w:spacing w:line="360" w:lineRule="auto"/>
        <w:ind w:firstLine="720"/>
        <w:jc w:val="center"/>
        <w:rPr>
          <w:sz w:val="22"/>
          <w:szCs w:val="22"/>
        </w:rPr>
      </w:pPr>
      <w:r w:rsidRPr="00A81CAB">
        <w:rPr>
          <w:position w:val="-28"/>
          <w:sz w:val="22"/>
          <w:szCs w:val="22"/>
        </w:rPr>
        <w:object w:dxaOrig="1300" w:dyaOrig="680">
          <v:shape id="_x0000_i1031" type="#_x0000_t75" style="width:65.25pt;height:33.75pt" o:ole="">
            <v:imagedata r:id="rId16" o:title=""/>
          </v:shape>
          <o:OLEObject Type="Embed" ProgID="Equation.3" ShapeID="_x0000_i1031" DrawAspect="Content" ObjectID="_1459119205" r:id="rId17"/>
        </w:object>
      </w:r>
      <w:r w:rsidRPr="00A81CAB">
        <w:rPr>
          <w:sz w:val="22"/>
          <w:szCs w:val="22"/>
        </w:rPr>
        <w:t xml:space="preserve">, </w:t>
      </w:r>
      <w:r w:rsidRPr="00A81CAB">
        <w:rPr>
          <w:position w:val="-46"/>
          <w:sz w:val="22"/>
          <w:szCs w:val="22"/>
        </w:rPr>
        <w:object w:dxaOrig="1359" w:dyaOrig="859">
          <v:shape id="_x0000_i1032" type="#_x0000_t75" style="width:68.25pt;height:42.75pt" o:ole="">
            <v:imagedata r:id="rId18" o:title=""/>
          </v:shape>
          <o:OLEObject Type="Embed" ProgID="Equation.3" ShapeID="_x0000_i1032" DrawAspect="Content" ObjectID="_1459119206" r:id="rId19"/>
        </w:object>
      </w:r>
      <w:r w:rsidRPr="00A81CAB">
        <w:rPr>
          <w:sz w:val="22"/>
          <w:szCs w:val="22"/>
        </w:rPr>
        <w:t>…,</w:t>
      </w:r>
      <w:r w:rsidRPr="00A81CAB">
        <w:rPr>
          <w:position w:val="-28"/>
          <w:sz w:val="22"/>
          <w:szCs w:val="22"/>
        </w:rPr>
        <w:object w:dxaOrig="1420" w:dyaOrig="680">
          <v:shape id="_x0000_i1033" type="#_x0000_t75" style="width:71.25pt;height:33.75pt" o:ole="">
            <v:imagedata r:id="rId20" o:title=""/>
          </v:shape>
          <o:OLEObject Type="Embed" ProgID="Equation.3" ShapeID="_x0000_i1033" DrawAspect="Content" ObjectID="_1459119207" r:id="rId21"/>
        </w:object>
      </w:r>
    </w:p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>Систематические ошибки наблюдений урожайностей на разных почвах неодинаковы, то мы должны ожидать повышенного рассеивания выборочных средних.</w:t>
      </w:r>
    </w:p>
    <w:p w:rsidR="00216E1E" w:rsidRPr="00A81CAB" w:rsidRDefault="00216E1E" w:rsidP="00A81CAB">
      <w:pPr>
        <w:spacing w:line="360" w:lineRule="auto"/>
        <w:ind w:firstLine="720"/>
        <w:jc w:val="center"/>
        <w:rPr>
          <w:sz w:val="22"/>
          <w:szCs w:val="22"/>
        </w:rPr>
      </w:pPr>
      <w:r w:rsidRPr="00A81CAB">
        <w:rPr>
          <w:sz w:val="22"/>
          <w:szCs w:val="22"/>
        </w:rPr>
        <w:t xml:space="preserve">Обозначим через </w:t>
      </w:r>
      <w:r w:rsidRPr="00A81CAB">
        <w:rPr>
          <w:position w:val="-6"/>
          <w:sz w:val="22"/>
          <w:szCs w:val="22"/>
        </w:rPr>
        <w:object w:dxaOrig="220" w:dyaOrig="260">
          <v:shape id="_x0000_i1034" type="#_x0000_t75" style="width:11.25pt;height:12.75pt" o:ole="">
            <v:imagedata r:id="rId22" o:title=""/>
          </v:shape>
          <o:OLEObject Type="Embed" ProgID="Equation.3" ShapeID="_x0000_i1034" DrawAspect="Content" ObjectID="_1459119208" r:id="rId23"/>
        </w:object>
      </w:r>
      <w:r w:rsidRPr="00A81CAB">
        <w:rPr>
          <w:sz w:val="22"/>
          <w:szCs w:val="22"/>
        </w:rPr>
        <w:t xml:space="preserve">общее среднее арифметическое всех </w:t>
      </w:r>
      <w:r w:rsidRPr="00A81CAB">
        <w:rPr>
          <w:sz w:val="22"/>
          <w:szCs w:val="22"/>
          <w:lang w:val="en-US"/>
        </w:rPr>
        <w:t>n</w:t>
      </w:r>
      <w:r w:rsidRPr="00A81CAB">
        <w:rPr>
          <w:sz w:val="22"/>
          <w:szCs w:val="22"/>
        </w:rPr>
        <w:t xml:space="preserve"> </w:t>
      </w:r>
      <w:r w:rsidRPr="00A81CAB">
        <w:rPr>
          <w:sz w:val="22"/>
          <w:szCs w:val="22"/>
          <w:lang w:val="en-US"/>
        </w:rPr>
        <w:t>m</w:t>
      </w:r>
      <w:r w:rsidRPr="00A81CAB">
        <w:rPr>
          <w:sz w:val="22"/>
          <w:szCs w:val="22"/>
        </w:rPr>
        <w:t xml:space="preserve"> измерений так, что </w:t>
      </w:r>
      <w:r w:rsidRPr="00A81CAB">
        <w:rPr>
          <w:position w:val="-28"/>
          <w:sz w:val="22"/>
          <w:szCs w:val="22"/>
        </w:rPr>
        <w:object w:dxaOrig="1680" w:dyaOrig="680">
          <v:shape id="_x0000_i1035" type="#_x0000_t75" style="width:84pt;height:33.75pt" o:ole="">
            <v:imagedata r:id="rId24" o:title=""/>
          </v:shape>
          <o:OLEObject Type="Embed" ProgID="Equation.3" ShapeID="_x0000_i1035" DrawAspect="Content" ObjectID="_1459119209" r:id="rId25"/>
        </w:object>
      </w:r>
      <w:r w:rsidRPr="00A81CAB">
        <w:rPr>
          <w:sz w:val="22"/>
          <w:szCs w:val="22"/>
        </w:rPr>
        <w:t>.(5)</w:t>
      </w:r>
    </w:p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 xml:space="preserve">Суммирование по </w:t>
      </w:r>
      <w:r w:rsidRPr="00A81CAB">
        <w:rPr>
          <w:sz w:val="22"/>
          <w:szCs w:val="22"/>
          <w:lang w:val="en-US"/>
        </w:rPr>
        <w:t>k</w:t>
      </w:r>
      <w:r w:rsidRPr="00A81CAB">
        <w:rPr>
          <w:sz w:val="22"/>
          <w:szCs w:val="22"/>
        </w:rPr>
        <w:t xml:space="preserve"> при постоянном i дает сумму по всем наблюдениям </w:t>
      </w:r>
      <w:r w:rsidRPr="00A81CAB">
        <w:rPr>
          <w:sz w:val="22"/>
          <w:szCs w:val="22"/>
          <w:lang w:val="en-US"/>
        </w:rPr>
        <w:t>i</w:t>
      </w:r>
      <w:r w:rsidRPr="00A81CAB">
        <w:rPr>
          <w:sz w:val="22"/>
          <w:szCs w:val="22"/>
        </w:rPr>
        <w:t xml:space="preserve">-той серии (т.е. по i-му сорту почвы). Дальнейшее суммирование по </w:t>
      </w:r>
      <w:r w:rsidRPr="00A81CAB">
        <w:rPr>
          <w:sz w:val="22"/>
          <w:szCs w:val="22"/>
          <w:lang w:val="en-US"/>
        </w:rPr>
        <w:t>i</w:t>
      </w:r>
      <w:r w:rsidRPr="00A81CAB">
        <w:rPr>
          <w:sz w:val="22"/>
          <w:szCs w:val="22"/>
        </w:rPr>
        <w:t xml:space="preserve"> дает итог по всем сортам почвы. Так как </w:t>
      </w:r>
    </w:p>
    <w:p w:rsidR="00216E1E" w:rsidRPr="00A81CAB" w:rsidRDefault="00216E1E" w:rsidP="00A81CAB">
      <w:pPr>
        <w:spacing w:line="360" w:lineRule="auto"/>
        <w:ind w:firstLine="720"/>
        <w:jc w:val="center"/>
        <w:rPr>
          <w:sz w:val="22"/>
          <w:szCs w:val="22"/>
        </w:rPr>
      </w:pPr>
      <w:r w:rsidRPr="00A81CAB">
        <w:rPr>
          <w:position w:val="-28"/>
          <w:sz w:val="22"/>
          <w:szCs w:val="22"/>
        </w:rPr>
        <w:object w:dxaOrig="1200" w:dyaOrig="680">
          <v:shape id="_x0000_i1036" type="#_x0000_t75" style="width:60pt;height:33.75pt" o:ole="">
            <v:imagedata r:id="rId26" o:title=""/>
          </v:shape>
          <o:OLEObject Type="Embed" ProgID="Equation.3" ShapeID="_x0000_i1036" DrawAspect="Content" ObjectID="_1459119210" r:id="rId27"/>
        </w:object>
      </w:r>
      <w:r w:rsidRPr="00A81CAB">
        <w:rPr>
          <w:sz w:val="22"/>
          <w:szCs w:val="22"/>
        </w:rPr>
        <w:t xml:space="preserve">, то </w:t>
      </w:r>
      <w:r w:rsidRPr="00A81CAB">
        <w:rPr>
          <w:position w:val="-28"/>
          <w:sz w:val="22"/>
          <w:szCs w:val="22"/>
        </w:rPr>
        <w:object w:dxaOrig="1200" w:dyaOrig="680">
          <v:shape id="_x0000_i1037" type="#_x0000_t75" style="width:60pt;height:33.75pt" o:ole="">
            <v:imagedata r:id="rId28" o:title=""/>
          </v:shape>
          <o:OLEObject Type="Embed" ProgID="Equation.3" ShapeID="_x0000_i1037" DrawAspect="Content" ObjectID="_1459119211" r:id="rId29"/>
        </w:object>
      </w:r>
      <w:r w:rsidRPr="00A81CAB">
        <w:rPr>
          <w:sz w:val="22"/>
          <w:szCs w:val="22"/>
        </w:rPr>
        <w:t>.</w:t>
      </w:r>
    </w:p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 xml:space="preserve">В то же время </w:t>
      </w:r>
    </w:p>
    <w:p w:rsidR="00216E1E" w:rsidRPr="00A81CAB" w:rsidRDefault="00216E1E" w:rsidP="00A81CAB">
      <w:pPr>
        <w:spacing w:line="360" w:lineRule="auto"/>
        <w:ind w:firstLine="720"/>
        <w:jc w:val="center"/>
        <w:rPr>
          <w:sz w:val="22"/>
          <w:szCs w:val="22"/>
        </w:rPr>
      </w:pPr>
      <w:r w:rsidRPr="00A81CAB">
        <w:rPr>
          <w:position w:val="-28"/>
          <w:sz w:val="22"/>
          <w:szCs w:val="22"/>
        </w:rPr>
        <w:object w:dxaOrig="4320" w:dyaOrig="680">
          <v:shape id="_x0000_i1038" type="#_x0000_t75" style="width:3in;height:33.75pt" o:ole="">
            <v:imagedata r:id="rId30" o:title=""/>
          </v:shape>
          <o:OLEObject Type="Embed" ProgID="Equation.3" ShapeID="_x0000_i1038" DrawAspect="Content" ObjectID="_1459119212" r:id="rId31"/>
        </w:object>
      </w:r>
    </w:p>
    <w:p w:rsidR="00216E1E" w:rsidRPr="00A81CAB" w:rsidRDefault="00216E1E" w:rsidP="00A81CAB">
      <w:pPr>
        <w:spacing w:line="360" w:lineRule="auto"/>
        <w:ind w:firstLine="720"/>
        <w:jc w:val="center"/>
        <w:rPr>
          <w:sz w:val="22"/>
          <w:szCs w:val="22"/>
        </w:rPr>
      </w:pPr>
      <w:r w:rsidRPr="00A81CAB">
        <w:rPr>
          <w:position w:val="-10"/>
          <w:sz w:val="22"/>
          <w:szCs w:val="22"/>
        </w:rPr>
        <w:object w:dxaOrig="180" w:dyaOrig="340">
          <v:shape id="_x0000_i1039" type="#_x0000_t75" style="width:9pt;height:17.25pt" o:ole="">
            <v:imagedata r:id="rId32" o:title=""/>
          </v:shape>
          <o:OLEObject Type="Embed" ProgID="Equation.3" ShapeID="_x0000_i1039" DrawAspect="Content" ObjectID="_1459119213" r:id="rId33"/>
        </w:object>
      </w:r>
      <w:r w:rsidRPr="00A81CAB">
        <w:rPr>
          <w:position w:val="-28"/>
          <w:sz w:val="22"/>
          <w:szCs w:val="22"/>
        </w:rPr>
        <w:object w:dxaOrig="6140" w:dyaOrig="680">
          <v:shape id="_x0000_i1040" type="#_x0000_t75" style="width:303.75pt;height:33.75pt" o:ole="">
            <v:imagedata r:id="rId34" o:title=""/>
          </v:shape>
          <o:OLEObject Type="Embed" ProgID="Equation.3" ShapeID="_x0000_i1040" DrawAspect="Content" ObjectID="_1459119214" r:id="rId35"/>
        </w:object>
      </w:r>
      <w:r w:rsidRPr="00A81CAB">
        <w:rPr>
          <w:sz w:val="22"/>
          <w:szCs w:val="22"/>
        </w:rPr>
        <w:t>,(6)</w:t>
      </w:r>
    </w:p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 xml:space="preserve">причем </w:t>
      </w:r>
    </w:p>
    <w:p w:rsidR="00216E1E" w:rsidRPr="00A81CAB" w:rsidRDefault="00216E1E" w:rsidP="00A81CAB">
      <w:pPr>
        <w:spacing w:line="360" w:lineRule="auto"/>
        <w:ind w:firstLine="720"/>
        <w:jc w:val="center"/>
        <w:rPr>
          <w:sz w:val="22"/>
          <w:szCs w:val="22"/>
        </w:rPr>
      </w:pPr>
      <w:r w:rsidRPr="00A81CAB">
        <w:rPr>
          <w:position w:val="-28"/>
          <w:sz w:val="22"/>
          <w:szCs w:val="22"/>
        </w:rPr>
        <w:object w:dxaOrig="4959" w:dyaOrig="680">
          <v:shape id="_x0000_i1041" type="#_x0000_t75" style="width:248.25pt;height:33.75pt" o:ole="">
            <v:imagedata r:id="rId36" o:title=""/>
          </v:shape>
          <o:OLEObject Type="Embed" ProgID="Equation.3" ShapeID="_x0000_i1041" DrawAspect="Content" ObjectID="_1459119215" r:id="rId37"/>
        </w:object>
      </w:r>
      <w:r w:rsidRPr="00A81CAB">
        <w:rPr>
          <w:sz w:val="22"/>
          <w:szCs w:val="22"/>
        </w:rPr>
        <w:t>.</w:t>
      </w:r>
    </w:p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 xml:space="preserve">Но </w:t>
      </w:r>
      <w:r w:rsidRPr="00A81CAB">
        <w:rPr>
          <w:position w:val="-28"/>
          <w:sz w:val="22"/>
          <w:szCs w:val="22"/>
        </w:rPr>
        <w:object w:dxaOrig="1560" w:dyaOrig="680">
          <v:shape id="_x0000_i1042" type="#_x0000_t75" style="width:78pt;height:33.75pt" o:ole="">
            <v:imagedata r:id="rId38" o:title=""/>
          </v:shape>
          <o:OLEObject Type="Embed" ProgID="Equation.3" ShapeID="_x0000_i1042" DrawAspect="Content" ObjectID="_1459119216" r:id="rId39"/>
        </w:object>
      </w:r>
      <w:r w:rsidRPr="00A81CAB">
        <w:rPr>
          <w:sz w:val="22"/>
          <w:szCs w:val="22"/>
        </w:rPr>
        <w:t xml:space="preserve">, так как представляет собой сумму отклонений наблюдений </w:t>
      </w:r>
      <w:r w:rsidRPr="00A81CAB">
        <w:rPr>
          <w:sz w:val="22"/>
          <w:szCs w:val="22"/>
          <w:lang w:val="en-US"/>
        </w:rPr>
        <w:t>i</w:t>
      </w:r>
      <w:r w:rsidRPr="00A81CAB">
        <w:rPr>
          <w:sz w:val="22"/>
          <w:szCs w:val="22"/>
        </w:rPr>
        <w:t xml:space="preserve">-й серии от средней этой же серии и потому </w:t>
      </w:r>
      <w:r w:rsidRPr="00A81CAB">
        <w:rPr>
          <w:sz w:val="22"/>
          <w:szCs w:val="22"/>
          <w:lang w:val="en-US"/>
        </w:rPr>
        <w:t>S</w:t>
      </w:r>
      <w:r w:rsidRPr="00A81CAB">
        <w:rPr>
          <w:sz w:val="22"/>
          <w:szCs w:val="22"/>
        </w:rPr>
        <w:t>=0.  (7)</w:t>
      </w:r>
    </w:p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>По этому приняв во внимание, что</w:t>
      </w:r>
    </w:p>
    <w:p w:rsidR="00216E1E" w:rsidRPr="00A81CAB" w:rsidRDefault="00216E1E" w:rsidP="00A81CAB">
      <w:pPr>
        <w:spacing w:line="360" w:lineRule="auto"/>
        <w:ind w:firstLine="720"/>
        <w:jc w:val="center"/>
        <w:rPr>
          <w:sz w:val="22"/>
          <w:szCs w:val="22"/>
        </w:rPr>
      </w:pPr>
      <w:r w:rsidRPr="00A81CAB">
        <w:rPr>
          <w:position w:val="-28"/>
          <w:sz w:val="22"/>
          <w:szCs w:val="22"/>
        </w:rPr>
        <w:object w:dxaOrig="2960" w:dyaOrig="680">
          <v:shape id="_x0000_i1043" type="#_x0000_t75" style="width:146.25pt;height:33.75pt" o:ole="">
            <v:imagedata r:id="rId40" o:title=""/>
          </v:shape>
          <o:OLEObject Type="Embed" ProgID="Equation.3" ShapeID="_x0000_i1043" DrawAspect="Content" ObjectID="_1459119217" r:id="rId41"/>
        </w:object>
      </w:r>
      <w:r w:rsidRPr="00A81CAB">
        <w:rPr>
          <w:sz w:val="22"/>
          <w:szCs w:val="22"/>
        </w:rPr>
        <w:t>,(8)</w:t>
      </w:r>
    </w:p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>мы можем основное тождество (6) записать в следующем виде</w:t>
      </w:r>
    </w:p>
    <w:p w:rsidR="00216E1E" w:rsidRPr="00A81CAB" w:rsidRDefault="00216E1E" w:rsidP="00A81CAB">
      <w:pPr>
        <w:spacing w:line="360" w:lineRule="auto"/>
        <w:ind w:firstLine="720"/>
        <w:jc w:val="center"/>
        <w:rPr>
          <w:sz w:val="22"/>
          <w:szCs w:val="22"/>
        </w:rPr>
      </w:pPr>
      <w:r w:rsidRPr="00A81CAB">
        <w:rPr>
          <w:position w:val="-28"/>
          <w:sz w:val="22"/>
          <w:szCs w:val="22"/>
        </w:rPr>
        <w:object w:dxaOrig="4720" w:dyaOrig="680">
          <v:shape id="_x0000_i1044" type="#_x0000_t75" style="width:236.25pt;height:33.75pt" o:ole="">
            <v:imagedata r:id="rId42" o:title=""/>
          </v:shape>
          <o:OLEObject Type="Embed" ProgID="Equation.3" ShapeID="_x0000_i1044" DrawAspect="Content" ObjectID="_1459119218" r:id="rId43"/>
        </w:object>
      </w:r>
      <w:r w:rsidRPr="00A81CAB">
        <w:rPr>
          <w:sz w:val="22"/>
          <w:szCs w:val="22"/>
        </w:rPr>
        <w:t xml:space="preserve">, (9) или в сокращенном виде </w:t>
      </w:r>
      <w:r w:rsidRPr="00A81CAB">
        <w:rPr>
          <w:position w:val="-10"/>
          <w:sz w:val="22"/>
          <w:szCs w:val="22"/>
        </w:rPr>
        <w:object w:dxaOrig="1219" w:dyaOrig="340">
          <v:shape id="_x0000_i1045" type="#_x0000_t75" style="width:60pt;height:17.25pt" o:ole="">
            <v:imagedata r:id="rId44" o:title=""/>
          </v:shape>
          <o:OLEObject Type="Embed" ProgID="Equation.3" ShapeID="_x0000_i1045" DrawAspect="Content" ObjectID="_1459119219" r:id="rId45"/>
        </w:object>
      </w:r>
      <w:r w:rsidRPr="00A81CAB">
        <w:rPr>
          <w:sz w:val="22"/>
          <w:szCs w:val="22"/>
        </w:rPr>
        <w:t>,(10)</w:t>
      </w:r>
    </w:p>
    <w:p w:rsidR="00216E1E" w:rsidRPr="00A81CAB" w:rsidRDefault="00216E1E" w:rsidP="00A81CAB">
      <w:pPr>
        <w:spacing w:line="360" w:lineRule="auto"/>
        <w:ind w:firstLine="720"/>
        <w:jc w:val="center"/>
        <w:rPr>
          <w:sz w:val="22"/>
          <w:szCs w:val="22"/>
        </w:rPr>
      </w:pPr>
      <w:r w:rsidRPr="00A81CAB">
        <w:rPr>
          <w:sz w:val="22"/>
          <w:szCs w:val="22"/>
        </w:rPr>
        <w:t xml:space="preserve"> где </w:t>
      </w:r>
      <w:r w:rsidRPr="00A81CAB">
        <w:rPr>
          <w:position w:val="-28"/>
          <w:sz w:val="22"/>
          <w:szCs w:val="22"/>
        </w:rPr>
        <w:object w:dxaOrig="1960" w:dyaOrig="680">
          <v:shape id="_x0000_i1046" type="#_x0000_t75" style="width:98.25pt;height:33.75pt" o:ole="">
            <v:imagedata r:id="rId46" o:title=""/>
          </v:shape>
          <o:OLEObject Type="Embed" ProgID="Equation.3" ShapeID="_x0000_i1046" DrawAspect="Content" ObjectID="_1459119220" r:id="rId47"/>
        </w:object>
      </w:r>
      <w:r w:rsidRPr="00A81CAB">
        <w:rPr>
          <w:sz w:val="22"/>
          <w:szCs w:val="22"/>
        </w:rPr>
        <w:t xml:space="preserve">, </w:t>
      </w:r>
      <w:r w:rsidRPr="00A81CAB">
        <w:rPr>
          <w:position w:val="-28"/>
          <w:sz w:val="22"/>
          <w:szCs w:val="22"/>
        </w:rPr>
        <w:object w:dxaOrig="1820" w:dyaOrig="680">
          <v:shape id="_x0000_i1047" type="#_x0000_t75" style="width:90pt;height:33.75pt" o:ole="">
            <v:imagedata r:id="rId48" o:title=""/>
          </v:shape>
          <o:OLEObject Type="Embed" ProgID="Equation.3" ShapeID="_x0000_i1047" DrawAspect="Content" ObjectID="_1459119221" r:id="rId49"/>
        </w:object>
      </w:r>
      <w:r w:rsidRPr="00A81CAB">
        <w:rPr>
          <w:sz w:val="22"/>
          <w:szCs w:val="22"/>
        </w:rPr>
        <w:t xml:space="preserve">, </w:t>
      </w:r>
      <w:r w:rsidRPr="00A81CAB">
        <w:rPr>
          <w:position w:val="-32"/>
          <w:sz w:val="22"/>
          <w:szCs w:val="22"/>
        </w:rPr>
        <w:object w:dxaOrig="2140" w:dyaOrig="740">
          <v:shape id="_x0000_i1048" type="#_x0000_t75" style="width:107.25pt;height:36.75pt" o:ole="">
            <v:imagedata r:id="rId50" o:title=""/>
          </v:shape>
          <o:OLEObject Type="Embed" ProgID="Equation.3" ShapeID="_x0000_i1048" DrawAspect="Content" ObjectID="_1459119222" r:id="rId51"/>
        </w:object>
      </w:r>
    </w:p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>Таким образом, общая сумма квадратов ‚ распадается на две составные части, первая из которых связана с оценкой дисперсии урожайности между сортами почвы, а вторая — с оценкой дисперсии внутри всех сор почвы.</w:t>
      </w:r>
    </w:p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 xml:space="preserve">Предположим теперь, что гипотеза (4) верна, и потому нормальные распределения всех величин </w:t>
      </w:r>
      <w:r w:rsidRPr="00A81CAB">
        <w:rPr>
          <w:position w:val="-12"/>
          <w:sz w:val="22"/>
          <w:szCs w:val="22"/>
        </w:rPr>
        <w:object w:dxaOrig="1560" w:dyaOrig="360">
          <v:shape id="_x0000_i1049" type="#_x0000_t75" style="width:78pt;height:18pt" o:ole="">
            <v:imagedata r:id="rId4" o:title=""/>
          </v:shape>
          <o:OLEObject Type="Embed" ProgID="Equation.3" ShapeID="_x0000_i1049" DrawAspect="Content" ObjectID="_1459119223" r:id="rId52"/>
        </w:object>
      </w:r>
      <w:r w:rsidRPr="00A81CAB">
        <w:rPr>
          <w:sz w:val="22"/>
          <w:szCs w:val="22"/>
        </w:rPr>
        <w:t xml:space="preserve"> (урожайностей) тождественны. имеют одинаковые среднее значение и дисперсию </w:t>
      </w:r>
      <w:r w:rsidRPr="00A81CAB">
        <w:rPr>
          <w:position w:val="-6"/>
          <w:sz w:val="22"/>
          <w:szCs w:val="22"/>
        </w:rPr>
        <w:object w:dxaOrig="300" w:dyaOrig="320">
          <v:shape id="_x0000_i1050" type="#_x0000_t75" style="width:15pt;height:15.75pt" o:ole="">
            <v:imagedata r:id="rId53" o:title=""/>
          </v:shape>
          <o:OLEObject Type="Embed" ProgID="Equation.3" ShapeID="_x0000_i1050" DrawAspect="Content" ObjectID="_1459119224" r:id="rId54"/>
        </w:object>
      </w:r>
      <w:r w:rsidRPr="00A81CAB">
        <w:rPr>
          <w:sz w:val="22"/>
          <w:szCs w:val="22"/>
        </w:rPr>
        <w:t xml:space="preserve"> .Тогда же </w:t>
      </w:r>
      <w:r w:rsidRPr="00A81CAB">
        <w:rPr>
          <w:sz w:val="22"/>
          <w:szCs w:val="22"/>
          <w:lang w:val="en-US"/>
        </w:rPr>
        <w:t>nm</w:t>
      </w:r>
      <w:r w:rsidRPr="00A81CAB">
        <w:rPr>
          <w:sz w:val="22"/>
          <w:szCs w:val="22"/>
        </w:rPr>
        <w:t xml:space="preserve"> наблюдений можно рассматривать как выборку из одной и той же нормальной совокупности </w:t>
      </w:r>
      <w:r w:rsidRPr="00A81CAB">
        <w:rPr>
          <w:position w:val="-10"/>
          <w:sz w:val="22"/>
          <w:szCs w:val="22"/>
        </w:rPr>
        <w:object w:dxaOrig="780" w:dyaOrig="340">
          <v:shape id="_x0000_i1051" type="#_x0000_t75" style="width:39pt;height:17.25pt" o:ole="">
            <v:imagedata r:id="rId55" o:title=""/>
          </v:shape>
          <o:OLEObject Type="Embed" ProgID="Equation.3" ShapeID="_x0000_i1051" DrawAspect="Content" ObjectID="_1459119225" r:id="rId56"/>
        </w:object>
      </w:r>
      <w:r w:rsidRPr="00A81CAB">
        <w:rPr>
          <w:sz w:val="22"/>
          <w:szCs w:val="22"/>
        </w:rPr>
        <w:t>.</w:t>
      </w:r>
    </w:p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 xml:space="preserve">Можно показать, что при этой гипотезе статистики </w:t>
      </w:r>
      <w:r w:rsidRPr="00A81CAB">
        <w:rPr>
          <w:position w:val="-24"/>
          <w:sz w:val="22"/>
          <w:szCs w:val="22"/>
        </w:rPr>
        <w:object w:dxaOrig="380" w:dyaOrig="620">
          <v:shape id="_x0000_i1052" type="#_x0000_t75" style="width:18.75pt;height:30.75pt" o:ole="">
            <v:imagedata r:id="rId57" o:title=""/>
          </v:shape>
          <o:OLEObject Type="Embed" ProgID="Equation.3" ShapeID="_x0000_i1052" DrawAspect="Content" ObjectID="_1459119226" r:id="rId58"/>
        </w:object>
      </w:r>
      <w:r w:rsidRPr="00A81CAB">
        <w:rPr>
          <w:sz w:val="22"/>
          <w:szCs w:val="22"/>
        </w:rPr>
        <w:t xml:space="preserve">, </w:t>
      </w:r>
      <w:r w:rsidRPr="00A81CAB">
        <w:rPr>
          <w:position w:val="-24"/>
          <w:sz w:val="22"/>
          <w:szCs w:val="22"/>
        </w:rPr>
        <w:object w:dxaOrig="380" w:dyaOrig="639">
          <v:shape id="_x0000_i1053" type="#_x0000_t75" style="width:18.75pt;height:32.25pt" o:ole="">
            <v:imagedata r:id="rId59" o:title=""/>
          </v:shape>
          <o:OLEObject Type="Embed" ProgID="Equation.3" ShapeID="_x0000_i1053" DrawAspect="Content" ObjectID="_1459119227" r:id="rId60"/>
        </w:object>
      </w:r>
      <w:r w:rsidRPr="00A81CAB">
        <w:rPr>
          <w:sz w:val="22"/>
          <w:szCs w:val="22"/>
        </w:rPr>
        <w:t xml:space="preserve"> и </w:t>
      </w:r>
      <w:r w:rsidRPr="00A81CAB">
        <w:rPr>
          <w:position w:val="-24"/>
          <w:sz w:val="22"/>
          <w:szCs w:val="22"/>
        </w:rPr>
        <w:object w:dxaOrig="380" w:dyaOrig="639">
          <v:shape id="_x0000_i1054" type="#_x0000_t75" style="width:18.75pt;height:32.25pt" o:ole="">
            <v:imagedata r:id="rId61" o:title=""/>
          </v:shape>
          <o:OLEObject Type="Embed" ProgID="Equation.3" ShapeID="_x0000_i1054" DrawAspect="Content" ObjectID="_1459119228" r:id="rId62"/>
        </w:object>
      </w:r>
      <w:r w:rsidRPr="00A81CAB">
        <w:rPr>
          <w:sz w:val="22"/>
          <w:szCs w:val="22"/>
        </w:rPr>
        <w:t xml:space="preserve"> распределены по закону </w:t>
      </w:r>
      <w:r w:rsidRPr="00A81CAB">
        <w:rPr>
          <w:position w:val="-10"/>
          <w:sz w:val="22"/>
          <w:szCs w:val="22"/>
        </w:rPr>
        <w:object w:dxaOrig="340" w:dyaOrig="360">
          <v:shape id="_x0000_i1055" type="#_x0000_t75" style="width:17.25pt;height:18pt" o:ole="">
            <v:imagedata r:id="rId63" o:title=""/>
          </v:shape>
          <o:OLEObject Type="Embed" ProgID="Equation.3" ShapeID="_x0000_i1055" DrawAspect="Content" ObjectID="_1459119229" r:id="rId64"/>
        </w:object>
      </w:r>
      <w:r w:rsidRPr="00A81CAB">
        <w:rPr>
          <w:sz w:val="22"/>
          <w:szCs w:val="22"/>
        </w:rPr>
        <w:t xml:space="preserve"> соответственно с </w:t>
      </w:r>
      <w:r w:rsidRPr="00A81CAB">
        <w:rPr>
          <w:position w:val="-10"/>
          <w:sz w:val="22"/>
          <w:szCs w:val="22"/>
        </w:rPr>
        <w:object w:dxaOrig="820" w:dyaOrig="340">
          <v:shape id="_x0000_i1056" type="#_x0000_t75" style="width:41.25pt;height:17.25pt" o:ole="">
            <v:imagedata r:id="rId65" o:title=""/>
          </v:shape>
          <o:OLEObject Type="Embed" ProgID="Equation.3" ShapeID="_x0000_i1056" DrawAspect="Content" ObjectID="_1459119230" r:id="rId66"/>
        </w:object>
      </w:r>
      <w:r w:rsidRPr="00A81CAB">
        <w:rPr>
          <w:sz w:val="22"/>
          <w:szCs w:val="22"/>
        </w:rPr>
        <w:t>,</w:t>
      </w:r>
      <w:r w:rsidRPr="00A81CAB">
        <w:rPr>
          <w:position w:val="-10"/>
          <w:sz w:val="22"/>
          <w:szCs w:val="22"/>
        </w:rPr>
        <w:object w:dxaOrig="700" w:dyaOrig="340">
          <v:shape id="_x0000_i1057" type="#_x0000_t75" style="width:35.25pt;height:17.25pt" o:ole="">
            <v:imagedata r:id="rId67" o:title=""/>
          </v:shape>
          <o:OLEObject Type="Embed" ProgID="Equation.3" ShapeID="_x0000_i1057" DrawAspect="Content" ObjectID="_1459119231" r:id="rId68"/>
        </w:object>
      </w:r>
      <w:r w:rsidRPr="00A81CAB">
        <w:rPr>
          <w:sz w:val="22"/>
          <w:szCs w:val="22"/>
        </w:rPr>
        <w:t xml:space="preserve">, </w:t>
      </w:r>
      <w:r w:rsidRPr="00A81CAB">
        <w:rPr>
          <w:position w:val="-10"/>
          <w:sz w:val="22"/>
          <w:szCs w:val="22"/>
        </w:rPr>
        <w:object w:dxaOrig="820" w:dyaOrig="340">
          <v:shape id="_x0000_i1058" type="#_x0000_t75" style="width:41.25pt;height:17.25pt" o:ole="">
            <v:imagedata r:id="rId69" o:title=""/>
          </v:shape>
          <o:OLEObject Type="Embed" ProgID="Equation.3" ShapeID="_x0000_i1058" DrawAspect="Content" ObjectID="_1459119232" r:id="rId70"/>
        </w:object>
      </w:r>
      <w:r w:rsidRPr="00A81CAB">
        <w:rPr>
          <w:sz w:val="22"/>
          <w:szCs w:val="22"/>
        </w:rPr>
        <w:t xml:space="preserve"> степенями свободы, а по тому </w:t>
      </w:r>
      <w:r w:rsidRPr="00A81CAB">
        <w:rPr>
          <w:sz w:val="22"/>
          <w:szCs w:val="22"/>
          <w:lang w:val="en-US"/>
        </w:rPr>
        <w:t>Q</w:t>
      </w:r>
      <w:r w:rsidRPr="00A81CAB">
        <w:rPr>
          <w:sz w:val="22"/>
          <w:szCs w:val="22"/>
        </w:rPr>
        <w:t xml:space="preserve">, </w:t>
      </w:r>
      <w:r w:rsidRPr="00A81CAB">
        <w:rPr>
          <w:sz w:val="22"/>
          <w:szCs w:val="22"/>
          <w:lang w:val="en-US"/>
        </w:rPr>
        <w:t>Q</w:t>
      </w:r>
      <w:r w:rsidRPr="00A81CAB">
        <w:rPr>
          <w:sz w:val="22"/>
          <w:szCs w:val="22"/>
          <w:vertAlign w:val="subscript"/>
        </w:rPr>
        <w:t>1</w:t>
      </w:r>
      <w:r w:rsidRPr="00A81CAB">
        <w:rPr>
          <w:sz w:val="22"/>
          <w:szCs w:val="22"/>
        </w:rPr>
        <w:t xml:space="preserve">, </w:t>
      </w:r>
      <w:r w:rsidRPr="00A81CAB">
        <w:rPr>
          <w:sz w:val="22"/>
          <w:szCs w:val="22"/>
          <w:lang w:val="en-US"/>
        </w:rPr>
        <w:t>Q</w:t>
      </w:r>
      <w:r w:rsidRPr="00A81CAB">
        <w:rPr>
          <w:sz w:val="22"/>
          <w:szCs w:val="22"/>
          <w:vertAlign w:val="subscript"/>
        </w:rPr>
        <w:t>2</w:t>
      </w:r>
      <w:r w:rsidRPr="00A81CAB">
        <w:rPr>
          <w:sz w:val="22"/>
          <w:szCs w:val="22"/>
        </w:rPr>
        <w:t xml:space="preserve"> могут быть использованы в этом случае для оценки </w:t>
      </w:r>
      <w:r w:rsidRPr="00A81CAB">
        <w:rPr>
          <w:position w:val="-6"/>
          <w:sz w:val="22"/>
          <w:szCs w:val="22"/>
        </w:rPr>
        <w:object w:dxaOrig="300" w:dyaOrig="320">
          <v:shape id="_x0000_i1059" type="#_x0000_t75" style="width:15pt;height:15.75pt" o:ole="">
            <v:imagedata r:id="rId53" o:title=""/>
          </v:shape>
          <o:OLEObject Type="Embed" ProgID="Equation.3" ShapeID="_x0000_i1059" DrawAspect="Content" ObjectID="_1459119233" r:id="rId71"/>
        </w:object>
      </w:r>
      <w:r w:rsidRPr="00A81CAB">
        <w:rPr>
          <w:sz w:val="22"/>
          <w:szCs w:val="22"/>
        </w:rPr>
        <w:t>. Эта оценка может быть поведена с помощью несокращенных характеристик</w:t>
      </w:r>
    </w:p>
    <w:p w:rsidR="00216E1E" w:rsidRPr="00A81CAB" w:rsidRDefault="00216E1E" w:rsidP="00A81CAB">
      <w:pPr>
        <w:spacing w:line="360" w:lineRule="auto"/>
        <w:ind w:firstLine="720"/>
        <w:jc w:val="center"/>
        <w:rPr>
          <w:sz w:val="22"/>
          <w:szCs w:val="22"/>
        </w:rPr>
      </w:pPr>
      <w:r w:rsidRPr="00A81CAB">
        <w:rPr>
          <w:position w:val="-24"/>
          <w:sz w:val="22"/>
          <w:szCs w:val="22"/>
        </w:rPr>
        <w:object w:dxaOrig="2960" w:dyaOrig="980">
          <v:shape id="_x0000_i1060" type="#_x0000_t75" style="width:146.25pt;height:48.75pt" o:ole="">
            <v:imagedata r:id="rId72" o:title=""/>
          </v:shape>
          <o:OLEObject Type="Embed" ProgID="Equation.3" ShapeID="_x0000_i1060" DrawAspect="Content" ObjectID="_1459119234" r:id="rId73"/>
        </w:object>
      </w:r>
      <w:r w:rsidRPr="00A81CAB">
        <w:rPr>
          <w:sz w:val="22"/>
          <w:szCs w:val="22"/>
        </w:rPr>
        <w:t xml:space="preserve">, </w:t>
      </w:r>
      <w:r w:rsidRPr="00A81CAB">
        <w:rPr>
          <w:position w:val="-24"/>
          <w:sz w:val="22"/>
          <w:szCs w:val="22"/>
        </w:rPr>
        <w:object w:dxaOrig="2720" w:dyaOrig="960">
          <v:shape id="_x0000_i1061" type="#_x0000_t75" style="width:135pt;height:48pt" o:ole="">
            <v:imagedata r:id="rId74" o:title=""/>
          </v:shape>
          <o:OLEObject Type="Embed" ProgID="Equation.3" ShapeID="_x0000_i1061" DrawAspect="Content" ObjectID="_1459119235" r:id="rId75"/>
        </w:object>
      </w:r>
      <w:r w:rsidRPr="00A81CAB">
        <w:rPr>
          <w:sz w:val="22"/>
          <w:szCs w:val="22"/>
        </w:rPr>
        <w:t xml:space="preserve">, </w:t>
      </w:r>
      <w:r w:rsidRPr="00A81CAB">
        <w:rPr>
          <w:position w:val="-28"/>
          <w:sz w:val="22"/>
          <w:szCs w:val="22"/>
        </w:rPr>
        <w:object w:dxaOrig="3159" w:dyaOrig="999">
          <v:shape id="_x0000_i1062" type="#_x0000_t75" style="width:158.25pt;height:50.25pt" o:ole="">
            <v:imagedata r:id="rId76" o:title=""/>
          </v:shape>
          <o:OLEObject Type="Embed" ProgID="Equation.3" ShapeID="_x0000_i1062" DrawAspect="Content" ObjectID="_1459119236" r:id="rId77"/>
        </w:object>
      </w:r>
      <w:r w:rsidRPr="00A81CAB">
        <w:rPr>
          <w:sz w:val="22"/>
          <w:szCs w:val="22"/>
        </w:rPr>
        <w:t>.</w:t>
      </w:r>
    </w:p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 xml:space="preserve">При более детальном изучение показывает, что </w:t>
      </w:r>
      <w:r w:rsidRPr="00A81CAB">
        <w:rPr>
          <w:sz w:val="22"/>
          <w:szCs w:val="22"/>
          <w:lang w:val="en-US"/>
        </w:rPr>
        <w:t>Q</w:t>
      </w:r>
      <w:r w:rsidRPr="00A81CAB">
        <w:rPr>
          <w:sz w:val="22"/>
          <w:szCs w:val="22"/>
          <w:vertAlign w:val="subscript"/>
        </w:rPr>
        <w:t>1</w:t>
      </w:r>
      <w:r w:rsidRPr="00A81CAB">
        <w:rPr>
          <w:sz w:val="22"/>
          <w:szCs w:val="22"/>
        </w:rPr>
        <w:t xml:space="preserve"> и </w:t>
      </w:r>
      <w:r w:rsidRPr="00A81CAB">
        <w:rPr>
          <w:sz w:val="22"/>
          <w:szCs w:val="22"/>
          <w:lang w:val="en-US"/>
        </w:rPr>
        <w:t>Q</w:t>
      </w:r>
      <w:r w:rsidRPr="00A81CAB">
        <w:rPr>
          <w:sz w:val="22"/>
          <w:szCs w:val="22"/>
          <w:vertAlign w:val="subscript"/>
        </w:rPr>
        <w:t>2</w:t>
      </w:r>
      <w:r w:rsidRPr="00A81CAB">
        <w:rPr>
          <w:sz w:val="22"/>
          <w:szCs w:val="22"/>
        </w:rPr>
        <w:t xml:space="preserve"> при нашей гипотезе независимы друг от друга. Заметим, этот вывод справедлив при любых предположениях относительно </w:t>
      </w:r>
      <w:r w:rsidRPr="00A81CAB">
        <w:rPr>
          <w:sz w:val="22"/>
          <w:szCs w:val="22"/>
          <w:lang w:val="en-US"/>
        </w:rPr>
        <w:t>a</w:t>
      </w:r>
      <w:r w:rsidRPr="00A81CAB">
        <w:rPr>
          <w:sz w:val="22"/>
          <w:szCs w:val="22"/>
          <w:vertAlign w:val="subscript"/>
          <w:lang w:val="en-US"/>
        </w:rPr>
        <w:t>i</w:t>
      </w:r>
      <w:r w:rsidRPr="00A81CAB">
        <w:rPr>
          <w:sz w:val="22"/>
          <w:szCs w:val="22"/>
        </w:rPr>
        <w:t>.</w:t>
      </w:r>
    </w:p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 xml:space="preserve">Из сказанного вытекает, что критерий </w:t>
      </w:r>
    </w:p>
    <w:p w:rsidR="00216E1E" w:rsidRPr="00A81CAB" w:rsidRDefault="00216E1E" w:rsidP="00A81CAB">
      <w:pPr>
        <w:spacing w:line="360" w:lineRule="auto"/>
        <w:ind w:firstLine="720"/>
        <w:jc w:val="center"/>
        <w:rPr>
          <w:sz w:val="22"/>
          <w:szCs w:val="22"/>
        </w:rPr>
      </w:pPr>
      <w:r w:rsidRPr="00A81CAB">
        <w:rPr>
          <w:position w:val="-30"/>
          <w:sz w:val="22"/>
          <w:szCs w:val="22"/>
        </w:rPr>
        <w:object w:dxaOrig="780" w:dyaOrig="720">
          <v:shape id="_x0000_i1063" type="#_x0000_t75" style="width:39pt;height:36pt" o:ole="">
            <v:imagedata r:id="rId78" o:title=""/>
          </v:shape>
          <o:OLEObject Type="Embed" ProgID="Equation.3" ShapeID="_x0000_i1063" DrawAspect="Content" ObjectID="_1459119237" r:id="rId79"/>
        </w:object>
      </w:r>
      <w:r w:rsidRPr="00A81CAB">
        <w:rPr>
          <w:sz w:val="22"/>
          <w:szCs w:val="22"/>
        </w:rPr>
        <w:t xml:space="preserve"> (11) в гипотезе (4) будет следовать </w:t>
      </w:r>
      <w:r w:rsidRPr="00A81CAB">
        <w:rPr>
          <w:sz w:val="22"/>
          <w:szCs w:val="22"/>
          <w:lang w:val="en-US"/>
        </w:rPr>
        <w:t>F</w:t>
      </w:r>
      <w:r w:rsidRPr="00A81CAB">
        <w:rPr>
          <w:sz w:val="22"/>
          <w:szCs w:val="22"/>
        </w:rPr>
        <w:t xml:space="preserve">-распределению с </w:t>
      </w:r>
      <w:r w:rsidRPr="00A81CAB">
        <w:rPr>
          <w:position w:val="-10"/>
          <w:sz w:val="22"/>
          <w:szCs w:val="22"/>
        </w:rPr>
        <w:object w:dxaOrig="700" w:dyaOrig="340">
          <v:shape id="_x0000_i1064" type="#_x0000_t75" style="width:35.25pt;height:17.25pt" o:ole="">
            <v:imagedata r:id="rId67" o:title=""/>
          </v:shape>
          <o:OLEObject Type="Embed" ProgID="Equation.3" ShapeID="_x0000_i1064" DrawAspect="Content" ObjectID="_1459119238" r:id="rId80"/>
        </w:object>
      </w:r>
      <w:r w:rsidRPr="00A81CAB">
        <w:rPr>
          <w:sz w:val="22"/>
          <w:szCs w:val="22"/>
        </w:rPr>
        <w:t xml:space="preserve"> и </w:t>
      </w:r>
      <w:r w:rsidRPr="00A81CAB">
        <w:rPr>
          <w:position w:val="-10"/>
          <w:sz w:val="22"/>
          <w:szCs w:val="22"/>
        </w:rPr>
        <w:object w:dxaOrig="820" w:dyaOrig="340">
          <v:shape id="_x0000_i1065" type="#_x0000_t75" style="width:41.25pt;height:17.25pt" o:ole="">
            <v:imagedata r:id="rId69" o:title=""/>
          </v:shape>
          <o:OLEObject Type="Embed" ProgID="Equation.3" ShapeID="_x0000_i1065" DrawAspect="Content" ObjectID="_1459119239" r:id="rId81"/>
        </w:object>
      </w:r>
      <w:r w:rsidRPr="00A81CAB">
        <w:rPr>
          <w:sz w:val="22"/>
          <w:szCs w:val="22"/>
        </w:rPr>
        <w:t xml:space="preserve"> степенями свободы. Выбирая </w:t>
      </w:r>
      <w:r w:rsidRPr="00A81CAB">
        <w:rPr>
          <w:sz w:val="22"/>
          <w:szCs w:val="22"/>
          <w:lang w:val="en-US"/>
        </w:rPr>
        <w:t>q</w:t>
      </w:r>
      <w:r w:rsidRPr="00A81CAB">
        <w:rPr>
          <w:sz w:val="22"/>
          <w:szCs w:val="22"/>
        </w:rPr>
        <w:t xml:space="preserve">%-й уровень значимости при известных </w:t>
      </w:r>
      <w:r w:rsidRPr="00A81CAB">
        <w:rPr>
          <w:position w:val="-10"/>
          <w:sz w:val="22"/>
          <w:szCs w:val="22"/>
        </w:rPr>
        <w:object w:dxaOrig="1280" w:dyaOrig="340">
          <v:shape id="_x0000_i1066" type="#_x0000_t75" style="width:63pt;height:17.25pt" o:ole="">
            <v:imagedata r:id="rId82" o:title=""/>
          </v:shape>
          <o:OLEObject Type="Embed" ProgID="Equation.3" ShapeID="_x0000_i1066" DrawAspect="Content" ObjectID="_1459119240" r:id="rId83"/>
        </w:object>
      </w:r>
      <w:r w:rsidRPr="00A81CAB">
        <w:rPr>
          <w:sz w:val="22"/>
          <w:szCs w:val="22"/>
        </w:rPr>
        <w:t xml:space="preserve">, </w:t>
      </w:r>
      <w:r w:rsidRPr="00A81CAB">
        <w:rPr>
          <w:position w:val="-10"/>
          <w:sz w:val="22"/>
          <w:szCs w:val="22"/>
        </w:rPr>
        <w:object w:dxaOrig="1040" w:dyaOrig="340">
          <v:shape id="_x0000_i1067" type="#_x0000_t75" style="width:51.75pt;height:17.25pt" o:ole="">
            <v:imagedata r:id="rId84" o:title=""/>
          </v:shape>
          <o:OLEObject Type="Embed" ProgID="Equation.3" ShapeID="_x0000_i1067" DrawAspect="Content" ObjectID="_1459119241" r:id="rId85"/>
        </w:object>
      </w:r>
      <w:r w:rsidRPr="00A81CAB">
        <w:rPr>
          <w:sz w:val="22"/>
          <w:szCs w:val="22"/>
        </w:rPr>
        <w:t xml:space="preserve">, найдем по таблице 20 в приложение соответствующий </w:t>
      </w:r>
      <w:r w:rsidRPr="00A81CAB">
        <w:rPr>
          <w:sz w:val="22"/>
          <w:szCs w:val="22"/>
          <w:lang w:val="en-US"/>
        </w:rPr>
        <w:t>q</w:t>
      </w:r>
      <w:r w:rsidRPr="00A81CAB">
        <w:rPr>
          <w:sz w:val="22"/>
          <w:szCs w:val="22"/>
        </w:rPr>
        <w:t xml:space="preserve">% предел </w:t>
      </w:r>
      <w:r w:rsidRPr="00A81CAB">
        <w:rPr>
          <w:position w:val="-14"/>
          <w:sz w:val="22"/>
          <w:szCs w:val="22"/>
        </w:rPr>
        <w:object w:dxaOrig="300" w:dyaOrig="380">
          <v:shape id="_x0000_i1068" type="#_x0000_t75" style="width:15pt;height:18.75pt" o:ole="">
            <v:imagedata r:id="rId86" o:title=""/>
          </v:shape>
          <o:OLEObject Type="Embed" ProgID="Equation.3" ShapeID="_x0000_i1068" DrawAspect="Content" ObjectID="_1459119242" r:id="rId87"/>
        </w:object>
      </w:r>
      <w:r w:rsidRPr="00A81CAB">
        <w:rPr>
          <w:sz w:val="22"/>
          <w:szCs w:val="22"/>
        </w:rPr>
        <w:t xml:space="preserve"> так, что </w:t>
      </w:r>
      <w:r w:rsidRPr="00A81CAB">
        <w:rPr>
          <w:i/>
          <w:sz w:val="22"/>
          <w:szCs w:val="22"/>
          <w:lang w:val="en-US"/>
        </w:rPr>
        <w:t>P</w:t>
      </w:r>
      <w:r w:rsidRPr="00A81CAB">
        <w:rPr>
          <w:i/>
          <w:sz w:val="22"/>
          <w:szCs w:val="22"/>
        </w:rPr>
        <w:t>(</w:t>
      </w:r>
      <w:r w:rsidRPr="00A81CAB">
        <w:rPr>
          <w:i/>
          <w:sz w:val="22"/>
          <w:szCs w:val="22"/>
          <w:lang w:val="en-US"/>
        </w:rPr>
        <w:t>F</w:t>
      </w:r>
      <w:r w:rsidRPr="00A81CAB">
        <w:rPr>
          <w:i/>
          <w:sz w:val="22"/>
          <w:szCs w:val="22"/>
        </w:rPr>
        <w:t>&gt;</w:t>
      </w:r>
      <w:r w:rsidRPr="00A81CAB">
        <w:rPr>
          <w:i/>
          <w:sz w:val="22"/>
          <w:szCs w:val="22"/>
          <w:lang w:val="en-US"/>
        </w:rPr>
        <w:t>F</w:t>
      </w:r>
      <w:r w:rsidRPr="00A81CAB">
        <w:rPr>
          <w:i/>
          <w:sz w:val="22"/>
          <w:szCs w:val="22"/>
          <w:vertAlign w:val="subscript"/>
          <w:lang w:val="en-US"/>
        </w:rPr>
        <w:t>q</w:t>
      </w:r>
      <w:r w:rsidRPr="00A81CAB">
        <w:rPr>
          <w:i/>
          <w:sz w:val="22"/>
          <w:szCs w:val="22"/>
        </w:rPr>
        <w:t>)</w:t>
      </w:r>
      <w:r w:rsidRPr="00A81CAB">
        <w:rPr>
          <w:i/>
          <w:position w:val="-24"/>
          <w:sz w:val="22"/>
          <w:szCs w:val="22"/>
        </w:rPr>
        <w:object w:dxaOrig="639" w:dyaOrig="620">
          <v:shape id="_x0000_i1069" type="#_x0000_t75" style="width:32.25pt;height:30.75pt" o:ole="">
            <v:imagedata r:id="rId88" o:title=""/>
          </v:shape>
          <o:OLEObject Type="Embed" ProgID="Equation.3" ShapeID="_x0000_i1069" DrawAspect="Content" ObjectID="_1459119243" r:id="rId89"/>
        </w:object>
      </w:r>
      <w:r w:rsidRPr="00A81CAB">
        <w:rPr>
          <w:sz w:val="22"/>
          <w:szCs w:val="22"/>
        </w:rPr>
        <w:t>.</w:t>
      </w:r>
    </w:p>
    <w:p w:rsidR="00216E1E" w:rsidRPr="00A81CAB" w:rsidRDefault="00216E1E" w:rsidP="00A81CAB">
      <w:pPr>
        <w:spacing w:line="360" w:lineRule="auto"/>
        <w:ind w:firstLine="720"/>
        <w:jc w:val="center"/>
        <w:rPr>
          <w:sz w:val="22"/>
          <w:szCs w:val="22"/>
        </w:rPr>
      </w:pPr>
      <w:r w:rsidRPr="00A81CAB">
        <w:rPr>
          <w:sz w:val="22"/>
          <w:szCs w:val="22"/>
        </w:rPr>
        <w:t xml:space="preserve">Пусть с другой стороны наша гипотеза неверна и средние значения (2) не равны друг другу, но параметр </w:t>
      </w:r>
      <w:r w:rsidRPr="00A81CAB">
        <w:rPr>
          <w:position w:val="-6"/>
          <w:sz w:val="22"/>
          <w:szCs w:val="22"/>
        </w:rPr>
        <w:object w:dxaOrig="300" w:dyaOrig="320">
          <v:shape id="_x0000_i1070" type="#_x0000_t75" style="width:15pt;height:15.75pt" o:ole="">
            <v:imagedata r:id="rId53" o:title=""/>
          </v:shape>
          <o:OLEObject Type="Embed" ProgID="Equation.3" ShapeID="_x0000_i1070" DrawAspect="Content" ObjectID="_1459119244" r:id="rId90"/>
        </w:object>
      </w:r>
      <w:r w:rsidRPr="00A81CAB">
        <w:rPr>
          <w:sz w:val="22"/>
          <w:szCs w:val="22"/>
        </w:rPr>
        <w:t xml:space="preserve"> во всех</w:t>
      </w:r>
      <w:r w:rsidRPr="00A81CAB">
        <w:rPr>
          <w:sz w:val="22"/>
          <w:szCs w:val="22"/>
          <w:lang w:val="en-US"/>
        </w:rPr>
        <w:t>m</w:t>
      </w:r>
      <w:r w:rsidRPr="00A81CAB">
        <w:rPr>
          <w:sz w:val="22"/>
          <w:szCs w:val="22"/>
        </w:rPr>
        <w:t xml:space="preserve"> совокупностях один и тот же, когда сумма </w:t>
      </w:r>
      <w:r w:rsidRPr="00A81CAB">
        <w:rPr>
          <w:sz w:val="22"/>
          <w:szCs w:val="22"/>
          <w:lang w:val="en-US"/>
        </w:rPr>
        <w:t>Q</w:t>
      </w:r>
      <w:r w:rsidRPr="00A81CAB">
        <w:rPr>
          <w:sz w:val="22"/>
          <w:szCs w:val="22"/>
          <w:vertAlign w:val="subscript"/>
        </w:rPr>
        <w:t>2</w:t>
      </w:r>
      <w:r w:rsidRPr="00A81CAB">
        <w:rPr>
          <w:sz w:val="22"/>
          <w:szCs w:val="22"/>
        </w:rPr>
        <w:t xml:space="preserve">, не изменяющаяся при замене </w:t>
      </w:r>
      <w:r w:rsidRPr="00A81CAB">
        <w:rPr>
          <w:position w:val="-12"/>
          <w:sz w:val="22"/>
          <w:szCs w:val="22"/>
        </w:rPr>
        <w:object w:dxaOrig="320" w:dyaOrig="360">
          <v:shape id="_x0000_i1071" type="#_x0000_t75" style="width:15.75pt;height:18pt" o:ole="">
            <v:imagedata r:id="rId91" o:title=""/>
          </v:shape>
          <o:OLEObject Type="Embed" ProgID="Equation.3" ShapeID="_x0000_i1071" DrawAspect="Content" ObjectID="_1459119245" r:id="rId92"/>
        </w:object>
      </w:r>
      <w:r w:rsidRPr="00A81CAB">
        <w:rPr>
          <w:sz w:val="22"/>
          <w:szCs w:val="22"/>
        </w:rPr>
        <w:t xml:space="preserve"> на </w:t>
      </w:r>
      <w:r w:rsidRPr="00A81CAB">
        <w:rPr>
          <w:position w:val="-12"/>
          <w:sz w:val="22"/>
          <w:szCs w:val="22"/>
        </w:rPr>
        <w:object w:dxaOrig="740" w:dyaOrig="360">
          <v:shape id="_x0000_i1072" type="#_x0000_t75" style="width:36.75pt;height:18pt" o:ole="">
            <v:imagedata r:id="rId93" o:title=""/>
          </v:shape>
          <o:OLEObject Type="Embed" ProgID="Equation.3" ShapeID="_x0000_i1072" DrawAspect="Content" ObjectID="_1459119246" r:id="rId94"/>
        </w:object>
      </w:r>
      <w:r w:rsidRPr="00A81CAB">
        <w:rPr>
          <w:sz w:val="22"/>
          <w:szCs w:val="22"/>
        </w:rPr>
        <w:t xml:space="preserve">, имеет, как можно доказать. По-прежнему распределение </w:t>
      </w:r>
      <w:r w:rsidRPr="00A81CAB">
        <w:rPr>
          <w:position w:val="-10"/>
          <w:sz w:val="22"/>
          <w:szCs w:val="22"/>
        </w:rPr>
        <w:object w:dxaOrig="340" w:dyaOrig="360">
          <v:shape id="_x0000_i1073" type="#_x0000_t75" style="width:17.25pt;height:18pt" o:ole="">
            <v:imagedata r:id="rId63" o:title=""/>
          </v:shape>
          <o:OLEObject Type="Embed" ProgID="Equation.3" ShapeID="_x0000_i1073" DrawAspect="Content" ObjectID="_1459119247" r:id="rId95"/>
        </w:object>
      </w:r>
      <w:r w:rsidRPr="00A81CAB">
        <w:rPr>
          <w:sz w:val="22"/>
          <w:szCs w:val="22"/>
        </w:rPr>
        <w:t xml:space="preserve"> и </w:t>
      </w:r>
      <w:r w:rsidRPr="00A81CAB">
        <w:rPr>
          <w:position w:val="-10"/>
          <w:sz w:val="22"/>
          <w:szCs w:val="22"/>
        </w:rPr>
        <w:object w:dxaOrig="820" w:dyaOrig="340">
          <v:shape id="_x0000_i1074" type="#_x0000_t75" style="width:41.25pt;height:17.25pt" o:ole="">
            <v:imagedata r:id="rId69" o:title=""/>
          </v:shape>
          <o:OLEObject Type="Embed" ProgID="Equation.3" ShapeID="_x0000_i1074" DrawAspect="Content" ObjectID="_1459119248" r:id="rId96"/>
        </w:object>
      </w:r>
      <w:r w:rsidRPr="00A81CAB">
        <w:rPr>
          <w:sz w:val="22"/>
          <w:szCs w:val="22"/>
        </w:rPr>
        <w:t xml:space="preserve"> степенями свободы, </w:t>
      </w:r>
      <w:r w:rsidRPr="00A81CAB">
        <w:rPr>
          <w:position w:val="-28"/>
          <w:sz w:val="22"/>
          <w:szCs w:val="22"/>
        </w:rPr>
        <w:object w:dxaOrig="1340" w:dyaOrig="680">
          <v:shape id="_x0000_i1075" type="#_x0000_t75" style="width:66pt;height:33.75pt" o:ole="">
            <v:imagedata r:id="rId97" o:title=""/>
          </v:shape>
          <o:OLEObject Type="Embed" ProgID="Equation.3" ShapeID="_x0000_i1075" DrawAspect="Content" ObjectID="_1459119249" r:id="rId98"/>
        </w:object>
      </w:r>
      <w:r w:rsidRPr="00A81CAB">
        <w:rPr>
          <w:sz w:val="22"/>
          <w:szCs w:val="22"/>
        </w:rPr>
        <w:t>.</w:t>
      </w:r>
    </w:p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 xml:space="preserve"> По-прежнему является несмещенной оценкой для </w:t>
      </w:r>
      <w:r w:rsidRPr="00A81CAB">
        <w:rPr>
          <w:position w:val="-6"/>
          <w:sz w:val="22"/>
          <w:szCs w:val="22"/>
        </w:rPr>
        <w:object w:dxaOrig="300" w:dyaOrig="320">
          <v:shape id="_x0000_i1076" type="#_x0000_t75" style="width:15pt;height:15.75pt" o:ole="">
            <v:imagedata r:id="rId53" o:title=""/>
          </v:shape>
          <o:OLEObject Type="Embed" ProgID="Equation.3" ShapeID="_x0000_i1076" DrawAspect="Content" ObjectID="_1459119250" r:id="rId99"/>
        </w:object>
      </w:r>
      <w:r w:rsidRPr="00A81CAB">
        <w:rPr>
          <w:sz w:val="22"/>
          <w:szCs w:val="22"/>
        </w:rPr>
        <w:t xml:space="preserve">. В то же время числитель </w:t>
      </w:r>
      <w:r w:rsidRPr="00A81CAB">
        <w:rPr>
          <w:sz w:val="22"/>
          <w:szCs w:val="22"/>
          <w:lang w:val="en-US"/>
        </w:rPr>
        <w:t>F</w:t>
      </w:r>
      <w:r w:rsidRPr="00A81CAB">
        <w:rPr>
          <w:sz w:val="22"/>
          <w:szCs w:val="22"/>
        </w:rPr>
        <w:t xml:space="preserve"> в (7,14) учитывает систематические расхождения между средними значениями </w:t>
      </w:r>
      <w:r w:rsidRPr="00A81CAB">
        <w:rPr>
          <w:sz w:val="22"/>
          <w:szCs w:val="22"/>
          <w:lang w:val="en-US"/>
        </w:rPr>
        <w:t>a</w:t>
      </w:r>
      <w:r w:rsidRPr="00A81CAB">
        <w:rPr>
          <w:sz w:val="22"/>
          <w:szCs w:val="22"/>
          <w:vertAlign w:val="subscript"/>
          <w:lang w:val="en-US"/>
        </w:rPr>
        <w:t>i</w:t>
      </w:r>
      <w:r w:rsidRPr="00A81CAB">
        <w:rPr>
          <w:sz w:val="22"/>
          <w:szCs w:val="22"/>
        </w:rPr>
        <w:t xml:space="preserve">, и имеет тенденцию расти и становится тем больше, чем больше отклонения от предполагаемого равенства значений </w:t>
      </w:r>
      <w:r w:rsidRPr="00A81CAB">
        <w:rPr>
          <w:sz w:val="22"/>
          <w:szCs w:val="22"/>
          <w:lang w:val="en-US"/>
        </w:rPr>
        <w:t>a</w:t>
      </w:r>
      <w:r w:rsidRPr="00A81CAB">
        <w:rPr>
          <w:sz w:val="22"/>
          <w:szCs w:val="22"/>
          <w:vertAlign w:val="subscript"/>
          <w:lang w:val="en-US"/>
        </w:rPr>
        <w:t>i</w:t>
      </w:r>
      <w:r w:rsidRPr="00A81CAB">
        <w:rPr>
          <w:sz w:val="22"/>
          <w:szCs w:val="22"/>
        </w:rPr>
        <w:t xml:space="preserve">. Поэтому правила проверки гипотезы дается в следующем виде: </w:t>
      </w:r>
      <w:r w:rsidRPr="00A81CAB">
        <w:rPr>
          <w:sz w:val="22"/>
          <w:szCs w:val="22"/>
          <w:lang w:val="en-US"/>
        </w:rPr>
        <w:t>a</w:t>
      </w:r>
      <w:r w:rsidRPr="00A81CAB">
        <w:rPr>
          <w:sz w:val="22"/>
          <w:szCs w:val="22"/>
          <w:vertAlign w:val="subscript"/>
        </w:rPr>
        <w:t>1</w:t>
      </w:r>
      <w:r w:rsidRPr="00A81CAB">
        <w:rPr>
          <w:sz w:val="22"/>
          <w:szCs w:val="22"/>
        </w:rPr>
        <w:t>=</w:t>
      </w:r>
      <w:r w:rsidRPr="00A81CAB">
        <w:rPr>
          <w:sz w:val="22"/>
          <w:szCs w:val="22"/>
          <w:lang w:val="en-US"/>
        </w:rPr>
        <w:t>a</w:t>
      </w:r>
      <w:r w:rsidRPr="00A81CAB">
        <w:rPr>
          <w:sz w:val="22"/>
          <w:szCs w:val="22"/>
          <w:vertAlign w:val="subscript"/>
        </w:rPr>
        <w:t>2</w:t>
      </w:r>
      <w:r w:rsidRPr="00A81CAB">
        <w:rPr>
          <w:sz w:val="22"/>
          <w:szCs w:val="22"/>
        </w:rPr>
        <w:t>=…..=</w:t>
      </w:r>
      <w:r w:rsidRPr="00A81CAB">
        <w:rPr>
          <w:sz w:val="22"/>
          <w:szCs w:val="22"/>
          <w:lang w:val="en-US"/>
        </w:rPr>
        <w:t>a</w:t>
      </w:r>
      <w:r w:rsidRPr="00A81CAB">
        <w:rPr>
          <w:sz w:val="22"/>
          <w:szCs w:val="22"/>
          <w:vertAlign w:val="subscript"/>
          <w:lang w:val="en-US"/>
        </w:rPr>
        <w:t>m</w:t>
      </w:r>
      <w:r w:rsidRPr="00A81CAB">
        <w:rPr>
          <w:sz w:val="22"/>
          <w:szCs w:val="22"/>
        </w:rPr>
        <w:t xml:space="preserve"> принимается, если </w:t>
      </w:r>
      <w:r w:rsidRPr="00A81CAB">
        <w:rPr>
          <w:position w:val="-14"/>
          <w:sz w:val="22"/>
          <w:szCs w:val="22"/>
        </w:rPr>
        <w:object w:dxaOrig="740" w:dyaOrig="380">
          <v:shape id="_x0000_i1077" type="#_x0000_t75" style="width:36.75pt;height:18.75pt" o:ole="">
            <v:imagedata r:id="rId100" o:title=""/>
          </v:shape>
          <o:OLEObject Type="Embed" ProgID="Equation.3" ShapeID="_x0000_i1077" DrawAspect="Content" ObjectID="_1459119251" r:id="rId101"/>
        </w:object>
      </w:r>
      <w:r w:rsidRPr="00A81CAB">
        <w:rPr>
          <w:sz w:val="22"/>
          <w:szCs w:val="22"/>
        </w:rPr>
        <w:t xml:space="preserve">; в этом случае </w:t>
      </w:r>
      <w:r w:rsidRPr="00A81CAB">
        <w:rPr>
          <w:position w:val="-6"/>
          <w:sz w:val="22"/>
          <w:szCs w:val="22"/>
        </w:rPr>
        <w:object w:dxaOrig="220" w:dyaOrig="260">
          <v:shape id="_x0000_i1078" type="#_x0000_t75" style="width:11.25pt;height:12.75pt" o:ole="">
            <v:imagedata r:id="rId102" o:title=""/>
          </v:shape>
          <o:OLEObject Type="Embed" ProgID="Equation.3" ShapeID="_x0000_i1078" DrawAspect="Content" ObjectID="_1459119252" r:id="rId103"/>
        </w:object>
      </w:r>
      <w:r w:rsidRPr="00A81CAB">
        <w:rPr>
          <w:sz w:val="22"/>
          <w:szCs w:val="22"/>
        </w:rPr>
        <w:t xml:space="preserve"> и </w:t>
      </w:r>
      <w:r w:rsidRPr="00A81CAB">
        <w:rPr>
          <w:position w:val="-6"/>
          <w:sz w:val="22"/>
          <w:szCs w:val="22"/>
        </w:rPr>
        <w:object w:dxaOrig="279" w:dyaOrig="320">
          <v:shape id="_x0000_i1079" type="#_x0000_t75" style="width:14.25pt;height:15.75pt" o:ole="">
            <v:imagedata r:id="rId104" o:title=""/>
          </v:shape>
          <o:OLEObject Type="Embed" ProgID="Equation.3" ShapeID="_x0000_i1079" DrawAspect="Content" ObjectID="_1459119253" r:id="rId105"/>
        </w:object>
      </w:r>
      <w:r w:rsidRPr="00A81CAB">
        <w:rPr>
          <w:sz w:val="22"/>
          <w:szCs w:val="22"/>
        </w:rPr>
        <w:t xml:space="preserve"> несмещенными оценками параметров </w:t>
      </w:r>
      <w:r w:rsidRPr="00A81CAB">
        <w:rPr>
          <w:sz w:val="22"/>
          <w:szCs w:val="22"/>
          <w:lang w:val="en-US"/>
        </w:rPr>
        <w:t>a</w:t>
      </w:r>
      <w:r w:rsidRPr="00A81CAB">
        <w:rPr>
          <w:sz w:val="22"/>
          <w:szCs w:val="22"/>
        </w:rPr>
        <w:t xml:space="preserve"> и </w:t>
      </w:r>
      <w:r w:rsidRPr="00A81CAB">
        <w:rPr>
          <w:position w:val="-6"/>
          <w:sz w:val="22"/>
          <w:szCs w:val="22"/>
        </w:rPr>
        <w:object w:dxaOrig="300" w:dyaOrig="320">
          <v:shape id="_x0000_i1080" type="#_x0000_t75" style="width:15pt;height:15.75pt" o:ole="">
            <v:imagedata r:id="rId53" o:title=""/>
          </v:shape>
          <o:OLEObject Type="Embed" ProgID="Equation.3" ShapeID="_x0000_i1080" DrawAspect="Content" ObjectID="_1459119254" r:id="rId106"/>
        </w:object>
      </w:r>
      <w:r w:rsidRPr="00A81CAB">
        <w:rPr>
          <w:sz w:val="22"/>
          <w:szCs w:val="22"/>
        </w:rPr>
        <w:t xml:space="preserve"> нормально распределенных случайных величин (1).</w:t>
      </w:r>
    </w:p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 xml:space="preserve">Если </w:t>
      </w:r>
      <w:r w:rsidRPr="00A81CAB">
        <w:rPr>
          <w:position w:val="-14"/>
          <w:sz w:val="22"/>
          <w:szCs w:val="22"/>
        </w:rPr>
        <w:object w:dxaOrig="740" w:dyaOrig="380">
          <v:shape id="_x0000_i1081" type="#_x0000_t75" style="width:36.75pt;height:18.75pt" o:ole="">
            <v:imagedata r:id="rId100" o:title=""/>
          </v:shape>
          <o:OLEObject Type="Embed" ProgID="Equation.3" ShapeID="_x0000_i1081" DrawAspect="Content" ObjectID="_1459119255" r:id="rId107"/>
        </w:object>
      </w:r>
      <w:r w:rsidRPr="00A81CAB">
        <w:rPr>
          <w:sz w:val="22"/>
          <w:szCs w:val="22"/>
        </w:rPr>
        <w:t xml:space="preserve">,то нулевая гипотеза отклоняется, и следует считать, что среди значений </w:t>
      </w:r>
      <w:r w:rsidRPr="00A81CAB">
        <w:rPr>
          <w:position w:val="-12"/>
          <w:sz w:val="22"/>
          <w:szCs w:val="22"/>
        </w:rPr>
        <w:object w:dxaOrig="1400" w:dyaOrig="360">
          <v:shape id="_x0000_i1082" type="#_x0000_t75" style="width:69pt;height:18pt" o:ole="">
            <v:imagedata r:id="rId8" o:title=""/>
          </v:shape>
          <o:OLEObject Type="Embed" ProgID="Equation.3" ShapeID="_x0000_i1082" DrawAspect="Content" ObjectID="_1459119256" r:id="rId108"/>
        </w:object>
      </w:r>
      <w:r w:rsidRPr="00A81CAB">
        <w:rPr>
          <w:sz w:val="22"/>
          <w:szCs w:val="22"/>
        </w:rPr>
        <w:t xml:space="preserve"> имеются хотя бы два не равных друг другу.</w:t>
      </w:r>
    </w:p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 xml:space="preserve">Схема однофакторного дисперсионного анализа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216E1E" w:rsidRPr="00A81CAB" w:rsidTr="00F13D3B">
        <w:tc>
          <w:tcPr>
            <w:tcW w:w="2392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Компонента дисперсии</w:t>
            </w:r>
          </w:p>
        </w:tc>
        <w:tc>
          <w:tcPr>
            <w:tcW w:w="2393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Сумма квадратов</w:t>
            </w:r>
          </w:p>
        </w:tc>
        <w:tc>
          <w:tcPr>
            <w:tcW w:w="2393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Число степеней свободы</w:t>
            </w:r>
          </w:p>
        </w:tc>
        <w:tc>
          <w:tcPr>
            <w:tcW w:w="2393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Выборочная дисперсия</w:t>
            </w:r>
          </w:p>
        </w:tc>
      </w:tr>
      <w:tr w:rsidR="00216E1E" w:rsidRPr="00A81CAB" w:rsidTr="00F13D3B">
        <w:tc>
          <w:tcPr>
            <w:tcW w:w="2392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Между сортами почвы</w:t>
            </w:r>
          </w:p>
        </w:tc>
        <w:tc>
          <w:tcPr>
            <w:tcW w:w="2393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position w:val="-30"/>
                <w:sz w:val="22"/>
                <w:szCs w:val="22"/>
              </w:rPr>
              <w:object w:dxaOrig="1180" w:dyaOrig="580">
                <v:shape id="_x0000_i1083" type="#_x0000_t75" style="width:59.25pt;height:29.25pt" o:ole="">
                  <v:imagedata r:id="rId109" o:title=""/>
                </v:shape>
                <o:OLEObject Type="Embed" ProgID="Equation.3" ShapeID="_x0000_i1083" DrawAspect="Content" ObjectID="_1459119257" r:id="rId110"/>
              </w:object>
            </w:r>
          </w:p>
        </w:tc>
        <w:tc>
          <w:tcPr>
            <w:tcW w:w="2393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position w:val="-6"/>
                <w:sz w:val="22"/>
                <w:szCs w:val="22"/>
              </w:rPr>
              <w:object w:dxaOrig="560" w:dyaOrig="279">
                <v:shape id="_x0000_i1084" type="#_x0000_t75" style="width:27.75pt;height:14.25pt" o:ole="">
                  <v:imagedata r:id="rId111" o:title=""/>
                </v:shape>
                <o:OLEObject Type="Embed" ProgID="Equation.3" ShapeID="_x0000_i1084" DrawAspect="Content" ObjectID="_1459119258" r:id="rId112"/>
              </w:object>
            </w:r>
          </w:p>
        </w:tc>
        <w:tc>
          <w:tcPr>
            <w:tcW w:w="2393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position w:val="-10"/>
                <w:sz w:val="22"/>
                <w:szCs w:val="22"/>
              </w:rPr>
              <w:object w:dxaOrig="279" w:dyaOrig="360">
                <v:shape id="_x0000_i1085" type="#_x0000_t75" style="width:14.25pt;height:18pt" o:ole="">
                  <v:imagedata r:id="rId113" o:title=""/>
                </v:shape>
                <o:OLEObject Type="Embed" ProgID="Equation.3" ShapeID="_x0000_i1085" DrawAspect="Content" ObjectID="_1459119259" r:id="rId114"/>
              </w:object>
            </w:r>
          </w:p>
        </w:tc>
      </w:tr>
      <w:tr w:rsidR="00216E1E" w:rsidRPr="00A81CAB" w:rsidTr="00F13D3B">
        <w:tc>
          <w:tcPr>
            <w:tcW w:w="2392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Внутри сортов почвы</w:t>
            </w:r>
          </w:p>
        </w:tc>
        <w:tc>
          <w:tcPr>
            <w:tcW w:w="2393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position w:val="-30"/>
                <w:sz w:val="22"/>
                <w:szCs w:val="22"/>
              </w:rPr>
              <w:object w:dxaOrig="1359" w:dyaOrig="580">
                <v:shape id="_x0000_i1086" type="#_x0000_t75" style="width:68.25pt;height:29.25pt" o:ole="">
                  <v:imagedata r:id="rId115" o:title=""/>
                </v:shape>
                <o:OLEObject Type="Embed" ProgID="Equation.3" ShapeID="_x0000_i1086" DrawAspect="Content" ObjectID="_1459119260" r:id="rId116"/>
              </w:object>
            </w:r>
          </w:p>
        </w:tc>
        <w:tc>
          <w:tcPr>
            <w:tcW w:w="2393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position w:val="-6"/>
                <w:sz w:val="22"/>
                <w:szCs w:val="22"/>
              </w:rPr>
              <w:object w:dxaOrig="780" w:dyaOrig="220">
                <v:shape id="_x0000_i1087" type="#_x0000_t75" style="width:39pt;height:11.25pt" o:ole="">
                  <v:imagedata r:id="rId117" o:title=""/>
                </v:shape>
                <o:OLEObject Type="Embed" ProgID="Equation.3" ShapeID="_x0000_i1087" DrawAspect="Content" ObjectID="_1459119261" r:id="rId118"/>
              </w:object>
            </w:r>
          </w:p>
        </w:tc>
        <w:tc>
          <w:tcPr>
            <w:tcW w:w="2393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position w:val="-10"/>
                <w:sz w:val="22"/>
                <w:szCs w:val="22"/>
              </w:rPr>
              <w:object w:dxaOrig="279" w:dyaOrig="360">
                <v:shape id="_x0000_i1088" type="#_x0000_t75" style="width:14.25pt;height:18pt" o:ole="">
                  <v:imagedata r:id="rId119" o:title=""/>
                </v:shape>
                <o:OLEObject Type="Embed" ProgID="Equation.3" ShapeID="_x0000_i1088" DrawAspect="Content" ObjectID="_1459119262" r:id="rId120"/>
              </w:object>
            </w:r>
          </w:p>
        </w:tc>
      </w:tr>
      <w:tr w:rsidR="00216E1E" w:rsidRPr="00A81CAB" w:rsidTr="00F13D3B">
        <w:tc>
          <w:tcPr>
            <w:tcW w:w="2392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Полная (общая)</w:t>
            </w:r>
          </w:p>
        </w:tc>
        <w:tc>
          <w:tcPr>
            <w:tcW w:w="2393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position w:val="-30"/>
                <w:sz w:val="22"/>
                <w:szCs w:val="22"/>
              </w:rPr>
              <w:object w:dxaOrig="1260" w:dyaOrig="580">
                <v:shape id="_x0000_i1089" type="#_x0000_t75" style="width:63pt;height:29.25pt" o:ole="">
                  <v:imagedata r:id="rId121" o:title=""/>
                </v:shape>
                <o:OLEObject Type="Embed" ProgID="Equation.3" ShapeID="_x0000_i1089" DrawAspect="Content" ObjectID="_1459119263" r:id="rId122"/>
              </w:object>
            </w:r>
          </w:p>
        </w:tc>
        <w:tc>
          <w:tcPr>
            <w:tcW w:w="2393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position w:val="-6"/>
                <w:sz w:val="22"/>
                <w:szCs w:val="22"/>
              </w:rPr>
              <w:object w:dxaOrig="680" w:dyaOrig="279">
                <v:shape id="_x0000_i1090" type="#_x0000_t75" style="width:33.75pt;height:14.25pt" o:ole="">
                  <v:imagedata r:id="rId123" o:title=""/>
                </v:shape>
                <o:OLEObject Type="Embed" ProgID="Equation.3" ShapeID="_x0000_i1090" DrawAspect="Content" ObjectID="_1459119264" r:id="rId124"/>
              </w:object>
            </w:r>
          </w:p>
        </w:tc>
        <w:tc>
          <w:tcPr>
            <w:tcW w:w="2393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position w:val="-6"/>
                <w:sz w:val="22"/>
                <w:szCs w:val="22"/>
              </w:rPr>
              <w:object w:dxaOrig="279" w:dyaOrig="320">
                <v:shape id="_x0000_i1091" type="#_x0000_t75" style="width:14.25pt;height:15.75pt" o:ole="">
                  <v:imagedata r:id="rId125" o:title=""/>
                </v:shape>
                <o:OLEObject Type="Embed" ProgID="Equation.3" ShapeID="_x0000_i1091" DrawAspect="Content" ObjectID="_1459119265" r:id="rId126"/>
              </w:object>
            </w:r>
          </w:p>
        </w:tc>
      </w:tr>
    </w:tbl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>Сравнивая дисперсию между сортами почвы с дисперсией «внутри» почвы, по величине их отношения (11) судят, насколько рельефно проявляется влияние такого фактора, как сорт почвы; в этом сравнении как раз и заключается основная идея дисперсионного анализа. Схему однофакторного дисперсионного анализа можно представить в , табл. 2.</w:t>
      </w:r>
    </w:p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>В качестве числового примера рассмотрим данные пятикратного (</w:t>
      </w:r>
      <w:r w:rsidRPr="00A81CAB">
        <w:rPr>
          <w:sz w:val="22"/>
          <w:szCs w:val="22"/>
          <w:lang w:val="en-US"/>
        </w:rPr>
        <w:t>n</w:t>
      </w:r>
      <w:r w:rsidRPr="00A81CAB">
        <w:rPr>
          <w:sz w:val="22"/>
          <w:szCs w:val="22"/>
        </w:rPr>
        <w:t>=5) измерения урожайности на трех (т =3) сортах почвы. В таблице приведены данные не фактического, а условного эксперимента;</w:t>
      </w:r>
    </w:p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>Результаты измерения урожайности в относительных единицах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11"/>
        <w:gridCol w:w="1302"/>
        <w:gridCol w:w="1302"/>
        <w:gridCol w:w="1302"/>
        <w:gridCol w:w="1317"/>
        <w:gridCol w:w="1709"/>
      </w:tblGrid>
      <w:tr w:rsidR="00216E1E" w:rsidRPr="00A81CAB" w:rsidTr="00F13D3B">
        <w:tc>
          <w:tcPr>
            <w:tcW w:w="1728" w:type="dxa"/>
            <w:vMerge w:val="restart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Номер</w:t>
            </w:r>
          </w:p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Сорта почвы</w:t>
            </w:r>
          </w:p>
        </w:tc>
        <w:tc>
          <w:tcPr>
            <w:tcW w:w="6134" w:type="dxa"/>
            <w:gridSpan w:val="5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Номер эксперимента</w:t>
            </w:r>
          </w:p>
        </w:tc>
        <w:tc>
          <w:tcPr>
            <w:tcW w:w="1709" w:type="dxa"/>
            <w:vMerge w:val="restart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Выборочное среднее</w:t>
            </w:r>
          </w:p>
        </w:tc>
      </w:tr>
      <w:tr w:rsidR="00216E1E" w:rsidRPr="00A81CAB" w:rsidTr="00F13D3B">
        <w:trPr>
          <w:trHeight w:val="690"/>
        </w:trPr>
        <w:tc>
          <w:tcPr>
            <w:tcW w:w="1728" w:type="dxa"/>
            <w:vMerge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1</w:t>
            </w:r>
          </w:p>
        </w:tc>
        <w:tc>
          <w:tcPr>
            <w:tcW w:w="1302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2</w:t>
            </w:r>
          </w:p>
        </w:tc>
        <w:tc>
          <w:tcPr>
            <w:tcW w:w="1302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3</w:t>
            </w:r>
          </w:p>
        </w:tc>
        <w:tc>
          <w:tcPr>
            <w:tcW w:w="1302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4</w:t>
            </w:r>
          </w:p>
        </w:tc>
        <w:tc>
          <w:tcPr>
            <w:tcW w:w="1317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N=5</w:t>
            </w:r>
          </w:p>
        </w:tc>
        <w:tc>
          <w:tcPr>
            <w:tcW w:w="1709" w:type="dxa"/>
            <w:vMerge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16E1E" w:rsidRPr="00A81CAB" w:rsidTr="00F13D3B">
        <w:tc>
          <w:tcPr>
            <w:tcW w:w="1728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911" w:type="dxa"/>
          </w:tcPr>
          <w:p w:rsidR="00216E1E" w:rsidRPr="00F13D3B" w:rsidRDefault="00B25B8A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pict>
                <v:shape id="Рисунок 68" o:spid="_x0000_i1092" type="#_x0000_t75" style="width:15pt;height:18pt;visibility:visible">
                  <v:imagedata r:id="rId127" o:title=""/>
                </v:shape>
              </w:pict>
            </w:r>
          </w:p>
        </w:tc>
        <w:tc>
          <w:tcPr>
            <w:tcW w:w="1302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position w:val="-12"/>
                <w:sz w:val="22"/>
                <w:szCs w:val="22"/>
              </w:rPr>
              <w:object w:dxaOrig="320" w:dyaOrig="360">
                <v:shape id="_x0000_i1093" type="#_x0000_t75" style="width:15.75pt;height:18pt" o:ole="">
                  <v:imagedata r:id="rId128" o:title=""/>
                </v:shape>
                <o:OLEObject Type="Embed" ProgID="Equation.3" ShapeID="_x0000_i1093" DrawAspect="Content" ObjectID="_1459119266" r:id="rId129"/>
              </w:object>
            </w:r>
          </w:p>
        </w:tc>
        <w:tc>
          <w:tcPr>
            <w:tcW w:w="1302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position w:val="-12"/>
                <w:sz w:val="22"/>
                <w:szCs w:val="22"/>
              </w:rPr>
              <w:object w:dxaOrig="320" w:dyaOrig="360">
                <v:shape id="_x0000_i1094" type="#_x0000_t75" style="width:15.75pt;height:18pt" o:ole="">
                  <v:imagedata r:id="rId130" o:title=""/>
                </v:shape>
                <o:OLEObject Type="Embed" ProgID="Equation.3" ShapeID="_x0000_i1094" DrawAspect="Content" ObjectID="_1459119267" r:id="rId131"/>
              </w:object>
            </w:r>
          </w:p>
        </w:tc>
        <w:tc>
          <w:tcPr>
            <w:tcW w:w="1302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position w:val="-12"/>
                <w:sz w:val="22"/>
                <w:szCs w:val="22"/>
              </w:rPr>
              <w:object w:dxaOrig="320" w:dyaOrig="360">
                <v:shape id="_x0000_i1095" type="#_x0000_t75" style="width:15.75pt;height:18pt" o:ole="">
                  <v:imagedata r:id="rId132" o:title=""/>
                </v:shape>
                <o:OLEObject Type="Embed" ProgID="Equation.3" ShapeID="_x0000_i1095" DrawAspect="Content" ObjectID="_1459119268" r:id="rId133"/>
              </w:object>
            </w:r>
          </w:p>
        </w:tc>
        <w:tc>
          <w:tcPr>
            <w:tcW w:w="1317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position w:val="-12"/>
                <w:sz w:val="22"/>
                <w:szCs w:val="22"/>
              </w:rPr>
              <w:object w:dxaOrig="320" w:dyaOrig="360">
                <v:shape id="_x0000_i1096" type="#_x0000_t75" style="width:15.75pt;height:18pt" o:ole="">
                  <v:imagedata r:id="rId134" o:title=""/>
                </v:shape>
                <o:OLEObject Type="Embed" ProgID="Equation.3" ShapeID="_x0000_i1096" DrawAspect="Content" ObjectID="_1459119269" r:id="rId135"/>
              </w:object>
            </w:r>
          </w:p>
        </w:tc>
        <w:tc>
          <w:tcPr>
            <w:tcW w:w="1709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position w:val="-28"/>
                <w:sz w:val="22"/>
                <w:szCs w:val="22"/>
              </w:rPr>
              <w:object w:dxaOrig="1200" w:dyaOrig="680">
                <v:shape id="_x0000_i1097" type="#_x0000_t75" style="width:60pt;height:33.75pt" o:ole="">
                  <v:imagedata r:id="rId136" o:title=""/>
                </v:shape>
                <o:OLEObject Type="Embed" ProgID="Equation.3" ShapeID="_x0000_i1097" DrawAspect="Content" ObjectID="_1459119270" r:id="rId137"/>
              </w:object>
            </w:r>
          </w:p>
        </w:tc>
      </w:tr>
      <w:tr w:rsidR="00216E1E" w:rsidRPr="00A81CAB" w:rsidTr="00F13D3B">
        <w:tc>
          <w:tcPr>
            <w:tcW w:w="1728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11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302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302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302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317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709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position w:val="-10"/>
                <w:sz w:val="22"/>
                <w:szCs w:val="22"/>
              </w:rPr>
              <w:object w:dxaOrig="480" w:dyaOrig="340">
                <v:shape id="_x0000_i1098" type="#_x0000_t75" style="width:24pt;height:17.25pt" o:ole="">
                  <v:imagedata r:id="rId138" o:title=""/>
                </v:shape>
                <o:OLEObject Type="Embed" ProgID="Equation.3" ShapeID="_x0000_i1098" DrawAspect="Content" ObjectID="_1459119271" r:id="rId139"/>
              </w:object>
            </w:r>
            <w:r w:rsidRPr="00F13D3B">
              <w:rPr>
                <w:sz w:val="22"/>
                <w:szCs w:val="22"/>
                <w:lang w:val="en-US"/>
              </w:rPr>
              <w:t>14.6</w:t>
            </w:r>
          </w:p>
        </w:tc>
      </w:tr>
      <w:tr w:rsidR="00216E1E" w:rsidRPr="00A81CAB" w:rsidTr="00F13D3B">
        <w:tc>
          <w:tcPr>
            <w:tcW w:w="1728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11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302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302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302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317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709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position w:val="-10"/>
                <w:sz w:val="22"/>
                <w:szCs w:val="22"/>
              </w:rPr>
              <w:object w:dxaOrig="499" w:dyaOrig="340">
                <v:shape id="_x0000_i1099" type="#_x0000_t75" style="width:24.75pt;height:17.25pt" o:ole="">
                  <v:imagedata r:id="rId140" o:title=""/>
                </v:shape>
                <o:OLEObject Type="Embed" ProgID="Equation.3" ShapeID="_x0000_i1099" DrawAspect="Content" ObjectID="_1459119272" r:id="rId141"/>
              </w:object>
            </w:r>
            <w:r w:rsidRPr="00F13D3B">
              <w:rPr>
                <w:sz w:val="22"/>
                <w:szCs w:val="22"/>
                <w:lang w:val="en-US"/>
              </w:rPr>
              <w:t>18.4</w:t>
            </w:r>
          </w:p>
        </w:tc>
      </w:tr>
      <w:tr w:rsidR="00216E1E" w:rsidRPr="00A81CAB" w:rsidTr="00F13D3B">
        <w:tc>
          <w:tcPr>
            <w:tcW w:w="1728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  <w:lang w:val="en-US"/>
              </w:rPr>
              <w:t>m=3</w:t>
            </w:r>
          </w:p>
        </w:tc>
        <w:tc>
          <w:tcPr>
            <w:tcW w:w="911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302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302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302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317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709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position w:val="-12"/>
                <w:sz w:val="22"/>
                <w:szCs w:val="22"/>
              </w:rPr>
              <w:object w:dxaOrig="480" w:dyaOrig="360">
                <v:shape id="_x0000_i1100" type="#_x0000_t75" style="width:24pt;height:18pt" o:ole="">
                  <v:imagedata r:id="rId142" o:title=""/>
                </v:shape>
                <o:OLEObject Type="Embed" ProgID="Equation.3" ShapeID="_x0000_i1100" DrawAspect="Content" ObjectID="_1459119273" r:id="rId143"/>
              </w:object>
            </w:r>
            <w:r w:rsidRPr="00F13D3B">
              <w:rPr>
                <w:sz w:val="22"/>
                <w:szCs w:val="22"/>
                <w:lang w:val="en-US"/>
              </w:rPr>
              <w:t>10.8</w:t>
            </w:r>
          </w:p>
        </w:tc>
      </w:tr>
    </w:tbl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>Из таблицы имеем:</w:t>
      </w:r>
    </w:p>
    <w:p w:rsidR="00216E1E" w:rsidRPr="00A81CAB" w:rsidRDefault="00216E1E" w:rsidP="00A81CAB">
      <w:pPr>
        <w:spacing w:line="360" w:lineRule="auto"/>
        <w:ind w:firstLine="720"/>
        <w:jc w:val="center"/>
        <w:rPr>
          <w:sz w:val="22"/>
          <w:szCs w:val="22"/>
        </w:rPr>
      </w:pPr>
      <w:r w:rsidRPr="00A81CAB">
        <w:rPr>
          <w:position w:val="-10"/>
          <w:sz w:val="22"/>
          <w:szCs w:val="22"/>
        </w:rPr>
        <w:object w:dxaOrig="180" w:dyaOrig="340">
          <v:shape id="_x0000_i1101" type="#_x0000_t75" style="width:9pt;height:17.25pt" o:ole="">
            <v:imagedata r:id="rId32" o:title=""/>
          </v:shape>
          <o:OLEObject Type="Embed" ProgID="Equation.3" ShapeID="_x0000_i1101" DrawAspect="Content" ObjectID="_1459119274" r:id="rId144"/>
        </w:object>
      </w:r>
      <w:r w:rsidRPr="00A81CAB">
        <w:rPr>
          <w:position w:val="-28"/>
          <w:sz w:val="22"/>
          <w:szCs w:val="22"/>
        </w:rPr>
        <w:object w:dxaOrig="2240" w:dyaOrig="680">
          <v:shape id="_x0000_i1102" type="#_x0000_t75" style="width:111pt;height:33.75pt" o:ole="">
            <v:imagedata r:id="rId145" o:title=""/>
          </v:shape>
          <o:OLEObject Type="Embed" ProgID="Equation.3" ShapeID="_x0000_i1102" DrawAspect="Content" ObjectID="_1459119275" r:id="rId146"/>
        </w:object>
      </w:r>
      <w:r w:rsidRPr="00A81CAB">
        <w:rPr>
          <w:sz w:val="22"/>
          <w:szCs w:val="22"/>
        </w:rPr>
        <w:t>;</w:t>
      </w:r>
    </w:p>
    <w:p w:rsidR="00216E1E" w:rsidRPr="00A81CAB" w:rsidRDefault="00216E1E" w:rsidP="00A81CAB">
      <w:pPr>
        <w:spacing w:line="360" w:lineRule="auto"/>
        <w:ind w:firstLine="720"/>
        <w:jc w:val="center"/>
        <w:rPr>
          <w:sz w:val="22"/>
          <w:szCs w:val="22"/>
        </w:rPr>
      </w:pPr>
      <w:r w:rsidRPr="00A81CAB">
        <w:rPr>
          <w:position w:val="-28"/>
          <w:sz w:val="22"/>
          <w:szCs w:val="22"/>
        </w:rPr>
        <w:object w:dxaOrig="2400" w:dyaOrig="680">
          <v:shape id="_x0000_i1103" type="#_x0000_t75" style="width:120pt;height:33.75pt" o:ole="">
            <v:imagedata r:id="rId147" o:title=""/>
          </v:shape>
          <o:OLEObject Type="Embed" ProgID="Equation.3" ShapeID="_x0000_i1103" DrawAspect="Content" ObjectID="_1459119276" r:id="rId148"/>
        </w:object>
      </w:r>
      <w:r w:rsidRPr="00A81CAB">
        <w:rPr>
          <w:sz w:val="22"/>
          <w:szCs w:val="22"/>
        </w:rPr>
        <w:t xml:space="preserve">; </w:t>
      </w:r>
      <w:r w:rsidRPr="00A81CAB">
        <w:rPr>
          <w:position w:val="-28"/>
          <w:sz w:val="22"/>
          <w:szCs w:val="22"/>
        </w:rPr>
        <w:object w:dxaOrig="2900" w:dyaOrig="680">
          <v:shape id="_x0000_i1104" type="#_x0000_t75" style="width:143.25pt;height:33.75pt" o:ole="">
            <v:imagedata r:id="rId149" o:title=""/>
          </v:shape>
          <o:OLEObject Type="Embed" ProgID="Equation.3" ShapeID="_x0000_i1104" DrawAspect="Content" ObjectID="_1459119277" r:id="rId150"/>
        </w:object>
      </w:r>
    </w:p>
    <w:p w:rsidR="00216E1E" w:rsidRPr="00A81CAB" w:rsidRDefault="00216E1E" w:rsidP="00A81CAB">
      <w:pPr>
        <w:spacing w:line="360" w:lineRule="auto"/>
        <w:ind w:firstLine="720"/>
        <w:jc w:val="center"/>
        <w:rPr>
          <w:sz w:val="22"/>
          <w:szCs w:val="22"/>
        </w:rPr>
      </w:pPr>
      <w:r w:rsidRPr="00A81CAB">
        <w:rPr>
          <w:position w:val="-28"/>
          <w:sz w:val="22"/>
          <w:szCs w:val="22"/>
        </w:rPr>
        <w:object w:dxaOrig="3040" w:dyaOrig="680">
          <v:shape id="_x0000_i1105" type="#_x0000_t75" style="width:152.25pt;height:33.75pt" o:ole="">
            <v:imagedata r:id="rId151" o:title=""/>
          </v:shape>
          <o:OLEObject Type="Embed" ProgID="Equation.3" ShapeID="_x0000_i1105" DrawAspect="Content" ObjectID="_1459119278" r:id="rId152"/>
        </w:object>
      </w:r>
      <w:r w:rsidRPr="00A81CAB">
        <w:rPr>
          <w:sz w:val="22"/>
          <w:szCs w:val="22"/>
        </w:rPr>
        <w:t xml:space="preserve">; </w:t>
      </w:r>
      <w:r w:rsidRPr="00A81CAB">
        <w:rPr>
          <w:position w:val="-24"/>
          <w:sz w:val="22"/>
          <w:szCs w:val="22"/>
        </w:rPr>
        <w:object w:dxaOrig="1520" w:dyaOrig="639">
          <v:shape id="_x0000_i1106" type="#_x0000_t75" style="width:75pt;height:32.25pt" o:ole="">
            <v:imagedata r:id="rId153" o:title=""/>
          </v:shape>
          <o:OLEObject Type="Embed" ProgID="Equation.3" ShapeID="_x0000_i1106" DrawAspect="Content" ObjectID="_1459119279" r:id="rId154"/>
        </w:object>
      </w:r>
      <w:r w:rsidRPr="00A81CAB">
        <w:rPr>
          <w:sz w:val="22"/>
          <w:szCs w:val="22"/>
        </w:rPr>
        <w:t xml:space="preserve">; </w:t>
      </w:r>
      <w:r w:rsidRPr="00A81CAB">
        <w:rPr>
          <w:position w:val="-24"/>
          <w:sz w:val="22"/>
          <w:szCs w:val="22"/>
        </w:rPr>
        <w:object w:dxaOrig="1400" w:dyaOrig="639">
          <v:shape id="_x0000_i1107" type="#_x0000_t75" style="width:69pt;height:32.25pt" o:ole="">
            <v:imagedata r:id="rId155" o:title=""/>
          </v:shape>
          <o:OLEObject Type="Embed" ProgID="Equation.3" ShapeID="_x0000_i1107" DrawAspect="Content" ObjectID="_1459119280" r:id="rId156"/>
        </w:object>
      </w:r>
      <w:r w:rsidRPr="00A81CAB">
        <w:rPr>
          <w:sz w:val="22"/>
          <w:szCs w:val="22"/>
        </w:rPr>
        <w:t xml:space="preserve">; </w:t>
      </w:r>
      <w:r w:rsidRPr="00A81CAB">
        <w:rPr>
          <w:position w:val="-24"/>
          <w:sz w:val="22"/>
          <w:szCs w:val="22"/>
        </w:rPr>
        <w:object w:dxaOrig="1440" w:dyaOrig="620">
          <v:shape id="_x0000_i1108" type="#_x0000_t75" style="width:1in;height:30.75pt" o:ole="">
            <v:imagedata r:id="rId157" o:title=""/>
          </v:shape>
          <o:OLEObject Type="Embed" ProgID="Equation.3" ShapeID="_x0000_i1108" DrawAspect="Content" ObjectID="_1459119281" r:id="rId158"/>
        </w:object>
      </w:r>
      <w:r w:rsidRPr="00A81CAB">
        <w:rPr>
          <w:sz w:val="22"/>
          <w:szCs w:val="22"/>
        </w:rPr>
        <w:t>.</w:t>
      </w:r>
    </w:p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>Для нашего примера таблица однофакторного анализа будет иметь следующий вид</w:t>
      </w:r>
    </w:p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>дисперсионный анализ урожайности на различных сортах почвы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216E1E" w:rsidRPr="00A81CAB" w:rsidTr="00F13D3B">
        <w:tc>
          <w:tcPr>
            <w:tcW w:w="2392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Компонента дисперсии</w:t>
            </w:r>
          </w:p>
        </w:tc>
        <w:tc>
          <w:tcPr>
            <w:tcW w:w="2393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Сумма квадратов</w:t>
            </w:r>
          </w:p>
        </w:tc>
        <w:tc>
          <w:tcPr>
            <w:tcW w:w="2393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Число степеней свободы</w:t>
            </w:r>
          </w:p>
        </w:tc>
        <w:tc>
          <w:tcPr>
            <w:tcW w:w="2393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Выборочная дисперсия</w:t>
            </w:r>
          </w:p>
        </w:tc>
      </w:tr>
      <w:tr w:rsidR="00216E1E" w:rsidRPr="00A81CAB" w:rsidTr="00F13D3B">
        <w:tc>
          <w:tcPr>
            <w:tcW w:w="2392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Между сортами</w:t>
            </w:r>
          </w:p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почвы</w:t>
            </w:r>
          </w:p>
        </w:tc>
        <w:tc>
          <w:tcPr>
            <w:tcW w:w="2393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Q</w:t>
            </w:r>
            <w:r w:rsidRPr="00F13D3B">
              <w:rPr>
                <w:sz w:val="22"/>
                <w:szCs w:val="22"/>
                <w:vertAlign w:val="subscript"/>
                <w:lang w:val="en-US"/>
              </w:rPr>
              <w:t>1</w:t>
            </w:r>
            <w:r w:rsidRPr="00F13D3B">
              <w:rPr>
                <w:sz w:val="22"/>
                <w:szCs w:val="22"/>
                <w:lang w:val="en-US"/>
              </w:rPr>
              <w:t>=137</w:t>
            </w:r>
          </w:p>
        </w:tc>
        <w:tc>
          <w:tcPr>
            <w:tcW w:w="2393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393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position w:val="-10"/>
                <w:sz w:val="22"/>
                <w:szCs w:val="22"/>
              </w:rPr>
              <w:object w:dxaOrig="960" w:dyaOrig="360">
                <v:shape id="_x0000_i1109" type="#_x0000_t75" style="width:48pt;height:18pt" o:ole="">
                  <v:imagedata r:id="rId159" o:title=""/>
                </v:shape>
                <o:OLEObject Type="Embed" ProgID="Equation.3" ShapeID="_x0000_i1109" DrawAspect="Content" ObjectID="_1459119282" r:id="rId160"/>
              </w:object>
            </w:r>
          </w:p>
        </w:tc>
      </w:tr>
      <w:tr w:rsidR="00216E1E" w:rsidRPr="00A81CAB" w:rsidTr="00F13D3B">
        <w:tc>
          <w:tcPr>
            <w:tcW w:w="2392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Внутри сортов почвы</w:t>
            </w:r>
          </w:p>
        </w:tc>
        <w:tc>
          <w:tcPr>
            <w:tcW w:w="2393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Q2=102.2</w:t>
            </w:r>
          </w:p>
        </w:tc>
        <w:tc>
          <w:tcPr>
            <w:tcW w:w="2393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393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position w:val="-10"/>
                <w:sz w:val="22"/>
                <w:szCs w:val="22"/>
                <w:lang w:val="en-US"/>
              </w:rPr>
              <w:object w:dxaOrig="840" w:dyaOrig="360">
                <v:shape id="_x0000_i1110" type="#_x0000_t75" style="width:42pt;height:18pt" o:ole="">
                  <v:imagedata r:id="rId161" o:title=""/>
                </v:shape>
                <o:OLEObject Type="Embed" ProgID="Equation.3" ShapeID="_x0000_i1110" DrawAspect="Content" ObjectID="_1459119283" r:id="rId162"/>
              </w:object>
            </w:r>
          </w:p>
        </w:tc>
      </w:tr>
      <w:tr w:rsidR="00216E1E" w:rsidRPr="00A81CAB" w:rsidTr="00F13D3B">
        <w:tc>
          <w:tcPr>
            <w:tcW w:w="2392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sz w:val="22"/>
                <w:szCs w:val="22"/>
              </w:rPr>
              <w:t>Полная (общая)</w:t>
            </w:r>
          </w:p>
        </w:tc>
        <w:tc>
          <w:tcPr>
            <w:tcW w:w="2393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Q</w:t>
            </w:r>
            <w:r w:rsidRPr="00F13D3B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F13D3B">
              <w:rPr>
                <w:sz w:val="22"/>
                <w:szCs w:val="22"/>
                <w:lang w:val="en-US"/>
              </w:rPr>
              <w:t>=239.2</w:t>
            </w:r>
          </w:p>
        </w:tc>
        <w:tc>
          <w:tcPr>
            <w:tcW w:w="2393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13D3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393" w:type="dxa"/>
          </w:tcPr>
          <w:p w:rsidR="00216E1E" w:rsidRPr="00F13D3B" w:rsidRDefault="00216E1E" w:rsidP="00F13D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3D3B">
              <w:rPr>
                <w:position w:val="-6"/>
                <w:sz w:val="22"/>
                <w:szCs w:val="22"/>
              </w:rPr>
              <w:object w:dxaOrig="940" w:dyaOrig="320">
                <v:shape id="_x0000_i1111" type="#_x0000_t75" style="width:47.25pt;height:15.75pt" o:ole="">
                  <v:imagedata r:id="rId163" o:title=""/>
                </v:shape>
                <o:OLEObject Type="Embed" ProgID="Equation.3" ShapeID="_x0000_i1111" DrawAspect="Content" ObjectID="_1459119284" r:id="rId164"/>
              </w:object>
            </w:r>
          </w:p>
        </w:tc>
      </w:tr>
    </w:tbl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 xml:space="preserve">Произведя теперь проверку нулевой гипотезы (4) с помощью </w:t>
      </w:r>
      <w:r w:rsidRPr="00A81CAB">
        <w:rPr>
          <w:position w:val="-10"/>
          <w:sz w:val="22"/>
          <w:szCs w:val="22"/>
        </w:rPr>
        <w:object w:dxaOrig="340" w:dyaOrig="360">
          <v:shape id="_x0000_i1112" type="#_x0000_t75" style="width:17.25pt;height:18pt" o:ole="">
            <v:imagedata r:id="rId63" o:title=""/>
          </v:shape>
          <o:OLEObject Type="Embed" ProgID="Equation.3" ShapeID="_x0000_i1112" DrawAspect="Content" ObjectID="_1459119285" r:id="rId165"/>
        </w:object>
      </w:r>
      <w:r w:rsidRPr="00A81CAB">
        <w:rPr>
          <w:sz w:val="22"/>
          <w:szCs w:val="22"/>
        </w:rPr>
        <w:t xml:space="preserve"> распределения, находим </w:t>
      </w:r>
      <w:r w:rsidRPr="00A81CAB">
        <w:rPr>
          <w:position w:val="-30"/>
          <w:sz w:val="22"/>
          <w:szCs w:val="22"/>
        </w:rPr>
        <w:object w:dxaOrig="2140" w:dyaOrig="720">
          <v:shape id="_x0000_i1113" type="#_x0000_t75" style="width:107.25pt;height:36pt" o:ole="">
            <v:imagedata r:id="rId166" o:title=""/>
          </v:shape>
          <o:OLEObject Type="Embed" ProgID="Equation.3" ShapeID="_x0000_i1113" DrawAspect="Content" ObjectID="_1459119286" r:id="rId167"/>
        </w:object>
      </w:r>
    </w:p>
    <w:p w:rsidR="00216E1E" w:rsidRPr="00A81CAB" w:rsidRDefault="00216E1E" w:rsidP="00A81CAB">
      <w:pPr>
        <w:spacing w:line="360" w:lineRule="auto"/>
        <w:ind w:firstLine="720"/>
        <w:jc w:val="both"/>
        <w:rPr>
          <w:sz w:val="22"/>
          <w:szCs w:val="22"/>
        </w:rPr>
      </w:pPr>
      <w:r w:rsidRPr="00A81CAB">
        <w:rPr>
          <w:sz w:val="22"/>
          <w:szCs w:val="22"/>
        </w:rPr>
        <w:t>При двух степенях свободы большей дисперсии (</w:t>
      </w:r>
      <w:r w:rsidRPr="00A81CAB">
        <w:rPr>
          <w:sz w:val="22"/>
          <w:szCs w:val="22"/>
          <w:lang w:val="en-US"/>
        </w:rPr>
        <w:t>k</w:t>
      </w:r>
      <w:r w:rsidRPr="00A81CAB">
        <w:rPr>
          <w:sz w:val="22"/>
          <w:szCs w:val="22"/>
          <w:vertAlign w:val="subscript"/>
        </w:rPr>
        <w:t>1</w:t>
      </w:r>
      <w:r w:rsidRPr="00A81CAB">
        <w:rPr>
          <w:sz w:val="22"/>
          <w:szCs w:val="22"/>
        </w:rPr>
        <w:t xml:space="preserve"> = 2) и 12 е свободы меньшей дисперсии (</w:t>
      </w:r>
      <w:r w:rsidRPr="00A81CAB">
        <w:rPr>
          <w:sz w:val="22"/>
          <w:szCs w:val="22"/>
          <w:lang w:val="en-US"/>
        </w:rPr>
        <w:t>k</w:t>
      </w:r>
      <w:r w:rsidRPr="00A81CAB">
        <w:rPr>
          <w:sz w:val="22"/>
          <w:szCs w:val="22"/>
          <w:vertAlign w:val="subscript"/>
        </w:rPr>
        <w:t>2</w:t>
      </w:r>
      <w:r w:rsidRPr="00A81CAB">
        <w:rPr>
          <w:sz w:val="22"/>
          <w:szCs w:val="22"/>
        </w:rPr>
        <w:t xml:space="preserve"> = 12) по табл. в приложении II находим критические границы для </w:t>
      </w:r>
      <w:r w:rsidRPr="00A81CAB">
        <w:rPr>
          <w:sz w:val="22"/>
          <w:szCs w:val="22"/>
          <w:lang w:val="en-US"/>
        </w:rPr>
        <w:t>F</w:t>
      </w:r>
      <w:r w:rsidRPr="00A81CAB">
        <w:rPr>
          <w:sz w:val="22"/>
          <w:szCs w:val="22"/>
        </w:rPr>
        <w:t xml:space="preserve">, равные при 5%-м уровне </w:t>
      </w:r>
      <w:r w:rsidRPr="00A81CAB">
        <w:rPr>
          <w:sz w:val="22"/>
          <w:szCs w:val="22"/>
          <w:lang w:val="en-US"/>
        </w:rPr>
        <w:t>p</w:t>
      </w:r>
      <w:r w:rsidRPr="00A81CAB">
        <w:rPr>
          <w:sz w:val="22"/>
          <w:szCs w:val="22"/>
        </w:rPr>
        <w:t xml:space="preserve">значимости и 3.88 и 1%-м уровне — 6.93. Полученное нами из наблюдений значение </w:t>
      </w:r>
      <w:r w:rsidRPr="00A81CAB">
        <w:rPr>
          <w:position w:val="-10"/>
          <w:sz w:val="22"/>
          <w:szCs w:val="22"/>
        </w:rPr>
        <w:object w:dxaOrig="340" w:dyaOrig="360">
          <v:shape id="_x0000_i1114" type="#_x0000_t75" style="width:17.25pt;height:18pt" o:ole="">
            <v:imagedata r:id="rId63" o:title=""/>
          </v:shape>
          <o:OLEObject Type="Embed" ProgID="Equation.3" ShapeID="_x0000_i1114" DrawAspect="Content" ObjectID="_1459119287" r:id="rId168"/>
        </w:object>
      </w:r>
      <w:r w:rsidRPr="00A81CAB">
        <w:rPr>
          <w:sz w:val="22"/>
          <w:szCs w:val="22"/>
        </w:rPr>
        <w:t xml:space="preserve"> превышает указанные границы, и потому нулевая гипотеза должна быть отвергнута, т.е. урожайность на рассматриваемых сортах почвы неодинакова.</w:t>
      </w:r>
    </w:p>
    <w:p w:rsidR="00216E1E" w:rsidRPr="00A81CAB" w:rsidRDefault="00216E1E">
      <w:pPr>
        <w:rPr>
          <w:sz w:val="22"/>
          <w:szCs w:val="22"/>
        </w:rPr>
      </w:pPr>
      <w:bookmarkStart w:id="1" w:name="_GoBack"/>
      <w:bookmarkEnd w:id="1"/>
    </w:p>
    <w:sectPr w:rsidR="00216E1E" w:rsidRPr="00A81CAB" w:rsidSect="0053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CAB"/>
    <w:rsid w:val="001C5C49"/>
    <w:rsid w:val="00216E1E"/>
    <w:rsid w:val="00535D34"/>
    <w:rsid w:val="005B4863"/>
    <w:rsid w:val="006D08D2"/>
    <w:rsid w:val="008135E2"/>
    <w:rsid w:val="00A24F5E"/>
    <w:rsid w:val="00A81CAB"/>
    <w:rsid w:val="00B25B8A"/>
    <w:rsid w:val="00B619E5"/>
    <w:rsid w:val="00DC3560"/>
    <w:rsid w:val="00F1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"/>
    <o:shapelayout v:ext="edit">
      <o:idmap v:ext="edit" data="1"/>
    </o:shapelayout>
  </w:shapeDefaults>
  <w:decimalSymbol w:val=","/>
  <w:listSeparator w:val=";"/>
  <w15:chartTrackingRefBased/>
  <w15:docId w15:val="{4B657151-03C8-49EF-A9C0-97C53AAF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A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CAB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81CAB"/>
    <w:rPr>
      <w:rFonts w:ascii="Times New Roman" w:hAnsi="Times New Roman" w:cs="Times New Roman"/>
      <w:b/>
      <w:caps/>
      <w:kern w:val="28"/>
      <w:sz w:val="24"/>
      <w:szCs w:val="24"/>
      <w:lang w:val="uk-UA" w:eastAsia="ru-RU"/>
    </w:rPr>
  </w:style>
  <w:style w:type="table" w:styleId="a3">
    <w:name w:val="Table Grid"/>
    <w:basedOn w:val="a1"/>
    <w:rsid w:val="00A81CA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81C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A81CAB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0.bin"/><Relationship Id="rId138" Type="http://schemas.openxmlformats.org/officeDocument/2006/relationships/image" Target="media/image63.wmf"/><Relationship Id="rId154" Type="http://schemas.openxmlformats.org/officeDocument/2006/relationships/oleObject" Target="embeddings/oleObject81.bin"/><Relationship Id="rId159" Type="http://schemas.openxmlformats.org/officeDocument/2006/relationships/image" Target="media/image73.wmf"/><Relationship Id="rId170" Type="http://schemas.openxmlformats.org/officeDocument/2006/relationships/theme" Target="theme/theme1.xml"/><Relationship Id="rId16" Type="http://schemas.openxmlformats.org/officeDocument/2006/relationships/image" Target="media/image7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image" Target="media/image55.wmf"/><Relationship Id="rId128" Type="http://schemas.openxmlformats.org/officeDocument/2006/relationships/image" Target="media/image58.wmf"/><Relationship Id="rId144" Type="http://schemas.openxmlformats.org/officeDocument/2006/relationships/oleObject" Target="embeddings/oleObject76.bin"/><Relationship Id="rId149" Type="http://schemas.openxmlformats.org/officeDocument/2006/relationships/image" Target="media/image68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4.bin"/><Relationship Id="rId165" Type="http://schemas.openxmlformats.org/officeDocument/2006/relationships/oleObject" Target="embeddings/oleObject87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3.bin"/><Relationship Id="rId134" Type="http://schemas.openxmlformats.org/officeDocument/2006/relationships/image" Target="media/image61.wmf"/><Relationship Id="rId139" Type="http://schemas.openxmlformats.org/officeDocument/2006/relationships/oleObject" Target="embeddings/oleObject73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9.bin"/><Relationship Id="rId155" Type="http://schemas.openxmlformats.org/officeDocument/2006/relationships/image" Target="media/image71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image" Target="media/image42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64.wmf"/><Relationship Id="rId145" Type="http://schemas.openxmlformats.org/officeDocument/2006/relationships/image" Target="media/image66.wmf"/><Relationship Id="rId161" Type="http://schemas.openxmlformats.org/officeDocument/2006/relationships/image" Target="media/image74.wmf"/><Relationship Id="rId166" Type="http://schemas.openxmlformats.org/officeDocument/2006/relationships/image" Target="media/image7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81" Type="http://schemas.openxmlformats.org/officeDocument/2006/relationships/oleObject" Target="embeddings/oleObject41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71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8.bin"/><Relationship Id="rId151" Type="http://schemas.openxmlformats.org/officeDocument/2006/relationships/image" Target="media/image69.wmf"/><Relationship Id="rId156" Type="http://schemas.openxmlformats.org/officeDocument/2006/relationships/oleObject" Target="embeddings/oleObject82.bin"/><Relationship Id="rId164" Type="http://schemas.openxmlformats.org/officeDocument/2006/relationships/oleObject" Target="embeddings/oleObject86.bin"/><Relationship Id="rId16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8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oleObject" Target="embeddings/oleObject64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8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9.bin"/><Relationship Id="rId136" Type="http://schemas.openxmlformats.org/officeDocument/2006/relationships/image" Target="media/image62.wmf"/><Relationship Id="rId157" Type="http://schemas.openxmlformats.org/officeDocument/2006/relationships/image" Target="media/image72.wmf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80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9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4.wmf"/><Relationship Id="rId142" Type="http://schemas.openxmlformats.org/officeDocument/2006/relationships/image" Target="media/image65.wmf"/><Relationship Id="rId163" Type="http://schemas.openxmlformats.org/officeDocument/2006/relationships/image" Target="media/image75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1.wmf"/><Relationship Id="rId111" Type="http://schemas.openxmlformats.org/officeDocument/2006/relationships/image" Target="media/image49.wmf"/><Relationship Id="rId132" Type="http://schemas.openxmlformats.org/officeDocument/2006/relationships/image" Target="media/image60.wmf"/><Relationship Id="rId153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ОДНОФАКТОРНЫЙ ДИСПЕРСИОННЫЙ АНАЛИЗ</vt:lpstr>
    </vt:vector>
  </TitlesOfParts>
  <Company>Home</Company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ОДНОФАКТОРНЫЙ ДИСПЕРСИОННЫЙ АНАЛИЗ</dc:title>
  <dc:subject/>
  <dc:creator>MyComp</dc:creator>
  <cp:keywords/>
  <dc:description/>
  <cp:lastModifiedBy>admin</cp:lastModifiedBy>
  <cp:revision>2</cp:revision>
  <dcterms:created xsi:type="dcterms:W3CDTF">2014-04-15T23:04:00Z</dcterms:created>
  <dcterms:modified xsi:type="dcterms:W3CDTF">2014-04-15T23:04:00Z</dcterms:modified>
</cp:coreProperties>
</file>