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97" w:rsidRDefault="00E53B97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ПО ОБРАЗОВАНИЮ</w:t>
      </w: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  <w:r w:rsidRPr="006F36B9">
        <w:rPr>
          <w:b/>
          <w:sz w:val="28"/>
          <w:szCs w:val="28"/>
        </w:rPr>
        <w:t>КУРСКИЙ ГОСУДАРСТВЕННЫЙ ТЕХНИЧЕСКИЙ УНИВЕРСИТЕТ</w:t>
      </w: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jc w:val="center"/>
        <w:rPr>
          <w:sz w:val="28"/>
          <w:szCs w:val="28"/>
        </w:rPr>
      </w:pPr>
      <w:r w:rsidRPr="007872EC">
        <w:rPr>
          <w:sz w:val="28"/>
          <w:szCs w:val="28"/>
        </w:rPr>
        <w:t>Кафедра Комплексной защиты информационных систем</w:t>
      </w: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7A5BFD" w:rsidRDefault="0062443B" w:rsidP="0062443B">
      <w:pPr>
        <w:jc w:val="center"/>
        <w:rPr>
          <w:sz w:val="28"/>
          <w:szCs w:val="28"/>
        </w:rPr>
      </w:pPr>
      <w:r w:rsidRPr="007A5BFD">
        <w:rPr>
          <w:sz w:val="28"/>
          <w:szCs w:val="28"/>
        </w:rPr>
        <w:t>Пояснительная записка к курсовой работе</w:t>
      </w:r>
    </w:p>
    <w:p w:rsidR="0062443B" w:rsidRPr="007A5BFD" w:rsidRDefault="0062443B" w:rsidP="0062443B">
      <w:pPr>
        <w:jc w:val="center"/>
        <w:rPr>
          <w:sz w:val="28"/>
          <w:szCs w:val="28"/>
        </w:rPr>
      </w:pPr>
      <w:r w:rsidRPr="007A5BFD">
        <w:rPr>
          <w:sz w:val="28"/>
          <w:szCs w:val="28"/>
        </w:rPr>
        <w:t xml:space="preserve">по дисциплине </w:t>
      </w:r>
    </w:p>
    <w:p w:rsidR="0062443B" w:rsidRPr="007A5BFD" w:rsidRDefault="0062443B" w:rsidP="0062443B">
      <w:pPr>
        <w:jc w:val="center"/>
        <w:rPr>
          <w:sz w:val="28"/>
          <w:szCs w:val="28"/>
        </w:rPr>
      </w:pPr>
      <w:r w:rsidRPr="007A5BFD">
        <w:rPr>
          <w:sz w:val="28"/>
          <w:szCs w:val="28"/>
        </w:rPr>
        <w:t>«Технические средства охраны объектов» специальности  090104 – Комплексная защита объектов информатизации</w:t>
      </w: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jc w:val="center"/>
        <w:rPr>
          <w:b/>
          <w:sz w:val="28"/>
          <w:szCs w:val="28"/>
        </w:rPr>
      </w:pPr>
    </w:p>
    <w:p w:rsidR="0062443B" w:rsidRPr="006F36B9" w:rsidRDefault="0062443B" w:rsidP="0062443B">
      <w:pPr>
        <w:rPr>
          <w:b/>
          <w:sz w:val="28"/>
          <w:szCs w:val="28"/>
        </w:rPr>
      </w:pPr>
      <w:r w:rsidRPr="006F36B9">
        <w:rPr>
          <w:b/>
          <w:sz w:val="28"/>
          <w:szCs w:val="28"/>
        </w:rPr>
        <w:t xml:space="preserve"> </w:t>
      </w:r>
    </w:p>
    <w:p w:rsidR="0062443B" w:rsidRPr="006F36B9" w:rsidRDefault="0062443B" w:rsidP="0062443B">
      <w:pPr>
        <w:jc w:val="center"/>
        <w:rPr>
          <w:b/>
          <w:sz w:val="28"/>
          <w:szCs w:val="28"/>
        </w:rPr>
      </w:pPr>
    </w:p>
    <w:p w:rsidR="0062443B" w:rsidRPr="007872EC" w:rsidRDefault="0062443B" w:rsidP="0062443B">
      <w:pPr>
        <w:rPr>
          <w:sz w:val="28"/>
          <w:szCs w:val="28"/>
        </w:rPr>
      </w:pPr>
      <w:r w:rsidRPr="007872EC">
        <w:rPr>
          <w:b/>
          <w:sz w:val="28"/>
          <w:szCs w:val="28"/>
        </w:rPr>
        <w:t>Выполнил</w:t>
      </w:r>
      <w:r w:rsidRPr="007872EC">
        <w:rPr>
          <w:sz w:val="28"/>
          <w:szCs w:val="28"/>
        </w:rPr>
        <w:t xml:space="preserve">  </w:t>
      </w:r>
      <w:r w:rsidRPr="007872EC">
        <w:rPr>
          <w:sz w:val="28"/>
          <w:szCs w:val="28"/>
        </w:rPr>
        <w:tab/>
        <w:t>студент группы ЗИ – 51</w:t>
      </w:r>
      <w:r w:rsidRPr="007872EC">
        <w:rPr>
          <w:sz w:val="28"/>
          <w:szCs w:val="28"/>
        </w:rPr>
        <w:tab/>
      </w:r>
      <w:r w:rsidRPr="007872E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Львов Р.Л.</w:t>
      </w: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Pr="007872EC" w:rsidRDefault="0062443B" w:rsidP="0062443B">
      <w:pPr>
        <w:rPr>
          <w:sz w:val="28"/>
          <w:szCs w:val="28"/>
        </w:rPr>
      </w:pPr>
      <w:r w:rsidRPr="007872EC">
        <w:rPr>
          <w:b/>
          <w:sz w:val="28"/>
          <w:szCs w:val="28"/>
        </w:rPr>
        <w:t>Проверил</w:t>
      </w:r>
      <w:r w:rsidRPr="007872E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к.т.н.    с.н.с.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Карасовский В.В.</w:t>
      </w: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Pr="007872EC" w:rsidRDefault="0062443B" w:rsidP="0062443B">
      <w:pPr>
        <w:jc w:val="right"/>
        <w:rPr>
          <w:sz w:val="28"/>
          <w:szCs w:val="28"/>
        </w:rPr>
      </w:pPr>
    </w:p>
    <w:p w:rsidR="0062443B" w:rsidRDefault="0062443B" w:rsidP="0062443B">
      <w:pPr>
        <w:jc w:val="right"/>
        <w:rPr>
          <w:b/>
          <w:sz w:val="28"/>
          <w:szCs w:val="28"/>
        </w:rPr>
      </w:pPr>
    </w:p>
    <w:p w:rsidR="0062443B" w:rsidRDefault="0062443B" w:rsidP="0062443B">
      <w:pPr>
        <w:jc w:val="right"/>
        <w:rPr>
          <w:b/>
          <w:sz w:val="28"/>
          <w:szCs w:val="28"/>
        </w:rPr>
      </w:pPr>
    </w:p>
    <w:p w:rsidR="0062443B" w:rsidRDefault="0062443B" w:rsidP="0062443B">
      <w:pPr>
        <w:jc w:val="right"/>
        <w:rPr>
          <w:b/>
          <w:sz w:val="28"/>
          <w:szCs w:val="28"/>
        </w:rPr>
      </w:pPr>
    </w:p>
    <w:p w:rsidR="0062443B" w:rsidRDefault="0062443B" w:rsidP="0062443B">
      <w:pPr>
        <w:jc w:val="right"/>
        <w:rPr>
          <w:b/>
          <w:sz w:val="28"/>
          <w:szCs w:val="28"/>
        </w:rPr>
      </w:pPr>
    </w:p>
    <w:p w:rsidR="0062443B" w:rsidRDefault="0062443B" w:rsidP="0062443B">
      <w:pPr>
        <w:jc w:val="right"/>
        <w:rPr>
          <w:b/>
          <w:sz w:val="28"/>
          <w:szCs w:val="28"/>
        </w:rPr>
      </w:pPr>
    </w:p>
    <w:p w:rsidR="0062443B" w:rsidRPr="006F36B9" w:rsidRDefault="0062443B" w:rsidP="0062443B">
      <w:pPr>
        <w:jc w:val="right"/>
        <w:rPr>
          <w:b/>
          <w:sz w:val="28"/>
          <w:szCs w:val="28"/>
        </w:rPr>
      </w:pPr>
    </w:p>
    <w:p w:rsidR="0062443B" w:rsidRDefault="0062443B" w:rsidP="0062443B">
      <w:pPr>
        <w:jc w:val="center"/>
        <w:rPr>
          <w:b/>
          <w:sz w:val="28"/>
          <w:szCs w:val="28"/>
        </w:rPr>
      </w:pPr>
    </w:p>
    <w:p w:rsidR="0062443B" w:rsidRPr="007A5BFD" w:rsidRDefault="0062443B" w:rsidP="0062443B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7A5BFD">
          <w:rPr>
            <w:sz w:val="28"/>
            <w:szCs w:val="28"/>
          </w:rPr>
          <w:t>2009 г</w:t>
        </w:r>
      </w:smartTag>
      <w:r w:rsidRPr="007A5BFD">
        <w:rPr>
          <w:sz w:val="28"/>
          <w:szCs w:val="28"/>
        </w:rPr>
        <w:t>.</w:t>
      </w:r>
    </w:p>
    <w:p w:rsidR="0067054F" w:rsidRPr="008A1421" w:rsidRDefault="0067054F" w:rsidP="0008061A">
      <w:pPr>
        <w:jc w:val="center"/>
        <w:rPr>
          <w:sz w:val="28"/>
          <w:szCs w:val="28"/>
        </w:rPr>
      </w:pPr>
    </w:p>
    <w:p w:rsidR="00A145E8" w:rsidRDefault="0005130D" w:rsidP="00D76C60">
      <w:pPr>
        <w:ind w:left="900"/>
        <w:jc w:val="both"/>
        <w:rPr>
          <w:b/>
          <w:sz w:val="28"/>
          <w:szCs w:val="28"/>
        </w:rPr>
      </w:pPr>
      <w:r w:rsidRPr="008A1421">
        <w:rPr>
          <w:b/>
          <w:sz w:val="28"/>
          <w:szCs w:val="28"/>
        </w:rPr>
        <w:t>Содержание</w:t>
      </w:r>
    </w:p>
    <w:p w:rsidR="007C29D2" w:rsidRPr="008A1421" w:rsidRDefault="007C29D2" w:rsidP="00D76C60">
      <w:pPr>
        <w:ind w:left="900"/>
        <w:jc w:val="both"/>
        <w:rPr>
          <w:sz w:val="28"/>
          <w:szCs w:val="28"/>
        </w:rPr>
      </w:pPr>
    </w:p>
    <w:tbl>
      <w:tblPr>
        <w:tblStyle w:val="a4"/>
        <w:tblW w:w="95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972"/>
      </w:tblGrid>
      <w:tr w:rsidR="007C29D2">
        <w:trPr>
          <w:trHeight w:val="567"/>
        </w:trPr>
        <w:tc>
          <w:tcPr>
            <w:tcW w:w="8568" w:type="dxa"/>
          </w:tcPr>
          <w:p w:rsidR="007C29D2" w:rsidRPr="00F73695" w:rsidRDefault="007C29D2" w:rsidP="007C29D2">
            <w:pPr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1. Исходные данные варианта…………………………………………………</w:t>
            </w:r>
          </w:p>
        </w:tc>
        <w:tc>
          <w:tcPr>
            <w:tcW w:w="972" w:type="dxa"/>
          </w:tcPr>
          <w:p w:rsidR="007C29D2" w:rsidRPr="007C29D2" w:rsidRDefault="007C29D2" w:rsidP="007C29D2">
            <w:pPr>
              <w:ind w:left="-108"/>
              <w:rPr>
                <w:sz w:val="26"/>
                <w:szCs w:val="26"/>
              </w:rPr>
            </w:pPr>
            <w:r w:rsidRPr="007C29D2">
              <w:rPr>
                <w:sz w:val="26"/>
                <w:szCs w:val="26"/>
              </w:rPr>
              <w:t>3 стр.</w:t>
            </w:r>
          </w:p>
        </w:tc>
      </w:tr>
      <w:tr w:rsidR="007C29D2">
        <w:trPr>
          <w:trHeight w:val="567"/>
        </w:trPr>
        <w:tc>
          <w:tcPr>
            <w:tcW w:w="8568" w:type="dxa"/>
          </w:tcPr>
          <w:p w:rsidR="007C29D2" w:rsidRPr="00F73695" w:rsidRDefault="004536B1" w:rsidP="007C29D2">
            <w:pPr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1.1</w:t>
            </w:r>
            <w:r w:rsidR="007C29D2" w:rsidRPr="00F73695">
              <w:rPr>
                <w:sz w:val="26"/>
                <w:szCs w:val="26"/>
              </w:rPr>
              <w:t xml:space="preserve">. </w:t>
            </w:r>
            <w:r w:rsidRPr="00F73695">
              <w:rPr>
                <w:sz w:val="26"/>
                <w:szCs w:val="26"/>
              </w:rPr>
              <w:t>Структурная модель ……………………………………………</w:t>
            </w:r>
            <w:r w:rsidR="00150D5F">
              <w:rPr>
                <w:sz w:val="26"/>
                <w:szCs w:val="26"/>
              </w:rPr>
              <w:t>……..</w:t>
            </w:r>
            <w:r w:rsidRPr="00F73695">
              <w:rPr>
                <w:sz w:val="26"/>
                <w:szCs w:val="26"/>
              </w:rPr>
              <w:t>…</w:t>
            </w:r>
            <w:r w:rsidR="007C29D2" w:rsidRPr="00F73695">
              <w:rPr>
                <w:sz w:val="26"/>
                <w:szCs w:val="26"/>
              </w:rPr>
              <w:t>..</w:t>
            </w:r>
          </w:p>
          <w:p w:rsidR="007C29D2" w:rsidRPr="00F73695" w:rsidRDefault="007C29D2" w:rsidP="007C29D2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</w:tcPr>
          <w:p w:rsidR="007C29D2" w:rsidRPr="007C29D2" w:rsidRDefault="007C29D2" w:rsidP="007C29D2">
            <w:pPr>
              <w:ind w:left="-108"/>
              <w:rPr>
                <w:sz w:val="26"/>
                <w:szCs w:val="26"/>
              </w:rPr>
            </w:pPr>
            <w:r w:rsidRPr="007C29D2">
              <w:rPr>
                <w:sz w:val="26"/>
                <w:szCs w:val="26"/>
              </w:rPr>
              <w:t>4 стр.</w:t>
            </w:r>
          </w:p>
        </w:tc>
      </w:tr>
      <w:tr w:rsidR="007C29D2">
        <w:trPr>
          <w:trHeight w:val="567"/>
        </w:trPr>
        <w:tc>
          <w:tcPr>
            <w:tcW w:w="8568" w:type="dxa"/>
          </w:tcPr>
          <w:p w:rsidR="007C29D2" w:rsidRPr="00F73695" w:rsidRDefault="004536B1" w:rsidP="007C29D2">
            <w:pPr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1.2 Пространственная модель …………………………………</w:t>
            </w:r>
            <w:r w:rsidR="007C29D2" w:rsidRPr="00F73695">
              <w:rPr>
                <w:sz w:val="26"/>
                <w:szCs w:val="26"/>
              </w:rPr>
              <w:t>………</w:t>
            </w:r>
            <w:r w:rsidR="00150D5F">
              <w:rPr>
                <w:sz w:val="26"/>
                <w:szCs w:val="26"/>
              </w:rPr>
              <w:t>………</w:t>
            </w:r>
          </w:p>
          <w:p w:rsidR="007C29D2" w:rsidRPr="00F73695" w:rsidRDefault="007C29D2" w:rsidP="007C29D2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</w:tcPr>
          <w:p w:rsidR="007C29D2" w:rsidRPr="007C29D2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C29D2"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7C29D2">
        <w:trPr>
          <w:trHeight w:val="567"/>
        </w:trPr>
        <w:tc>
          <w:tcPr>
            <w:tcW w:w="8568" w:type="dxa"/>
          </w:tcPr>
          <w:p w:rsidR="007C29D2" w:rsidRPr="00F73695" w:rsidRDefault="004536B1" w:rsidP="007C29D2">
            <w:pPr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1.3 Эскиз……………………………………………</w:t>
            </w:r>
            <w:r w:rsidR="007C29D2" w:rsidRPr="00F73695">
              <w:rPr>
                <w:sz w:val="26"/>
                <w:szCs w:val="26"/>
              </w:rPr>
              <w:t>…………………</w:t>
            </w:r>
            <w:r w:rsidR="00150D5F">
              <w:rPr>
                <w:sz w:val="26"/>
                <w:szCs w:val="26"/>
              </w:rPr>
              <w:t>..</w:t>
            </w:r>
            <w:r w:rsidR="007C29D2" w:rsidRPr="00F73695">
              <w:rPr>
                <w:sz w:val="26"/>
                <w:szCs w:val="26"/>
              </w:rPr>
              <w:t>……….</w:t>
            </w:r>
          </w:p>
        </w:tc>
        <w:tc>
          <w:tcPr>
            <w:tcW w:w="972" w:type="dxa"/>
          </w:tcPr>
          <w:p w:rsidR="007C29D2" w:rsidRPr="007C29D2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C29D2"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7C29D2">
        <w:trPr>
          <w:trHeight w:val="567"/>
        </w:trPr>
        <w:tc>
          <w:tcPr>
            <w:tcW w:w="8568" w:type="dxa"/>
          </w:tcPr>
          <w:p w:rsidR="007C29D2" w:rsidRPr="00F73695" w:rsidRDefault="004536B1" w:rsidP="007C29D2">
            <w:pPr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2. Моделирование угроз безопасности.</w:t>
            </w:r>
            <w:r w:rsidR="00150D5F">
              <w:rPr>
                <w:sz w:val="26"/>
                <w:szCs w:val="26"/>
              </w:rPr>
              <w:t>……………………………</w:t>
            </w:r>
            <w:r w:rsidR="007C29D2" w:rsidRPr="00F73695">
              <w:rPr>
                <w:sz w:val="26"/>
                <w:szCs w:val="26"/>
              </w:rPr>
              <w:t>…</w:t>
            </w:r>
            <w:r w:rsidR="00150D5F">
              <w:rPr>
                <w:sz w:val="26"/>
                <w:szCs w:val="26"/>
              </w:rPr>
              <w:t>…</w:t>
            </w:r>
            <w:r w:rsidR="007C29D2" w:rsidRPr="00F73695">
              <w:rPr>
                <w:sz w:val="26"/>
                <w:szCs w:val="26"/>
              </w:rPr>
              <w:t>……..</w:t>
            </w:r>
          </w:p>
        </w:tc>
        <w:tc>
          <w:tcPr>
            <w:tcW w:w="972" w:type="dxa"/>
          </w:tcPr>
          <w:p w:rsidR="007C29D2" w:rsidRPr="007C29D2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C29D2"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4536B1">
        <w:trPr>
          <w:trHeight w:val="412"/>
        </w:trPr>
        <w:tc>
          <w:tcPr>
            <w:tcW w:w="8568" w:type="dxa"/>
          </w:tcPr>
          <w:p w:rsidR="004536B1" w:rsidRPr="00F73695" w:rsidRDefault="00150D5F" w:rsidP="004536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4536B1" w:rsidRPr="00F73695">
              <w:rPr>
                <w:sz w:val="26"/>
                <w:szCs w:val="26"/>
              </w:rPr>
              <w:t>2.1. Моделирование способов физического проникновения</w:t>
            </w:r>
            <w:r>
              <w:rPr>
                <w:sz w:val="26"/>
                <w:szCs w:val="26"/>
              </w:rPr>
              <w:t>………….…</w:t>
            </w:r>
          </w:p>
        </w:tc>
        <w:tc>
          <w:tcPr>
            <w:tcW w:w="972" w:type="dxa"/>
          </w:tcPr>
          <w:p w:rsidR="004536B1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4536B1">
        <w:trPr>
          <w:trHeight w:val="567"/>
        </w:trPr>
        <w:tc>
          <w:tcPr>
            <w:tcW w:w="8568" w:type="dxa"/>
          </w:tcPr>
          <w:p w:rsidR="004536B1" w:rsidRPr="00150D5F" w:rsidRDefault="004536B1" w:rsidP="00150D5F">
            <w:pPr>
              <w:pStyle w:val="4"/>
              <w:rPr>
                <w:b w:val="0"/>
                <w:sz w:val="26"/>
                <w:szCs w:val="26"/>
              </w:rPr>
            </w:pPr>
            <w:r w:rsidRPr="00150D5F">
              <w:rPr>
                <w:b w:val="0"/>
                <w:sz w:val="26"/>
                <w:szCs w:val="26"/>
              </w:rPr>
              <w:t xml:space="preserve">3. Предложения по техническому оснащению средствами охраны </w:t>
            </w:r>
            <w:r w:rsidRPr="00150D5F">
              <w:rPr>
                <w:b w:val="0"/>
                <w:sz w:val="26"/>
                <w:szCs w:val="26"/>
              </w:rPr>
              <w:br/>
              <w:t>охраняемого объекта</w:t>
            </w:r>
            <w:r w:rsidR="00150D5F" w:rsidRPr="00150D5F">
              <w:rPr>
                <w:b w:val="0"/>
                <w:sz w:val="26"/>
                <w:szCs w:val="26"/>
              </w:rPr>
              <w:t>……………………………………………………</w:t>
            </w:r>
            <w:r w:rsidR="00150D5F">
              <w:rPr>
                <w:b w:val="0"/>
                <w:sz w:val="26"/>
                <w:szCs w:val="26"/>
              </w:rPr>
              <w:t>.</w:t>
            </w:r>
            <w:r w:rsidR="00150D5F" w:rsidRPr="00150D5F">
              <w:rPr>
                <w:b w:val="0"/>
                <w:sz w:val="26"/>
                <w:szCs w:val="26"/>
              </w:rPr>
              <w:t>……..</w:t>
            </w:r>
          </w:p>
        </w:tc>
        <w:tc>
          <w:tcPr>
            <w:tcW w:w="972" w:type="dxa"/>
          </w:tcPr>
          <w:p w:rsidR="00150D5F" w:rsidRDefault="00150D5F" w:rsidP="007C29D2">
            <w:pPr>
              <w:ind w:left="-108"/>
              <w:rPr>
                <w:sz w:val="26"/>
                <w:szCs w:val="26"/>
              </w:rPr>
            </w:pPr>
          </w:p>
          <w:p w:rsidR="004536B1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стр.</w:t>
            </w:r>
          </w:p>
        </w:tc>
      </w:tr>
      <w:tr w:rsidR="004536B1">
        <w:trPr>
          <w:trHeight w:val="567"/>
        </w:trPr>
        <w:tc>
          <w:tcPr>
            <w:tcW w:w="8568" w:type="dxa"/>
          </w:tcPr>
          <w:p w:rsidR="004536B1" w:rsidRPr="00F73695" w:rsidRDefault="0067054F" w:rsidP="004536B1">
            <w:pPr>
              <w:jc w:val="both"/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4. Вывод</w:t>
            </w:r>
            <w:r w:rsidR="00150D5F">
              <w:rPr>
                <w:sz w:val="26"/>
                <w:szCs w:val="26"/>
              </w:rPr>
              <w:t>………………………………………………………………………….</w:t>
            </w:r>
          </w:p>
        </w:tc>
        <w:tc>
          <w:tcPr>
            <w:tcW w:w="972" w:type="dxa"/>
          </w:tcPr>
          <w:p w:rsidR="004536B1" w:rsidRPr="0067054F" w:rsidRDefault="0067054F" w:rsidP="007C29D2">
            <w:pPr>
              <w:ind w:lef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67054F">
        <w:trPr>
          <w:trHeight w:val="567"/>
        </w:trPr>
        <w:tc>
          <w:tcPr>
            <w:tcW w:w="8568" w:type="dxa"/>
          </w:tcPr>
          <w:p w:rsidR="0067054F" w:rsidRPr="00F73695" w:rsidRDefault="0067054F" w:rsidP="004536B1">
            <w:pPr>
              <w:jc w:val="both"/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5. Список используемой литературы</w:t>
            </w:r>
            <w:r w:rsidR="00150D5F">
              <w:rPr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972" w:type="dxa"/>
          </w:tcPr>
          <w:p w:rsidR="0067054F" w:rsidRDefault="0067054F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7C29D2">
              <w:rPr>
                <w:sz w:val="26"/>
                <w:szCs w:val="26"/>
              </w:rPr>
              <w:t xml:space="preserve"> стр.</w:t>
            </w:r>
          </w:p>
        </w:tc>
      </w:tr>
      <w:tr w:rsidR="007C29D2">
        <w:trPr>
          <w:trHeight w:val="567"/>
        </w:trPr>
        <w:tc>
          <w:tcPr>
            <w:tcW w:w="8568" w:type="dxa"/>
          </w:tcPr>
          <w:p w:rsidR="004536B1" w:rsidRPr="00F73695" w:rsidRDefault="0067054F" w:rsidP="004536B1">
            <w:pPr>
              <w:jc w:val="both"/>
              <w:rPr>
                <w:sz w:val="26"/>
                <w:szCs w:val="26"/>
              </w:rPr>
            </w:pPr>
            <w:r w:rsidRPr="00F73695">
              <w:rPr>
                <w:sz w:val="26"/>
                <w:szCs w:val="26"/>
              </w:rPr>
              <w:t>Приложение №1</w:t>
            </w:r>
            <w:r w:rsidR="00150D5F">
              <w:rPr>
                <w:sz w:val="26"/>
                <w:szCs w:val="26"/>
              </w:rPr>
              <w:t>…………………………………………………………………</w:t>
            </w:r>
          </w:p>
          <w:p w:rsidR="007C29D2" w:rsidRPr="00F73695" w:rsidRDefault="007C29D2" w:rsidP="007C29D2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</w:tcPr>
          <w:p w:rsidR="007C29D2" w:rsidRPr="007C29D2" w:rsidRDefault="004536B1" w:rsidP="007C29D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054F">
              <w:rPr>
                <w:sz w:val="26"/>
                <w:szCs w:val="26"/>
              </w:rPr>
              <w:t>9</w:t>
            </w:r>
            <w:r w:rsidR="007C29D2" w:rsidRPr="007C29D2">
              <w:rPr>
                <w:sz w:val="26"/>
                <w:szCs w:val="26"/>
              </w:rPr>
              <w:t xml:space="preserve"> стр.</w:t>
            </w:r>
          </w:p>
        </w:tc>
      </w:tr>
    </w:tbl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A145E8" w:rsidRPr="008A1421" w:rsidRDefault="00A145E8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7C29D2" w:rsidRDefault="007C29D2" w:rsidP="0062443B">
      <w:pPr>
        <w:rPr>
          <w:b/>
          <w:sz w:val="28"/>
          <w:szCs w:val="28"/>
        </w:rPr>
      </w:pPr>
    </w:p>
    <w:p w:rsidR="0062443B" w:rsidRPr="008A1421" w:rsidRDefault="0062443B" w:rsidP="0062443B">
      <w:pPr>
        <w:rPr>
          <w:b/>
          <w:sz w:val="28"/>
          <w:szCs w:val="28"/>
        </w:rPr>
      </w:pPr>
    </w:p>
    <w:p w:rsidR="0005130D" w:rsidRPr="0062443B" w:rsidRDefault="0005130D" w:rsidP="0005130D">
      <w:pPr>
        <w:rPr>
          <w:sz w:val="28"/>
          <w:szCs w:val="28"/>
        </w:rPr>
      </w:pPr>
      <w:r w:rsidRPr="008A1421">
        <w:rPr>
          <w:b/>
        </w:rPr>
        <w:tab/>
      </w:r>
      <w:r w:rsidRPr="0062443B">
        <w:rPr>
          <w:sz w:val="28"/>
          <w:szCs w:val="28"/>
        </w:rPr>
        <w:t>1. Исходные данные варианта</w:t>
      </w:r>
      <w:r w:rsidR="00D76C60" w:rsidRPr="0062443B">
        <w:rPr>
          <w:sz w:val="28"/>
          <w:szCs w:val="28"/>
        </w:rPr>
        <w:t>.</w:t>
      </w:r>
    </w:p>
    <w:p w:rsidR="00F43E32" w:rsidRPr="008A1421" w:rsidRDefault="00F43E32" w:rsidP="00F43E32"/>
    <w:tbl>
      <w:tblPr>
        <w:tblW w:w="7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3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60"/>
        <w:gridCol w:w="356"/>
        <w:gridCol w:w="356"/>
        <w:gridCol w:w="356"/>
        <w:gridCol w:w="356"/>
        <w:gridCol w:w="356"/>
        <w:gridCol w:w="356"/>
        <w:gridCol w:w="473"/>
      </w:tblGrid>
      <w:tr w:rsidR="009046F9" w:rsidRPr="006E349B">
        <w:trPr>
          <w:trHeight w:val="263"/>
          <w:jc w:val="center"/>
        </w:trPr>
        <w:tc>
          <w:tcPr>
            <w:tcW w:w="613" w:type="dxa"/>
            <w:vMerge w:val="restart"/>
            <w:noWrap/>
          </w:tcPr>
          <w:p w:rsidR="009046F9" w:rsidRPr="006E349B" w:rsidRDefault="009046F9" w:rsidP="009046F9">
            <w:pPr>
              <w:rPr>
                <w:b/>
              </w:rPr>
            </w:pPr>
            <w:r>
              <w:rPr>
                <w:b/>
              </w:rPr>
              <w:t>№ вар.</w:t>
            </w:r>
          </w:p>
        </w:tc>
        <w:tc>
          <w:tcPr>
            <w:tcW w:w="6528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>
            <w:pPr>
              <w:jc w:val="center"/>
              <w:rPr>
                <w:b/>
              </w:rPr>
            </w:pPr>
            <w:r>
              <w:rPr>
                <w:b/>
              </w:rPr>
              <w:t>Элементы информации</w:t>
            </w:r>
          </w:p>
        </w:tc>
      </w:tr>
      <w:tr w:rsidR="009046F9" w:rsidRPr="006E349B">
        <w:trPr>
          <w:trHeight w:val="195"/>
          <w:jc w:val="center"/>
        </w:trPr>
        <w:tc>
          <w:tcPr>
            <w:tcW w:w="613" w:type="dxa"/>
            <w:vMerge/>
            <w:noWrap/>
          </w:tcPr>
          <w:p w:rsidR="009046F9" w:rsidRPr="006E349B" w:rsidRDefault="009046F9" w:rsidP="009046F9">
            <w:pPr>
              <w:rPr>
                <w:b/>
              </w:rPr>
            </w:pPr>
          </w:p>
        </w:tc>
        <w:tc>
          <w:tcPr>
            <w:tcW w:w="71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7C29D2">
              <w:rPr>
                <w:b/>
              </w:rPr>
              <w:t>1.1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1.2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1.3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1.4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1.5</w:t>
            </w:r>
          </w:p>
        </w:tc>
        <w:tc>
          <w:tcPr>
            <w:tcW w:w="716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1.6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2.1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2.2</w:t>
            </w:r>
          </w:p>
        </w:tc>
        <w:tc>
          <w:tcPr>
            <w:tcW w:w="829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2.3</w:t>
            </w:r>
          </w:p>
        </w:tc>
      </w:tr>
      <w:tr w:rsidR="009046F9" w:rsidRPr="006E349B">
        <w:trPr>
          <w:trHeight w:val="263"/>
          <w:jc w:val="center"/>
        </w:trPr>
        <w:tc>
          <w:tcPr>
            <w:tcW w:w="613" w:type="dxa"/>
            <w:vMerge w:val="restart"/>
            <w:noWrap/>
          </w:tcPr>
          <w:p w:rsidR="009046F9" w:rsidRPr="006E349B" w:rsidRDefault="009046F9" w:rsidP="009046F9">
            <w:pPr>
              <w:rPr>
                <w:b/>
                <w:lang w:val="en-US"/>
              </w:rPr>
            </w:pPr>
            <w:r>
              <w:rPr>
                <w:b/>
              </w:rPr>
              <w:t>1.</w:t>
            </w:r>
            <w:r w:rsidRPr="006E349B">
              <w:rPr>
                <w:b/>
                <w:lang w:val="en-US"/>
              </w:rPr>
              <w:t>10</w:t>
            </w:r>
          </w:p>
        </w:tc>
        <w:tc>
          <w:tcPr>
            <w:tcW w:w="355" w:type="dxa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>
            <w:r w:rsidRPr="006E349B">
              <w:t>400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кт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250</w:t>
            </w:r>
          </w:p>
        </w:tc>
        <w:tc>
          <w:tcPr>
            <w:tcW w:w="360" w:type="dxa"/>
            <w:noWrap/>
            <w:vAlign w:val="center"/>
          </w:tcPr>
          <w:p w:rsidR="009046F9" w:rsidRPr="006E349B" w:rsidRDefault="009046F9" w:rsidP="009046F9">
            <w:r w:rsidRPr="006E349B">
              <w:t>дсп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900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кт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473" w:type="dxa"/>
            <w:noWrap/>
            <w:vAlign w:val="center"/>
          </w:tcPr>
          <w:p w:rsidR="009046F9" w:rsidRPr="006E349B" w:rsidRDefault="009046F9" w:rsidP="009046F9"/>
        </w:tc>
      </w:tr>
      <w:tr w:rsidR="009046F9" w:rsidRPr="006E349B">
        <w:trPr>
          <w:trHeight w:val="195"/>
          <w:jc w:val="center"/>
        </w:trPr>
        <w:tc>
          <w:tcPr>
            <w:tcW w:w="613" w:type="dxa"/>
            <w:vMerge/>
            <w:noWrap/>
          </w:tcPr>
          <w:p w:rsidR="009046F9" w:rsidRPr="006E349B" w:rsidRDefault="009046F9" w:rsidP="009046F9">
            <w:pPr>
              <w:rPr>
                <w:b/>
              </w:rPr>
            </w:pPr>
          </w:p>
        </w:tc>
        <w:tc>
          <w:tcPr>
            <w:tcW w:w="355" w:type="dxa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270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450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60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450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500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650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450</w:t>
            </w:r>
          </w:p>
        </w:tc>
        <w:tc>
          <w:tcPr>
            <w:tcW w:w="473" w:type="dxa"/>
            <w:noWrap/>
            <w:vAlign w:val="center"/>
          </w:tcPr>
          <w:p w:rsidR="009046F9" w:rsidRPr="006E349B" w:rsidRDefault="009046F9" w:rsidP="009046F9"/>
        </w:tc>
      </w:tr>
      <w:tr w:rsidR="009046F9" w:rsidRPr="006E349B">
        <w:trPr>
          <w:trHeight w:val="263"/>
          <w:jc w:val="center"/>
        </w:trPr>
        <w:tc>
          <w:tcPr>
            <w:tcW w:w="613" w:type="dxa"/>
            <w:vMerge w:val="restart"/>
            <w:noWrap/>
          </w:tcPr>
          <w:p w:rsidR="009046F9" w:rsidRPr="006E349B" w:rsidRDefault="009046F9" w:rsidP="009046F9">
            <w:pPr>
              <w:rPr>
                <w:b/>
              </w:rPr>
            </w:pPr>
            <w:r>
              <w:rPr>
                <w:b/>
              </w:rPr>
              <w:t>№ вар.</w:t>
            </w:r>
          </w:p>
        </w:tc>
        <w:tc>
          <w:tcPr>
            <w:tcW w:w="6528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9046F9" w:rsidRPr="006E349B" w:rsidRDefault="009046F9" w:rsidP="009046F9">
            <w:pPr>
              <w:jc w:val="center"/>
              <w:rPr>
                <w:b/>
              </w:rPr>
            </w:pPr>
            <w:r>
              <w:rPr>
                <w:b/>
              </w:rPr>
              <w:t>Элементы информации</w:t>
            </w:r>
          </w:p>
        </w:tc>
      </w:tr>
      <w:tr w:rsidR="009046F9" w:rsidRPr="006E349B">
        <w:trPr>
          <w:trHeight w:val="195"/>
          <w:jc w:val="center"/>
        </w:trPr>
        <w:tc>
          <w:tcPr>
            <w:tcW w:w="613" w:type="dxa"/>
            <w:vMerge/>
            <w:noWrap/>
          </w:tcPr>
          <w:p w:rsidR="009046F9" w:rsidRPr="006E349B" w:rsidRDefault="009046F9" w:rsidP="009046F9">
            <w:pPr>
              <w:rPr>
                <w:b/>
              </w:rPr>
            </w:pPr>
          </w:p>
        </w:tc>
        <w:tc>
          <w:tcPr>
            <w:tcW w:w="711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2.4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2.5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2.6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3.1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3.2</w:t>
            </w:r>
          </w:p>
        </w:tc>
        <w:tc>
          <w:tcPr>
            <w:tcW w:w="716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3.3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3.4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3.5</w:t>
            </w:r>
          </w:p>
        </w:tc>
        <w:tc>
          <w:tcPr>
            <w:tcW w:w="829" w:type="dxa"/>
            <w:gridSpan w:val="2"/>
            <w:noWrap/>
            <w:vAlign w:val="center"/>
          </w:tcPr>
          <w:p w:rsidR="009046F9" w:rsidRPr="006E349B" w:rsidRDefault="009046F9" w:rsidP="009046F9">
            <w:pPr>
              <w:rPr>
                <w:b/>
              </w:rPr>
            </w:pPr>
            <w:r w:rsidRPr="006E349B">
              <w:rPr>
                <w:b/>
              </w:rPr>
              <w:t>3.6</w:t>
            </w:r>
          </w:p>
        </w:tc>
      </w:tr>
      <w:tr w:rsidR="009046F9" w:rsidRPr="006E349B">
        <w:trPr>
          <w:trHeight w:val="263"/>
          <w:jc w:val="center"/>
        </w:trPr>
        <w:tc>
          <w:tcPr>
            <w:tcW w:w="613" w:type="dxa"/>
            <w:vMerge w:val="restart"/>
            <w:noWrap/>
          </w:tcPr>
          <w:p w:rsidR="009046F9" w:rsidRPr="006E349B" w:rsidRDefault="009046F9" w:rsidP="009046F9">
            <w:pPr>
              <w:rPr>
                <w:b/>
                <w:lang w:val="en-US"/>
              </w:rPr>
            </w:pPr>
            <w:r>
              <w:rPr>
                <w:b/>
              </w:rPr>
              <w:t>1.</w:t>
            </w:r>
            <w:r w:rsidRPr="006E349B">
              <w:rPr>
                <w:b/>
                <w:lang w:val="en-US"/>
              </w:rPr>
              <w:t>10</w:t>
            </w:r>
          </w:p>
        </w:tc>
        <w:tc>
          <w:tcPr>
            <w:tcW w:w="355" w:type="dxa"/>
            <w:noWrap/>
            <w:vAlign w:val="center"/>
          </w:tcPr>
          <w:p w:rsidR="009046F9" w:rsidRPr="006E349B" w:rsidRDefault="009046F9" w:rsidP="009046F9">
            <w:r w:rsidRPr="006E349B">
              <w:t>ск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100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ск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дсп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550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дсп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900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кт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60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кт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к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дсп</w:t>
            </w:r>
          </w:p>
        </w:tc>
        <w:tc>
          <w:tcPr>
            <w:tcW w:w="473" w:type="dxa"/>
            <w:noWrap/>
            <w:vAlign w:val="center"/>
          </w:tcPr>
          <w:p w:rsidR="009046F9" w:rsidRPr="006E349B" w:rsidRDefault="009046F9" w:rsidP="009046F9">
            <w:r w:rsidRPr="006E349B">
              <w:t>900</w:t>
            </w:r>
          </w:p>
        </w:tc>
      </w:tr>
      <w:tr w:rsidR="009046F9" w:rsidRPr="006E349B">
        <w:trPr>
          <w:trHeight w:val="195"/>
          <w:jc w:val="center"/>
        </w:trPr>
        <w:tc>
          <w:tcPr>
            <w:tcW w:w="613" w:type="dxa"/>
            <w:vMerge/>
            <w:noWrap/>
          </w:tcPr>
          <w:p w:rsidR="009046F9" w:rsidRPr="006E349B" w:rsidRDefault="009046F9" w:rsidP="009046F9">
            <w:pPr>
              <w:rPr>
                <w:b/>
              </w:rPr>
            </w:pPr>
          </w:p>
        </w:tc>
        <w:tc>
          <w:tcPr>
            <w:tcW w:w="355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600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200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750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60" w:type="dxa"/>
            <w:noWrap/>
            <w:vAlign w:val="center"/>
          </w:tcPr>
          <w:p w:rsidR="009046F9" w:rsidRPr="006E349B" w:rsidRDefault="009046F9" w:rsidP="009046F9">
            <w:r w:rsidRPr="006E349B">
              <w:t>500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650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300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270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>
            <w:r w:rsidRPr="006E349B">
              <w:t>450</w:t>
            </w:r>
          </w:p>
        </w:tc>
        <w:tc>
          <w:tcPr>
            <w:tcW w:w="356" w:type="dxa"/>
            <w:noWrap/>
            <w:vAlign w:val="center"/>
          </w:tcPr>
          <w:p w:rsidR="009046F9" w:rsidRPr="006E349B" w:rsidRDefault="009046F9" w:rsidP="009046F9"/>
        </w:tc>
        <w:tc>
          <w:tcPr>
            <w:tcW w:w="473" w:type="dxa"/>
            <w:noWrap/>
            <w:vAlign w:val="center"/>
          </w:tcPr>
          <w:p w:rsidR="009046F9" w:rsidRPr="006E349B" w:rsidRDefault="009046F9" w:rsidP="009046F9"/>
        </w:tc>
      </w:tr>
    </w:tbl>
    <w:p w:rsidR="00F43E32" w:rsidRPr="008A1421" w:rsidRDefault="00F43E32" w:rsidP="00F43E32"/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EE6F8A" w:rsidRPr="008A1421" w:rsidRDefault="00EE6F8A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F34636" w:rsidRPr="008A1421" w:rsidRDefault="00F34636" w:rsidP="00EE6F8A">
      <w:pPr>
        <w:rPr>
          <w:b/>
          <w:sz w:val="28"/>
          <w:szCs w:val="28"/>
        </w:rPr>
      </w:pPr>
    </w:p>
    <w:p w:rsidR="00D76C60" w:rsidRPr="008A1421" w:rsidRDefault="00D76C60" w:rsidP="00EE6F8A">
      <w:pPr>
        <w:rPr>
          <w:b/>
          <w:sz w:val="28"/>
          <w:szCs w:val="28"/>
        </w:rPr>
      </w:pPr>
    </w:p>
    <w:p w:rsidR="00D76C60" w:rsidRPr="008A1421" w:rsidRDefault="00D76C60" w:rsidP="00EE6F8A">
      <w:pPr>
        <w:rPr>
          <w:b/>
          <w:sz w:val="28"/>
          <w:szCs w:val="28"/>
        </w:rPr>
      </w:pPr>
    </w:p>
    <w:p w:rsidR="004536B1" w:rsidRDefault="004536B1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2443B" w:rsidRDefault="0062443B" w:rsidP="00EE6F8A">
      <w:pPr>
        <w:rPr>
          <w:b/>
          <w:sz w:val="28"/>
          <w:szCs w:val="28"/>
        </w:rPr>
      </w:pPr>
    </w:p>
    <w:p w:rsidR="0067054F" w:rsidRPr="008A1421" w:rsidRDefault="0067054F" w:rsidP="00EE6F8A">
      <w:pPr>
        <w:rPr>
          <w:b/>
          <w:sz w:val="28"/>
          <w:szCs w:val="28"/>
        </w:rPr>
      </w:pPr>
    </w:p>
    <w:p w:rsidR="00F34636" w:rsidRPr="0067054F" w:rsidRDefault="00D76C60" w:rsidP="00EE6F8A">
      <w:pPr>
        <w:rPr>
          <w:sz w:val="28"/>
          <w:szCs w:val="28"/>
        </w:rPr>
      </w:pPr>
      <w:r w:rsidRPr="0067054F">
        <w:rPr>
          <w:sz w:val="28"/>
          <w:szCs w:val="28"/>
        </w:rPr>
        <w:tab/>
      </w:r>
      <w:r w:rsidR="00C55BEB" w:rsidRPr="0067054F">
        <w:rPr>
          <w:sz w:val="28"/>
          <w:szCs w:val="28"/>
          <w:lang w:val="en-US"/>
        </w:rPr>
        <w:t>1.1</w:t>
      </w:r>
      <w:r w:rsidR="00F34636" w:rsidRPr="0067054F">
        <w:rPr>
          <w:sz w:val="28"/>
          <w:szCs w:val="28"/>
        </w:rPr>
        <w:t xml:space="preserve"> </w:t>
      </w:r>
      <w:r w:rsidR="00C55BEB" w:rsidRPr="0067054F">
        <w:rPr>
          <w:sz w:val="28"/>
          <w:szCs w:val="28"/>
        </w:rPr>
        <w:t>Структурная модель</w:t>
      </w:r>
      <w:r w:rsidRPr="0067054F">
        <w:rPr>
          <w:sz w:val="28"/>
          <w:szCs w:val="28"/>
        </w:rPr>
        <w:t>.</w:t>
      </w:r>
    </w:p>
    <w:p w:rsidR="00D76C60" w:rsidRPr="00C55BEB" w:rsidRDefault="00D76C60" w:rsidP="00D76C60">
      <w:pPr>
        <w:jc w:val="both"/>
        <w:rPr>
          <w:lang w:val="en-US"/>
        </w:rPr>
      </w:pPr>
    </w:p>
    <w:p w:rsidR="00D76C60" w:rsidRPr="00C55BEB" w:rsidRDefault="00D76C60" w:rsidP="00C55BEB">
      <w:pPr>
        <w:jc w:val="both"/>
      </w:pPr>
      <w:r w:rsidRPr="008A1421">
        <w:tab/>
        <w:t xml:space="preserve">Разработка структурной модели связано со структурированием информации и предусматривает классификацию информации, учитывающую структуру, функции и задачи объекта защиты с обязательной привязкой элементов информации к ее источникам. Детализация информации проводится до уровня, на котором элементу информации соответствует один источник. </w:t>
      </w:r>
    </w:p>
    <w:p w:rsidR="00D76C60" w:rsidRPr="00C55BEB" w:rsidRDefault="00D76C60" w:rsidP="00D76C60">
      <w:pPr>
        <w:jc w:val="both"/>
        <w:rPr>
          <w:lang w:val="en-US"/>
        </w:rPr>
      </w:pPr>
    </w:p>
    <w:p w:rsidR="00D76C60" w:rsidRPr="008A1421" w:rsidRDefault="00D76C60" w:rsidP="00D76C60">
      <w:pPr>
        <w:ind w:firstLine="900"/>
        <w:jc w:val="both"/>
      </w:pPr>
      <w:r w:rsidRPr="008A1421">
        <w:t>Гриф конфиденциальности информации и ее цена определяются в соответствии с выбранным вариантом задания, т.е. определяются конкретными форматами элементов информации.</w:t>
      </w:r>
    </w:p>
    <w:p w:rsidR="00D76C60" w:rsidRPr="008A1421" w:rsidRDefault="00D76C60" w:rsidP="00D76C60">
      <w:pPr>
        <w:ind w:firstLine="900"/>
        <w:jc w:val="both"/>
      </w:pPr>
      <w:r w:rsidRPr="008A1421">
        <w:t>Предполагается, что вышеуказанная информация  может быть представлена в виде:</w:t>
      </w:r>
    </w:p>
    <w:p w:rsidR="00D76C60" w:rsidRPr="008A1421" w:rsidRDefault="00D76C60" w:rsidP="00D76C60">
      <w:pPr>
        <w:numPr>
          <w:ilvl w:val="0"/>
          <w:numId w:val="8"/>
        </w:numPr>
        <w:jc w:val="both"/>
      </w:pPr>
      <w:r w:rsidRPr="008A1421">
        <w:t>Бумажного документа (с указанием количества страниц)</w:t>
      </w:r>
    </w:p>
    <w:p w:rsidR="00D76C60" w:rsidRPr="008A1421" w:rsidRDefault="00D76C60" w:rsidP="00D76C60">
      <w:pPr>
        <w:numPr>
          <w:ilvl w:val="0"/>
          <w:numId w:val="8"/>
        </w:numPr>
        <w:jc w:val="both"/>
      </w:pPr>
      <w:r w:rsidRPr="008A1421">
        <w:t>Электронного документа (с указанием объема в Кбайтах)</w:t>
      </w:r>
    </w:p>
    <w:p w:rsidR="00D76C60" w:rsidRPr="008A1421" w:rsidRDefault="00D76C60" w:rsidP="00D76C60">
      <w:pPr>
        <w:numPr>
          <w:ilvl w:val="0"/>
          <w:numId w:val="8"/>
        </w:numPr>
        <w:jc w:val="both"/>
      </w:pPr>
      <w:r w:rsidRPr="008A1421">
        <w:t>Бумажного или электронного документа (без указания объема)</w:t>
      </w:r>
    </w:p>
    <w:p w:rsidR="00D76C60" w:rsidRPr="008A1421" w:rsidRDefault="00D76C60" w:rsidP="00D76C60">
      <w:pPr>
        <w:ind w:left="900"/>
        <w:jc w:val="center"/>
      </w:pPr>
    </w:p>
    <w:p w:rsidR="00D76C60" w:rsidRPr="008A1421" w:rsidRDefault="00D76C60" w:rsidP="00D76C60">
      <w:pPr>
        <w:ind w:firstLine="900"/>
        <w:jc w:val="both"/>
      </w:pPr>
      <w:r w:rsidRPr="008A1421">
        <w:t xml:space="preserve">Считается, что цена элемента информации может быть определена двумя способами – методом экспертных оценок и по формулам. </w:t>
      </w:r>
    </w:p>
    <w:p w:rsidR="00D76C60" w:rsidRPr="008A1421" w:rsidRDefault="00D76C60" w:rsidP="00D76C60">
      <w:pPr>
        <w:numPr>
          <w:ilvl w:val="0"/>
          <w:numId w:val="9"/>
        </w:numPr>
        <w:jc w:val="both"/>
      </w:pPr>
      <w:r w:rsidRPr="008A1421">
        <w:t xml:space="preserve">Определение цены элемента информации методом экспертных оценок может осуществляться, если известен ущерб, который будет причинен фирме в случае утечки этой информации. При этом вид и объем информации не влияют на эту цену. </w:t>
      </w:r>
    </w:p>
    <w:p w:rsidR="00D76C60" w:rsidRPr="008A1421" w:rsidRDefault="00D76C60" w:rsidP="00D76C60">
      <w:pPr>
        <w:numPr>
          <w:ilvl w:val="0"/>
          <w:numId w:val="9"/>
        </w:numPr>
        <w:jc w:val="both"/>
      </w:pPr>
      <w:r w:rsidRPr="008A1421">
        <w:t xml:space="preserve"> Цена элемента информации может вычисляться по формуле, учитывающей объем информации и цену единицы ее объема.</w:t>
      </w:r>
    </w:p>
    <w:p w:rsidR="00D76C60" w:rsidRPr="008A1421" w:rsidRDefault="00D76C60" w:rsidP="00D76C60">
      <w:pPr>
        <w:ind w:left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t xml:space="preserve">В расчетах цены элементов информации используется условная цена единицы информации (1е.и.=1Кбайт), зависящая от грифа конфиденциальности представленная в таблице 4. Условная цена является относительной величиной и  характеризует соотношение абсолютных цен различных видов защищаемой конфиденциальной информации. Очевидно, что в этом случае цена элемента информации также будет иметь относительный характер. </w:t>
      </w:r>
    </w:p>
    <w:p w:rsidR="00D76C60" w:rsidRPr="008A1421" w:rsidRDefault="00D76C60" w:rsidP="00D76C60">
      <w:pPr>
        <w:ind w:firstLine="900"/>
        <w:jc w:val="both"/>
      </w:pPr>
    </w:p>
    <w:p w:rsidR="00D76C60" w:rsidRPr="008A1421" w:rsidRDefault="00D76C60" w:rsidP="00D76C60">
      <w:pPr>
        <w:ind w:firstLine="900"/>
        <w:jc w:val="both"/>
        <w:rPr>
          <w:b/>
        </w:rPr>
      </w:pPr>
      <w:r w:rsidRPr="008A1421">
        <w:rPr>
          <w:b/>
        </w:rPr>
        <w:t xml:space="preserve">Таблица </w:t>
      </w:r>
      <w:r w:rsidR="0067054F">
        <w:rPr>
          <w:b/>
        </w:rPr>
        <w:t>1</w:t>
      </w:r>
      <w:r w:rsidRPr="008A1421">
        <w:rPr>
          <w:b/>
        </w:rPr>
        <w:t>. Условная цена единицы информации.</w:t>
      </w:r>
    </w:p>
    <w:p w:rsidR="00D76C60" w:rsidRPr="008A1421" w:rsidRDefault="00D76C60" w:rsidP="00D76C60">
      <w:pPr>
        <w:ind w:firstLine="900"/>
        <w:jc w:val="both"/>
        <w:rPr>
          <w:b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880"/>
        <w:gridCol w:w="3413"/>
      </w:tblGrid>
      <w:tr w:rsidR="00D76C60" w:rsidRPr="008A1421">
        <w:trPr>
          <w:jc w:val="center"/>
        </w:trPr>
        <w:tc>
          <w:tcPr>
            <w:tcW w:w="3880" w:type="dxa"/>
          </w:tcPr>
          <w:p w:rsidR="00D76C60" w:rsidRPr="002745B2" w:rsidRDefault="00D76C60" w:rsidP="00D76C60">
            <w:pPr>
              <w:jc w:val="center"/>
              <w:rPr>
                <w:b/>
              </w:rPr>
            </w:pPr>
            <w:r w:rsidRPr="002745B2">
              <w:rPr>
                <w:b/>
              </w:rPr>
              <w:t xml:space="preserve">Гриф конфиденциальности </w:t>
            </w:r>
          </w:p>
          <w:p w:rsidR="00D76C60" w:rsidRPr="002745B2" w:rsidRDefault="00D76C60" w:rsidP="00D76C60">
            <w:pPr>
              <w:jc w:val="center"/>
              <w:rPr>
                <w:b/>
              </w:rPr>
            </w:pPr>
            <w:r w:rsidRPr="002745B2">
              <w:rPr>
                <w:b/>
              </w:rPr>
              <w:t>информации</w:t>
            </w:r>
          </w:p>
        </w:tc>
        <w:tc>
          <w:tcPr>
            <w:tcW w:w="3413" w:type="dxa"/>
          </w:tcPr>
          <w:p w:rsidR="00D76C60" w:rsidRPr="002745B2" w:rsidRDefault="00D76C60" w:rsidP="00D76C60">
            <w:pPr>
              <w:jc w:val="center"/>
              <w:rPr>
                <w:b/>
              </w:rPr>
            </w:pPr>
            <w:r w:rsidRPr="002745B2">
              <w:rPr>
                <w:b/>
              </w:rPr>
              <w:t>Условная цена единицы</w:t>
            </w:r>
          </w:p>
          <w:p w:rsidR="00D76C60" w:rsidRPr="002745B2" w:rsidRDefault="00D76C60" w:rsidP="00D76C60">
            <w:pPr>
              <w:jc w:val="center"/>
              <w:rPr>
                <w:b/>
              </w:rPr>
            </w:pPr>
            <w:r w:rsidRPr="002745B2">
              <w:rPr>
                <w:b/>
              </w:rPr>
              <w:t xml:space="preserve"> информации</w:t>
            </w:r>
          </w:p>
        </w:tc>
      </w:tr>
      <w:tr w:rsidR="00D76C60" w:rsidRPr="008A1421">
        <w:trPr>
          <w:jc w:val="center"/>
        </w:trPr>
        <w:tc>
          <w:tcPr>
            <w:tcW w:w="3880" w:type="dxa"/>
          </w:tcPr>
          <w:p w:rsidR="00D76C60" w:rsidRPr="008A1421" w:rsidRDefault="00D76C60" w:rsidP="00D76C60">
            <w:pPr>
              <w:jc w:val="center"/>
            </w:pPr>
            <w:r w:rsidRPr="008A1421">
              <w:t>ДСП (для служебного пользования)</w:t>
            </w:r>
          </w:p>
        </w:tc>
        <w:tc>
          <w:tcPr>
            <w:tcW w:w="3413" w:type="dxa"/>
          </w:tcPr>
          <w:p w:rsidR="00D76C60" w:rsidRPr="008A1421" w:rsidRDefault="00D76C60" w:rsidP="00D76C60">
            <w:pPr>
              <w:jc w:val="center"/>
            </w:pPr>
            <w:r w:rsidRPr="008A1421">
              <w:t>0.2</w:t>
            </w:r>
          </w:p>
        </w:tc>
      </w:tr>
      <w:tr w:rsidR="00D76C60" w:rsidRPr="008A1421">
        <w:trPr>
          <w:jc w:val="center"/>
        </w:trPr>
        <w:tc>
          <w:tcPr>
            <w:tcW w:w="3880" w:type="dxa"/>
          </w:tcPr>
          <w:p w:rsidR="00D76C60" w:rsidRPr="008A1421" w:rsidRDefault="00D76C60" w:rsidP="00D76C60">
            <w:pPr>
              <w:jc w:val="center"/>
            </w:pPr>
            <w:r w:rsidRPr="008A1421">
              <w:t>К (конфиденциально)</w:t>
            </w:r>
          </w:p>
        </w:tc>
        <w:tc>
          <w:tcPr>
            <w:tcW w:w="3413" w:type="dxa"/>
          </w:tcPr>
          <w:p w:rsidR="00D76C60" w:rsidRPr="008A1421" w:rsidRDefault="00D76C60" w:rsidP="00D76C60">
            <w:pPr>
              <w:jc w:val="center"/>
            </w:pPr>
            <w:r w:rsidRPr="008A1421">
              <w:t>0.4</w:t>
            </w:r>
          </w:p>
        </w:tc>
      </w:tr>
      <w:tr w:rsidR="00D76C60" w:rsidRPr="008A1421">
        <w:trPr>
          <w:jc w:val="center"/>
        </w:trPr>
        <w:tc>
          <w:tcPr>
            <w:tcW w:w="3880" w:type="dxa"/>
          </w:tcPr>
          <w:p w:rsidR="00D76C60" w:rsidRPr="008A1421" w:rsidRDefault="00D76C60" w:rsidP="00D76C60">
            <w:pPr>
              <w:jc w:val="center"/>
            </w:pPr>
            <w:r w:rsidRPr="008A1421">
              <w:t>СК (строго конфиденциально)</w:t>
            </w:r>
          </w:p>
        </w:tc>
        <w:tc>
          <w:tcPr>
            <w:tcW w:w="3413" w:type="dxa"/>
          </w:tcPr>
          <w:p w:rsidR="00D76C60" w:rsidRPr="008A1421" w:rsidRDefault="00D76C60" w:rsidP="00D76C60">
            <w:pPr>
              <w:jc w:val="center"/>
            </w:pPr>
            <w:r w:rsidRPr="008A1421">
              <w:t>0.6</w:t>
            </w:r>
          </w:p>
        </w:tc>
      </w:tr>
      <w:tr w:rsidR="00D76C60" w:rsidRPr="008A1421">
        <w:trPr>
          <w:jc w:val="center"/>
        </w:trPr>
        <w:tc>
          <w:tcPr>
            <w:tcW w:w="3880" w:type="dxa"/>
          </w:tcPr>
          <w:p w:rsidR="00D76C60" w:rsidRPr="008A1421" w:rsidRDefault="00D76C60" w:rsidP="00D76C60">
            <w:pPr>
              <w:jc w:val="center"/>
            </w:pPr>
            <w:r w:rsidRPr="008A1421">
              <w:t>КТ (коммерческая тайна)</w:t>
            </w:r>
          </w:p>
        </w:tc>
        <w:tc>
          <w:tcPr>
            <w:tcW w:w="3413" w:type="dxa"/>
          </w:tcPr>
          <w:p w:rsidR="00D76C60" w:rsidRPr="008A1421" w:rsidRDefault="00D76C60" w:rsidP="00D76C60">
            <w:pPr>
              <w:jc w:val="center"/>
            </w:pPr>
            <w:r w:rsidRPr="008A1421">
              <w:t>1</w:t>
            </w:r>
          </w:p>
        </w:tc>
      </w:tr>
    </w:tbl>
    <w:p w:rsidR="00D76C60" w:rsidRPr="008A1421" w:rsidRDefault="00D76C60" w:rsidP="00D76C60">
      <w:pPr>
        <w:ind w:left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t>В расчете цены элемента информации, размещенного на электронном носителе  используется формула:</w:t>
      </w:r>
    </w:p>
    <w:p w:rsidR="00D76C60" w:rsidRPr="008A1421" w:rsidRDefault="00D76C60" w:rsidP="00D76C60">
      <w:pPr>
        <w:ind w:firstLine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C</w:t>
      </w:r>
      <w:r w:rsidRPr="008A1421">
        <w:t xml:space="preserve"> = </w:t>
      </w:r>
      <w:r w:rsidRPr="008A1421">
        <w:rPr>
          <w:lang w:val="en-US"/>
        </w:rPr>
        <w:t>V</w:t>
      </w:r>
      <w:r w:rsidRPr="008A1421">
        <w:t xml:space="preserve"> · </w:t>
      </w:r>
      <w:r w:rsidRPr="008A1421">
        <w:rPr>
          <w:lang w:val="en-US"/>
        </w:rPr>
        <w:t>S</w:t>
      </w:r>
      <w:r w:rsidRPr="008A1421">
        <w:t xml:space="preserve"> ,                                                                                       </w:t>
      </w:r>
    </w:p>
    <w:p w:rsidR="00D76C60" w:rsidRPr="008A1421" w:rsidRDefault="00D76C60" w:rsidP="00D76C60">
      <w:pPr>
        <w:ind w:firstLine="900"/>
        <w:jc w:val="both"/>
      </w:pPr>
      <w:r w:rsidRPr="008A1421">
        <w:t xml:space="preserve">где </w:t>
      </w:r>
      <w:r w:rsidRPr="008A1421">
        <w:rPr>
          <w:lang w:val="en-US"/>
        </w:rPr>
        <w:t>C</w:t>
      </w:r>
      <w:r w:rsidRPr="008A1421">
        <w:t xml:space="preserve"> – цена элемента информации; </w:t>
      </w: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V</w:t>
      </w:r>
      <w:r w:rsidRPr="008A1421">
        <w:t xml:space="preserve"> – объем информации в Кб; </w:t>
      </w: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S</w:t>
      </w:r>
      <w:r w:rsidRPr="008A1421">
        <w:t xml:space="preserve"> – условная цена единицы информации</w:t>
      </w:r>
    </w:p>
    <w:p w:rsidR="00D76C60" w:rsidRPr="008A1421" w:rsidRDefault="00D76C60" w:rsidP="00D76C60">
      <w:pPr>
        <w:ind w:left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t>В расчете цены элемента информации, размещенного на бумажном носителе  используется формула:</w:t>
      </w:r>
    </w:p>
    <w:p w:rsidR="00D76C60" w:rsidRPr="008A1421" w:rsidRDefault="00D76C60" w:rsidP="00D76C60">
      <w:pPr>
        <w:ind w:firstLine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C</w:t>
      </w:r>
      <w:r w:rsidRPr="008A1421">
        <w:t xml:space="preserve"> = 2.5· </w:t>
      </w:r>
      <w:r w:rsidRPr="008A1421">
        <w:rPr>
          <w:lang w:val="en-US"/>
        </w:rPr>
        <w:t>V</w:t>
      </w:r>
      <w:r w:rsidRPr="008A1421">
        <w:t xml:space="preserve"> · </w:t>
      </w:r>
      <w:r w:rsidRPr="008A1421">
        <w:rPr>
          <w:lang w:val="en-US"/>
        </w:rPr>
        <w:t>S</w:t>
      </w:r>
      <w:r w:rsidRPr="008A1421">
        <w:t xml:space="preserve"> ,                                                                                </w:t>
      </w:r>
    </w:p>
    <w:p w:rsidR="00D76C60" w:rsidRPr="008A1421" w:rsidRDefault="00D76C60" w:rsidP="00D76C60">
      <w:pPr>
        <w:ind w:firstLine="900"/>
        <w:jc w:val="both"/>
      </w:pPr>
      <w:r w:rsidRPr="008A1421">
        <w:t xml:space="preserve">где </w:t>
      </w:r>
      <w:r w:rsidRPr="008A1421">
        <w:rPr>
          <w:lang w:val="en-US"/>
        </w:rPr>
        <w:t>C</w:t>
      </w:r>
      <w:r w:rsidRPr="008A1421">
        <w:t xml:space="preserve"> – цена элемента информации; </w:t>
      </w: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V</w:t>
      </w:r>
      <w:r w:rsidRPr="008A1421">
        <w:t xml:space="preserve"> – объем информации в страницах; </w:t>
      </w:r>
    </w:p>
    <w:p w:rsidR="00D76C60" w:rsidRPr="008A1421" w:rsidRDefault="00D76C60" w:rsidP="00D76C60">
      <w:pPr>
        <w:ind w:firstLine="900"/>
        <w:jc w:val="both"/>
      </w:pPr>
      <w:r w:rsidRPr="008A1421">
        <w:rPr>
          <w:lang w:val="en-US"/>
        </w:rPr>
        <w:t>S</w:t>
      </w:r>
      <w:r w:rsidRPr="008A1421">
        <w:t xml:space="preserve"> – условная цена единицы информации</w:t>
      </w:r>
    </w:p>
    <w:p w:rsidR="00D76C60" w:rsidRPr="008A1421" w:rsidRDefault="00D76C60" w:rsidP="00D76C60">
      <w:pPr>
        <w:ind w:firstLine="900"/>
        <w:jc w:val="both"/>
      </w:pPr>
    </w:p>
    <w:p w:rsidR="00D76C60" w:rsidRPr="008A1421" w:rsidRDefault="00D76C60" w:rsidP="00D76C60">
      <w:pPr>
        <w:ind w:firstLine="900"/>
        <w:jc w:val="both"/>
      </w:pPr>
      <w:r w:rsidRPr="008A1421">
        <w:t>Коэффициент 2.5 в формуле (2) объясняется следующими соображениями. Средний объем информации на странице размером А4 для шрифта кеглем 14 составляет примерно 4 тысячи знаков или 4 Кб. Учитывая, что листы обычно не бывают заполненными полностью, принимается средний объем информации – 2.5 Кб на страницу.</w:t>
      </w:r>
    </w:p>
    <w:p w:rsidR="00D76C60" w:rsidRDefault="00D76C60" w:rsidP="00D76C60">
      <w:pPr>
        <w:ind w:firstLine="900"/>
        <w:jc w:val="both"/>
      </w:pPr>
    </w:p>
    <w:p w:rsidR="008A1421" w:rsidRPr="008A1421" w:rsidRDefault="008A1421" w:rsidP="00D76C60">
      <w:pPr>
        <w:ind w:firstLine="900"/>
        <w:jc w:val="both"/>
        <w:rPr>
          <w:b/>
        </w:rPr>
      </w:pPr>
      <w:r w:rsidRPr="008A1421">
        <w:rPr>
          <w:b/>
        </w:rPr>
        <w:t>Пример расчета цены для эле</w:t>
      </w:r>
      <w:r>
        <w:rPr>
          <w:b/>
        </w:rPr>
        <w:t>мента информации №1.1, 1.2, 1.3,1.4</w:t>
      </w:r>
      <w:r w:rsidRPr="008A1421">
        <w:rPr>
          <w:b/>
        </w:rPr>
        <w:t>:</w:t>
      </w:r>
    </w:p>
    <w:p w:rsidR="008A1421" w:rsidRDefault="008A1421" w:rsidP="00D76C60">
      <w:pPr>
        <w:ind w:firstLine="900"/>
        <w:jc w:val="both"/>
      </w:pPr>
    </w:p>
    <w:p w:rsidR="006779AF" w:rsidRPr="006779AF" w:rsidRDefault="006779AF" w:rsidP="008A1421">
      <w:pPr>
        <w:numPr>
          <w:ilvl w:val="0"/>
          <w:numId w:val="10"/>
        </w:numPr>
        <w:jc w:val="both"/>
        <w:rPr>
          <w:b/>
        </w:rPr>
      </w:pPr>
      <w:r w:rsidRPr="006779AF">
        <w:rPr>
          <w:b/>
        </w:rPr>
        <w:t xml:space="preserve">элемент №1.1 </w:t>
      </w:r>
    </w:p>
    <w:p w:rsidR="008A1421" w:rsidRDefault="006779AF" w:rsidP="006779AF">
      <w:pPr>
        <w:ind w:left="900"/>
        <w:jc w:val="both"/>
      </w:pPr>
      <w:r>
        <w:t xml:space="preserve">      </w:t>
      </w:r>
      <w:r w:rsidR="00C03D86">
        <w:t>С=2,5*</w:t>
      </w:r>
      <w:r w:rsidR="00C03D86">
        <w:rPr>
          <w:lang w:val="en-US"/>
        </w:rPr>
        <w:t>40</w:t>
      </w:r>
      <w:r w:rsidR="00C03D86">
        <w:t>0*0,</w:t>
      </w:r>
      <w:r w:rsidR="00C03D86">
        <w:rPr>
          <w:lang w:val="en-US"/>
        </w:rPr>
        <w:t>4</w:t>
      </w:r>
      <w:r w:rsidR="00C03D86">
        <w:t>=</w:t>
      </w:r>
      <w:r w:rsidR="00C03D86">
        <w:rPr>
          <w:lang w:val="en-US"/>
        </w:rPr>
        <w:t>400</w:t>
      </w:r>
      <w:r w:rsidR="00DB0F6D">
        <w:t>;</w:t>
      </w:r>
    </w:p>
    <w:p w:rsidR="006779AF" w:rsidRPr="006779AF" w:rsidRDefault="006779AF" w:rsidP="008A1421">
      <w:pPr>
        <w:numPr>
          <w:ilvl w:val="0"/>
          <w:numId w:val="10"/>
        </w:numPr>
        <w:jc w:val="both"/>
        <w:rPr>
          <w:b/>
        </w:rPr>
      </w:pPr>
      <w:r w:rsidRPr="006779AF">
        <w:rPr>
          <w:b/>
        </w:rPr>
        <w:t xml:space="preserve">элемент №1.2 </w:t>
      </w:r>
    </w:p>
    <w:p w:rsidR="008A1421" w:rsidRDefault="006779AF" w:rsidP="006779AF">
      <w:pPr>
        <w:ind w:left="900"/>
        <w:jc w:val="both"/>
      </w:pPr>
      <w:r>
        <w:t xml:space="preserve">      С=300 (экспертная оценка)</w:t>
      </w:r>
      <w:r w:rsidR="00DB0F6D">
        <w:t>;</w:t>
      </w:r>
    </w:p>
    <w:p w:rsidR="006779AF" w:rsidRPr="006779AF" w:rsidRDefault="006779AF" w:rsidP="008A1421">
      <w:pPr>
        <w:numPr>
          <w:ilvl w:val="0"/>
          <w:numId w:val="10"/>
        </w:numPr>
        <w:jc w:val="both"/>
        <w:rPr>
          <w:b/>
        </w:rPr>
      </w:pPr>
      <w:r w:rsidRPr="006779AF">
        <w:rPr>
          <w:b/>
        </w:rPr>
        <w:t xml:space="preserve">элемент №1.3 </w:t>
      </w:r>
    </w:p>
    <w:p w:rsidR="008A1421" w:rsidRDefault="006779AF" w:rsidP="006779AF">
      <w:pPr>
        <w:ind w:left="900"/>
        <w:jc w:val="both"/>
      </w:pPr>
      <w:r>
        <w:t xml:space="preserve">      С=2,5*300*0,4=300</w:t>
      </w:r>
      <w:r w:rsidR="00DB0F6D">
        <w:t>;</w:t>
      </w:r>
    </w:p>
    <w:p w:rsidR="006779AF" w:rsidRPr="006779AF" w:rsidRDefault="006779AF" w:rsidP="008A1421">
      <w:pPr>
        <w:numPr>
          <w:ilvl w:val="0"/>
          <w:numId w:val="10"/>
        </w:numPr>
        <w:jc w:val="both"/>
        <w:rPr>
          <w:b/>
        </w:rPr>
      </w:pPr>
      <w:r w:rsidRPr="006779AF">
        <w:rPr>
          <w:b/>
        </w:rPr>
        <w:t xml:space="preserve">элемент №1.4 </w:t>
      </w:r>
    </w:p>
    <w:p w:rsidR="008A1421" w:rsidRDefault="006779AF" w:rsidP="006779AF">
      <w:pPr>
        <w:ind w:left="900"/>
        <w:jc w:val="both"/>
      </w:pPr>
      <w:r>
        <w:t xml:space="preserve">      С=450 (экспертная оценка)</w:t>
      </w:r>
      <w:r w:rsidR="00DB0F6D">
        <w:t>.</w:t>
      </w:r>
    </w:p>
    <w:p w:rsidR="007C15E3" w:rsidRDefault="007C15E3" w:rsidP="00D76C60">
      <w:pPr>
        <w:ind w:firstLine="900"/>
        <w:jc w:val="both"/>
      </w:pPr>
    </w:p>
    <w:p w:rsidR="004536B1" w:rsidRPr="008A1421" w:rsidRDefault="004536B1" w:rsidP="00D76C60">
      <w:pPr>
        <w:ind w:firstLine="900"/>
        <w:jc w:val="both"/>
      </w:pPr>
    </w:p>
    <w:p w:rsidR="00F34636" w:rsidRPr="008A1421" w:rsidRDefault="00D76C60" w:rsidP="004536B1">
      <w:pPr>
        <w:rPr>
          <w:b/>
        </w:rPr>
      </w:pPr>
      <w:r w:rsidRPr="008A1421">
        <w:rPr>
          <w:b/>
        </w:rPr>
        <w:t xml:space="preserve">Таблица </w:t>
      </w:r>
      <w:r w:rsidR="0067054F">
        <w:rPr>
          <w:b/>
        </w:rPr>
        <w:t>2</w:t>
      </w:r>
      <w:r w:rsidRPr="008A1421">
        <w:rPr>
          <w:b/>
        </w:rPr>
        <w:t>. Расчет цены для всех элементов информации.</w:t>
      </w:r>
    </w:p>
    <w:p w:rsidR="00F34636" w:rsidRPr="008A1421" w:rsidRDefault="00F34636" w:rsidP="00F34636">
      <w:pPr>
        <w:ind w:firstLine="900"/>
        <w:jc w:val="both"/>
        <w:rPr>
          <w:sz w:val="28"/>
          <w:szCs w:val="28"/>
        </w:rPr>
      </w:pPr>
      <w:r w:rsidRPr="008A1421">
        <w:rPr>
          <w:sz w:val="28"/>
          <w:szCs w:val="28"/>
        </w:rPr>
        <w:t xml:space="preserve">                                   </w:t>
      </w:r>
      <w:r w:rsidR="00D76C60" w:rsidRPr="008A1421">
        <w:rPr>
          <w:sz w:val="28"/>
          <w:szCs w:val="28"/>
        </w:rPr>
        <w:t xml:space="preserve">                         </w:t>
      </w:r>
    </w:p>
    <w:tbl>
      <w:tblPr>
        <w:tblStyle w:val="a4"/>
        <w:tblW w:w="9685" w:type="dxa"/>
        <w:jc w:val="center"/>
        <w:tblLook w:val="01E0" w:firstRow="1" w:lastRow="1" w:firstColumn="1" w:lastColumn="1" w:noHBand="0" w:noVBand="0"/>
      </w:tblPr>
      <w:tblGrid>
        <w:gridCol w:w="1208"/>
        <w:gridCol w:w="2212"/>
        <w:gridCol w:w="1671"/>
        <w:gridCol w:w="933"/>
        <w:gridCol w:w="933"/>
        <w:gridCol w:w="1449"/>
        <w:gridCol w:w="1611"/>
      </w:tblGrid>
      <w:tr w:rsidR="00B50BA4" w:rsidRPr="00B27DB8">
        <w:trPr>
          <w:jc w:val="center"/>
        </w:trPr>
        <w:tc>
          <w:tcPr>
            <w:tcW w:w="1249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№</w:t>
            </w:r>
          </w:p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элемента инфор</w:t>
            </w:r>
            <w:r w:rsidR="00B27DB8" w:rsidRPr="002745B2">
              <w:rPr>
                <w:b/>
              </w:rPr>
              <w:t>-</w:t>
            </w:r>
            <w:r w:rsidRPr="002745B2">
              <w:rPr>
                <w:b/>
              </w:rPr>
              <w:t>мации</w:t>
            </w:r>
          </w:p>
        </w:tc>
        <w:tc>
          <w:tcPr>
            <w:tcW w:w="1873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Наименование элемента информации</w:t>
            </w:r>
          </w:p>
        </w:tc>
        <w:tc>
          <w:tcPr>
            <w:tcW w:w="1914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Гриф конфиден</w:t>
            </w:r>
            <w:r w:rsidR="00B27DB8" w:rsidRPr="002745B2">
              <w:rPr>
                <w:b/>
              </w:rPr>
              <w:t>-</w:t>
            </w:r>
            <w:r w:rsidRPr="002745B2">
              <w:rPr>
                <w:b/>
              </w:rPr>
              <w:t>циальности информации.</w:t>
            </w:r>
          </w:p>
        </w:tc>
        <w:tc>
          <w:tcPr>
            <w:tcW w:w="894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Объем</w:t>
            </w:r>
          </w:p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в Кб</w:t>
            </w:r>
          </w:p>
        </w:tc>
        <w:tc>
          <w:tcPr>
            <w:tcW w:w="0" w:type="auto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Объем</w:t>
            </w:r>
          </w:p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 xml:space="preserve">В стр. </w:t>
            </w:r>
          </w:p>
        </w:tc>
        <w:tc>
          <w:tcPr>
            <w:tcW w:w="1348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Вид расчета</w:t>
            </w:r>
          </w:p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(Ф –формула;</w:t>
            </w:r>
          </w:p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Э-экспертная оценка)</w:t>
            </w:r>
          </w:p>
        </w:tc>
        <w:tc>
          <w:tcPr>
            <w:tcW w:w="1513" w:type="dxa"/>
          </w:tcPr>
          <w:p w:rsidR="00B50BA4" w:rsidRPr="002745B2" w:rsidRDefault="00B50BA4" w:rsidP="00573DA4">
            <w:pPr>
              <w:jc w:val="center"/>
              <w:rPr>
                <w:b/>
              </w:rPr>
            </w:pPr>
            <w:r w:rsidRPr="002745B2">
              <w:rPr>
                <w:b/>
              </w:rPr>
              <w:t>Цена элемента информации</w:t>
            </w:r>
          </w:p>
        </w:tc>
      </w:tr>
      <w:tr w:rsidR="00B50BA4" w:rsidRPr="00B27DB8">
        <w:trPr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1.1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Структура</w:t>
            </w:r>
          </w:p>
        </w:tc>
        <w:tc>
          <w:tcPr>
            <w:tcW w:w="1914" w:type="dxa"/>
          </w:tcPr>
          <w:p w:rsidR="00B50BA4" w:rsidRPr="00D534AB" w:rsidRDefault="00D534AB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B253A7" w:rsidP="00573DA4">
            <w:pPr>
              <w:jc w:val="center"/>
            </w:pPr>
            <w:r>
              <w:t>400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1.2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Методы управления</w:t>
            </w:r>
          </w:p>
        </w:tc>
        <w:tc>
          <w:tcPr>
            <w:tcW w:w="1914" w:type="dxa"/>
          </w:tcPr>
          <w:p w:rsidR="00B50BA4" w:rsidRPr="00B27DB8" w:rsidRDefault="00B50BA4" w:rsidP="00573DA4">
            <w:pPr>
              <w:jc w:val="center"/>
            </w:pPr>
            <w:r w:rsidRPr="00B27DB8">
              <w:t>КТ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300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1.3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Финансы</w:t>
            </w:r>
          </w:p>
        </w:tc>
        <w:tc>
          <w:tcPr>
            <w:tcW w:w="1914" w:type="dxa"/>
          </w:tcPr>
          <w:p w:rsidR="00B50BA4" w:rsidRPr="00B27DB8" w:rsidRDefault="00B50BA4" w:rsidP="00573DA4">
            <w:pPr>
              <w:jc w:val="center"/>
            </w:pPr>
            <w:r w:rsidRPr="00B27DB8">
              <w:t>К</w:t>
            </w:r>
          </w:p>
        </w:tc>
        <w:tc>
          <w:tcPr>
            <w:tcW w:w="894" w:type="dxa"/>
          </w:tcPr>
          <w:p w:rsidR="00B50BA4" w:rsidRPr="00D534AB" w:rsidRDefault="00B50BA4" w:rsidP="00573DA4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Ф</w:t>
            </w:r>
          </w:p>
        </w:tc>
        <w:tc>
          <w:tcPr>
            <w:tcW w:w="1513" w:type="dxa"/>
          </w:tcPr>
          <w:p w:rsidR="00B50BA4" w:rsidRPr="00B27DB8" w:rsidRDefault="00B253A7" w:rsidP="00573DA4">
            <w:pPr>
              <w:jc w:val="center"/>
            </w:pPr>
            <w:r>
              <w:t>300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1.4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Планы и программы</w:t>
            </w:r>
          </w:p>
        </w:tc>
        <w:tc>
          <w:tcPr>
            <w:tcW w:w="1914" w:type="dxa"/>
          </w:tcPr>
          <w:p w:rsidR="00B50BA4" w:rsidRPr="00B27DB8" w:rsidRDefault="00D534AB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450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1.5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Проблемы и пути их решения</w:t>
            </w:r>
          </w:p>
        </w:tc>
        <w:tc>
          <w:tcPr>
            <w:tcW w:w="1914" w:type="dxa"/>
          </w:tcPr>
          <w:p w:rsidR="00B50BA4" w:rsidRPr="00B27DB8" w:rsidRDefault="00D534AB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300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1.6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безопасность</w:t>
            </w:r>
          </w:p>
        </w:tc>
        <w:tc>
          <w:tcPr>
            <w:tcW w:w="1914" w:type="dxa"/>
          </w:tcPr>
          <w:p w:rsidR="00B50BA4" w:rsidRPr="00B27DB8" w:rsidRDefault="00D534AB" w:rsidP="00573DA4">
            <w:pPr>
              <w:jc w:val="center"/>
            </w:pPr>
            <w:r>
              <w:t>ДСП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450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2.1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Качество продукции</w:t>
            </w:r>
          </w:p>
        </w:tc>
        <w:tc>
          <w:tcPr>
            <w:tcW w:w="1914" w:type="dxa"/>
          </w:tcPr>
          <w:p w:rsidR="00B50BA4" w:rsidRPr="00B27DB8" w:rsidRDefault="00D534AB" w:rsidP="00573DA4">
            <w:pPr>
              <w:jc w:val="center"/>
            </w:pPr>
            <w:r>
              <w:t>КТ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0" w:type="auto"/>
          </w:tcPr>
          <w:p w:rsidR="00B50BA4" w:rsidRPr="00D534AB" w:rsidRDefault="00B50BA4" w:rsidP="00573DA4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450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2.2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Себестоимость продукции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650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2.3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Характеристики разрабатываемой продукции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180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2.4</w:t>
            </w:r>
          </w:p>
        </w:tc>
        <w:tc>
          <w:tcPr>
            <w:tcW w:w="1873" w:type="dxa"/>
          </w:tcPr>
          <w:p w:rsidR="00B50BA4" w:rsidRDefault="00B50BA4" w:rsidP="00573DA4">
            <w:pPr>
              <w:jc w:val="center"/>
            </w:pPr>
            <w:r w:rsidRPr="00B27DB8">
              <w:t>Возможности производства</w:t>
            </w:r>
          </w:p>
          <w:p w:rsidR="004536B1" w:rsidRPr="00B27DB8" w:rsidRDefault="004536B1" w:rsidP="00573DA4">
            <w:pPr>
              <w:jc w:val="center"/>
            </w:pP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СК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600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2.5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Исследовательский работы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СК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750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2.6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Технологии</w:t>
            </w:r>
          </w:p>
          <w:p w:rsidR="00B50BA4" w:rsidRPr="00B27DB8" w:rsidRDefault="00B50BA4" w:rsidP="00573DA4">
            <w:pPr>
              <w:jc w:val="center"/>
            </w:pP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ДСП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275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3.1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Принципы, концепция и стратегия маркетинга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ДСП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450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3.2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Каналы приобретения и сбыта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КТ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300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3.3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Партнеры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650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3.4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Конкуренты</w:t>
            </w:r>
          </w:p>
        </w:tc>
        <w:tc>
          <w:tcPr>
            <w:tcW w:w="1914" w:type="dxa"/>
          </w:tcPr>
          <w:p w:rsidR="00B50BA4" w:rsidRPr="00B27DB8" w:rsidRDefault="00B50BA4" w:rsidP="00573DA4">
            <w:pPr>
              <w:jc w:val="center"/>
            </w:pPr>
            <w:r w:rsidRPr="00B27DB8">
              <w:t>КТ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300</w:t>
            </w:r>
          </w:p>
        </w:tc>
      </w:tr>
      <w:tr w:rsidR="00B50BA4" w:rsidRPr="00B27DB8">
        <w:trPr>
          <w:trHeight w:val="460"/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 xml:space="preserve">3.5 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Переговоры и соглашения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К</w:t>
            </w:r>
          </w:p>
        </w:tc>
        <w:tc>
          <w:tcPr>
            <w:tcW w:w="894" w:type="dxa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0" w:type="auto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1348" w:type="dxa"/>
          </w:tcPr>
          <w:p w:rsidR="00B50BA4" w:rsidRPr="00B27DB8" w:rsidRDefault="00223A89" w:rsidP="00573DA4">
            <w:pPr>
              <w:jc w:val="center"/>
            </w:pPr>
            <w:r>
              <w:t>Э</w:t>
            </w:r>
          </w:p>
        </w:tc>
        <w:tc>
          <w:tcPr>
            <w:tcW w:w="1513" w:type="dxa"/>
          </w:tcPr>
          <w:p w:rsidR="00B50BA4" w:rsidRPr="00B27DB8" w:rsidRDefault="00223A89" w:rsidP="00573DA4">
            <w:pPr>
              <w:jc w:val="center"/>
            </w:pPr>
            <w:r>
              <w:t>450</w:t>
            </w:r>
          </w:p>
        </w:tc>
      </w:tr>
      <w:tr w:rsidR="00B50BA4" w:rsidRPr="00B27DB8">
        <w:trPr>
          <w:jc w:val="center"/>
        </w:trPr>
        <w:tc>
          <w:tcPr>
            <w:tcW w:w="1249" w:type="dxa"/>
          </w:tcPr>
          <w:p w:rsidR="00B50BA4" w:rsidRPr="00B27DB8" w:rsidRDefault="00B50BA4" w:rsidP="00573DA4">
            <w:pPr>
              <w:jc w:val="center"/>
            </w:pPr>
            <w:r w:rsidRPr="00B27DB8">
              <w:t>3.6</w:t>
            </w:r>
          </w:p>
        </w:tc>
        <w:tc>
          <w:tcPr>
            <w:tcW w:w="1873" w:type="dxa"/>
          </w:tcPr>
          <w:p w:rsidR="00B50BA4" w:rsidRPr="00B27DB8" w:rsidRDefault="00B50BA4" w:rsidP="00573DA4">
            <w:pPr>
              <w:jc w:val="center"/>
            </w:pPr>
            <w:r w:rsidRPr="00B27DB8">
              <w:t>Участие в международном сотрудничестве</w:t>
            </w:r>
          </w:p>
        </w:tc>
        <w:tc>
          <w:tcPr>
            <w:tcW w:w="1914" w:type="dxa"/>
          </w:tcPr>
          <w:p w:rsidR="00B50BA4" w:rsidRPr="00B27DB8" w:rsidRDefault="00BF5A6D" w:rsidP="00573DA4">
            <w:pPr>
              <w:jc w:val="center"/>
            </w:pPr>
            <w:r>
              <w:t>ДСП</w:t>
            </w:r>
          </w:p>
        </w:tc>
        <w:tc>
          <w:tcPr>
            <w:tcW w:w="894" w:type="dxa"/>
          </w:tcPr>
          <w:p w:rsidR="00B50BA4" w:rsidRPr="00B27DB8" w:rsidRDefault="00B50BA4" w:rsidP="00573DA4">
            <w:pPr>
              <w:jc w:val="center"/>
            </w:pPr>
          </w:p>
        </w:tc>
        <w:tc>
          <w:tcPr>
            <w:tcW w:w="0" w:type="auto"/>
          </w:tcPr>
          <w:p w:rsidR="00B50BA4" w:rsidRPr="00D534AB" w:rsidRDefault="00D534AB" w:rsidP="00573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348" w:type="dxa"/>
          </w:tcPr>
          <w:p w:rsidR="00B50BA4" w:rsidRPr="00B27DB8" w:rsidRDefault="00B50BA4" w:rsidP="00573DA4">
            <w:pPr>
              <w:jc w:val="center"/>
            </w:pPr>
            <w:r w:rsidRPr="00B27DB8">
              <w:t>Ф</w:t>
            </w:r>
          </w:p>
        </w:tc>
        <w:tc>
          <w:tcPr>
            <w:tcW w:w="1513" w:type="dxa"/>
          </w:tcPr>
          <w:p w:rsidR="00B50BA4" w:rsidRPr="00B27DB8" w:rsidRDefault="00171DF0" w:rsidP="00573DA4">
            <w:pPr>
              <w:jc w:val="center"/>
            </w:pPr>
            <w:r>
              <w:t>450</w:t>
            </w:r>
          </w:p>
        </w:tc>
      </w:tr>
    </w:tbl>
    <w:p w:rsidR="00EE6F8A" w:rsidRPr="008A1421" w:rsidRDefault="00EE6F8A" w:rsidP="0008061A">
      <w:pPr>
        <w:jc w:val="center"/>
        <w:rPr>
          <w:b/>
          <w:sz w:val="28"/>
          <w:szCs w:val="28"/>
        </w:rPr>
      </w:pPr>
    </w:p>
    <w:p w:rsidR="001F674A" w:rsidRPr="00DB0F6D" w:rsidRDefault="00DB0F6D" w:rsidP="00DB0F6D">
      <w:pPr>
        <w:ind w:firstLine="900"/>
        <w:jc w:val="both"/>
      </w:pPr>
      <w:r w:rsidRPr="00DB0F6D">
        <w:t xml:space="preserve">Результаты, представленные в таблице </w:t>
      </w:r>
      <w:r w:rsidR="0067054F">
        <w:t>2</w:t>
      </w:r>
      <w:r w:rsidRPr="00DB0F6D">
        <w:t xml:space="preserve"> и эскиз объекта информационной защиты позволяют получить структурную модель объекта защиты в формате  таблицы 5.</w:t>
      </w:r>
    </w:p>
    <w:p w:rsidR="001F674A" w:rsidRDefault="00DB0F6D" w:rsidP="00DB0F6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0F6D" w:rsidRPr="00DB0F6D" w:rsidRDefault="00DB0F6D" w:rsidP="00DB0F6D">
      <w:pPr>
        <w:rPr>
          <w:b/>
        </w:rPr>
      </w:pPr>
      <w:r>
        <w:rPr>
          <w:b/>
          <w:sz w:val="28"/>
          <w:szCs w:val="28"/>
        </w:rPr>
        <w:tab/>
      </w:r>
      <w:r w:rsidRPr="00DB0F6D">
        <w:rPr>
          <w:b/>
        </w:rPr>
        <w:t xml:space="preserve">Таблица </w:t>
      </w:r>
      <w:r w:rsidR="0067054F">
        <w:rPr>
          <w:b/>
        </w:rPr>
        <w:t>3</w:t>
      </w:r>
      <w:r w:rsidRPr="00DB0F6D">
        <w:rPr>
          <w:b/>
        </w:rPr>
        <w:t>. Структурную модель объекта защиты.</w:t>
      </w:r>
    </w:p>
    <w:p w:rsidR="001F674A" w:rsidRPr="008A1421" w:rsidRDefault="001F674A" w:rsidP="0008061A">
      <w:pPr>
        <w:jc w:val="center"/>
        <w:rPr>
          <w:b/>
          <w:sz w:val="28"/>
          <w:szCs w:val="28"/>
        </w:rPr>
      </w:pPr>
    </w:p>
    <w:tbl>
      <w:tblPr>
        <w:tblStyle w:val="a4"/>
        <w:tblW w:w="9764" w:type="dxa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2168"/>
        <w:gridCol w:w="2039"/>
        <w:gridCol w:w="1297"/>
        <w:gridCol w:w="1465"/>
        <w:gridCol w:w="1787"/>
      </w:tblGrid>
      <w:tr w:rsidR="001F674A" w:rsidRPr="002745B2">
        <w:trPr>
          <w:jc w:val="center"/>
        </w:trPr>
        <w:tc>
          <w:tcPr>
            <w:tcW w:w="1008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№</w:t>
            </w:r>
          </w:p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элемента информации</w:t>
            </w:r>
          </w:p>
        </w:tc>
        <w:tc>
          <w:tcPr>
            <w:tcW w:w="2168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Наименование элемента информации</w:t>
            </w:r>
          </w:p>
        </w:tc>
        <w:tc>
          <w:tcPr>
            <w:tcW w:w="2039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</w:p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Гриф конфиденциальности информации.</w:t>
            </w:r>
          </w:p>
        </w:tc>
        <w:tc>
          <w:tcPr>
            <w:tcW w:w="1297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Цена элемента информации</w:t>
            </w:r>
          </w:p>
        </w:tc>
        <w:tc>
          <w:tcPr>
            <w:tcW w:w="1465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Наименование источника информации</w:t>
            </w:r>
          </w:p>
        </w:tc>
        <w:tc>
          <w:tcPr>
            <w:tcW w:w="1787" w:type="dxa"/>
          </w:tcPr>
          <w:p w:rsidR="001F674A" w:rsidRPr="002745B2" w:rsidRDefault="001F674A" w:rsidP="001F674A">
            <w:pPr>
              <w:jc w:val="center"/>
              <w:rPr>
                <w:b/>
              </w:rPr>
            </w:pPr>
            <w:r w:rsidRPr="002745B2">
              <w:rPr>
                <w:b/>
              </w:rPr>
              <w:t>Местонахождение источника информации</w:t>
            </w:r>
          </w:p>
        </w:tc>
      </w:tr>
      <w:tr w:rsidR="00B1017B" w:rsidRPr="002745B2">
        <w:trPr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1.1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Структура</w:t>
            </w:r>
          </w:p>
        </w:tc>
        <w:tc>
          <w:tcPr>
            <w:tcW w:w="2039" w:type="dxa"/>
          </w:tcPr>
          <w:p w:rsidR="00B1017B" w:rsidRPr="00D534AB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400</w:t>
            </w:r>
          </w:p>
        </w:tc>
        <w:tc>
          <w:tcPr>
            <w:tcW w:w="1465" w:type="dxa"/>
          </w:tcPr>
          <w:p w:rsidR="00B1017B" w:rsidRPr="002745B2" w:rsidRDefault="00B1017B" w:rsidP="001F674A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1F674A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Бухгалтерия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1.2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Методы управления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 w:rsidRPr="00B27DB8">
              <w:t>КТ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300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Директор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1.3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Финансы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 w:rsidRPr="00B27DB8"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300</w:t>
            </w:r>
          </w:p>
        </w:tc>
        <w:tc>
          <w:tcPr>
            <w:tcW w:w="1465" w:type="dxa"/>
          </w:tcPr>
          <w:p w:rsidR="00B1017B" w:rsidRPr="002745B2" w:rsidRDefault="00B1017B" w:rsidP="001F674A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1F674A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Финансовый отдел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1.4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Планы и программы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разработок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1.5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Проблемы и пути их решения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300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разработок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1.6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безопасность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ДСП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Технический отдел №1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2.1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Качество продукции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КТ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Технический отдел №2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2.2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Себестоимость продукции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650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2.3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Характеристики разрабатываемой продукции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180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Технический отдел №2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2.4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Возможности производства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СК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600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разработок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2.5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Исследовательский работы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СК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750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разработок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2.6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Технологии</w:t>
            </w:r>
          </w:p>
          <w:p w:rsidR="00B1017B" w:rsidRPr="002745B2" w:rsidRDefault="00B1017B" w:rsidP="001F674A">
            <w:pPr>
              <w:jc w:val="center"/>
            </w:pP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ДСП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275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Технический отдел №1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3.1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Принципы, концепция и стратегия маркетинга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ДСП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3.2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Каналы приобретения и сбыта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КТ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300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3.3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Партнеры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650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3.4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Конкуренты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 w:rsidRPr="00B27DB8">
              <w:t>КТ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300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trHeight w:val="460"/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 xml:space="preserve">3.5 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Переговоры и соглашения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К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Бумажный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  <w:tr w:rsidR="00B1017B" w:rsidRPr="002745B2">
        <w:trPr>
          <w:jc w:val="center"/>
        </w:trPr>
        <w:tc>
          <w:tcPr>
            <w:tcW w:w="1008" w:type="dxa"/>
          </w:tcPr>
          <w:p w:rsidR="00B1017B" w:rsidRPr="002745B2" w:rsidRDefault="00B1017B" w:rsidP="001F674A">
            <w:pPr>
              <w:jc w:val="center"/>
            </w:pPr>
            <w:r w:rsidRPr="002745B2">
              <w:t>3.6</w:t>
            </w:r>
          </w:p>
        </w:tc>
        <w:tc>
          <w:tcPr>
            <w:tcW w:w="2168" w:type="dxa"/>
          </w:tcPr>
          <w:p w:rsidR="00B1017B" w:rsidRPr="002745B2" w:rsidRDefault="00B1017B" w:rsidP="001F674A">
            <w:pPr>
              <w:jc w:val="center"/>
            </w:pPr>
            <w:r w:rsidRPr="002745B2">
              <w:t>Участие в международном сотрудничестве</w:t>
            </w:r>
          </w:p>
        </w:tc>
        <w:tc>
          <w:tcPr>
            <w:tcW w:w="2039" w:type="dxa"/>
          </w:tcPr>
          <w:p w:rsidR="00B1017B" w:rsidRPr="00B27DB8" w:rsidRDefault="00B1017B" w:rsidP="00B1017B">
            <w:pPr>
              <w:jc w:val="center"/>
            </w:pPr>
            <w:r>
              <w:t>ДСП</w:t>
            </w:r>
          </w:p>
        </w:tc>
        <w:tc>
          <w:tcPr>
            <w:tcW w:w="1297" w:type="dxa"/>
          </w:tcPr>
          <w:p w:rsidR="00B1017B" w:rsidRPr="00B27DB8" w:rsidRDefault="00B1017B" w:rsidP="00B1017B">
            <w:pPr>
              <w:jc w:val="center"/>
            </w:pPr>
            <w:r>
              <w:t>450</w:t>
            </w:r>
          </w:p>
        </w:tc>
        <w:tc>
          <w:tcPr>
            <w:tcW w:w="1465" w:type="dxa"/>
          </w:tcPr>
          <w:p w:rsidR="00B1017B" w:rsidRPr="002745B2" w:rsidRDefault="00B1017B" w:rsidP="005C1A2B">
            <w:pPr>
              <w:jc w:val="center"/>
            </w:pPr>
            <w:r w:rsidRPr="002745B2">
              <w:t>Электронный</w:t>
            </w:r>
          </w:p>
          <w:p w:rsidR="00B1017B" w:rsidRPr="002745B2" w:rsidRDefault="00B1017B" w:rsidP="005C1A2B">
            <w:pPr>
              <w:jc w:val="center"/>
            </w:pPr>
            <w:r w:rsidRPr="002745B2">
              <w:t>носитель</w:t>
            </w:r>
          </w:p>
        </w:tc>
        <w:tc>
          <w:tcPr>
            <w:tcW w:w="1787" w:type="dxa"/>
          </w:tcPr>
          <w:p w:rsidR="00B1017B" w:rsidRPr="002745B2" w:rsidRDefault="00B1017B" w:rsidP="001F674A">
            <w:pPr>
              <w:jc w:val="center"/>
            </w:pPr>
            <w:r w:rsidRPr="002745B2">
              <w:t>Отдел маркетинга</w:t>
            </w:r>
          </w:p>
        </w:tc>
      </w:tr>
    </w:tbl>
    <w:p w:rsidR="001F674A" w:rsidRDefault="001F674A" w:rsidP="0008061A">
      <w:pPr>
        <w:jc w:val="center"/>
        <w:rPr>
          <w:b/>
          <w:sz w:val="28"/>
          <w:szCs w:val="28"/>
        </w:rPr>
      </w:pPr>
    </w:p>
    <w:p w:rsidR="0067054F" w:rsidRPr="008A1421" w:rsidRDefault="0067054F" w:rsidP="0067054F">
      <w:pPr>
        <w:rPr>
          <w:b/>
          <w:sz w:val="28"/>
          <w:szCs w:val="28"/>
        </w:rPr>
      </w:pPr>
    </w:p>
    <w:p w:rsidR="00C55BEB" w:rsidRPr="0067054F" w:rsidRDefault="00F30015" w:rsidP="00F30015">
      <w:pPr>
        <w:jc w:val="both"/>
      </w:pPr>
      <w:r>
        <w:rPr>
          <w:sz w:val="28"/>
          <w:szCs w:val="28"/>
        </w:rPr>
        <w:tab/>
      </w:r>
      <w:r w:rsidR="00C55BEB" w:rsidRPr="0067054F">
        <w:rPr>
          <w:sz w:val="28"/>
          <w:szCs w:val="28"/>
        </w:rPr>
        <w:t>1.2 Пространственная модель</w:t>
      </w:r>
      <w:r w:rsidR="0067054F" w:rsidRPr="0067054F">
        <w:rPr>
          <w:sz w:val="28"/>
          <w:szCs w:val="28"/>
        </w:rPr>
        <w:t>.</w:t>
      </w:r>
      <w:r w:rsidR="00C55BEB" w:rsidRPr="0067054F">
        <w:t xml:space="preserve"> </w:t>
      </w:r>
    </w:p>
    <w:p w:rsidR="00C55BEB" w:rsidRDefault="00C55BEB" w:rsidP="00F30015">
      <w:pPr>
        <w:jc w:val="both"/>
      </w:pPr>
    </w:p>
    <w:p w:rsidR="00F30015" w:rsidRPr="00F30015" w:rsidRDefault="00F30015" w:rsidP="0067054F">
      <w:pPr>
        <w:ind w:firstLine="708"/>
        <w:jc w:val="both"/>
      </w:pPr>
      <w:r w:rsidRPr="00F30015">
        <w:t>Пространственная модель объекта информационной защиты – табличное  описание пространственных зон с указанием месторасположения источников защищаемой информации. Источником для получения пространственной модели является разработанный ранее эскиз объекта информационной защиты. Пространственная модель представляется в формате таблицы 6:</w:t>
      </w:r>
    </w:p>
    <w:p w:rsidR="001F674A" w:rsidRPr="00F30015" w:rsidRDefault="001F674A" w:rsidP="0008061A">
      <w:pPr>
        <w:jc w:val="center"/>
        <w:rPr>
          <w:b/>
        </w:rPr>
      </w:pPr>
    </w:p>
    <w:p w:rsidR="00F34636" w:rsidRPr="00F30015" w:rsidRDefault="00F30015" w:rsidP="00F34636">
      <w:pPr>
        <w:jc w:val="both"/>
        <w:rPr>
          <w:b/>
        </w:rPr>
      </w:pPr>
      <w:r w:rsidRPr="00F30015">
        <w:tab/>
      </w:r>
      <w:r w:rsidRPr="00F30015">
        <w:rPr>
          <w:b/>
        </w:rPr>
        <w:t xml:space="preserve">Таблица </w:t>
      </w:r>
      <w:r w:rsidR="0067054F">
        <w:rPr>
          <w:b/>
        </w:rPr>
        <w:t>4</w:t>
      </w:r>
      <w:r w:rsidRPr="00F30015">
        <w:rPr>
          <w:b/>
        </w:rPr>
        <w:t>. Пространственная модель.</w:t>
      </w:r>
    </w:p>
    <w:p w:rsidR="00F34636" w:rsidRPr="008A1421" w:rsidRDefault="00F34636" w:rsidP="00F34636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3097"/>
        <w:gridCol w:w="5318"/>
      </w:tblGrid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  <w:rPr>
                <w:b/>
              </w:rPr>
            </w:pPr>
            <w:r w:rsidRPr="008A1421">
              <w:rPr>
                <w:b/>
              </w:rPr>
              <w:t>№</w:t>
            </w:r>
          </w:p>
          <w:p w:rsidR="00356EF5" w:rsidRPr="008A1421" w:rsidRDefault="00F30015" w:rsidP="00F30015">
            <w:pPr>
              <w:jc w:val="center"/>
              <w:rPr>
                <w:b/>
              </w:rPr>
            </w:pPr>
            <w:r>
              <w:rPr>
                <w:b/>
              </w:rPr>
              <w:t>эл-</w:t>
            </w:r>
            <w:r w:rsidR="00356EF5" w:rsidRPr="008A1421">
              <w:rPr>
                <w:b/>
              </w:rPr>
              <w:t>та</w:t>
            </w:r>
          </w:p>
        </w:tc>
        <w:tc>
          <w:tcPr>
            <w:tcW w:w="3097" w:type="dxa"/>
          </w:tcPr>
          <w:p w:rsidR="00356EF5" w:rsidRPr="008A1421" w:rsidRDefault="00356EF5" w:rsidP="00356EF5">
            <w:pPr>
              <w:rPr>
                <w:b/>
              </w:rPr>
            </w:pPr>
            <w:r w:rsidRPr="008A1421">
              <w:rPr>
                <w:b/>
              </w:rPr>
              <w:t xml:space="preserve">Наименование элемента </w:t>
            </w:r>
          </w:p>
          <w:p w:rsidR="00356EF5" w:rsidRPr="008A1421" w:rsidRDefault="00356EF5" w:rsidP="00356EF5">
            <w:pPr>
              <w:rPr>
                <w:b/>
              </w:rPr>
            </w:pPr>
            <w:r w:rsidRPr="008A1421">
              <w:rPr>
                <w:b/>
              </w:rPr>
              <w:t>пространственной зоны</w:t>
            </w:r>
          </w:p>
        </w:tc>
        <w:tc>
          <w:tcPr>
            <w:tcW w:w="5318" w:type="dxa"/>
          </w:tcPr>
          <w:p w:rsidR="00356EF5" w:rsidRPr="008A1421" w:rsidRDefault="00356EF5" w:rsidP="00356EF5">
            <w:pPr>
              <w:rPr>
                <w:b/>
              </w:rPr>
            </w:pPr>
            <w:r w:rsidRPr="008A1421">
              <w:rPr>
                <w:b/>
              </w:rPr>
              <w:t>Характеристики пространственной зоны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Этаж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1</w:t>
            </w:r>
            <w:r w:rsidR="00356EF5" w:rsidRPr="008A1421">
              <w:t xml:space="preserve">. Здание </w:t>
            </w:r>
            <w:r w:rsidRPr="008A1421">
              <w:t>одноэтажное.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2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Количество окон, наличие  штор, решеток</w:t>
            </w:r>
          </w:p>
        </w:tc>
        <w:tc>
          <w:tcPr>
            <w:tcW w:w="5318" w:type="dxa"/>
          </w:tcPr>
          <w:p w:rsidR="00356EF5" w:rsidRPr="008A1421" w:rsidRDefault="004321E8" w:rsidP="00356EF5">
            <w:r w:rsidRPr="008A1421">
              <w:t>16</w:t>
            </w:r>
            <w:r w:rsidR="00AD0D91" w:rsidRPr="008A1421">
              <w:t>, на всех окнах жалюзи</w:t>
            </w:r>
            <w:r w:rsidRPr="008A1421">
              <w:t>, 10</w:t>
            </w:r>
            <w:r w:rsidR="00AD0D91" w:rsidRPr="008A1421">
              <w:t xml:space="preserve"> окон с решеткой.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3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 xml:space="preserve">Двери: количество и какие 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13 железных дверей с деревянным покрытием</w:t>
            </w:r>
            <w:r w:rsidR="00356EF5" w:rsidRPr="008A1421">
              <w:t xml:space="preserve">, </w:t>
            </w:r>
            <w:r w:rsidRPr="008A1421">
              <w:t>1 – входная двойная, 4 – стальные с кодовым замком.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4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Соседние помещения: название, толщина стен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Нет;  кирпичная кладка 40 см</w:t>
            </w:r>
            <w:r w:rsidR="00356EF5" w:rsidRPr="008A1421">
              <w:t>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5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Помещение над потолком: название, толщина перекрытий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Нет, железобетонные плиты, </w:t>
            </w:r>
            <w:r w:rsidR="00AD0D91" w:rsidRPr="008A1421">
              <w:t>35</w:t>
            </w:r>
            <w:r w:rsidRPr="008A1421">
              <w:t xml:space="preserve"> см. 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6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Помещение под потолком:</w:t>
            </w:r>
          </w:p>
          <w:p w:rsidR="004536B1" w:rsidRPr="008A1421" w:rsidRDefault="00356EF5" w:rsidP="00356EF5">
            <w:r w:rsidRPr="008A1421">
              <w:t>название, толщина перекрытий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Офисные помещения, железобетонные плиты, </w:t>
            </w:r>
            <w:r w:rsidR="00AD0D91" w:rsidRPr="008A1421">
              <w:t>25</w:t>
            </w:r>
            <w:r w:rsidRPr="008A1421">
              <w:t xml:space="preserve"> см. 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7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Вентиляционные отверстия: места размещения, размеры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Во всех помещениях (10 шт.), 20</w:t>
            </w:r>
            <w:r w:rsidR="00356EF5" w:rsidRPr="008A1421">
              <w:t>х20</w:t>
            </w:r>
            <w:r w:rsidRPr="008A1421">
              <w:t xml:space="preserve"> см.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8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 xml:space="preserve">Батарея отопления 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17</w:t>
            </w:r>
            <w:r w:rsidR="00356EF5" w:rsidRPr="008A1421">
              <w:t xml:space="preserve"> б</w:t>
            </w:r>
            <w:r w:rsidRPr="008A1421">
              <w:t xml:space="preserve">атарей расположенных вдоль стен. </w:t>
            </w:r>
            <w:r w:rsidR="00356EF5" w:rsidRPr="008A1421">
              <w:t>Все трубы выведены через подвал в теплоцентрали.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9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Цепи электропитания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Цепь электропитания фирмы подключена к  городской сети напряжением 220 В частотой 50 Гц. У центрального входа в помещении находится электрический щиток. К цепи электропитания подключены все кабинеты и помещения. В помещениях находится  </w:t>
            </w:r>
            <w:r w:rsidR="00AD0D91" w:rsidRPr="008A1421">
              <w:t>21</w:t>
            </w:r>
            <w:r w:rsidRPr="008A1421">
              <w:t xml:space="preserve"> розетка. 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10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Телефон</w:t>
            </w:r>
          </w:p>
        </w:tc>
        <w:tc>
          <w:tcPr>
            <w:tcW w:w="5318" w:type="dxa"/>
          </w:tcPr>
          <w:p w:rsidR="00356EF5" w:rsidRPr="008A1421" w:rsidRDefault="00901255" w:rsidP="00356EF5">
            <w:r>
              <w:t>Во всех</w:t>
            </w:r>
            <w:r w:rsidR="007C15E3">
              <w:t xml:space="preserve"> помещениях, за исключением К6.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11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Радиотрансляция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Отсутствует 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12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Электрические часы</w:t>
            </w:r>
          </w:p>
        </w:tc>
        <w:tc>
          <w:tcPr>
            <w:tcW w:w="5318" w:type="dxa"/>
          </w:tcPr>
          <w:p w:rsidR="00356EF5" w:rsidRPr="008A1421" w:rsidRDefault="00AD0D91" w:rsidP="00356EF5">
            <w:r w:rsidRPr="008A1421">
              <w:t>В приемной, над главным входом.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13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Бытовые радиосредства, телевизоры, аудио- и видео магнитофоны, их типы</w:t>
            </w:r>
          </w:p>
        </w:tc>
        <w:tc>
          <w:tcPr>
            <w:tcW w:w="5318" w:type="dxa"/>
          </w:tcPr>
          <w:p w:rsidR="00356EF5" w:rsidRPr="008A1421" w:rsidRDefault="000E2069" w:rsidP="00356EF5">
            <w:r w:rsidRPr="008A1421">
              <w:t xml:space="preserve">ЖК телевизоры, 2 штуки (директор, приемная). Спутниковй ресивер </w:t>
            </w:r>
            <w:r w:rsidRPr="008A1421">
              <w:rPr>
                <w:lang w:val="en-US"/>
              </w:rPr>
              <w:t>OpenBox</w:t>
            </w:r>
            <w:r w:rsidRPr="008A1421">
              <w:t xml:space="preserve"> </w:t>
            </w:r>
            <w:r w:rsidRPr="008A1421">
              <w:rPr>
                <w:lang w:val="en-US"/>
              </w:rPr>
              <w:t>x</w:t>
            </w:r>
            <w:r w:rsidRPr="008A1421">
              <w:t>300, 2 штуки (директор, приемная).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14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Бытовые электроприборы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>Кондиционеры(</w:t>
            </w:r>
            <w:r w:rsidRPr="008A1421">
              <w:rPr>
                <w:lang w:val="en-US"/>
              </w:rPr>
              <w:t>Samsung</w:t>
            </w:r>
            <w:r w:rsidRPr="008A1421">
              <w:t xml:space="preserve"> </w:t>
            </w:r>
            <w:r w:rsidR="000E2069" w:rsidRPr="008A1421">
              <w:t xml:space="preserve">С300 </w:t>
            </w:r>
            <w:r w:rsidR="000E2069" w:rsidRPr="008A1421">
              <w:rPr>
                <w:lang w:val="en-US"/>
              </w:rPr>
              <w:t>Cold</w:t>
            </w:r>
            <w:r w:rsidRPr="008A1421">
              <w:t>)</w:t>
            </w:r>
            <w:r w:rsidR="000E2069" w:rsidRPr="008A1421">
              <w:t>, 10</w:t>
            </w:r>
            <w:r w:rsidRPr="008A1421">
              <w:t xml:space="preserve"> шт.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15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ПЭВМ</w:t>
            </w:r>
          </w:p>
        </w:tc>
        <w:tc>
          <w:tcPr>
            <w:tcW w:w="5318" w:type="dxa"/>
          </w:tcPr>
          <w:p w:rsidR="004337FA" w:rsidRPr="008A1421" w:rsidRDefault="000E2069" w:rsidP="00356EF5">
            <w:pPr>
              <w:rPr>
                <w:lang w:val="en-US"/>
              </w:rPr>
            </w:pPr>
            <w:r w:rsidRPr="008A1421">
              <w:rPr>
                <w:lang w:val="en-US"/>
              </w:rPr>
              <w:t>18</w:t>
            </w:r>
            <w:r w:rsidR="00356EF5" w:rsidRPr="008A1421">
              <w:rPr>
                <w:lang w:val="en-US"/>
              </w:rPr>
              <w:t xml:space="preserve"> </w:t>
            </w:r>
            <w:r w:rsidR="00356EF5" w:rsidRPr="008A1421">
              <w:t>шт</w:t>
            </w:r>
            <w:r w:rsidR="00356EF5" w:rsidRPr="008A1421">
              <w:rPr>
                <w:lang w:val="en-US"/>
              </w:rPr>
              <w:t>.</w:t>
            </w:r>
            <w:r w:rsidRPr="008A1421">
              <w:rPr>
                <w:lang w:val="en-US"/>
              </w:rPr>
              <w:t xml:space="preserve"> </w:t>
            </w:r>
          </w:p>
          <w:p w:rsidR="004337FA" w:rsidRPr="008A1421" w:rsidRDefault="000E2069" w:rsidP="00356EF5">
            <w:r w:rsidRPr="008A1421">
              <w:rPr>
                <w:lang w:val="en-US"/>
              </w:rPr>
              <w:t xml:space="preserve">1 </w:t>
            </w:r>
            <w:r w:rsidRPr="008A1421">
              <w:t>ПЭВМ</w:t>
            </w:r>
            <w:r w:rsidRPr="008A1421">
              <w:rPr>
                <w:lang w:val="en-US"/>
              </w:rPr>
              <w:t xml:space="preserve"> – </w:t>
            </w:r>
            <w:r w:rsidRPr="008A1421">
              <w:t>ноутбук</w:t>
            </w:r>
            <w:r w:rsidRPr="008A1421">
              <w:rPr>
                <w:lang w:val="en-US"/>
              </w:rPr>
              <w:t xml:space="preserve">, </w:t>
            </w:r>
            <w:r w:rsidRPr="008A1421">
              <w:t>директор</w:t>
            </w:r>
            <w:r w:rsidRPr="008A1421">
              <w:rPr>
                <w:lang w:val="en-US"/>
              </w:rPr>
              <w:t xml:space="preserve"> (Asus, </w:t>
            </w:r>
            <w:r w:rsidR="004337FA" w:rsidRPr="008A1421">
              <w:rPr>
                <w:lang w:val="en-US"/>
              </w:rPr>
              <w:t>Intel</w:t>
            </w:r>
            <w:r w:rsidRPr="008A1421">
              <w:rPr>
                <w:lang w:val="en-US"/>
              </w:rPr>
              <w:t xml:space="preserve"> Centrino Duo 2250 </w:t>
            </w:r>
            <w:r w:rsidR="004337FA" w:rsidRPr="008A1421">
              <w:t>Ггц</w:t>
            </w:r>
            <w:r w:rsidR="004337FA" w:rsidRPr="008A1421">
              <w:rPr>
                <w:lang w:val="en-US"/>
              </w:rPr>
              <w:t xml:space="preserve">, 512 </w:t>
            </w:r>
            <w:r w:rsidR="004337FA" w:rsidRPr="008A1421">
              <w:t>МВ</w:t>
            </w:r>
            <w:r w:rsidRPr="008A1421">
              <w:rPr>
                <w:lang w:val="en-US"/>
              </w:rPr>
              <w:t xml:space="preserve"> </w:t>
            </w:r>
            <w:r w:rsidRPr="008A1421">
              <w:t>Мв</w:t>
            </w:r>
            <w:r w:rsidRPr="008A1421">
              <w:rPr>
                <w:lang w:val="en-US"/>
              </w:rPr>
              <w:t xml:space="preserve"> Geforce Go 7300, </w:t>
            </w:r>
            <w:r w:rsidR="004337FA" w:rsidRPr="008A1421">
              <w:rPr>
                <w:lang w:val="en-US"/>
              </w:rPr>
              <w:t xml:space="preserve">1024 </w:t>
            </w:r>
            <w:r w:rsidR="004337FA" w:rsidRPr="008A1421">
              <w:t>МВ</w:t>
            </w:r>
            <w:r w:rsidRPr="008A1421">
              <w:rPr>
                <w:lang w:val="en-US"/>
              </w:rPr>
              <w:t xml:space="preserve"> memory</w:t>
            </w:r>
            <w:r w:rsidR="004337FA" w:rsidRPr="008A1421">
              <w:rPr>
                <w:lang w:val="en-US"/>
              </w:rPr>
              <w:t>, 2</w:t>
            </w:r>
            <w:r w:rsidRPr="008A1421">
              <w:rPr>
                <w:lang w:val="en-US"/>
              </w:rPr>
              <w:t xml:space="preserve">00 Gb, WinXP </w:t>
            </w:r>
            <w:r w:rsidR="004337FA" w:rsidRPr="008A1421">
              <w:rPr>
                <w:lang w:val="en-US"/>
              </w:rPr>
              <w:t>Professional</w:t>
            </w:r>
            <w:r w:rsidRPr="008A1421">
              <w:rPr>
                <w:lang w:val="en-US"/>
              </w:rPr>
              <w:t xml:space="preserve">, Wi-Fi). </w:t>
            </w:r>
            <w:r w:rsidRPr="008A1421">
              <w:t>16 ПЭВМ – настольные компьютеры (</w:t>
            </w:r>
            <w:r w:rsidR="004337FA" w:rsidRPr="008A1421">
              <w:rPr>
                <w:lang w:val="en-US"/>
              </w:rPr>
              <w:t>Formoza</w:t>
            </w:r>
            <w:r w:rsidR="004337FA" w:rsidRPr="008A1421">
              <w:t xml:space="preserve">, </w:t>
            </w:r>
            <w:r w:rsidR="004337FA" w:rsidRPr="008A1421">
              <w:rPr>
                <w:lang w:val="en-US"/>
              </w:rPr>
              <w:t>Intel</w:t>
            </w:r>
            <w:r w:rsidR="004337FA" w:rsidRPr="008A1421">
              <w:t xml:space="preserve"> </w:t>
            </w:r>
            <w:r w:rsidR="004337FA" w:rsidRPr="008A1421">
              <w:rPr>
                <w:lang w:val="en-US"/>
              </w:rPr>
              <w:t>Pentium</w:t>
            </w:r>
            <w:r w:rsidR="004337FA" w:rsidRPr="008A1421">
              <w:t xml:space="preserve"> 4 2750 Ггц, 512 МВ </w:t>
            </w:r>
            <w:r w:rsidR="004337FA" w:rsidRPr="008A1421">
              <w:rPr>
                <w:lang w:val="en-US"/>
              </w:rPr>
              <w:t>Geforce</w:t>
            </w:r>
            <w:r w:rsidR="004337FA" w:rsidRPr="008A1421">
              <w:t xml:space="preserve"> 2300, 1024 МВ </w:t>
            </w:r>
            <w:r w:rsidR="004337FA" w:rsidRPr="008A1421">
              <w:rPr>
                <w:lang w:val="en-US"/>
              </w:rPr>
              <w:t>memory</w:t>
            </w:r>
            <w:r w:rsidR="004337FA" w:rsidRPr="008A1421">
              <w:t xml:space="preserve">, 100 </w:t>
            </w:r>
            <w:r w:rsidR="004337FA" w:rsidRPr="008A1421">
              <w:rPr>
                <w:lang w:val="en-US"/>
              </w:rPr>
              <w:t>Gb</w:t>
            </w:r>
            <w:r w:rsidR="004337FA" w:rsidRPr="008A1421">
              <w:t xml:space="preserve">, </w:t>
            </w:r>
            <w:r w:rsidR="004337FA" w:rsidRPr="008A1421">
              <w:rPr>
                <w:lang w:val="en-US"/>
              </w:rPr>
              <w:t>WinXp</w:t>
            </w:r>
            <w:r w:rsidR="004337FA" w:rsidRPr="008A1421">
              <w:t xml:space="preserve"> </w:t>
            </w:r>
            <w:r w:rsidR="004337FA" w:rsidRPr="008A1421">
              <w:rPr>
                <w:lang w:val="en-US"/>
              </w:rPr>
              <w:t>Professional</w:t>
            </w:r>
            <w:r w:rsidRPr="008A1421">
              <w:t>).</w:t>
            </w:r>
            <w:r w:rsidR="00356EF5" w:rsidRPr="008A1421">
              <w:t xml:space="preserve">  </w:t>
            </w:r>
          </w:p>
          <w:p w:rsidR="00356EF5" w:rsidRPr="008A1421" w:rsidRDefault="004337FA" w:rsidP="00356EF5">
            <w:r w:rsidRPr="008A1421">
              <w:t>1 ПЭВМ - с</w:t>
            </w:r>
            <w:r w:rsidR="00356EF5" w:rsidRPr="008A1421">
              <w:t>ервер модели Hewlett Packard Server STC-450, процессор INTEL Pentium 3000 МГц, система Windows 2000, модем, сетевая карта, хаб (Сервер). Все компьютеры имеют доступ к сети Internet , а также входят в состав локальной сети.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16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Технические средства охраны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Датчики движения – </w:t>
            </w:r>
            <w:r w:rsidR="004337FA" w:rsidRPr="008A1421">
              <w:t>13</w:t>
            </w:r>
            <w:r w:rsidRPr="008A1421">
              <w:t xml:space="preserve"> шт., датчики вскрытия – на входных дверях + 18 на окнах, вывод на телефонную линию  и звуковые извещатели.  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17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>Телевизионные средства наблюдения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>Отсутствуют</w:t>
            </w:r>
          </w:p>
        </w:tc>
      </w:tr>
      <w:tr w:rsidR="00356EF5" w:rsidRPr="008A1421">
        <w:trPr>
          <w:jc w:val="center"/>
        </w:trPr>
        <w:tc>
          <w:tcPr>
            <w:tcW w:w="1022" w:type="dxa"/>
          </w:tcPr>
          <w:p w:rsidR="00356EF5" w:rsidRPr="008A1421" w:rsidRDefault="00356EF5" w:rsidP="00F30015">
            <w:pPr>
              <w:jc w:val="center"/>
            </w:pPr>
            <w:r w:rsidRPr="008A1421">
              <w:t>18</w:t>
            </w:r>
          </w:p>
        </w:tc>
        <w:tc>
          <w:tcPr>
            <w:tcW w:w="3097" w:type="dxa"/>
          </w:tcPr>
          <w:p w:rsidR="00356EF5" w:rsidRPr="008A1421" w:rsidRDefault="00356EF5" w:rsidP="00356EF5">
            <w:r w:rsidRPr="008A1421">
              <w:t xml:space="preserve">Пожарная сигнализация </w:t>
            </w:r>
          </w:p>
        </w:tc>
        <w:tc>
          <w:tcPr>
            <w:tcW w:w="5318" w:type="dxa"/>
          </w:tcPr>
          <w:p w:rsidR="00356EF5" w:rsidRPr="008A1421" w:rsidRDefault="00356EF5" w:rsidP="00356EF5">
            <w:r w:rsidRPr="008A1421">
              <w:t xml:space="preserve">Помещение оборудовано пожарным дымовым линейным извещателем ИП 212-7 (ИДПЛ). </w:t>
            </w:r>
            <w:r w:rsidRPr="008A1421">
              <w:rPr>
                <w:sz w:val="20"/>
                <w:szCs w:val="20"/>
              </w:rPr>
              <w:t xml:space="preserve"> </w:t>
            </w:r>
            <w:r w:rsidRPr="008A1421">
              <w:t>Температурные и дымовые детекторы, расположенные во всех помещениях, кроме санузла и коридора. Они подключены к телефонной линии.</w:t>
            </w:r>
          </w:p>
        </w:tc>
      </w:tr>
    </w:tbl>
    <w:p w:rsidR="00A145E8" w:rsidRPr="008A1421" w:rsidRDefault="00A145E8" w:rsidP="0008061A">
      <w:pPr>
        <w:jc w:val="center"/>
        <w:rPr>
          <w:b/>
          <w:sz w:val="28"/>
          <w:szCs w:val="28"/>
        </w:rPr>
      </w:pPr>
    </w:p>
    <w:p w:rsidR="00D72A0E" w:rsidRDefault="00D72A0E" w:rsidP="0008061A">
      <w:pPr>
        <w:jc w:val="center"/>
        <w:rPr>
          <w:b/>
          <w:sz w:val="28"/>
          <w:szCs w:val="28"/>
        </w:rPr>
      </w:pPr>
    </w:p>
    <w:p w:rsidR="004536B1" w:rsidRDefault="004536B1" w:rsidP="0008061A">
      <w:pPr>
        <w:jc w:val="center"/>
        <w:rPr>
          <w:b/>
          <w:sz w:val="28"/>
          <w:szCs w:val="28"/>
        </w:rPr>
      </w:pPr>
    </w:p>
    <w:p w:rsidR="004536B1" w:rsidRDefault="004536B1" w:rsidP="0008061A">
      <w:pPr>
        <w:jc w:val="center"/>
        <w:rPr>
          <w:b/>
          <w:sz w:val="28"/>
          <w:szCs w:val="28"/>
        </w:rPr>
      </w:pPr>
    </w:p>
    <w:p w:rsidR="004536B1" w:rsidRDefault="004536B1" w:rsidP="0008061A">
      <w:pPr>
        <w:jc w:val="center"/>
        <w:rPr>
          <w:b/>
          <w:sz w:val="28"/>
          <w:szCs w:val="28"/>
        </w:rPr>
      </w:pPr>
    </w:p>
    <w:p w:rsidR="004536B1" w:rsidRDefault="004536B1" w:rsidP="0008061A">
      <w:pPr>
        <w:jc w:val="center"/>
        <w:rPr>
          <w:b/>
          <w:sz w:val="28"/>
          <w:szCs w:val="28"/>
        </w:rPr>
      </w:pPr>
    </w:p>
    <w:p w:rsidR="004536B1" w:rsidRDefault="004536B1" w:rsidP="0008061A">
      <w:pPr>
        <w:jc w:val="center"/>
        <w:rPr>
          <w:b/>
          <w:sz w:val="28"/>
          <w:szCs w:val="28"/>
        </w:rPr>
      </w:pPr>
    </w:p>
    <w:p w:rsidR="004536B1" w:rsidRPr="008A1421" w:rsidRDefault="004536B1" w:rsidP="0008061A">
      <w:pPr>
        <w:jc w:val="center"/>
        <w:rPr>
          <w:b/>
          <w:sz w:val="28"/>
          <w:szCs w:val="28"/>
        </w:rPr>
      </w:pPr>
    </w:p>
    <w:p w:rsidR="00D72A0E" w:rsidRPr="008A1421" w:rsidRDefault="00D72A0E" w:rsidP="0008061A">
      <w:pPr>
        <w:jc w:val="center"/>
        <w:rPr>
          <w:b/>
          <w:sz w:val="28"/>
          <w:szCs w:val="28"/>
        </w:rPr>
      </w:pPr>
    </w:p>
    <w:p w:rsidR="00D72A0E" w:rsidRPr="0067054F" w:rsidRDefault="00C55BEB" w:rsidP="0067054F">
      <w:pPr>
        <w:ind w:firstLine="708"/>
        <w:rPr>
          <w:sz w:val="28"/>
          <w:szCs w:val="28"/>
        </w:rPr>
      </w:pPr>
      <w:r w:rsidRPr="0067054F">
        <w:rPr>
          <w:sz w:val="28"/>
          <w:szCs w:val="28"/>
        </w:rPr>
        <w:t>1.3 Эскиз</w:t>
      </w:r>
      <w:r w:rsidR="0067054F" w:rsidRPr="0067054F">
        <w:rPr>
          <w:sz w:val="28"/>
          <w:szCs w:val="28"/>
        </w:rPr>
        <w:t>.</w:t>
      </w:r>
    </w:p>
    <w:p w:rsidR="00D72A0E" w:rsidRPr="008A1421" w:rsidRDefault="00D72A0E" w:rsidP="0008061A">
      <w:pPr>
        <w:jc w:val="center"/>
        <w:rPr>
          <w:b/>
          <w:sz w:val="28"/>
          <w:szCs w:val="28"/>
        </w:rPr>
      </w:pPr>
    </w:p>
    <w:p w:rsidR="00D72A0E" w:rsidRPr="008A1421" w:rsidRDefault="00D72A0E" w:rsidP="0008061A">
      <w:pPr>
        <w:jc w:val="center"/>
        <w:rPr>
          <w:b/>
          <w:sz w:val="28"/>
          <w:szCs w:val="28"/>
        </w:rPr>
      </w:pPr>
    </w:p>
    <w:p w:rsidR="00D72A0E" w:rsidRPr="008A1421" w:rsidRDefault="003F6A9F" w:rsidP="00080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19.25pt">
            <v:imagedata r:id="rId7" o:title=""/>
          </v:shape>
        </w:pict>
      </w:r>
    </w:p>
    <w:p w:rsidR="00D72A0E" w:rsidRDefault="00D72A0E" w:rsidP="0008061A">
      <w:pPr>
        <w:jc w:val="center"/>
      </w:pPr>
    </w:p>
    <w:p w:rsidR="0067054F" w:rsidRPr="0062443B" w:rsidRDefault="0067054F" w:rsidP="0008061A">
      <w:pPr>
        <w:jc w:val="center"/>
        <w:rPr>
          <w:i/>
        </w:rPr>
      </w:pPr>
      <w:r w:rsidRPr="0062443B">
        <w:rPr>
          <w:i/>
        </w:rPr>
        <w:t>Рис.1. Эскиз объекта информационной защиты.</w:t>
      </w:r>
    </w:p>
    <w:p w:rsidR="00D72A0E" w:rsidRPr="008A1421" w:rsidRDefault="00D72A0E" w:rsidP="0008061A">
      <w:pPr>
        <w:jc w:val="center"/>
        <w:rPr>
          <w:b/>
          <w:sz w:val="28"/>
          <w:szCs w:val="28"/>
        </w:rPr>
      </w:pPr>
    </w:p>
    <w:p w:rsidR="00D72A0E" w:rsidRDefault="00D72A0E" w:rsidP="0008061A">
      <w:pPr>
        <w:jc w:val="center"/>
        <w:rPr>
          <w:b/>
          <w:sz w:val="28"/>
          <w:szCs w:val="28"/>
        </w:rPr>
      </w:pPr>
    </w:p>
    <w:p w:rsidR="00C368F9" w:rsidRDefault="00C368F9" w:rsidP="0008061A">
      <w:pPr>
        <w:jc w:val="center"/>
        <w:rPr>
          <w:b/>
          <w:sz w:val="28"/>
          <w:szCs w:val="28"/>
        </w:rPr>
      </w:pPr>
    </w:p>
    <w:p w:rsidR="00C368F9" w:rsidRDefault="00C368F9" w:rsidP="0008061A">
      <w:pPr>
        <w:jc w:val="center"/>
        <w:rPr>
          <w:b/>
          <w:sz w:val="28"/>
          <w:szCs w:val="28"/>
        </w:rPr>
      </w:pPr>
    </w:p>
    <w:p w:rsidR="00C368F9" w:rsidRDefault="00C368F9" w:rsidP="0008061A">
      <w:pPr>
        <w:jc w:val="center"/>
        <w:rPr>
          <w:b/>
          <w:sz w:val="28"/>
          <w:szCs w:val="28"/>
        </w:rPr>
      </w:pPr>
    </w:p>
    <w:p w:rsidR="00C368F9" w:rsidRDefault="00C368F9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67054F" w:rsidRDefault="0067054F" w:rsidP="0008061A">
      <w:pPr>
        <w:jc w:val="center"/>
        <w:rPr>
          <w:b/>
          <w:sz w:val="28"/>
          <w:szCs w:val="28"/>
        </w:rPr>
      </w:pPr>
    </w:p>
    <w:p w:rsidR="004536B1" w:rsidRDefault="004536B1" w:rsidP="004536B1">
      <w:pPr>
        <w:rPr>
          <w:b/>
          <w:sz w:val="28"/>
          <w:szCs w:val="28"/>
        </w:rPr>
      </w:pPr>
    </w:p>
    <w:p w:rsidR="004536B1" w:rsidRPr="008A1421" w:rsidRDefault="004536B1" w:rsidP="004536B1">
      <w:pPr>
        <w:rPr>
          <w:b/>
          <w:sz w:val="28"/>
          <w:szCs w:val="28"/>
        </w:rPr>
      </w:pPr>
    </w:p>
    <w:p w:rsidR="002739D1" w:rsidRPr="0067054F" w:rsidRDefault="002739D1" w:rsidP="00D72A0E">
      <w:pPr>
        <w:spacing w:before="120" w:after="120"/>
        <w:rPr>
          <w:sz w:val="28"/>
          <w:szCs w:val="28"/>
        </w:rPr>
      </w:pPr>
      <w:r w:rsidRPr="0067054F">
        <w:rPr>
          <w:b/>
          <w:sz w:val="28"/>
          <w:szCs w:val="28"/>
        </w:rPr>
        <w:tab/>
      </w:r>
      <w:r w:rsidR="00C55BEB" w:rsidRPr="0067054F">
        <w:rPr>
          <w:sz w:val="28"/>
          <w:szCs w:val="28"/>
        </w:rPr>
        <w:t>2</w:t>
      </w:r>
      <w:r w:rsidR="00D72A0E" w:rsidRPr="0067054F">
        <w:rPr>
          <w:sz w:val="28"/>
          <w:szCs w:val="28"/>
        </w:rPr>
        <w:t>. Моделирован</w:t>
      </w:r>
      <w:r w:rsidR="00C55BEB" w:rsidRPr="0067054F">
        <w:rPr>
          <w:sz w:val="28"/>
          <w:szCs w:val="28"/>
        </w:rPr>
        <w:t>ие угроз безопасности</w:t>
      </w:r>
      <w:r w:rsidRPr="0067054F">
        <w:rPr>
          <w:sz w:val="28"/>
          <w:szCs w:val="28"/>
        </w:rPr>
        <w:t>.</w:t>
      </w:r>
    </w:p>
    <w:p w:rsidR="00CA0248" w:rsidRPr="00CA0248" w:rsidRDefault="00CA0248" w:rsidP="00CA0248">
      <w:pPr>
        <w:spacing w:before="120" w:after="120"/>
        <w:jc w:val="both"/>
      </w:pPr>
      <w:r>
        <w:rPr>
          <w:b/>
          <w:sz w:val="26"/>
          <w:szCs w:val="26"/>
        </w:rPr>
        <w:tab/>
      </w:r>
      <w:r w:rsidRPr="00CA0248">
        <w:t>Моделирование угроз безопасности информации позволяет оценить ущерб, который может быть нанесен фирме в результате хищения элементов конфиденциальной информации, представленной с помощью разработанной ранее структурной модели.</w:t>
      </w:r>
    </w:p>
    <w:p w:rsidR="00CA0248" w:rsidRPr="00CA0248" w:rsidRDefault="00CA0248" w:rsidP="00CA0248">
      <w:pPr>
        <w:spacing w:before="120" w:after="120"/>
        <w:jc w:val="both"/>
      </w:pPr>
      <w:r w:rsidRPr="00CA0248">
        <w:t>Моделирование угроз включает:</w:t>
      </w:r>
    </w:p>
    <w:p w:rsidR="00CA0248" w:rsidRPr="00CA0248" w:rsidRDefault="00CA0248" w:rsidP="00CA0248">
      <w:pPr>
        <w:numPr>
          <w:ilvl w:val="0"/>
          <w:numId w:val="11"/>
        </w:numPr>
        <w:tabs>
          <w:tab w:val="clear" w:pos="720"/>
        </w:tabs>
        <w:spacing w:before="120" w:after="120"/>
        <w:ind w:firstLine="6"/>
        <w:jc w:val="both"/>
      </w:pPr>
      <w:r w:rsidRPr="00CA0248">
        <w:t>моделирование способов физического проникновения злоумышленника к источникам информации;</w:t>
      </w:r>
    </w:p>
    <w:p w:rsidR="00CA0248" w:rsidRPr="00CA0248" w:rsidRDefault="00CA0248" w:rsidP="00CA0248">
      <w:pPr>
        <w:numPr>
          <w:ilvl w:val="0"/>
          <w:numId w:val="11"/>
        </w:numPr>
        <w:tabs>
          <w:tab w:val="clear" w:pos="720"/>
        </w:tabs>
        <w:spacing w:before="120" w:after="120"/>
        <w:ind w:firstLine="6"/>
        <w:jc w:val="both"/>
      </w:pPr>
      <w:r w:rsidRPr="00CA0248">
        <w:t>моделирование технических каналов утечки информации;</w:t>
      </w:r>
    </w:p>
    <w:p w:rsidR="00CA0248" w:rsidRDefault="00CA0248" w:rsidP="0067054F">
      <w:pPr>
        <w:spacing w:before="120" w:after="120"/>
        <w:ind w:left="720"/>
        <w:jc w:val="both"/>
      </w:pPr>
      <w:r w:rsidRPr="00CA0248">
        <w:t>Действие злоумышленника по добыванию информации и материальных ценностей определяется поставленными целями и задачами, мотивацией, квалификацией и технической оснащенностью. Прогноз способов физического проникновения следует начать с выяснения, кому нужна защищаемая информация. Для создания модели злоумышленника необходимо мысленно проиграть с позиции злоумышленника варианты проникновения к источникам информации. Чем больше при этом будет учтено факторов, влияющих на эффективность проникновения, тем выше будет вероятность соответствия модели реальной практике. В условиях отсутствия информации о злоумышленнике лучше переоценить угрозу</w:t>
      </w:r>
      <w:r>
        <w:t>, хотя это может привести к</w:t>
      </w:r>
      <w:r w:rsidRPr="00CA0248">
        <w:t xml:space="preserve"> увеличению затрат.</w:t>
      </w:r>
    </w:p>
    <w:p w:rsidR="00B40010" w:rsidRDefault="00B40010" w:rsidP="00D72A0E">
      <w:pPr>
        <w:ind w:left="900"/>
        <w:jc w:val="both"/>
      </w:pPr>
    </w:p>
    <w:p w:rsidR="00AB062B" w:rsidRPr="0067054F" w:rsidRDefault="00D72A0E" w:rsidP="0062443B">
      <w:pPr>
        <w:numPr>
          <w:ilvl w:val="0"/>
          <w:numId w:val="11"/>
        </w:numPr>
        <w:ind w:firstLine="0"/>
        <w:jc w:val="both"/>
        <w:rPr>
          <w:sz w:val="28"/>
          <w:szCs w:val="28"/>
        </w:rPr>
      </w:pPr>
      <w:r w:rsidRPr="0067054F">
        <w:rPr>
          <w:sz w:val="28"/>
          <w:szCs w:val="28"/>
        </w:rPr>
        <w:t>Моделирование способов физического проникновения</w:t>
      </w:r>
      <w:r w:rsidR="00AB062B" w:rsidRPr="0067054F">
        <w:rPr>
          <w:sz w:val="28"/>
          <w:szCs w:val="28"/>
        </w:rPr>
        <w:t>.</w:t>
      </w:r>
    </w:p>
    <w:p w:rsidR="00AB062B" w:rsidRPr="00AB062B" w:rsidRDefault="00AB062B" w:rsidP="00AB062B">
      <w:pPr>
        <w:spacing w:before="120" w:after="120"/>
        <w:jc w:val="both"/>
      </w:pPr>
      <w:r>
        <w:rPr>
          <w:sz w:val="28"/>
          <w:szCs w:val="28"/>
        </w:rPr>
        <w:tab/>
      </w:r>
      <w:r w:rsidRPr="00AB062B">
        <w:t>Этот вид моделирования рассматривает все возможные способы физического проникновения злоумышленника и доступа его к защищаемой информации.</w:t>
      </w:r>
      <w:r w:rsidRPr="00AB062B">
        <w:tab/>
        <w:t>Способ физического проникновения предполагает выбор конкретного пути преодоления злоумышленником преград для доступа к защищаемым элементам информации. Этот путь может проходить через пространственные зоны, рассмотренный пространственной моделью. Для построения такого пути необходимо проанализировать эскиз объекта и пространственную модель. В качестве препятствий могут быть окна (</w:t>
      </w:r>
      <w:r w:rsidR="00B40010">
        <w:rPr>
          <w:i/>
        </w:rPr>
        <w:t>О</w:t>
      </w:r>
      <w:r w:rsidRPr="00AB062B">
        <w:t>) и двери (</w:t>
      </w:r>
      <w:r w:rsidR="00B40010">
        <w:rPr>
          <w:i/>
        </w:rPr>
        <w:t>Д</w:t>
      </w:r>
      <w:r w:rsidRPr="00AB062B">
        <w:t xml:space="preserve">), которые нужно преодолеть злоумышленнику для достижения цели. </w:t>
      </w:r>
    </w:p>
    <w:p w:rsidR="00AB062B" w:rsidRPr="00AB062B" w:rsidRDefault="00AB062B" w:rsidP="00AB062B">
      <w:pPr>
        <w:spacing w:before="120" w:after="120"/>
        <w:ind w:firstLine="720"/>
        <w:jc w:val="both"/>
      </w:pPr>
      <w:r w:rsidRPr="00AB062B">
        <w:t>Важным фактором при выборе пути злоумышленником является оценка реальности этого пути. Реальность пути связана с  вероятностью выбора злоумышленником этого пути. Она определялась методом экспертных оценок. Вероятность зависит от простоты реализации именного этого пути проникновения. Очевидно, что через некоторые окна и двери легче проникнуть, поэтому следующие  соображения:</w:t>
      </w:r>
    </w:p>
    <w:p w:rsidR="00AB062B" w:rsidRPr="00AB062B" w:rsidRDefault="00AB062B" w:rsidP="00AB062B">
      <w:pPr>
        <w:numPr>
          <w:ilvl w:val="0"/>
          <w:numId w:val="12"/>
        </w:numPr>
        <w:tabs>
          <w:tab w:val="clear" w:pos="720"/>
          <w:tab w:val="num" w:pos="1080"/>
        </w:tabs>
        <w:spacing w:before="120" w:after="120"/>
        <w:ind w:left="1080" w:firstLine="0"/>
        <w:jc w:val="both"/>
      </w:pPr>
      <w:r w:rsidRPr="00AB062B">
        <w:t>Проникнуть легче через дверь, чем через окно;</w:t>
      </w:r>
    </w:p>
    <w:p w:rsidR="00AB062B" w:rsidRPr="00AB062B" w:rsidRDefault="00AB062B" w:rsidP="00AB062B">
      <w:pPr>
        <w:numPr>
          <w:ilvl w:val="0"/>
          <w:numId w:val="12"/>
        </w:numPr>
        <w:tabs>
          <w:tab w:val="clear" w:pos="720"/>
          <w:tab w:val="num" w:pos="1080"/>
        </w:tabs>
        <w:spacing w:before="120" w:after="120"/>
        <w:ind w:left="1080" w:firstLine="0"/>
        <w:jc w:val="both"/>
      </w:pPr>
      <w:r w:rsidRPr="00AB062B">
        <w:t>Легче проникнуть в окно, не содержащее дополнительных средств защиты, чем в окно с решетками;</w:t>
      </w:r>
    </w:p>
    <w:p w:rsidR="00AB062B" w:rsidRPr="00AB062B" w:rsidRDefault="00AB062B" w:rsidP="00AB062B">
      <w:pPr>
        <w:numPr>
          <w:ilvl w:val="0"/>
          <w:numId w:val="12"/>
        </w:numPr>
        <w:tabs>
          <w:tab w:val="clear" w:pos="720"/>
          <w:tab w:val="num" w:pos="1080"/>
        </w:tabs>
        <w:spacing w:before="120" w:after="120"/>
        <w:ind w:left="1080" w:firstLine="0"/>
        <w:jc w:val="both"/>
      </w:pPr>
      <w:r w:rsidRPr="00AB062B">
        <w:t>Проникнуть легче через обычную дверь, чем через железную;</w:t>
      </w:r>
    </w:p>
    <w:p w:rsidR="00AB062B" w:rsidRPr="00AB062B" w:rsidRDefault="00AB062B" w:rsidP="00AB062B">
      <w:pPr>
        <w:numPr>
          <w:ilvl w:val="0"/>
          <w:numId w:val="12"/>
        </w:numPr>
        <w:tabs>
          <w:tab w:val="clear" w:pos="720"/>
          <w:tab w:val="num" w:pos="1080"/>
        </w:tabs>
        <w:spacing w:before="120" w:after="120"/>
        <w:ind w:left="1080" w:firstLine="0"/>
        <w:jc w:val="both"/>
      </w:pPr>
      <w:r w:rsidRPr="00AB062B">
        <w:t>Чем больше нужно миновать препятствий, тем путь менее вероятен;</w:t>
      </w:r>
    </w:p>
    <w:p w:rsidR="00B40010" w:rsidRPr="00B40010" w:rsidRDefault="00B40010" w:rsidP="00B40010">
      <w:pPr>
        <w:spacing w:before="120" w:after="120"/>
        <w:ind w:left="720"/>
        <w:jc w:val="both"/>
      </w:pPr>
      <w:r w:rsidRPr="00B40010">
        <w:t xml:space="preserve">В зависимости от этих соображений предлагаются следующие оценки 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   реальности пути:</w:t>
      </w:r>
    </w:p>
    <w:p w:rsidR="00B40010" w:rsidRPr="00B40010" w:rsidRDefault="00B40010" w:rsidP="00B40010">
      <w:pPr>
        <w:spacing w:before="120" w:after="120"/>
        <w:ind w:left="720"/>
        <w:jc w:val="both"/>
      </w:pPr>
      <w:r>
        <w:tab/>
      </w:r>
      <w:r w:rsidRPr="00B40010">
        <w:t xml:space="preserve">1. 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=0,1  - для маловероятных путей; </w:t>
      </w:r>
    </w:p>
    <w:p w:rsidR="00B40010" w:rsidRPr="00B40010" w:rsidRDefault="00B40010" w:rsidP="00B40010">
      <w:pPr>
        <w:spacing w:before="120" w:after="120"/>
        <w:ind w:left="720"/>
        <w:jc w:val="both"/>
      </w:pPr>
      <w:r>
        <w:tab/>
      </w:r>
      <w:r w:rsidRPr="00B40010">
        <w:t xml:space="preserve">2. 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=0,5 </w:t>
      </w:r>
      <w:r w:rsidR="0067054F">
        <w:t>–</w:t>
      </w:r>
      <w:r w:rsidRPr="00B40010">
        <w:t xml:space="preserve"> для вероятных путей  ;</w:t>
      </w:r>
    </w:p>
    <w:p w:rsidR="00B40010" w:rsidRPr="00B40010" w:rsidRDefault="00B40010" w:rsidP="00B40010">
      <w:pPr>
        <w:spacing w:before="120" w:after="120"/>
        <w:ind w:left="720"/>
        <w:jc w:val="both"/>
      </w:pPr>
      <w:r>
        <w:tab/>
      </w:r>
      <w:r w:rsidRPr="00B40010">
        <w:t xml:space="preserve">3. 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=0,9 </w:t>
      </w:r>
      <w:r w:rsidR="0067054F">
        <w:t>–</w:t>
      </w:r>
      <w:r w:rsidRPr="00B40010">
        <w:t xml:space="preserve"> для наиболее вероятных путей.</w:t>
      </w:r>
    </w:p>
    <w:p w:rsidR="00B40010" w:rsidRPr="00B40010" w:rsidRDefault="00B40010" w:rsidP="00B40010">
      <w:pPr>
        <w:spacing w:before="120" w:after="120"/>
        <w:jc w:val="both"/>
      </w:pPr>
      <w:r>
        <w:tab/>
      </w:r>
      <w:r w:rsidRPr="00B40010">
        <w:t>Величина угрозы находится по формуле:</w:t>
      </w:r>
    </w:p>
    <w:p w:rsidR="00B40010" w:rsidRPr="00B40010" w:rsidRDefault="00B40010" w:rsidP="00B40010">
      <w:pPr>
        <w:spacing w:before="120" w:after="120"/>
        <w:jc w:val="center"/>
        <w:rPr>
          <w:vertAlign w:val="subscript"/>
        </w:rPr>
      </w:pPr>
      <w:r w:rsidRPr="00B40010">
        <w:rPr>
          <w:lang w:val="en-US"/>
        </w:rPr>
        <w:t>D</w:t>
      </w:r>
      <w:r w:rsidRPr="00B40010">
        <w:t>=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 ∙ </w:t>
      </w:r>
      <w:r w:rsidRPr="00B40010">
        <w:rPr>
          <w:lang w:val="en-US"/>
        </w:rPr>
        <w:t>S</w:t>
      </w:r>
      <w:r w:rsidRPr="00B40010">
        <w:rPr>
          <w:vertAlign w:val="subscript"/>
          <w:lang w:val="en-US"/>
        </w:rPr>
        <w:t>i</w:t>
      </w:r>
      <w:r w:rsidRPr="00B40010">
        <w:rPr>
          <w:vertAlign w:val="subscript"/>
        </w:rPr>
        <w:t xml:space="preserve"> ,</w:t>
      </w:r>
    </w:p>
    <w:p w:rsidR="00B40010" w:rsidRPr="00B40010" w:rsidRDefault="00B40010" w:rsidP="00B40010">
      <w:pPr>
        <w:spacing w:before="120" w:after="120"/>
        <w:jc w:val="both"/>
      </w:pPr>
      <w:r>
        <w:tab/>
      </w:r>
      <w:r w:rsidRPr="00B40010">
        <w:t xml:space="preserve">где: </w:t>
      </w:r>
      <w:r>
        <w:t xml:space="preserve">  </w:t>
      </w:r>
      <w:r w:rsidRPr="00B40010">
        <w:rPr>
          <w:lang w:val="en-US"/>
        </w:rPr>
        <w:t>D</w:t>
      </w:r>
      <w:r w:rsidRPr="00B40010">
        <w:t xml:space="preserve"> – величина угрозы, выраженная в условных единицах;</w:t>
      </w:r>
    </w:p>
    <w:p w:rsidR="00B40010" w:rsidRPr="00B40010" w:rsidRDefault="00B40010" w:rsidP="00B40010">
      <w:pPr>
        <w:spacing w:before="120" w:after="120"/>
        <w:jc w:val="both"/>
      </w:pPr>
      <w:r w:rsidRPr="00B40010">
        <w:t xml:space="preserve">       </w:t>
      </w:r>
      <w:r>
        <w:t xml:space="preserve">              </w:t>
      </w:r>
      <w:r w:rsidRPr="00B40010">
        <w:rPr>
          <w:lang w:val="en-US"/>
        </w:rPr>
        <w:t>O</w:t>
      </w:r>
      <w:r w:rsidRPr="00B40010">
        <w:rPr>
          <w:vertAlign w:val="subscript"/>
          <w:lang w:val="en-US"/>
        </w:rPr>
        <w:t>r</w:t>
      </w:r>
      <w:r w:rsidRPr="00B40010">
        <w:t xml:space="preserve"> – оценка реальности пути;</w:t>
      </w:r>
    </w:p>
    <w:p w:rsidR="00B27DB8" w:rsidRDefault="00B40010" w:rsidP="00B27DB8">
      <w:pPr>
        <w:spacing w:before="120" w:after="120"/>
        <w:jc w:val="both"/>
      </w:pPr>
      <w:r w:rsidRPr="00B40010">
        <w:t xml:space="preserve">        </w:t>
      </w:r>
      <w:r>
        <w:tab/>
        <w:t xml:space="preserve">          </w:t>
      </w:r>
      <w:r w:rsidRPr="00B40010">
        <w:rPr>
          <w:lang w:val="en-US"/>
        </w:rPr>
        <w:t>S</w:t>
      </w:r>
      <w:r w:rsidRPr="00B40010">
        <w:rPr>
          <w:vertAlign w:val="subscript"/>
          <w:lang w:val="en-US"/>
        </w:rPr>
        <w:t>i</w:t>
      </w:r>
      <w:r w:rsidRPr="00B40010">
        <w:t xml:space="preserve"> – цена элемента информации </w:t>
      </w:r>
      <w:r w:rsidR="0067054F">
        <w:rPr>
          <w:lang w:val="en-US"/>
        </w:rPr>
        <w:t>I</w:t>
      </w:r>
      <w:r w:rsidRPr="00B40010">
        <w:t xml:space="preserve"> .</w:t>
      </w:r>
    </w:p>
    <w:p w:rsidR="00AB062B" w:rsidRPr="00F22B3D" w:rsidRDefault="00B27DB8" w:rsidP="00B27DB8">
      <w:pPr>
        <w:spacing w:before="120" w:after="120"/>
        <w:jc w:val="both"/>
      </w:pPr>
      <w:r>
        <w:tab/>
      </w:r>
      <w:r w:rsidR="00B40010" w:rsidRPr="00F22B3D">
        <w:rPr>
          <w:b/>
        </w:rPr>
        <w:t>Расчет величины угроз</w:t>
      </w:r>
      <w:r w:rsidR="00F22B3D">
        <w:rPr>
          <w:b/>
        </w:rPr>
        <w:t>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1"/>
        <w:gridCol w:w="2181"/>
        <w:gridCol w:w="2288"/>
      </w:tblGrid>
      <w:tr w:rsidR="00005220" w:rsidRPr="00B40010">
        <w:trPr>
          <w:trHeight w:val="1668"/>
          <w:jc w:val="center"/>
        </w:trPr>
        <w:tc>
          <w:tcPr>
            <w:tcW w:w="2191" w:type="dxa"/>
          </w:tcPr>
          <w:p w:rsidR="00005220" w:rsidRPr="00F45A55" w:rsidRDefault="00005220" w:rsidP="00005220"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1.1</w:t>
            </w:r>
            <w:r w:rsidRPr="00B40010">
              <w:rPr>
                <w:lang w:val="en-US"/>
              </w:rPr>
              <w:t>=0,5*</w:t>
            </w:r>
            <w:r w:rsidR="00201FC6">
              <w:t>400</w:t>
            </w:r>
            <w:r w:rsidRPr="00B40010">
              <w:rPr>
                <w:lang w:val="en-US"/>
              </w:rPr>
              <w:t>=</w:t>
            </w:r>
            <w:r w:rsidR="00F45A55">
              <w:t>200</w:t>
            </w:r>
          </w:p>
          <w:p w:rsidR="00005220" w:rsidRPr="00F45A55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</w:t>
            </w:r>
            <w:r w:rsidRPr="00B40010">
              <w:rPr>
                <w:vertAlign w:val="subscript"/>
                <w:lang w:val="en-US"/>
              </w:rPr>
              <w:t>2</w:t>
            </w:r>
            <w:r w:rsidR="008A1421" w:rsidRPr="00B40010">
              <w:rPr>
                <w:lang w:val="en-US"/>
              </w:rPr>
              <w:t>=0,5*</w:t>
            </w:r>
            <w:r w:rsidR="00201FC6">
              <w:t>300</w:t>
            </w:r>
            <w:r w:rsidR="008A1421" w:rsidRPr="00B40010">
              <w:rPr>
                <w:lang w:val="en-US"/>
              </w:rPr>
              <w:t>=</w:t>
            </w:r>
            <w:r w:rsidR="00F45A55">
              <w:t>150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lang w:val="en-US"/>
              </w:rPr>
              <w:t>=0,9*</w:t>
            </w:r>
            <w:r w:rsidR="00201FC6">
              <w:t>300</w:t>
            </w:r>
            <w:r w:rsidR="00201FC6">
              <w:rPr>
                <w:lang w:val="en-US"/>
              </w:rPr>
              <w:t>=</w:t>
            </w:r>
            <w:r w:rsidR="00B23CFA">
              <w:t>270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</w:t>
            </w:r>
            <w:r w:rsidRPr="00B40010">
              <w:rPr>
                <w:vertAlign w:val="subscript"/>
                <w:lang w:val="en-US"/>
              </w:rPr>
              <w:t>4</w:t>
            </w:r>
            <w:r w:rsidR="00201FC6">
              <w:rPr>
                <w:lang w:val="en-US"/>
              </w:rPr>
              <w:t>=0,5*</w:t>
            </w:r>
            <w:r w:rsidR="00201FC6">
              <w:t>450</w:t>
            </w:r>
            <w:r w:rsidRPr="00B40010">
              <w:rPr>
                <w:lang w:val="en-US"/>
              </w:rPr>
              <w:t>=</w:t>
            </w:r>
            <w:r w:rsidR="00B23CFA">
              <w:t>225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</w:t>
            </w:r>
            <w:r w:rsidRPr="00B40010">
              <w:rPr>
                <w:vertAlign w:val="subscript"/>
                <w:lang w:val="en-US"/>
              </w:rPr>
              <w:t>5</w:t>
            </w:r>
            <w:r w:rsidRPr="00B40010">
              <w:rPr>
                <w:lang w:val="en-US"/>
              </w:rPr>
              <w:t>=0,5*</w:t>
            </w:r>
            <w:r w:rsidR="00201FC6">
              <w:t>300</w:t>
            </w:r>
            <w:r w:rsidRPr="00B40010">
              <w:rPr>
                <w:lang w:val="en-US"/>
              </w:rPr>
              <w:t>=</w:t>
            </w:r>
            <w:r w:rsidR="00B23CFA">
              <w:t>150</w:t>
            </w:r>
          </w:p>
          <w:p w:rsidR="00005220" w:rsidRPr="00B23CFA" w:rsidRDefault="00005220" w:rsidP="00B40010"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1.</w:t>
            </w:r>
            <w:r w:rsidRPr="00B40010">
              <w:rPr>
                <w:vertAlign w:val="subscript"/>
                <w:lang w:val="en-US"/>
              </w:rPr>
              <w:t>6</w:t>
            </w:r>
            <w:r w:rsidR="00201FC6">
              <w:rPr>
                <w:lang w:val="en-US"/>
              </w:rPr>
              <w:t>=0,5*</w:t>
            </w:r>
            <w:r w:rsidR="00201FC6">
              <w:t>450</w:t>
            </w:r>
            <w:r w:rsidRPr="00B40010">
              <w:rPr>
                <w:lang w:val="en-US"/>
              </w:rPr>
              <w:t>=</w:t>
            </w:r>
            <w:r w:rsidR="00B23CFA">
              <w:t>225</w:t>
            </w:r>
          </w:p>
          <w:p w:rsidR="00B40010" w:rsidRPr="00B40010" w:rsidRDefault="00B40010" w:rsidP="00B40010">
            <w:pPr>
              <w:rPr>
                <w:vertAlign w:val="subscript"/>
              </w:rPr>
            </w:pPr>
          </w:p>
        </w:tc>
        <w:tc>
          <w:tcPr>
            <w:tcW w:w="2181" w:type="dxa"/>
          </w:tcPr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.1</w:t>
            </w:r>
            <w:r w:rsidRPr="00B40010">
              <w:rPr>
                <w:lang w:val="en-US"/>
              </w:rPr>
              <w:t>=0,9*450=</w:t>
            </w:r>
            <w:r w:rsidR="00B23CFA">
              <w:t>405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2</w:t>
            </w:r>
            <w:r w:rsidR="00201FC6">
              <w:rPr>
                <w:lang w:val="en-US"/>
              </w:rPr>
              <w:t>=0,9*</w:t>
            </w:r>
            <w:r w:rsidR="00201FC6">
              <w:t>65</w:t>
            </w:r>
            <w:r w:rsidRPr="00B40010">
              <w:rPr>
                <w:lang w:val="en-US"/>
              </w:rPr>
              <w:t>0=</w:t>
            </w:r>
            <w:r w:rsidR="00B23CFA">
              <w:t>585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3</w:t>
            </w:r>
            <w:r w:rsidR="00201FC6">
              <w:rPr>
                <w:lang w:val="en-US"/>
              </w:rPr>
              <w:t>=0,9*</w:t>
            </w:r>
            <w:r w:rsidR="00201FC6">
              <w:t>180</w:t>
            </w:r>
            <w:r w:rsidRPr="00B40010">
              <w:rPr>
                <w:lang w:val="en-US"/>
              </w:rPr>
              <w:t>=</w:t>
            </w:r>
            <w:r w:rsidR="00B23CFA">
              <w:t>162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4</w:t>
            </w:r>
            <w:r w:rsidR="00201FC6">
              <w:rPr>
                <w:lang w:val="en-US"/>
              </w:rPr>
              <w:t>=0,5*</w:t>
            </w:r>
            <w:r w:rsidR="00201FC6">
              <w:t>600</w:t>
            </w:r>
            <w:r w:rsidRPr="00B40010">
              <w:rPr>
                <w:lang w:val="en-US"/>
              </w:rPr>
              <w:t>=</w:t>
            </w:r>
            <w:r w:rsidR="00B23CFA">
              <w:t>300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5</w:t>
            </w:r>
            <w:r w:rsidR="00201FC6">
              <w:rPr>
                <w:lang w:val="en-US"/>
              </w:rPr>
              <w:t>=0,5*</w:t>
            </w:r>
            <w:r w:rsidR="00201FC6">
              <w:t>7</w:t>
            </w:r>
            <w:r w:rsidRPr="00B40010">
              <w:rPr>
                <w:lang w:val="en-US"/>
              </w:rPr>
              <w:t>50=</w:t>
            </w:r>
            <w:r w:rsidR="00B23CFA">
              <w:t>375</w:t>
            </w:r>
          </w:p>
          <w:p w:rsidR="00005220" w:rsidRPr="00B23CFA" w:rsidRDefault="00005220" w:rsidP="00B4001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2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6</w:t>
            </w:r>
            <w:r w:rsidR="00201FC6">
              <w:rPr>
                <w:lang w:val="en-US"/>
              </w:rPr>
              <w:t>=0,5*</w:t>
            </w:r>
            <w:r w:rsidR="00201FC6">
              <w:t>275</w:t>
            </w:r>
            <w:r w:rsidRPr="00B40010">
              <w:rPr>
                <w:lang w:val="en-US"/>
              </w:rPr>
              <w:t>=</w:t>
            </w:r>
            <w:r w:rsidR="00B23CFA">
              <w:t>137,5</w:t>
            </w:r>
          </w:p>
        </w:tc>
        <w:tc>
          <w:tcPr>
            <w:tcW w:w="2288" w:type="dxa"/>
          </w:tcPr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vertAlign w:val="subscript"/>
              </w:rPr>
              <w:t>.1</w:t>
            </w:r>
            <w:r w:rsidR="00201FC6">
              <w:rPr>
                <w:lang w:val="en-US"/>
              </w:rPr>
              <w:t>=0,9*4</w:t>
            </w:r>
            <w:r w:rsidR="00201FC6">
              <w:t>5</w:t>
            </w:r>
            <w:r w:rsidRPr="00B40010">
              <w:rPr>
                <w:lang w:val="en-US"/>
              </w:rPr>
              <w:t>0=</w:t>
            </w:r>
            <w:r w:rsidR="00B23CFA">
              <w:t>405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2</w:t>
            </w:r>
            <w:r w:rsidR="00201FC6">
              <w:rPr>
                <w:lang w:val="en-US"/>
              </w:rPr>
              <w:t>=0,9*</w:t>
            </w:r>
            <w:r w:rsidR="00201FC6">
              <w:t>3</w:t>
            </w:r>
            <w:r w:rsidRPr="00B40010">
              <w:rPr>
                <w:lang w:val="en-US"/>
              </w:rPr>
              <w:t>00=</w:t>
            </w:r>
            <w:r w:rsidR="00B23CFA">
              <w:t>270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3</w:t>
            </w:r>
            <w:r w:rsidR="00201FC6">
              <w:rPr>
                <w:lang w:val="en-US"/>
              </w:rPr>
              <w:t>=0,9*</w:t>
            </w:r>
            <w:r w:rsidR="00201FC6">
              <w:t>650</w:t>
            </w:r>
            <w:r w:rsidRPr="00B40010">
              <w:rPr>
                <w:lang w:val="en-US"/>
              </w:rPr>
              <w:t>=</w:t>
            </w:r>
            <w:r w:rsidR="00B23CFA">
              <w:t>585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4</w:t>
            </w:r>
            <w:r w:rsidR="00201FC6">
              <w:rPr>
                <w:lang w:val="en-US"/>
              </w:rPr>
              <w:t>=0,9*</w:t>
            </w:r>
            <w:r w:rsidR="00201FC6">
              <w:t>3</w:t>
            </w:r>
            <w:r w:rsidRPr="00B40010">
              <w:rPr>
                <w:lang w:val="en-US"/>
              </w:rPr>
              <w:t>00=</w:t>
            </w:r>
            <w:r w:rsidR="00B23CFA">
              <w:t>270</w:t>
            </w:r>
          </w:p>
          <w:p w:rsidR="00005220" w:rsidRPr="00B23CFA" w:rsidRDefault="00005220" w:rsidP="0000522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  <w:lang w:val="en-US"/>
              </w:rPr>
              <w:t>3</w:t>
            </w:r>
            <w:r w:rsidRPr="00B40010">
              <w:rPr>
                <w:vertAlign w:val="subscript"/>
              </w:rPr>
              <w:t>.</w:t>
            </w:r>
            <w:r w:rsidRPr="00B40010">
              <w:rPr>
                <w:vertAlign w:val="subscript"/>
                <w:lang w:val="en-US"/>
              </w:rPr>
              <w:t>5</w:t>
            </w:r>
            <w:r w:rsidR="00201FC6">
              <w:rPr>
                <w:lang w:val="en-US"/>
              </w:rPr>
              <w:t>=0,9*</w:t>
            </w:r>
            <w:r w:rsidR="00201FC6">
              <w:t>450</w:t>
            </w:r>
            <w:r w:rsidRPr="00B40010">
              <w:rPr>
                <w:lang w:val="en-US"/>
              </w:rPr>
              <w:t>=</w:t>
            </w:r>
            <w:r w:rsidR="00B23CFA">
              <w:t>405</w:t>
            </w:r>
          </w:p>
          <w:p w:rsidR="00005220" w:rsidRPr="00B23CFA" w:rsidRDefault="00005220" w:rsidP="00B40010">
            <w:pPr>
              <w:rPr>
                <w:vertAlign w:val="subscript"/>
              </w:rPr>
            </w:pPr>
            <w:r w:rsidRPr="00B40010">
              <w:rPr>
                <w:lang w:val="en-US"/>
              </w:rPr>
              <w:t>D</w:t>
            </w:r>
            <w:r w:rsidRPr="00B40010">
              <w:rPr>
                <w:vertAlign w:val="subscript"/>
              </w:rPr>
              <w:t>3.</w:t>
            </w:r>
            <w:r w:rsidRPr="00B40010">
              <w:rPr>
                <w:vertAlign w:val="subscript"/>
                <w:lang w:val="en-US"/>
              </w:rPr>
              <w:t>6</w:t>
            </w:r>
            <w:r w:rsidR="00201FC6">
              <w:rPr>
                <w:lang w:val="en-US"/>
              </w:rPr>
              <w:t>=0,9*4</w:t>
            </w:r>
            <w:r w:rsidR="00201FC6">
              <w:t>5</w:t>
            </w:r>
            <w:r w:rsidRPr="00B40010">
              <w:rPr>
                <w:lang w:val="en-US"/>
              </w:rPr>
              <w:t>0=</w:t>
            </w:r>
            <w:r w:rsidR="00B23CFA">
              <w:t>405</w:t>
            </w:r>
          </w:p>
        </w:tc>
      </w:tr>
    </w:tbl>
    <w:p w:rsidR="00B40010" w:rsidRPr="00B40010" w:rsidRDefault="00B40010" w:rsidP="00F22B3D">
      <w:pPr>
        <w:spacing w:before="120" w:after="120"/>
        <w:ind w:firstLine="720"/>
        <w:jc w:val="both"/>
      </w:pPr>
      <w:r w:rsidRPr="00B40010">
        <w:t>Для формализации оценки угрозы целесообразно ввести ранжирование величины угрозы по ее интервалам, сопоставляемым с рангами. Ранги угроз с линейной шкалой можно устанавливать из следующих соображений:</w:t>
      </w:r>
    </w:p>
    <w:p w:rsidR="00B40010" w:rsidRPr="00B40010" w:rsidRDefault="00B40010" w:rsidP="00B40010">
      <w:pPr>
        <w:numPr>
          <w:ilvl w:val="0"/>
          <w:numId w:val="3"/>
        </w:numPr>
        <w:spacing w:before="120" w:after="120"/>
        <w:jc w:val="both"/>
      </w:pPr>
      <w:r w:rsidRPr="00B40010">
        <w:t xml:space="preserve">Определяется диапазон значений величин угроз как (1 ÷ </w:t>
      </w:r>
      <w:r w:rsidRPr="00B40010">
        <w:rPr>
          <w:lang w:val="en-US"/>
        </w:rPr>
        <w:t>D</w:t>
      </w:r>
      <w:r w:rsidRPr="00B40010">
        <w:rPr>
          <w:vertAlign w:val="subscript"/>
          <w:lang w:val="en-US"/>
        </w:rPr>
        <w:t>max</w:t>
      </w:r>
      <w:r w:rsidRPr="00B40010">
        <w:t>);</w:t>
      </w:r>
    </w:p>
    <w:p w:rsidR="00B40010" w:rsidRPr="00B40010" w:rsidRDefault="00B40010" w:rsidP="00B40010">
      <w:pPr>
        <w:numPr>
          <w:ilvl w:val="0"/>
          <w:numId w:val="3"/>
        </w:numPr>
        <w:spacing w:before="120" w:after="120"/>
        <w:jc w:val="both"/>
      </w:pPr>
      <w:r w:rsidRPr="00B40010">
        <w:t>вводится в рассмотрение  6 рангов;</w:t>
      </w:r>
    </w:p>
    <w:p w:rsidR="00B40010" w:rsidRPr="00B40010" w:rsidRDefault="00B40010" w:rsidP="00B40010">
      <w:pPr>
        <w:numPr>
          <w:ilvl w:val="0"/>
          <w:numId w:val="3"/>
        </w:numPr>
        <w:spacing w:before="120" w:after="120"/>
        <w:jc w:val="both"/>
      </w:pPr>
      <w:r w:rsidRPr="00B40010">
        <w:t xml:space="preserve">устанавливается наивысший по значимости ранг </w:t>
      </w:r>
      <w:r w:rsidRPr="00B40010">
        <w:rPr>
          <w:lang w:val="en-US"/>
        </w:rPr>
        <w:t>R</w:t>
      </w:r>
      <w:r w:rsidRPr="00B40010">
        <w:rPr>
          <w:vertAlign w:val="subscript"/>
        </w:rPr>
        <w:t>1</w:t>
      </w:r>
      <w:r w:rsidRPr="00B40010">
        <w:t>=1 для угроз, имеющих значительные величины;</w:t>
      </w:r>
    </w:p>
    <w:p w:rsidR="00B40010" w:rsidRPr="00B40010" w:rsidRDefault="00B40010" w:rsidP="00B40010">
      <w:pPr>
        <w:numPr>
          <w:ilvl w:val="0"/>
          <w:numId w:val="3"/>
        </w:numPr>
        <w:spacing w:before="120" w:after="120"/>
        <w:jc w:val="both"/>
      </w:pPr>
      <w:r w:rsidRPr="00B40010">
        <w:t xml:space="preserve">определяется линейный интервал ранга </w:t>
      </w:r>
      <w:r w:rsidRPr="00B40010">
        <w:rPr>
          <w:lang w:val="en-US"/>
        </w:rPr>
        <w:t>d</w:t>
      </w:r>
      <w:r w:rsidRPr="00B40010">
        <w:t>=</w:t>
      </w:r>
      <w:r w:rsidRPr="00B40010">
        <w:rPr>
          <w:lang w:val="en-US"/>
        </w:rPr>
        <w:t>D</w:t>
      </w:r>
      <w:r w:rsidRPr="00B40010">
        <w:rPr>
          <w:vertAlign w:val="subscript"/>
          <w:lang w:val="en-US"/>
        </w:rPr>
        <w:t>max</w:t>
      </w:r>
      <w:r w:rsidRPr="00B40010">
        <w:t>/6;</w:t>
      </w:r>
    </w:p>
    <w:p w:rsidR="00B40010" w:rsidRPr="00B40010" w:rsidRDefault="00B40010" w:rsidP="00B40010">
      <w:pPr>
        <w:numPr>
          <w:ilvl w:val="0"/>
          <w:numId w:val="3"/>
        </w:numPr>
        <w:spacing w:before="120" w:after="120"/>
        <w:jc w:val="both"/>
      </w:pPr>
      <w:r w:rsidRPr="00B40010">
        <w:t>соответствие рангов угроз и интервалов величин угроз определяется следующими формулами:</w:t>
      </w:r>
    </w:p>
    <w:p w:rsidR="00B40010" w:rsidRPr="00B40010" w:rsidRDefault="00B40010" w:rsidP="00B40010">
      <w:pPr>
        <w:spacing w:before="120" w:after="120"/>
        <w:ind w:firstLine="1800"/>
        <w:jc w:val="both"/>
        <w:rPr>
          <w:lang w:val="en-US"/>
        </w:rPr>
      </w:pPr>
      <w:r w:rsidRPr="00B40010">
        <w:rPr>
          <w:lang w:val="en-US"/>
        </w:rPr>
        <w:t>R</w:t>
      </w:r>
      <w:r w:rsidRPr="00B40010">
        <w:rPr>
          <w:vertAlign w:val="subscript"/>
          <w:lang w:val="en-US"/>
        </w:rPr>
        <w:t>6</w:t>
      </w:r>
      <w:r w:rsidRPr="00B40010">
        <w:rPr>
          <w:lang w:val="en-US"/>
        </w:rPr>
        <w:t>=6 : [1÷ R</w:t>
      </w:r>
      <w:r w:rsidRPr="00B40010">
        <w:rPr>
          <w:vertAlign w:val="subscript"/>
          <w:lang w:val="en-US"/>
        </w:rPr>
        <w:t>6max</w:t>
      </w:r>
      <w:r w:rsidRPr="00B40010">
        <w:rPr>
          <w:lang w:val="en-US"/>
        </w:rPr>
        <w:t>], R</w:t>
      </w:r>
      <w:r w:rsidRPr="00B40010">
        <w:rPr>
          <w:vertAlign w:val="subscript"/>
          <w:lang w:val="en-US"/>
        </w:rPr>
        <w:t>6max</w:t>
      </w:r>
      <w:r w:rsidRPr="00B40010">
        <w:rPr>
          <w:lang w:val="en-US"/>
        </w:rPr>
        <w:t xml:space="preserve"> = d-1;</w:t>
      </w:r>
    </w:p>
    <w:p w:rsidR="00B40010" w:rsidRPr="00B40010" w:rsidRDefault="00B40010" w:rsidP="00B40010">
      <w:pPr>
        <w:spacing w:before="120" w:after="120"/>
        <w:ind w:firstLine="1800"/>
        <w:jc w:val="both"/>
        <w:rPr>
          <w:lang w:val="en-US"/>
        </w:rPr>
      </w:pPr>
      <w:r w:rsidRPr="00B40010">
        <w:rPr>
          <w:lang w:val="en-US"/>
        </w:rPr>
        <w:t>R</w:t>
      </w:r>
      <w:r w:rsidRPr="00B40010">
        <w:rPr>
          <w:vertAlign w:val="subscript"/>
          <w:lang w:val="en-US"/>
        </w:rPr>
        <w:t>i</w:t>
      </w:r>
      <w:r w:rsidRPr="00B40010">
        <w:rPr>
          <w:lang w:val="en-US"/>
        </w:rPr>
        <w:t>=</w:t>
      </w:r>
      <w:r w:rsidR="0067054F">
        <w:rPr>
          <w:lang w:val="en-US"/>
        </w:rPr>
        <w:t>I</w:t>
      </w:r>
      <w:r w:rsidRPr="00B40010">
        <w:rPr>
          <w:lang w:val="en-US"/>
        </w:rPr>
        <w:t xml:space="preserve"> : [(R</w:t>
      </w:r>
      <w:r w:rsidRPr="00B40010">
        <w:rPr>
          <w:vertAlign w:val="subscript"/>
          <w:lang w:val="en-US"/>
        </w:rPr>
        <w:t>(i+1)max</w:t>
      </w:r>
      <w:r w:rsidRPr="00B40010">
        <w:rPr>
          <w:lang w:val="en-US"/>
        </w:rPr>
        <w:t xml:space="preserve"> +1)</w:t>
      </w:r>
      <w:r w:rsidRPr="00B40010">
        <w:rPr>
          <w:vertAlign w:val="subscript"/>
          <w:lang w:val="en-US"/>
        </w:rPr>
        <w:t xml:space="preserve">  </w:t>
      </w:r>
      <w:r w:rsidRPr="00B40010">
        <w:rPr>
          <w:lang w:val="en-US"/>
        </w:rPr>
        <w:t xml:space="preserve">÷ </w:t>
      </w:r>
      <w:r w:rsidRPr="00B40010">
        <w:rPr>
          <w:vertAlign w:val="subscript"/>
          <w:lang w:val="en-US"/>
        </w:rPr>
        <w:t xml:space="preserve"> </w:t>
      </w:r>
      <w:r w:rsidRPr="00B40010">
        <w:rPr>
          <w:lang w:val="en-US"/>
        </w:rPr>
        <w:t>R</w:t>
      </w:r>
      <w:r w:rsidRPr="00B40010">
        <w:rPr>
          <w:vertAlign w:val="subscript"/>
          <w:lang w:val="en-US"/>
        </w:rPr>
        <w:t>imax</w:t>
      </w:r>
      <w:r w:rsidRPr="00B40010">
        <w:rPr>
          <w:lang w:val="en-US"/>
        </w:rPr>
        <w:t>] ,  R</w:t>
      </w:r>
      <w:r w:rsidRPr="00B40010">
        <w:rPr>
          <w:vertAlign w:val="subscript"/>
          <w:lang w:val="en-US"/>
        </w:rPr>
        <w:t>imax</w:t>
      </w:r>
      <w:r w:rsidRPr="00B40010">
        <w:rPr>
          <w:lang w:val="en-US"/>
        </w:rPr>
        <w:t xml:space="preserve"> = R </w:t>
      </w:r>
      <w:r w:rsidRPr="00B40010">
        <w:rPr>
          <w:vertAlign w:val="subscript"/>
          <w:lang w:val="en-US"/>
        </w:rPr>
        <w:t>(i-1)max</w:t>
      </w:r>
      <w:r w:rsidRPr="00B40010">
        <w:rPr>
          <w:lang w:val="en-US"/>
        </w:rPr>
        <w:t xml:space="preserve"> + d; </w:t>
      </w:r>
      <w:r w:rsidR="0067054F">
        <w:rPr>
          <w:lang w:val="en-US"/>
        </w:rPr>
        <w:t>I</w:t>
      </w:r>
      <w:r w:rsidRPr="00B40010">
        <w:rPr>
          <w:lang w:val="en-US"/>
        </w:rPr>
        <w:t xml:space="preserve"> = (2,3,4,5);</w:t>
      </w:r>
    </w:p>
    <w:p w:rsidR="00005220" w:rsidRPr="0062443B" w:rsidRDefault="00B40010" w:rsidP="0062443B">
      <w:pPr>
        <w:spacing w:before="120" w:after="120"/>
        <w:ind w:firstLine="1800"/>
        <w:jc w:val="both"/>
      </w:pPr>
      <w:r w:rsidRPr="00B40010">
        <w:rPr>
          <w:lang w:val="en-US"/>
        </w:rPr>
        <w:t>R</w:t>
      </w:r>
      <w:r w:rsidRPr="00B40010">
        <w:rPr>
          <w:vertAlign w:val="subscript"/>
          <w:lang w:val="en-US"/>
        </w:rPr>
        <w:t>1</w:t>
      </w:r>
      <w:r w:rsidRPr="00B40010">
        <w:rPr>
          <w:lang w:val="en-US"/>
        </w:rPr>
        <w:t>=1 : [ &gt;R</w:t>
      </w:r>
      <w:r w:rsidRPr="00B40010">
        <w:rPr>
          <w:vertAlign w:val="subscript"/>
          <w:lang w:val="en-US"/>
        </w:rPr>
        <w:t xml:space="preserve">2max </w:t>
      </w:r>
      <w:r w:rsidRPr="00B40010">
        <w:rPr>
          <w:lang w:val="en-US"/>
        </w:rPr>
        <w:t>+1].</w:t>
      </w:r>
    </w:p>
    <w:p w:rsidR="00734132" w:rsidRPr="00B40010" w:rsidRDefault="00B40010" w:rsidP="00734132">
      <w:r>
        <w:rPr>
          <w:sz w:val="28"/>
          <w:szCs w:val="28"/>
        </w:rPr>
        <w:tab/>
      </w:r>
      <w:r w:rsidRPr="00B40010">
        <w:t xml:space="preserve">Максимальная величина угрозы </w:t>
      </w:r>
      <w:r w:rsidR="00734132" w:rsidRPr="00B27DB8">
        <w:rPr>
          <w:b/>
          <w:lang w:val="en-US"/>
        </w:rPr>
        <w:t>D</w:t>
      </w:r>
      <w:r w:rsidR="00734132" w:rsidRPr="00B27DB8">
        <w:rPr>
          <w:b/>
          <w:vertAlign w:val="subscript"/>
          <w:lang w:val="en-US"/>
        </w:rPr>
        <w:t>max</w:t>
      </w:r>
      <w:r w:rsidRPr="00B27DB8">
        <w:rPr>
          <w:b/>
        </w:rPr>
        <w:t xml:space="preserve"> = </w:t>
      </w:r>
      <w:r w:rsidR="00B25A34">
        <w:rPr>
          <w:b/>
        </w:rPr>
        <w:t>585</w:t>
      </w:r>
      <w:r w:rsidRPr="00B40010">
        <w:t>.</w:t>
      </w:r>
      <w:r w:rsidR="00734132" w:rsidRPr="00B40010">
        <w:t xml:space="preserve">  </w:t>
      </w:r>
    </w:p>
    <w:p w:rsidR="00734132" w:rsidRPr="00B40010" w:rsidRDefault="00B40010" w:rsidP="00734132">
      <w:r w:rsidRPr="00B40010">
        <w:tab/>
        <w:t xml:space="preserve">Линейный интервал ранга </w:t>
      </w:r>
      <w:r w:rsidR="00734132" w:rsidRPr="00B27DB8">
        <w:rPr>
          <w:b/>
          <w:lang w:val="en-US"/>
        </w:rPr>
        <w:t>d</w:t>
      </w:r>
      <w:r w:rsidR="00B25A34">
        <w:rPr>
          <w:b/>
        </w:rPr>
        <w:t>=585</w:t>
      </w:r>
      <w:r w:rsidR="00734132" w:rsidRPr="00B27DB8">
        <w:rPr>
          <w:b/>
        </w:rPr>
        <w:t>/6=</w:t>
      </w:r>
      <w:r w:rsidR="00B25A34">
        <w:rPr>
          <w:b/>
        </w:rPr>
        <w:t>97,5</w:t>
      </w:r>
      <w:r w:rsidRPr="00B40010">
        <w:t>.</w:t>
      </w:r>
    </w:p>
    <w:p w:rsidR="00734132" w:rsidRPr="00B27DB8" w:rsidRDefault="00B27DB8" w:rsidP="00B27DB8">
      <w:pPr>
        <w:spacing w:before="120" w:after="120"/>
        <w:ind w:firstLine="540"/>
        <w:jc w:val="both"/>
      </w:pPr>
      <w:r>
        <w:tab/>
      </w:r>
      <w:r w:rsidR="00B40010" w:rsidRPr="00B27DB8">
        <w:t>Определяем ранги и интервалы значений угроз:</w:t>
      </w:r>
    </w:p>
    <w:p w:rsidR="00734132" w:rsidRPr="00B40010" w:rsidRDefault="00B40010" w:rsidP="00734132"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6</w:t>
      </w:r>
      <w:r w:rsidR="00734132" w:rsidRPr="00B40010">
        <w:t>=6 для интер</w:t>
      </w:r>
      <w:r w:rsidR="00B25A34">
        <w:t>вала [ 1÷ 97,4</w:t>
      </w:r>
      <w:r w:rsidR="00734132" w:rsidRPr="00B40010">
        <w:t>];</w:t>
      </w:r>
    </w:p>
    <w:p w:rsidR="00734132" w:rsidRPr="00B40010" w:rsidRDefault="00B40010" w:rsidP="00734132">
      <w:pPr>
        <w:spacing w:before="120" w:after="120"/>
        <w:ind w:firstLine="540"/>
        <w:jc w:val="both"/>
      </w:pPr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5</w:t>
      </w:r>
      <w:r w:rsidR="00B25A34">
        <w:t>=5 для интервала [97,5 ÷ 194</w:t>
      </w:r>
      <w:r w:rsidR="00734132" w:rsidRPr="00B40010">
        <w:t>];</w:t>
      </w:r>
    </w:p>
    <w:p w:rsidR="00734132" w:rsidRPr="00B40010" w:rsidRDefault="00B40010" w:rsidP="00734132">
      <w:pPr>
        <w:spacing w:before="120" w:after="120"/>
        <w:ind w:firstLine="540"/>
        <w:jc w:val="both"/>
      </w:pPr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4</w:t>
      </w:r>
      <w:r w:rsidR="00734132" w:rsidRPr="00B40010">
        <w:t>=4 для интервала [</w:t>
      </w:r>
      <w:r w:rsidR="00B25A34">
        <w:t>195 ÷ 292,4</w:t>
      </w:r>
      <w:r w:rsidR="00734132" w:rsidRPr="00B40010">
        <w:t>];</w:t>
      </w:r>
    </w:p>
    <w:p w:rsidR="00734132" w:rsidRPr="00B40010" w:rsidRDefault="00B40010" w:rsidP="00734132">
      <w:pPr>
        <w:spacing w:before="120" w:after="120"/>
        <w:ind w:firstLine="540"/>
        <w:jc w:val="both"/>
      </w:pPr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3</w:t>
      </w:r>
      <w:r w:rsidR="00B25A34">
        <w:t>=3 для интервала [292,5 ÷ 389</w:t>
      </w:r>
      <w:r w:rsidR="00734132" w:rsidRPr="00B40010">
        <w:t>];</w:t>
      </w:r>
    </w:p>
    <w:p w:rsidR="00734132" w:rsidRPr="00B40010" w:rsidRDefault="00B40010" w:rsidP="00734132">
      <w:pPr>
        <w:spacing w:before="120" w:after="120"/>
        <w:ind w:firstLine="540"/>
        <w:jc w:val="both"/>
      </w:pPr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2</w:t>
      </w:r>
      <w:r w:rsidR="00B25A34">
        <w:t>=2 для интервала [390 ÷ 487,4</w:t>
      </w:r>
      <w:r w:rsidR="00734132" w:rsidRPr="00B40010">
        <w:t>];</w:t>
      </w:r>
    </w:p>
    <w:p w:rsidR="000336DA" w:rsidRPr="004536B1" w:rsidRDefault="00B40010" w:rsidP="004536B1">
      <w:pPr>
        <w:spacing w:before="120" w:after="120"/>
        <w:ind w:firstLine="540"/>
        <w:jc w:val="both"/>
      </w:pPr>
      <w:r w:rsidRPr="00B40010">
        <w:tab/>
      </w:r>
      <w:r w:rsidRPr="00B40010">
        <w:tab/>
      </w:r>
      <w:r w:rsidR="00734132" w:rsidRPr="00B40010">
        <w:rPr>
          <w:lang w:val="en-US"/>
        </w:rPr>
        <w:t>R</w:t>
      </w:r>
      <w:r w:rsidR="00734132" w:rsidRPr="00B40010">
        <w:rPr>
          <w:vertAlign w:val="subscript"/>
        </w:rPr>
        <w:t>1</w:t>
      </w:r>
      <w:r w:rsidR="00B25A34">
        <w:t>=1 для интервала [ &gt; 487,5</w:t>
      </w:r>
      <w:r w:rsidR="00734132" w:rsidRPr="00B40010">
        <w:t>];</w:t>
      </w:r>
    </w:p>
    <w:p w:rsidR="00B27DB8" w:rsidRDefault="00B27DB8" w:rsidP="00734132">
      <w:pPr>
        <w:rPr>
          <w:b/>
        </w:rPr>
      </w:pPr>
      <w:r>
        <w:rPr>
          <w:b/>
          <w:sz w:val="28"/>
          <w:szCs w:val="28"/>
        </w:rPr>
        <w:tab/>
      </w:r>
      <w:r w:rsidRPr="00B27DB8">
        <w:rPr>
          <w:b/>
        </w:rPr>
        <w:t>Таблица 7. Система рангов.</w:t>
      </w:r>
    </w:p>
    <w:p w:rsidR="00B27DB8" w:rsidRPr="00B27DB8" w:rsidRDefault="00B27DB8" w:rsidP="00734132">
      <w:pPr>
        <w:rPr>
          <w:b/>
        </w:rPr>
      </w:pPr>
    </w:p>
    <w:tbl>
      <w:tblPr>
        <w:tblStyle w:val="a4"/>
        <w:tblW w:w="0" w:type="auto"/>
        <w:tblInd w:w="2448" w:type="dxa"/>
        <w:tblLook w:val="01E0" w:firstRow="1" w:lastRow="1" w:firstColumn="1" w:lastColumn="1" w:noHBand="0" w:noVBand="0"/>
      </w:tblPr>
      <w:tblGrid>
        <w:gridCol w:w="2620"/>
        <w:gridCol w:w="1880"/>
      </w:tblGrid>
      <w:tr w:rsidR="00B27DB8">
        <w:tc>
          <w:tcPr>
            <w:tcW w:w="2620" w:type="dxa"/>
          </w:tcPr>
          <w:p w:rsidR="00B27DB8" w:rsidRPr="002745B2" w:rsidRDefault="00B27DB8" w:rsidP="00B27DB8">
            <w:pPr>
              <w:jc w:val="center"/>
              <w:rPr>
                <w:b/>
              </w:rPr>
            </w:pPr>
            <w:r w:rsidRPr="002745B2">
              <w:rPr>
                <w:b/>
              </w:rPr>
              <w:t>Интервал величины угрозы</w:t>
            </w:r>
          </w:p>
        </w:tc>
        <w:tc>
          <w:tcPr>
            <w:tcW w:w="1880" w:type="dxa"/>
          </w:tcPr>
          <w:p w:rsidR="00B27DB8" w:rsidRPr="002745B2" w:rsidRDefault="00B27DB8" w:rsidP="00B27DB8">
            <w:pPr>
              <w:jc w:val="center"/>
              <w:rPr>
                <w:b/>
              </w:rPr>
            </w:pPr>
            <w:r w:rsidRPr="002745B2">
              <w:rPr>
                <w:b/>
              </w:rPr>
              <w:t xml:space="preserve">Ранг угрозы </w:t>
            </w:r>
            <w:r w:rsidRPr="002745B2">
              <w:rPr>
                <w:b/>
                <w:lang w:val="en-US"/>
              </w:rPr>
              <w:t>R</w:t>
            </w:r>
            <w:r w:rsidRPr="002745B2">
              <w:rPr>
                <w:b/>
                <w:vertAlign w:val="subscript"/>
                <w:lang w:val="en-US"/>
              </w:rPr>
              <w:t>i</w:t>
            </w:r>
          </w:p>
        </w:tc>
      </w:tr>
      <w:tr w:rsidR="00B27DB8">
        <w:tc>
          <w:tcPr>
            <w:tcW w:w="2620" w:type="dxa"/>
          </w:tcPr>
          <w:p w:rsidR="00B27DB8" w:rsidRPr="00B27DB8" w:rsidRDefault="004D5451" w:rsidP="00B27DB8">
            <w:pPr>
              <w:jc w:val="center"/>
            </w:pPr>
            <w:r>
              <w:t>487,5</w:t>
            </w:r>
            <w:r w:rsidR="00B27DB8" w:rsidRPr="00B27DB8">
              <w:t xml:space="preserve">- </w:t>
            </w:r>
            <w:r w:rsidR="00B27DB8" w:rsidRPr="00B27DB8">
              <w:rPr>
                <w:position w:val="-4"/>
                <w:lang w:val="en-US"/>
              </w:rPr>
              <w:object w:dxaOrig="240" w:dyaOrig="200">
                <v:shape id="_x0000_i1026" type="#_x0000_t75" style="width:12pt;height:9.75pt" o:ole="">
                  <v:imagedata r:id="rId8" o:title=""/>
                </v:shape>
                <o:OLEObject Type="Embed" ProgID="Equation.3" ShapeID="_x0000_i1026" DrawAspect="Content" ObjectID="_1458765765" r:id="rId9"/>
              </w:objec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1</w:t>
            </w:r>
          </w:p>
        </w:tc>
      </w:tr>
      <w:tr w:rsidR="00B27DB8">
        <w:tc>
          <w:tcPr>
            <w:tcW w:w="2620" w:type="dxa"/>
          </w:tcPr>
          <w:p w:rsidR="00B27DB8" w:rsidRPr="00B27DB8" w:rsidRDefault="004D5451" w:rsidP="00B27DB8">
            <w:pPr>
              <w:jc w:val="center"/>
            </w:pPr>
            <w:r>
              <w:t>390</w:t>
            </w:r>
            <w:r w:rsidR="00B27DB8" w:rsidRPr="00B27DB8">
              <w:rPr>
                <w:lang w:val="en-US"/>
              </w:rPr>
              <w:t xml:space="preserve"> – </w:t>
            </w:r>
            <w:r>
              <w:t>487,4</w: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2</w:t>
            </w:r>
          </w:p>
        </w:tc>
      </w:tr>
      <w:tr w:rsidR="00B27DB8">
        <w:tc>
          <w:tcPr>
            <w:tcW w:w="2620" w:type="dxa"/>
          </w:tcPr>
          <w:p w:rsidR="00B27DB8" w:rsidRPr="00B27DB8" w:rsidRDefault="004D5451" w:rsidP="00B27DB8">
            <w:pPr>
              <w:jc w:val="center"/>
            </w:pPr>
            <w:r>
              <w:t xml:space="preserve">292,5 </w:t>
            </w:r>
            <w:r w:rsidR="00B27DB8" w:rsidRPr="00B27DB8">
              <w:rPr>
                <w:lang w:val="en-US"/>
              </w:rPr>
              <w:t xml:space="preserve"> – </w:t>
            </w:r>
            <w:r>
              <w:t>389</w: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3</w:t>
            </w:r>
          </w:p>
        </w:tc>
      </w:tr>
      <w:tr w:rsidR="00B27DB8">
        <w:tc>
          <w:tcPr>
            <w:tcW w:w="2620" w:type="dxa"/>
          </w:tcPr>
          <w:p w:rsidR="00B27DB8" w:rsidRPr="00B27DB8" w:rsidRDefault="004D5451" w:rsidP="00B27DB8">
            <w:pPr>
              <w:jc w:val="center"/>
            </w:pPr>
            <w:r>
              <w:t>195</w:t>
            </w:r>
            <w:r w:rsidR="00B27DB8" w:rsidRPr="00B27DB8">
              <w:rPr>
                <w:lang w:val="en-US"/>
              </w:rPr>
              <w:t xml:space="preserve"> – </w:t>
            </w:r>
            <w:r>
              <w:t>292,4</w: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4</w:t>
            </w:r>
          </w:p>
        </w:tc>
      </w:tr>
      <w:tr w:rsidR="00B27DB8">
        <w:tc>
          <w:tcPr>
            <w:tcW w:w="2620" w:type="dxa"/>
          </w:tcPr>
          <w:p w:rsidR="00B27DB8" w:rsidRPr="00B27DB8" w:rsidRDefault="004D5451" w:rsidP="00B27DB8">
            <w:pPr>
              <w:jc w:val="center"/>
            </w:pPr>
            <w:r>
              <w:t xml:space="preserve">97,5 </w:t>
            </w:r>
            <w:r w:rsidR="00B27DB8" w:rsidRPr="00B27DB8">
              <w:rPr>
                <w:lang w:val="en-US"/>
              </w:rPr>
              <w:t xml:space="preserve"> – </w:t>
            </w:r>
            <w:r>
              <w:t>194</w: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5</w:t>
            </w:r>
          </w:p>
        </w:tc>
      </w:tr>
      <w:tr w:rsidR="00B27DB8">
        <w:tc>
          <w:tcPr>
            <w:tcW w:w="2620" w:type="dxa"/>
          </w:tcPr>
          <w:p w:rsidR="00B27DB8" w:rsidRPr="00B27DB8" w:rsidRDefault="00B27DB8" w:rsidP="00B27DB8">
            <w:pPr>
              <w:jc w:val="center"/>
            </w:pPr>
            <w:r w:rsidRPr="00B27DB8">
              <w:rPr>
                <w:lang w:val="en-US"/>
              </w:rPr>
              <w:t xml:space="preserve">1 – </w:t>
            </w:r>
            <w:r w:rsidR="004D5451">
              <w:t>97,4</w:t>
            </w:r>
          </w:p>
        </w:tc>
        <w:tc>
          <w:tcPr>
            <w:tcW w:w="1880" w:type="dxa"/>
          </w:tcPr>
          <w:p w:rsidR="00B27DB8" w:rsidRPr="00B27DB8" w:rsidRDefault="00B27DB8" w:rsidP="00B27DB8">
            <w:pPr>
              <w:jc w:val="center"/>
            </w:pPr>
            <w:r w:rsidRPr="00B27DB8">
              <w:t>6</w:t>
            </w:r>
          </w:p>
        </w:tc>
      </w:tr>
    </w:tbl>
    <w:p w:rsidR="00B27DB8" w:rsidRPr="008A1421" w:rsidRDefault="00B27DB8" w:rsidP="00734132">
      <w:pPr>
        <w:rPr>
          <w:b/>
          <w:sz w:val="28"/>
          <w:szCs w:val="28"/>
        </w:rPr>
      </w:pPr>
    </w:p>
    <w:p w:rsidR="00D72A0E" w:rsidRPr="00B27DB8" w:rsidRDefault="00B27DB8" w:rsidP="00B27DB8">
      <w:pPr>
        <w:rPr>
          <w:b/>
        </w:rPr>
      </w:pPr>
      <w:r w:rsidRPr="00B27DB8">
        <w:rPr>
          <w:b/>
        </w:rPr>
        <w:tab/>
        <w:t>Таблица 8. Модель способов физического проникновения.</w:t>
      </w:r>
    </w:p>
    <w:p w:rsidR="00FA548B" w:rsidRPr="008A1421" w:rsidRDefault="00FA548B" w:rsidP="00FA548B">
      <w:pPr>
        <w:jc w:val="right"/>
        <w:rPr>
          <w:b/>
        </w:rPr>
      </w:pPr>
    </w:p>
    <w:tbl>
      <w:tblPr>
        <w:tblStyle w:val="a4"/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2528"/>
        <w:gridCol w:w="1297"/>
        <w:gridCol w:w="675"/>
        <w:gridCol w:w="1800"/>
        <w:gridCol w:w="900"/>
        <w:gridCol w:w="900"/>
        <w:gridCol w:w="1260"/>
      </w:tblGrid>
      <w:tr w:rsidR="00C215CD" w:rsidRPr="008A1421">
        <w:trPr>
          <w:jc w:val="center"/>
        </w:trPr>
        <w:tc>
          <w:tcPr>
            <w:tcW w:w="648" w:type="dxa"/>
          </w:tcPr>
          <w:p w:rsidR="00C215CD" w:rsidRPr="008A1421" w:rsidRDefault="00C215CD" w:rsidP="00C215CD">
            <w:pPr>
              <w:jc w:val="center"/>
            </w:pPr>
            <w:r w:rsidRPr="008A1421">
              <w:t>№</w:t>
            </w:r>
          </w:p>
          <w:p w:rsidR="00C215CD" w:rsidRPr="008A1421" w:rsidRDefault="00C215CD" w:rsidP="00C215CD">
            <w:pPr>
              <w:jc w:val="center"/>
            </w:pPr>
          </w:p>
        </w:tc>
        <w:tc>
          <w:tcPr>
            <w:tcW w:w="2528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Наименование элемента информации</w:t>
            </w:r>
          </w:p>
        </w:tc>
        <w:tc>
          <w:tcPr>
            <w:tcW w:w="1297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Цена элемента информации</w:t>
            </w:r>
          </w:p>
        </w:tc>
        <w:tc>
          <w:tcPr>
            <w:tcW w:w="675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Цель (комната)</w:t>
            </w:r>
          </w:p>
        </w:tc>
        <w:tc>
          <w:tcPr>
            <w:tcW w:w="1800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Путь проникновения злоумышленника</w:t>
            </w:r>
          </w:p>
        </w:tc>
        <w:tc>
          <w:tcPr>
            <w:tcW w:w="900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Оценка реальности пути</w:t>
            </w:r>
          </w:p>
        </w:tc>
        <w:tc>
          <w:tcPr>
            <w:tcW w:w="900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Величина угрозы в условных единицах</w:t>
            </w:r>
          </w:p>
        </w:tc>
        <w:tc>
          <w:tcPr>
            <w:tcW w:w="1260" w:type="dxa"/>
          </w:tcPr>
          <w:p w:rsidR="00C215CD" w:rsidRPr="002745B2" w:rsidRDefault="00C215CD" w:rsidP="00C215CD">
            <w:pPr>
              <w:jc w:val="center"/>
              <w:rPr>
                <w:b/>
              </w:rPr>
            </w:pPr>
            <w:r w:rsidRPr="002745B2">
              <w:rPr>
                <w:b/>
              </w:rPr>
              <w:t>Ранг угрозы</w:t>
            </w:r>
          </w:p>
        </w:tc>
      </w:tr>
      <w:tr w:rsidR="00B20162" w:rsidRPr="008A1421">
        <w:trPr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1.1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Структура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К3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 О6</w:t>
            </w:r>
          </w:p>
          <w:p w:rsidR="00B20162" w:rsidRPr="008A1421" w:rsidRDefault="00B20162" w:rsidP="00162B36">
            <w:pPr>
              <w:ind w:left="-108" w:right="-108"/>
              <w:jc w:val="center"/>
            </w:pPr>
            <w:r w:rsidRPr="008A1421">
              <w:t>2.Д1-Д2-Д5</w:t>
            </w:r>
          </w:p>
          <w:p w:rsidR="00B20162" w:rsidRPr="008A1421" w:rsidRDefault="00B20162" w:rsidP="00162B36">
            <w:pPr>
              <w:ind w:left="-108" w:right="-108"/>
              <w:jc w:val="center"/>
            </w:pPr>
            <w:r w:rsidRPr="008A1421">
              <w:t xml:space="preserve">3. О16-Д2-Д5 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1.2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Методы управления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300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К4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 О8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 О11-Д8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3. О16-Д2-Д9-Д8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5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1.3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Финансы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300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К8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1.Д1-Д11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2.О16-Д11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3.О13-Д13-Д11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 w:rsidRPr="008A1421">
              <w:t>0,9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270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1.4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Планы и программы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К2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1.О2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2.Д1-Д2-Д4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3.О16-Д2-Д4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1.5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Проблемы и пути их решения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300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К2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1.О2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2.Д1-Д2-Д4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3.О16-Д2-Д4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5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1.6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безопасность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К1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1.О1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2.О16-Д2-Д3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3.Д1-Д2-Д3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2.1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Качество продукции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К9</w:t>
            </w:r>
          </w:p>
        </w:tc>
        <w:tc>
          <w:tcPr>
            <w:tcW w:w="1800" w:type="dxa"/>
          </w:tcPr>
          <w:p w:rsidR="00B20162" w:rsidRPr="008A1421" w:rsidRDefault="00B20162" w:rsidP="00C215CD">
            <w:pPr>
              <w:jc w:val="center"/>
            </w:pPr>
            <w:r w:rsidRPr="008A1421">
              <w:t>1.О14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 w:rsidRPr="008A1421">
              <w:t>405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2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2.2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Себестоимость продукции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650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0,1</w:t>
            </w:r>
          </w:p>
          <w:p w:rsidR="00B20162" w:rsidRPr="008A1421" w:rsidRDefault="00B20162" w:rsidP="00C215CD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585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1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2.3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Характеристики разрабатываемой продукции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180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К9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1.О14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5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2.4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Возможности производства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600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К2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1.О2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2.Д1-Д2-Д4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3.О16-Д2-Д4</w:t>
            </w:r>
          </w:p>
        </w:tc>
        <w:tc>
          <w:tcPr>
            <w:tcW w:w="900" w:type="dxa"/>
          </w:tcPr>
          <w:p w:rsidR="00B20162" w:rsidRPr="008A1421" w:rsidRDefault="00B20162" w:rsidP="00573DA4">
            <w:pPr>
              <w:jc w:val="center"/>
            </w:pPr>
            <w:r w:rsidRPr="008A1421">
              <w:t>0,5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0,5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300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3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2.5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Исследовательский работы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750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К2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1.О2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2.Д1-Д2-Д4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3.О16-Д2-Д4</w:t>
            </w:r>
          </w:p>
        </w:tc>
        <w:tc>
          <w:tcPr>
            <w:tcW w:w="900" w:type="dxa"/>
          </w:tcPr>
          <w:p w:rsidR="00B20162" w:rsidRPr="008A1421" w:rsidRDefault="00B20162" w:rsidP="00573DA4">
            <w:pPr>
              <w:jc w:val="center"/>
            </w:pPr>
            <w:r w:rsidRPr="008A1421">
              <w:t>0,5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0,5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0,1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375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3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2.6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Технологии</w:t>
            </w:r>
          </w:p>
          <w:p w:rsidR="00B20162" w:rsidRPr="008A1421" w:rsidRDefault="00B20162" w:rsidP="00C215CD">
            <w:pPr>
              <w:jc w:val="center"/>
            </w:pP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275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К1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ind w:left="-108"/>
              <w:jc w:val="center"/>
            </w:pPr>
            <w:r w:rsidRPr="008A1421">
              <w:t>1.О1</w:t>
            </w:r>
          </w:p>
          <w:p w:rsidR="00B20162" w:rsidRPr="008A1421" w:rsidRDefault="00B20162" w:rsidP="00162B36">
            <w:pPr>
              <w:ind w:left="-108"/>
              <w:jc w:val="center"/>
            </w:pPr>
            <w:r w:rsidRPr="008A1421">
              <w:t>2.О16-Д2-Д3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3.Д1-Д2-Д3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137,5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5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3.1</w:t>
            </w:r>
          </w:p>
        </w:tc>
        <w:tc>
          <w:tcPr>
            <w:tcW w:w="2528" w:type="dxa"/>
          </w:tcPr>
          <w:p w:rsidR="00B20162" w:rsidRDefault="00B20162" w:rsidP="00C215CD">
            <w:pPr>
              <w:jc w:val="center"/>
            </w:pPr>
            <w:r w:rsidRPr="008A1421">
              <w:t>Принципы, концепция и стратегия маркетинга</w:t>
            </w:r>
          </w:p>
          <w:p w:rsidR="004536B1" w:rsidRPr="008A1421" w:rsidRDefault="004536B1" w:rsidP="00C215CD">
            <w:pPr>
              <w:jc w:val="center"/>
            </w:pP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405</w:t>
            </w:r>
          </w:p>
        </w:tc>
        <w:tc>
          <w:tcPr>
            <w:tcW w:w="1260" w:type="dxa"/>
          </w:tcPr>
          <w:p w:rsidR="00B20162" w:rsidRPr="008A1421" w:rsidRDefault="00FD323D" w:rsidP="00C215CD">
            <w:pPr>
              <w:jc w:val="center"/>
            </w:pPr>
            <w:r>
              <w:t>2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3.2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Каналы приобретения и сбыта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300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270</w:t>
            </w:r>
          </w:p>
        </w:tc>
        <w:tc>
          <w:tcPr>
            <w:tcW w:w="1260" w:type="dxa"/>
          </w:tcPr>
          <w:p w:rsidR="00B20162" w:rsidRPr="008A1421" w:rsidRDefault="00546903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3.3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Партнеры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650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585</w:t>
            </w:r>
          </w:p>
        </w:tc>
        <w:tc>
          <w:tcPr>
            <w:tcW w:w="1260" w:type="dxa"/>
          </w:tcPr>
          <w:p w:rsidR="00B20162" w:rsidRPr="008A1421" w:rsidRDefault="00546903" w:rsidP="00C215CD">
            <w:pPr>
              <w:jc w:val="center"/>
            </w:pPr>
            <w:r>
              <w:t>1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3.4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Конкуренты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300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270</w:t>
            </w:r>
          </w:p>
        </w:tc>
        <w:tc>
          <w:tcPr>
            <w:tcW w:w="1260" w:type="dxa"/>
          </w:tcPr>
          <w:p w:rsidR="00B20162" w:rsidRPr="008A1421" w:rsidRDefault="00546903" w:rsidP="00C215CD">
            <w:pPr>
              <w:jc w:val="center"/>
            </w:pPr>
            <w:r>
              <w:t>4</w:t>
            </w:r>
          </w:p>
        </w:tc>
      </w:tr>
      <w:tr w:rsidR="00B20162" w:rsidRPr="008A1421">
        <w:trPr>
          <w:trHeight w:val="460"/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 xml:space="preserve">3.5 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Переговоры и соглашения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B50BA4">
            <w:pPr>
              <w:jc w:val="center"/>
            </w:pPr>
            <w:r w:rsidRPr="008A1421">
              <w:t>0,9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0,1</w:t>
            </w:r>
          </w:p>
          <w:p w:rsidR="00B20162" w:rsidRPr="008A1421" w:rsidRDefault="00B20162" w:rsidP="00B50B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405</w:t>
            </w:r>
          </w:p>
        </w:tc>
        <w:tc>
          <w:tcPr>
            <w:tcW w:w="1260" w:type="dxa"/>
          </w:tcPr>
          <w:p w:rsidR="00B20162" w:rsidRPr="008A1421" w:rsidRDefault="00546903" w:rsidP="00C215CD">
            <w:pPr>
              <w:jc w:val="center"/>
            </w:pPr>
            <w:r>
              <w:t>2</w:t>
            </w:r>
          </w:p>
        </w:tc>
      </w:tr>
      <w:tr w:rsidR="00B20162" w:rsidRPr="008A1421">
        <w:trPr>
          <w:jc w:val="center"/>
        </w:trPr>
        <w:tc>
          <w:tcPr>
            <w:tcW w:w="648" w:type="dxa"/>
          </w:tcPr>
          <w:p w:rsidR="00B20162" w:rsidRPr="008A1421" w:rsidRDefault="00B20162" w:rsidP="00C215CD">
            <w:pPr>
              <w:jc w:val="center"/>
            </w:pPr>
            <w:r w:rsidRPr="008A1421">
              <w:t>3.6</w:t>
            </w:r>
          </w:p>
        </w:tc>
        <w:tc>
          <w:tcPr>
            <w:tcW w:w="2528" w:type="dxa"/>
          </w:tcPr>
          <w:p w:rsidR="00B20162" w:rsidRPr="008A1421" w:rsidRDefault="00B20162" w:rsidP="00C215CD">
            <w:pPr>
              <w:jc w:val="center"/>
            </w:pPr>
            <w:r w:rsidRPr="008A1421">
              <w:t>Участие в международном сотрудничестве</w:t>
            </w:r>
          </w:p>
        </w:tc>
        <w:tc>
          <w:tcPr>
            <w:tcW w:w="1297" w:type="dxa"/>
          </w:tcPr>
          <w:p w:rsidR="00B20162" w:rsidRPr="00B27DB8" w:rsidRDefault="00B20162" w:rsidP="00B20162">
            <w:pPr>
              <w:jc w:val="center"/>
            </w:pPr>
            <w:r>
              <w:t>450</w:t>
            </w:r>
          </w:p>
        </w:tc>
        <w:tc>
          <w:tcPr>
            <w:tcW w:w="675" w:type="dxa"/>
          </w:tcPr>
          <w:p w:rsidR="00B20162" w:rsidRPr="008A1421" w:rsidRDefault="00B20162" w:rsidP="00C215CD">
            <w:pPr>
              <w:jc w:val="center"/>
            </w:pPr>
            <w:r w:rsidRPr="008A1421">
              <w:t>К7</w:t>
            </w:r>
          </w:p>
        </w:tc>
        <w:tc>
          <w:tcPr>
            <w:tcW w:w="1800" w:type="dxa"/>
          </w:tcPr>
          <w:p w:rsidR="00B20162" w:rsidRPr="008A1421" w:rsidRDefault="00B20162" w:rsidP="00162B36">
            <w:pPr>
              <w:jc w:val="center"/>
            </w:pPr>
            <w:r w:rsidRPr="008A1421">
              <w:t>1.О13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2.Д1-Д13</w:t>
            </w:r>
          </w:p>
          <w:p w:rsidR="00B20162" w:rsidRPr="008A1421" w:rsidRDefault="00B20162" w:rsidP="00162B36">
            <w:pPr>
              <w:jc w:val="center"/>
            </w:pPr>
            <w:r w:rsidRPr="008A1421">
              <w:t>3.016-Д13</w:t>
            </w:r>
          </w:p>
        </w:tc>
        <w:tc>
          <w:tcPr>
            <w:tcW w:w="900" w:type="dxa"/>
          </w:tcPr>
          <w:p w:rsidR="00B20162" w:rsidRPr="008A1421" w:rsidRDefault="00B20162" w:rsidP="00573DA4">
            <w:pPr>
              <w:jc w:val="center"/>
            </w:pPr>
            <w:r w:rsidRPr="008A1421">
              <w:t>0,9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0,1</w:t>
            </w:r>
          </w:p>
          <w:p w:rsidR="00B20162" w:rsidRPr="008A1421" w:rsidRDefault="00B20162" w:rsidP="00573DA4">
            <w:pPr>
              <w:jc w:val="center"/>
            </w:pPr>
            <w:r w:rsidRPr="008A1421">
              <w:t>0,5</w:t>
            </w:r>
          </w:p>
        </w:tc>
        <w:tc>
          <w:tcPr>
            <w:tcW w:w="900" w:type="dxa"/>
          </w:tcPr>
          <w:p w:rsidR="00B20162" w:rsidRPr="008A1421" w:rsidRDefault="00B20162" w:rsidP="00C215CD">
            <w:pPr>
              <w:jc w:val="center"/>
            </w:pPr>
            <w:r>
              <w:t>405</w:t>
            </w:r>
          </w:p>
        </w:tc>
        <w:tc>
          <w:tcPr>
            <w:tcW w:w="1260" w:type="dxa"/>
          </w:tcPr>
          <w:p w:rsidR="00B20162" w:rsidRPr="008A1421" w:rsidRDefault="00B20162" w:rsidP="00C215CD">
            <w:pPr>
              <w:jc w:val="center"/>
            </w:pPr>
            <w:r w:rsidRPr="008A1421">
              <w:t>2</w:t>
            </w:r>
          </w:p>
        </w:tc>
      </w:tr>
    </w:tbl>
    <w:p w:rsidR="002745B2" w:rsidRDefault="002745B2" w:rsidP="00F22B3D">
      <w:pPr>
        <w:ind w:firstLine="902"/>
        <w:jc w:val="both"/>
      </w:pPr>
      <w:r w:rsidRPr="002745B2">
        <w:t xml:space="preserve">По результатам анализа модели физического проникновения </w:t>
      </w:r>
      <w:r>
        <w:t>можно</w:t>
      </w:r>
      <w:r w:rsidRPr="002745B2">
        <w:t xml:space="preserve"> предложить конкретные меры улучшения защиты элементов информации, представленные в первую очередь для элементов информации с рангами 1,2,3.</w:t>
      </w:r>
    </w:p>
    <w:p w:rsidR="00F22B3D" w:rsidRPr="002745B2" w:rsidRDefault="00F22B3D" w:rsidP="00F22B3D">
      <w:pPr>
        <w:ind w:firstLine="902"/>
        <w:jc w:val="both"/>
      </w:pPr>
    </w:p>
    <w:p w:rsidR="00FA548B" w:rsidRPr="002745B2" w:rsidRDefault="002745B2" w:rsidP="00FA548B">
      <w:pPr>
        <w:spacing w:line="360" w:lineRule="auto"/>
        <w:ind w:firstLine="902"/>
        <w:jc w:val="both"/>
        <w:rPr>
          <w:b/>
        </w:rPr>
      </w:pPr>
      <w:r w:rsidRPr="002745B2">
        <w:rPr>
          <w:b/>
        </w:rPr>
        <w:t>Таблица 9. Меры по улучшению защиты.</w:t>
      </w:r>
    </w:p>
    <w:tbl>
      <w:tblPr>
        <w:tblStyle w:val="a4"/>
        <w:tblW w:w="10137" w:type="dxa"/>
        <w:tblLayout w:type="fixed"/>
        <w:tblLook w:val="01E0" w:firstRow="1" w:lastRow="1" w:firstColumn="1" w:lastColumn="1" w:noHBand="0" w:noVBand="0"/>
      </w:tblPr>
      <w:tblGrid>
        <w:gridCol w:w="696"/>
        <w:gridCol w:w="4326"/>
        <w:gridCol w:w="1540"/>
        <w:gridCol w:w="3575"/>
      </w:tblGrid>
      <w:tr w:rsidR="006F318D" w:rsidRPr="008A1421">
        <w:tc>
          <w:tcPr>
            <w:tcW w:w="696" w:type="dxa"/>
            <w:vAlign w:val="center"/>
          </w:tcPr>
          <w:p w:rsidR="006F318D" w:rsidRPr="002745B2" w:rsidRDefault="006F318D" w:rsidP="00A422FB">
            <w:pPr>
              <w:jc w:val="center"/>
              <w:rPr>
                <w:b/>
              </w:rPr>
            </w:pPr>
            <w:r w:rsidRPr="002745B2">
              <w:rPr>
                <w:b/>
              </w:rPr>
              <w:t>№</w:t>
            </w:r>
          </w:p>
          <w:p w:rsidR="006F318D" w:rsidRPr="002745B2" w:rsidRDefault="006F318D" w:rsidP="00A422FB">
            <w:pPr>
              <w:jc w:val="center"/>
              <w:rPr>
                <w:b/>
              </w:rPr>
            </w:pPr>
          </w:p>
        </w:tc>
        <w:tc>
          <w:tcPr>
            <w:tcW w:w="4326" w:type="dxa"/>
            <w:vAlign w:val="center"/>
          </w:tcPr>
          <w:p w:rsidR="006F318D" w:rsidRPr="002745B2" w:rsidRDefault="006F318D" w:rsidP="00A422FB">
            <w:pPr>
              <w:jc w:val="center"/>
              <w:rPr>
                <w:b/>
              </w:rPr>
            </w:pPr>
            <w:r w:rsidRPr="002745B2">
              <w:rPr>
                <w:b/>
              </w:rPr>
              <w:t>Наименование элемента информации</w:t>
            </w:r>
          </w:p>
        </w:tc>
        <w:tc>
          <w:tcPr>
            <w:tcW w:w="1540" w:type="dxa"/>
            <w:vAlign w:val="center"/>
          </w:tcPr>
          <w:p w:rsidR="006F318D" w:rsidRPr="002745B2" w:rsidRDefault="006F318D" w:rsidP="00A422FB">
            <w:pPr>
              <w:jc w:val="center"/>
              <w:rPr>
                <w:b/>
              </w:rPr>
            </w:pPr>
            <w:r w:rsidRPr="002745B2">
              <w:rPr>
                <w:b/>
              </w:rPr>
              <w:t>Ранг угрозы</w:t>
            </w:r>
          </w:p>
        </w:tc>
        <w:tc>
          <w:tcPr>
            <w:tcW w:w="3575" w:type="dxa"/>
            <w:vAlign w:val="center"/>
          </w:tcPr>
          <w:p w:rsidR="006F318D" w:rsidRPr="002745B2" w:rsidRDefault="006F318D" w:rsidP="00A422FB">
            <w:pPr>
              <w:jc w:val="center"/>
              <w:rPr>
                <w:b/>
              </w:rPr>
            </w:pPr>
            <w:r w:rsidRPr="002745B2">
              <w:rPr>
                <w:b/>
              </w:rPr>
              <w:t>Меры по улучшению защиты</w:t>
            </w: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A422FB">
            <w:pPr>
              <w:jc w:val="center"/>
            </w:pPr>
            <w:r w:rsidRPr="008A1421">
              <w:t>2.2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A422FB">
            <w:pPr>
              <w:jc w:val="center"/>
            </w:pPr>
            <w:r w:rsidRPr="008A1421">
              <w:t>Себестоимость продукции</w:t>
            </w:r>
          </w:p>
        </w:tc>
        <w:tc>
          <w:tcPr>
            <w:tcW w:w="1540" w:type="dxa"/>
            <w:vMerge w:val="restart"/>
            <w:vAlign w:val="center"/>
          </w:tcPr>
          <w:p w:rsidR="003C6FFE" w:rsidRDefault="003C6FFE" w:rsidP="00A422FB">
            <w:pPr>
              <w:jc w:val="center"/>
            </w:pPr>
          </w:p>
          <w:p w:rsidR="008D6C69" w:rsidRPr="008A1421" w:rsidRDefault="008D6C69" w:rsidP="00A422FB">
            <w:pPr>
              <w:jc w:val="center"/>
            </w:pPr>
            <w:r w:rsidRPr="008A1421">
              <w:t>1</w:t>
            </w:r>
          </w:p>
          <w:p w:rsidR="008D6C69" w:rsidRPr="008A1421" w:rsidRDefault="008D6C69" w:rsidP="00A422FB">
            <w:pPr>
              <w:jc w:val="center"/>
            </w:pPr>
          </w:p>
        </w:tc>
        <w:tc>
          <w:tcPr>
            <w:tcW w:w="3575" w:type="dxa"/>
            <w:vAlign w:val="center"/>
          </w:tcPr>
          <w:p w:rsidR="008D6C69" w:rsidRPr="008A1421" w:rsidRDefault="008D6C69" w:rsidP="00A422FB">
            <w:pPr>
              <w:jc w:val="center"/>
            </w:pPr>
            <w:r w:rsidRPr="008A1421">
              <w:t>Установка в помещение К8 датчика движения</w:t>
            </w:r>
            <w:r w:rsidR="003C6FFE">
              <w:t>.</w:t>
            </w: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3.3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Партнеры</w:t>
            </w:r>
          </w:p>
        </w:tc>
        <w:tc>
          <w:tcPr>
            <w:tcW w:w="1540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  <w:tc>
          <w:tcPr>
            <w:tcW w:w="3575" w:type="dxa"/>
            <w:vAlign w:val="center"/>
          </w:tcPr>
          <w:p w:rsidR="008D6C69" w:rsidRPr="008A1421" w:rsidRDefault="008D6C69" w:rsidP="00A422FB">
            <w:pPr>
              <w:jc w:val="center"/>
            </w:pPr>
            <w:r w:rsidRPr="008A1421">
              <w:t>Установка видеокамер для наблюдения окна О1</w:t>
            </w:r>
            <w:r w:rsidR="003C6FFE">
              <w:t>.</w:t>
            </w: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2.1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Качество продукции</w:t>
            </w:r>
          </w:p>
        </w:tc>
        <w:tc>
          <w:tcPr>
            <w:tcW w:w="1540" w:type="dxa"/>
            <w:vMerge w:val="restart"/>
            <w:vAlign w:val="center"/>
          </w:tcPr>
          <w:p w:rsidR="008D6C69" w:rsidRPr="008A1421" w:rsidRDefault="008D6C69" w:rsidP="00A422FB">
            <w:pPr>
              <w:jc w:val="center"/>
            </w:pPr>
            <w:r>
              <w:t>2</w:t>
            </w:r>
          </w:p>
        </w:tc>
        <w:tc>
          <w:tcPr>
            <w:tcW w:w="3575" w:type="dxa"/>
            <w:vMerge w:val="restart"/>
            <w:vAlign w:val="center"/>
          </w:tcPr>
          <w:p w:rsidR="008D6C69" w:rsidRPr="008A1421" w:rsidRDefault="008D6C69" w:rsidP="006F318D">
            <w:pPr>
              <w:jc w:val="center"/>
            </w:pPr>
            <w:r w:rsidRPr="008A1421">
              <w:t>Установка решеток на окна О12-О16.</w:t>
            </w:r>
          </w:p>
          <w:p w:rsidR="008D6C69" w:rsidRPr="008A1421" w:rsidRDefault="008D6C69" w:rsidP="006F318D">
            <w:pPr>
              <w:jc w:val="center"/>
            </w:pPr>
            <w:r w:rsidRPr="008A1421">
              <w:t>Установка видеокамер для наблюдения окон О12-О14 и О-15-О16.</w:t>
            </w:r>
          </w:p>
          <w:p w:rsidR="008D6C69" w:rsidRPr="008A1421" w:rsidRDefault="008D6C69" w:rsidP="006F318D">
            <w:pPr>
              <w:jc w:val="center"/>
            </w:pPr>
            <w:r w:rsidRPr="008A1421">
              <w:t>Установка датчиков движения в помещения К7,К9,К10.</w:t>
            </w:r>
          </w:p>
          <w:p w:rsidR="008D6C69" w:rsidRPr="008A1421" w:rsidRDefault="008D6C69" w:rsidP="00A422FB">
            <w:pPr>
              <w:jc w:val="center"/>
            </w:pP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3.1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Принципы, концепция и стратегия маркетинга</w:t>
            </w:r>
          </w:p>
        </w:tc>
        <w:tc>
          <w:tcPr>
            <w:tcW w:w="1540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  <w:tc>
          <w:tcPr>
            <w:tcW w:w="3575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 xml:space="preserve">3.5 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Переговоры и соглашения</w:t>
            </w:r>
          </w:p>
        </w:tc>
        <w:tc>
          <w:tcPr>
            <w:tcW w:w="1540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  <w:tc>
          <w:tcPr>
            <w:tcW w:w="3575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</w:tr>
      <w:tr w:rsidR="008D6C69" w:rsidRPr="008A1421">
        <w:trPr>
          <w:trHeight w:val="460"/>
        </w:trPr>
        <w:tc>
          <w:tcPr>
            <w:tcW w:w="69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3.6</w:t>
            </w:r>
          </w:p>
        </w:tc>
        <w:tc>
          <w:tcPr>
            <w:tcW w:w="4326" w:type="dxa"/>
            <w:vAlign w:val="center"/>
          </w:tcPr>
          <w:p w:rsidR="008D6C69" w:rsidRPr="008A1421" w:rsidRDefault="008D6C69" w:rsidP="008D6C69">
            <w:pPr>
              <w:jc w:val="center"/>
            </w:pPr>
            <w:r w:rsidRPr="008A1421">
              <w:t>Участие в международном сотрудничестве</w:t>
            </w:r>
          </w:p>
        </w:tc>
        <w:tc>
          <w:tcPr>
            <w:tcW w:w="1540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  <w:tc>
          <w:tcPr>
            <w:tcW w:w="3575" w:type="dxa"/>
            <w:vMerge/>
            <w:vAlign w:val="center"/>
          </w:tcPr>
          <w:p w:rsidR="008D6C69" w:rsidRPr="008A1421" w:rsidRDefault="008D6C69" w:rsidP="00A422FB">
            <w:pPr>
              <w:jc w:val="center"/>
            </w:pPr>
          </w:p>
        </w:tc>
      </w:tr>
      <w:tr w:rsidR="00A6600C" w:rsidRPr="008A1421">
        <w:trPr>
          <w:trHeight w:val="460"/>
        </w:trPr>
        <w:tc>
          <w:tcPr>
            <w:tcW w:w="696" w:type="dxa"/>
            <w:vAlign w:val="center"/>
          </w:tcPr>
          <w:p w:rsidR="00A6600C" w:rsidRPr="008A1421" w:rsidRDefault="00A6600C" w:rsidP="003C6FFE">
            <w:pPr>
              <w:jc w:val="center"/>
            </w:pPr>
            <w:r w:rsidRPr="008A1421">
              <w:t>2.4</w:t>
            </w:r>
          </w:p>
        </w:tc>
        <w:tc>
          <w:tcPr>
            <w:tcW w:w="4326" w:type="dxa"/>
            <w:vAlign w:val="center"/>
          </w:tcPr>
          <w:p w:rsidR="00A6600C" w:rsidRPr="008A1421" w:rsidRDefault="00A6600C" w:rsidP="003C6FFE">
            <w:pPr>
              <w:jc w:val="center"/>
            </w:pPr>
            <w:r w:rsidRPr="008A1421">
              <w:t>Возможности производства</w:t>
            </w:r>
          </w:p>
        </w:tc>
        <w:tc>
          <w:tcPr>
            <w:tcW w:w="1540" w:type="dxa"/>
            <w:vMerge w:val="restart"/>
            <w:vAlign w:val="center"/>
          </w:tcPr>
          <w:p w:rsidR="00A6600C" w:rsidRPr="008A1421" w:rsidRDefault="00A6600C" w:rsidP="00A422FB">
            <w:pPr>
              <w:jc w:val="center"/>
            </w:pPr>
            <w:r>
              <w:t>3</w:t>
            </w:r>
          </w:p>
        </w:tc>
        <w:tc>
          <w:tcPr>
            <w:tcW w:w="3575" w:type="dxa"/>
            <w:vMerge/>
            <w:vAlign w:val="center"/>
          </w:tcPr>
          <w:p w:rsidR="00A6600C" w:rsidRPr="008A1421" w:rsidRDefault="00A6600C" w:rsidP="00A422FB">
            <w:pPr>
              <w:jc w:val="center"/>
            </w:pPr>
          </w:p>
        </w:tc>
      </w:tr>
      <w:tr w:rsidR="00A6600C" w:rsidRPr="008A1421">
        <w:trPr>
          <w:trHeight w:val="460"/>
        </w:trPr>
        <w:tc>
          <w:tcPr>
            <w:tcW w:w="696" w:type="dxa"/>
            <w:vAlign w:val="center"/>
          </w:tcPr>
          <w:p w:rsidR="00A6600C" w:rsidRPr="008A1421" w:rsidRDefault="00A6600C" w:rsidP="003C6FFE">
            <w:pPr>
              <w:jc w:val="center"/>
            </w:pPr>
            <w:r w:rsidRPr="008A1421">
              <w:t>2.5</w:t>
            </w:r>
          </w:p>
        </w:tc>
        <w:tc>
          <w:tcPr>
            <w:tcW w:w="4326" w:type="dxa"/>
            <w:vAlign w:val="center"/>
          </w:tcPr>
          <w:p w:rsidR="00A6600C" w:rsidRPr="008A1421" w:rsidRDefault="00CF2FAF" w:rsidP="003C6FFE">
            <w:pPr>
              <w:jc w:val="center"/>
            </w:pPr>
            <w:r>
              <w:t>Исследовательские</w:t>
            </w:r>
            <w:r w:rsidR="00A6600C" w:rsidRPr="008A1421">
              <w:t xml:space="preserve"> работы</w:t>
            </w:r>
          </w:p>
        </w:tc>
        <w:tc>
          <w:tcPr>
            <w:tcW w:w="1540" w:type="dxa"/>
            <w:vMerge/>
            <w:vAlign w:val="center"/>
          </w:tcPr>
          <w:p w:rsidR="00A6600C" w:rsidRPr="008A1421" w:rsidRDefault="00A6600C" w:rsidP="00A422FB">
            <w:pPr>
              <w:jc w:val="center"/>
            </w:pPr>
          </w:p>
        </w:tc>
        <w:tc>
          <w:tcPr>
            <w:tcW w:w="3575" w:type="dxa"/>
            <w:vMerge/>
            <w:vAlign w:val="center"/>
          </w:tcPr>
          <w:p w:rsidR="00A6600C" w:rsidRPr="008A1421" w:rsidRDefault="00A6600C" w:rsidP="00A422FB">
            <w:pPr>
              <w:jc w:val="center"/>
            </w:pPr>
          </w:p>
        </w:tc>
      </w:tr>
    </w:tbl>
    <w:p w:rsidR="009002A8" w:rsidRDefault="009002A8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0336DA" w:rsidRDefault="000336DA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CF2FAF" w:rsidRDefault="00CF2FAF" w:rsidP="00AF5A91">
      <w:pPr>
        <w:spacing w:line="360" w:lineRule="auto"/>
        <w:jc w:val="both"/>
        <w:rPr>
          <w:sz w:val="26"/>
          <w:szCs w:val="26"/>
        </w:rPr>
      </w:pPr>
    </w:p>
    <w:p w:rsidR="00CF2FAF" w:rsidRDefault="00CF2FAF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4536B1" w:rsidRDefault="004536B1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4536B1" w:rsidRDefault="004536B1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4536B1" w:rsidRDefault="004536B1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4536B1" w:rsidRPr="002745B2" w:rsidRDefault="004536B1" w:rsidP="00FA548B">
      <w:pPr>
        <w:spacing w:line="360" w:lineRule="auto"/>
        <w:ind w:firstLine="902"/>
        <w:jc w:val="both"/>
        <w:rPr>
          <w:sz w:val="26"/>
          <w:szCs w:val="26"/>
        </w:rPr>
      </w:pPr>
    </w:p>
    <w:p w:rsidR="00CF2FAF" w:rsidRPr="0067054F" w:rsidRDefault="00CF2FAF" w:rsidP="0067054F">
      <w:pPr>
        <w:pStyle w:val="4"/>
        <w:numPr>
          <w:ilvl w:val="0"/>
          <w:numId w:val="11"/>
        </w:numPr>
        <w:rPr>
          <w:b w:val="0"/>
        </w:rPr>
      </w:pPr>
      <w:r w:rsidRPr="0067054F">
        <w:rPr>
          <w:b w:val="0"/>
        </w:rPr>
        <w:t xml:space="preserve">Предложения по техническому оснащению средствами охраны </w:t>
      </w:r>
      <w:r w:rsidRPr="0067054F">
        <w:rPr>
          <w:b w:val="0"/>
        </w:rPr>
        <w:br/>
        <w:t>охраняемого объекта</w:t>
      </w:r>
      <w:r w:rsidR="0067054F" w:rsidRPr="0067054F">
        <w:rPr>
          <w:b w:val="0"/>
        </w:rPr>
        <w:t>.</w:t>
      </w:r>
    </w:p>
    <w:p w:rsidR="0067054F" w:rsidRPr="0067054F" w:rsidRDefault="0067054F" w:rsidP="0067054F"/>
    <w:p w:rsidR="00AF5A91" w:rsidRDefault="00AF5A91" w:rsidP="00AF5A91">
      <w:pPr>
        <w:spacing w:line="360" w:lineRule="auto"/>
        <w:ind w:firstLine="360"/>
        <w:jc w:val="both"/>
      </w:pPr>
      <w:r>
        <w:t xml:space="preserve">- </w:t>
      </w:r>
      <w:r w:rsidRPr="008A1421">
        <w:t>Установка в помещение К8 датчика движения</w:t>
      </w:r>
      <w:r>
        <w:t>;</w:t>
      </w:r>
    </w:p>
    <w:p w:rsidR="00AF5A91" w:rsidRDefault="00AF5A91" w:rsidP="00AF5A91">
      <w:pPr>
        <w:spacing w:line="360" w:lineRule="auto"/>
        <w:ind w:firstLine="360"/>
        <w:jc w:val="both"/>
      </w:pPr>
      <w:r>
        <w:t xml:space="preserve">- </w:t>
      </w:r>
      <w:r w:rsidRPr="008A1421">
        <w:t>Установка видеокамер для наблюдения окна О1</w:t>
      </w:r>
      <w:r>
        <w:t>;</w:t>
      </w:r>
    </w:p>
    <w:p w:rsidR="00AF5A91" w:rsidRDefault="00AF5A91" w:rsidP="00AF5A91">
      <w:pPr>
        <w:spacing w:line="360" w:lineRule="auto"/>
        <w:ind w:firstLine="360"/>
        <w:jc w:val="both"/>
      </w:pPr>
      <w:r>
        <w:t xml:space="preserve">- </w:t>
      </w:r>
      <w:r w:rsidRPr="008A1421">
        <w:t>Ус</w:t>
      </w:r>
      <w:r>
        <w:t>тановка решеток на окна О12-О16;</w:t>
      </w:r>
    </w:p>
    <w:p w:rsidR="00AF5A91" w:rsidRDefault="00AF5A91" w:rsidP="00AF5A91">
      <w:pPr>
        <w:spacing w:line="360" w:lineRule="auto"/>
        <w:ind w:firstLine="360"/>
        <w:jc w:val="both"/>
      </w:pPr>
      <w:r>
        <w:t>-</w:t>
      </w:r>
      <w:r w:rsidRPr="00BA1197">
        <w:t xml:space="preserve"> </w:t>
      </w:r>
      <w:r w:rsidRPr="008A1421">
        <w:t>Установка видеокамер для наб</w:t>
      </w:r>
      <w:r>
        <w:t>людения окон О12-О14 и О-15-О16;</w:t>
      </w:r>
    </w:p>
    <w:p w:rsidR="00AF5A91" w:rsidRPr="00005856" w:rsidRDefault="00AF5A91" w:rsidP="00AF5A91">
      <w:pPr>
        <w:spacing w:line="360" w:lineRule="auto"/>
        <w:ind w:firstLine="360"/>
        <w:jc w:val="both"/>
      </w:pPr>
      <w:r>
        <w:t>-</w:t>
      </w:r>
      <w:r w:rsidRPr="00005856">
        <w:t xml:space="preserve">  </w:t>
      </w:r>
      <w:r w:rsidRPr="008A1421">
        <w:t>Установка датчиков движения в помещения К7,К9,К10</w:t>
      </w:r>
      <w:r>
        <w:t>.</w:t>
      </w:r>
    </w:p>
    <w:p w:rsidR="00AF5A91" w:rsidRDefault="00AF5A91" w:rsidP="00CF2FAF">
      <w:pPr>
        <w:ind w:left="360"/>
        <w:jc w:val="both"/>
      </w:pPr>
    </w:p>
    <w:p w:rsidR="00CF2FAF" w:rsidRDefault="00CF2FAF" w:rsidP="0067054F">
      <w:pPr>
        <w:rPr>
          <w:sz w:val="28"/>
          <w:szCs w:val="28"/>
        </w:rPr>
      </w:pPr>
      <w:r w:rsidRPr="000B5553">
        <w:rPr>
          <w:sz w:val="28"/>
          <w:szCs w:val="28"/>
        </w:rPr>
        <w:t>Таблица7</w:t>
      </w:r>
    </w:p>
    <w:p w:rsidR="0067054F" w:rsidRDefault="0067054F" w:rsidP="0067054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409"/>
        <w:gridCol w:w="2127"/>
        <w:gridCol w:w="3690"/>
      </w:tblGrid>
      <w:tr w:rsidR="00CF2FAF">
        <w:trPr>
          <w:trHeight w:hRule="exact" w:val="11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AF" w:rsidRDefault="00CF2FAF" w:rsidP="00CF2F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Cs w:val="26"/>
              </w:rPr>
              <w:t>Шифр помеще-ния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AF" w:rsidRDefault="00CF2FAF" w:rsidP="00CF2F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Cs w:val="26"/>
              </w:rPr>
              <w:t>Шифр элемента в помещении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AF" w:rsidRDefault="00CF2FAF" w:rsidP="00CF2F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Cs w:val="26"/>
              </w:rPr>
              <w:t>Шифр системы обеспечения безопасности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AF" w:rsidRDefault="00CF2FAF" w:rsidP="00CF2FAF">
            <w:pPr>
              <w:shd w:val="clear" w:color="auto" w:fill="FFFFFF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Режим работы системы обеспечения безопасности</w:t>
            </w:r>
          </w:p>
        </w:tc>
      </w:tr>
      <w:tr w:rsidR="00CF2FAF">
        <w:trPr>
          <w:trHeight w:hRule="exact"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AF" w:rsidRDefault="00AF5A91" w:rsidP="00CF2FAF">
            <w:pPr>
              <w:shd w:val="clear" w:color="auto" w:fill="FFFFFF"/>
              <w:jc w:val="center"/>
            </w:pPr>
            <w:r>
              <w:t>К7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AF" w:rsidRDefault="00AF5A91" w:rsidP="00CF2FAF">
            <w:pPr>
              <w:shd w:val="clear" w:color="auto" w:fill="FFFFFF"/>
              <w:jc w:val="center"/>
            </w:pPr>
            <w:r>
              <w:t>Контроллер охраны (датчик движения)</w:t>
            </w:r>
          </w:p>
          <w:p w:rsidR="00AF5A91" w:rsidRDefault="00AF5A91" w:rsidP="00CF2FAF">
            <w:pPr>
              <w:shd w:val="clear" w:color="auto" w:fill="FFFFFF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AF" w:rsidRPr="00173A53" w:rsidRDefault="00173A53" w:rsidP="00CF2FAF">
            <w:pPr>
              <w:shd w:val="clear" w:color="auto" w:fill="FFFFFF"/>
              <w:jc w:val="center"/>
            </w:pPr>
            <w:r>
              <w:t>О12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AF" w:rsidRDefault="00CF2FAF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К8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Контроллер охраны (датчик движения)</w:t>
            </w:r>
          </w:p>
          <w:p w:rsidR="00AF5A91" w:rsidRDefault="00AF5A91" w:rsidP="00CF2FAF">
            <w:pPr>
              <w:shd w:val="clear" w:color="auto" w:fill="FFFFFF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Д11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К9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Контроллер охраны (датчик движения)</w:t>
            </w:r>
          </w:p>
          <w:p w:rsidR="00AF5A91" w:rsidRDefault="00AF5A91" w:rsidP="00CF2FAF">
            <w:pPr>
              <w:shd w:val="clear" w:color="auto" w:fill="FFFFFF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К10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Контроллер охраны (датчик движения)</w:t>
            </w:r>
          </w:p>
          <w:p w:rsidR="00AF5A91" w:rsidRDefault="00AF5A91" w:rsidP="00CF2FAF">
            <w:pPr>
              <w:shd w:val="clear" w:color="auto" w:fill="FFFFFF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</w:t>
            </w:r>
            <w:r w:rsidR="00AF5A91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Видеокамера;</w:t>
            </w:r>
          </w:p>
          <w:p w:rsidR="00AF5A91" w:rsidRDefault="00AF5A91" w:rsidP="00CF2FAF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  <w:rPr>
                <w:lang w:val="en-US"/>
              </w:rPr>
            </w:pPr>
            <w:r>
              <w:t>О1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проникновения;</w:t>
            </w:r>
          </w:p>
          <w:p w:rsidR="00AF5A91" w:rsidRDefault="00AF5A91" w:rsidP="00CF2FAF">
            <w:pPr>
              <w:shd w:val="clear" w:color="auto" w:fill="FFFFFF"/>
              <w:jc w:val="center"/>
            </w:pPr>
            <w:r>
              <w:t>Отслеживание нарушителей</w:t>
            </w:r>
          </w:p>
        </w:tc>
      </w:tr>
      <w:tr w:rsidR="00AF5A91">
        <w:trPr>
          <w:trHeight w:hRule="exact" w:val="5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  <w:tr w:rsidR="00AF5A91">
        <w:trPr>
          <w:trHeight w:hRule="exact" w:val="5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Видеокамера;</w:t>
            </w:r>
          </w:p>
          <w:p w:rsidR="00AF5A91" w:rsidRDefault="00AF5A91" w:rsidP="00AF5A91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проникновения;</w:t>
            </w:r>
          </w:p>
          <w:p w:rsidR="00AF5A91" w:rsidRDefault="00AF5A91" w:rsidP="00CF2FAF">
            <w:pPr>
              <w:shd w:val="clear" w:color="auto" w:fill="FFFFFF"/>
              <w:jc w:val="center"/>
            </w:pPr>
            <w:r>
              <w:t>Отслеживание нарушителей</w:t>
            </w:r>
          </w:p>
        </w:tc>
      </w:tr>
      <w:tr w:rsidR="00AF5A91">
        <w:trPr>
          <w:trHeight w:hRule="exact" w:val="5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Видеокамера;</w:t>
            </w:r>
          </w:p>
          <w:p w:rsidR="00AF5A91" w:rsidRDefault="00AF5A91" w:rsidP="00AF5A91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проникновения;</w:t>
            </w:r>
          </w:p>
          <w:p w:rsidR="00AF5A91" w:rsidRDefault="00AF5A91" w:rsidP="00CF2FAF">
            <w:pPr>
              <w:shd w:val="clear" w:color="auto" w:fill="FFFFFF"/>
              <w:jc w:val="center"/>
            </w:pPr>
            <w:r>
              <w:t>Отслеживание нарушителей</w:t>
            </w:r>
          </w:p>
        </w:tc>
      </w:tr>
      <w:tr w:rsidR="00AF5A91">
        <w:trPr>
          <w:trHeight w:hRule="exact" w:val="5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173A53" w:rsidP="00CF2FAF">
            <w:pPr>
              <w:shd w:val="clear" w:color="auto" w:fill="FFFFFF"/>
              <w:jc w:val="center"/>
            </w:pPr>
            <w:r>
              <w:t>К10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AF5A91">
            <w:pPr>
              <w:shd w:val="clear" w:color="auto" w:fill="FFFFFF"/>
              <w:jc w:val="center"/>
            </w:pPr>
            <w:r>
              <w:t>Решетка на окно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Pr="00173A53" w:rsidRDefault="00173A53" w:rsidP="00CF2FAF">
            <w:pPr>
              <w:shd w:val="clear" w:color="auto" w:fill="FFFFFF"/>
              <w:jc w:val="center"/>
            </w:pPr>
            <w:r>
              <w:t>О16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A91" w:rsidRDefault="00AF5A91" w:rsidP="00CF2FAF">
            <w:pPr>
              <w:shd w:val="clear" w:color="auto" w:fill="FFFFFF"/>
              <w:jc w:val="center"/>
            </w:pPr>
            <w:r>
              <w:t>Защита от проникновения</w:t>
            </w:r>
          </w:p>
        </w:tc>
      </w:tr>
    </w:tbl>
    <w:p w:rsidR="00CF2FAF" w:rsidRPr="000B5553" w:rsidRDefault="00CF2FAF" w:rsidP="00CF2FAF">
      <w:pPr>
        <w:ind w:left="360"/>
        <w:jc w:val="both"/>
      </w:pPr>
    </w:p>
    <w:p w:rsidR="00CF2FAF" w:rsidRPr="00CF2FAF" w:rsidRDefault="00CF2FAF" w:rsidP="00CF2FAF">
      <w:pPr>
        <w:jc w:val="both"/>
        <w:rPr>
          <w:sz w:val="28"/>
          <w:szCs w:val="28"/>
        </w:rPr>
      </w:pPr>
    </w:p>
    <w:p w:rsidR="00CF2FAF" w:rsidRPr="0067054F" w:rsidRDefault="00CF2FAF" w:rsidP="0067054F">
      <w:pPr>
        <w:ind w:firstLine="902"/>
        <w:jc w:val="both"/>
      </w:pPr>
      <w:r w:rsidRPr="0067054F">
        <w:t xml:space="preserve">Контроллер </w:t>
      </w:r>
      <w:r w:rsidR="0067054F" w:rsidRPr="0067054F">
        <w:t xml:space="preserve">охраны  TSS-740 </w:t>
      </w:r>
      <w:r w:rsidRPr="0067054F">
        <w:t xml:space="preserve">предназначен для построения различных систем охраны и контроля удаленных объектов, в том числе </w:t>
      </w:r>
      <w:r w:rsidR="0067054F">
        <w:t>–</w:t>
      </w:r>
      <w:r w:rsidRPr="0067054F">
        <w:t xml:space="preserve"> охранно-пожарных систем.</w:t>
      </w:r>
    </w:p>
    <w:p w:rsidR="00CF2FAF" w:rsidRPr="0067054F" w:rsidRDefault="00CF2FAF" w:rsidP="0067054F">
      <w:pPr>
        <w:ind w:firstLine="902"/>
        <w:jc w:val="both"/>
      </w:pPr>
      <w:r w:rsidRPr="0067054F">
        <w:t>В памяти контроллера может сохраняться до 10000 событий, на которые пользователем запрограммирована выдача сообщений. При необходимости эти события могут быть в любой момент считаны в компьютер по каналу передачи данных.</w:t>
      </w:r>
    </w:p>
    <w:p w:rsidR="00CF2FAF" w:rsidRPr="0067054F" w:rsidRDefault="00CF2FAF" w:rsidP="0067054F">
      <w:pPr>
        <w:ind w:firstLine="902"/>
        <w:jc w:val="both"/>
      </w:pPr>
      <w:r w:rsidRPr="0067054F">
        <w:t>Контроллер может передавать оповещения о событиях:</w:t>
      </w:r>
    </w:p>
    <w:p w:rsidR="00CF2FAF" w:rsidRPr="0067054F" w:rsidRDefault="00CF2FAF" w:rsidP="0067054F">
      <w:pPr>
        <w:numPr>
          <w:ilvl w:val="0"/>
          <w:numId w:val="19"/>
        </w:numPr>
        <w:jc w:val="both"/>
      </w:pPr>
      <w:r w:rsidRPr="0067054F">
        <w:t>В виде SMS-сообщений</w:t>
      </w:r>
    </w:p>
    <w:p w:rsidR="00CF2FAF" w:rsidRPr="0067054F" w:rsidRDefault="00CF2FAF" w:rsidP="0067054F">
      <w:pPr>
        <w:numPr>
          <w:ilvl w:val="0"/>
          <w:numId w:val="19"/>
        </w:numPr>
        <w:jc w:val="both"/>
      </w:pPr>
      <w:r w:rsidRPr="0067054F">
        <w:t>В виде заданных речевых сообщений по голосовому каналу сотовой связи</w:t>
      </w:r>
    </w:p>
    <w:p w:rsidR="00CF2FAF" w:rsidRPr="0067054F" w:rsidRDefault="00CF2FAF" w:rsidP="0067054F">
      <w:pPr>
        <w:numPr>
          <w:ilvl w:val="0"/>
          <w:numId w:val="19"/>
        </w:numPr>
        <w:jc w:val="both"/>
      </w:pPr>
      <w:r w:rsidRPr="0067054F">
        <w:t>По стандартному каналу передачи данных сотовой связи (каналу CSD)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Кроме этого, для связи с контроллером можно использовать также канал передачи данных по проводной телефонной сети общего пользования через подключаемый к контроллеру внешний модем.</w:t>
      </w:r>
    </w:p>
    <w:p w:rsidR="00CF2FAF" w:rsidRPr="0067054F" w:rsidRDefault="00CF2FAF" w:rsidP="0067054F">
      <w:pPr>
        <w:ind w:firstLine="902"/>
        <w:jc w:val="both"/>
      </w:pPr>
      <w:r w:rsidRPr="0067054F">
        <w:t>В память контроллера может быть записано до 8 номеров телефонов, по которым осуществляется рассылка SMS-сообщений и (или) голосовых сообщений, хранящихся в памяти контроллера.</w:t>
      </w:r>
    </w:p>
    <w:p w:rsidR="00CF2FAF" w:rsidRPr="0067054F" w:rsidRDefault="00CF2FAF" w:rsidP="0067054F">
      <w:pPr>
        <w:ind w:firstLine="902"/>
        <w:jc w:val="both"/>
      </w:pPr>
      <w:r w:rsidRPr="0067054F">
        <w:t>Дистанционное задание настроек и управление контроллером может осуществляться с помощью SMS-сообщений и по каналу передачи данных. Настройка контроллера может быть осуществлена также при непосредственном подключении контроллера к компьютеру.</w:t>
      </w:r>
    </w:p>
    <w:p w:rsidR="00CF2FAF" w:rsidRPr="0067054F" w:rsidRDefault="00CF2FAF" w:rsidP="0067054F">
      <w:pPr>
        <w:ind w:firstLine="902"/>
        <w:jc w:val="both"/>
      </w:pPr>
      <w:r w:rsidRPr="0067054F">
        <w:t>Контроллер не имеет жесткого алгоритма работы. Все настройки контроллера, в том числе сообщений, пороги генерации событий на аналоговых входах, реакции реле на события и прочее, задаются пользователем в зависимости от решаемой задачи с помощью специального программного обеспечения.</w:t>
      </w:r>
    </w:p>
    <w:p w:rsidR="00CF2FAF" w:rsidRPr="0067054F" w:rsidRDefault="00CF2FAF" w:rsidP="0067054F">
      <w:pPr>
        <w:ind w:firstLine="902"/>
        <w:jc w:val="both"/>
      </w:pPr>
      <w:r w:rsidRPr="0067054F">
        <w:t>Звуковые файлы в WAV-формате, используемые в качестве речевых (звуковых) сообщений, создаются и загружаются в контроллер пользователем.</w:t>
      </w:r>
    </w:p>
    <w:p w:rsidR="00CF2FAF" w:rsidRPr="0067054F" w:rsidRDefault="003F6A9F" w:rsidP="0062443B">
      <w:pPr>
        <w:jc w:val="both"/>
      </w:pPr>
      <w:r>
        <w:pict>
          <v:shape id="_x0000_i1027" type="#_x0000_t75" style="width:495.75pt;height:288.75pt">
            <v:imagedata r:id="rId10" o:title=""/>
          </v:shape>
        </w:pict>
      </w:r>
    </w:p>
    <w:p w:rsidR="00CF2FAF" w:rsidRPr="0062443B" w:rsidRDefault="0067054F" w:rsidP="0067054F">
      <w:pPr>
        <w:ind w:firstLine="902"/>
        <w:jc w:val="center"/>
        <w:rPr>
          <w:i/>
        </w:rPr>
      </w:pPr>
      <w:r w:rsidRPr="0062443B">
        <w:rPr>
          <w:i/>
        </w:rPr>
        <w:t xml:space="preserve">Рис.2. Принцип работы контроллера </w:t>
      </w:r>
      <w:r w:rsidRPr="0062443B">
        <w:rPr>
          <w:i/>
          <w:lang w:val="en-US"/>
        </w:rPr>
        <w:t>TSS</w:t>
      </w:r>
      <w:r w:rsidRPr="0062443B">
        <w:rPr>
          <w:i/>
        </w:rPr>
        <w:t>-740.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Контроллер TSS-740 имеет: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1. Восемь аналоговых входов для подключения датчиков (извещателей), на которых может измеряться сопротивление в пределах от 0 до 20 кОм или напряжение в пределах от 0 до 12 В.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2. Четыре двоичных входа, к которым могут быть подключены управляющие элементы типа "сухой контакт" (например, кнопки для постановки и снятия с охраны).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3. Четыре электромагнитных реле, управляемых событиями контроллера а также внешними командами.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4. Два выхода для подключения внешних светодиодов индикации.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5. Один вход для подключения считывателя кода идентификаторов i-Button (Touch Memory) (для снятия или постановки на охрану).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6. Один порт RS-422 (RS-485) для подключения устройств расширения и дополнительных модулей.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7. Один порт RS-232 для подключения контроллера к компьютеру или подключения проводного модема.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8. Встроенный сотовый модем на базе модуля фирмы Siemens для передачи и приема информации по каналам сотовой связи стандарта GSM.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9. Вход для подключения внешней GSM-антенны.</w:t>
      </w:r>
    </w:p>
    <w:p w:rsidR="00CF2FAF" w:rsidRPr="0067054F" w:rsidRDefault="00CF2FAF" w:rsidP="0067054F">
      <w:pPr>
        <w:ind w:firstLine="902"/>
        <w:jc w:val="both"/>
      </w:pPr>
    </w:p>
    <w:p w:rsidR="00CF2FAF" w:rsidRPr="0067054F" w:rsidRDefault="00CF2FAF" w:rsidP="0067054F">
      <w:pPr>
        <w:ind w:firstLine="902"/>
        <w:jc w:val="both"/>
      </w:pPr>
      <w:r w:rsidRPr="0067054F">
        <w:t>10. Выход и вход для подключения микрофона и динамика (для автоматической выдачи речевых сообщений контроллера и осуществления голосовой связи с объектом в режиме переговорного устройства).</w:t>
      </w:r>
    </w:p>
    <w:p w:rsidR="00CF2FAF" w:rsidRPr="0067054F" w:rsidRDefault="00CF2FAF" w:rsidP="0067054F">
      <w:pPr>
        <w:ind w:firstLine="902"/>
        <w:jc w:val="both"/>
      </w:pPr>
    </w:p>
    <w:p w:rsidR="00075D46" w:rsidRPr="0067054F" w:rsidRDefault="00CF2FAF" w:rsidP="0067054F">
      <w:pPr>
        <w:ind w:firstLine="902"/>
        <w:jc w:val="both"/>
      </w:pPr>
      <w:r w:rsidRPr="0067054F">
        <w:t>Номинальное напряжение питания контроллера - 12 В. Диапазон рабочих температур контроллера - от -18° до + 45° С.</w:t>
      </w:r>
    </w:p>
    <w:p w:rsidR="00075D46" w:rsidRPr="0067054F" w:rsidRDefault="00075D46" w:rsidP="00FA548B">
      <w:pPr>
        <w:spacing w:line="360" w:lineRule="auto"/>
        <w:ind w:firstLine="902"/>
        <w:jc w:val="both"/>
      </w:pPr>
    </w:p>
    <w:p w:rsidR="00075D46" w:rsidRDefault="00075D46" w:rsidP="00FA548B">
      <w:pPr>
        <w:spacing w:line="360" w:lineRule="auto"/>
        <w:ind w:firstLine="902"/>
        <w:jc w:val="both"/>
        <w:rPr>
          <w:sz w:val="28"/>
          <w:szCs w:val="28"/>
        </w:rPr>
      </w:pPr>
    </w:p>
    <w:p w:rsidR="00075D46" w:rsidRDefault="00075D46" w:rsidP="00FA548B">
      <w:pPr>
        <w:spacing w:line="360" w:lineRule="auto"/>
        <w:ind w:firstLine="902"/>
        <w:jc w:val="both"/>
        <w:rPr>
          <w:sz w:val="28"/>
          <w:szCs w:val="28"/>
        </w:rPr>
      </w:pPr>
    </w:p>
    <w:p w:rsidR="00075D46" w:rsidRDefault="00075D46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67054F" w:rsidRPr="0067054F" w:rsidRDefault="0067054F" w:rsidP="00FA548B">
      <w:pPr>
        <w:spacing w:line="360" w:lineRule="auto"/>
        <w:ind w:firstLine="902"/>
        <w:jc w:val="both"/>
        <w:rPr>
          <w:sz w:val="28"/>
          <w:szCs w:val="28"/>
          <w:lang w:val="en-US"/>
        </w:rPr>
      </w:pPr>
    </w:p>
    <w:p w:rsidR="00005856" w:rsidRDefault="00005856" w:rsidP="0067054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 Вывод.</w:t>
      </w:r>
    </w:p>
    <w:p w:rsidR="0067054F" w:rsidRPr="0067054F" w:rsidRDefault="0067054F" w:rsidP="0067054F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CA27A6" w:rsidRPr="00005856" w:rsidRDefault="00005856" w:rsidP="00CA27A6">
      <w:pPr>
        <w:spacing w:line="360" w:lineRule="auto"/>
        <w:ind w:firstLine="360"/>
        <w:jc w:val="both"/>
      </w:pPr>
      <w:r>
        <w:tab/>
      </w:r>
      <w:r w:rsidR="00CA27A6" w:rsidRPr="00005856">
        <w:t>Необходимо обеспечить защиту информации, располагаемой в помещениях этой фирмы, как от всевозможных способов физического проникновения злоумышленника и доступа его к защищаемой информации, так и технические каналы утечки информации.</w:t>
      </w:r>
    </w:p>
    <w:p w:rsidR="00CA27A6" w:rsidRDefault="00CA27A6" w:rsidP="00CA27A6">
      <w:pPr>
        <w:spacing w:line="360" w:lineRule="auto"/>
        <w:ind w:firstLine="360"/>
        <w:jc w:val="both"/>
      </w:pPr>
      <w:r w:rsidRPr="00005856">
        <w:tab/>
        <w:t xml:space="preserve">Способ физического проникновения предполагает выбор конкретного пути преодоления злоумышленником преград для доступа к защищаемым элементам информации. Этот путь может проходить через пространственные зоны, рассмотренный пространственной моделью. В рассматриваемой мной корпорации наиболее уязвимыми элементами информации являются: </w:t>
      </w:r>
    </w:p>
    <w:p w:rsidR="00CA27A6" w:rsidRPr="00BA1197" w:rsidRDefault="00CA27A6" w:rsidP="00CA27A6">
      <w:pPr>
        <w:spacing w:line="360" w:lineRule="auto"/>
        <w:ind w:firstLine="360"/>
        <w:jc w:val="both"/>
        <w:rPr>
          <w:b/>
        </w:rPr>
      </w:pPr>
      <w:r>
        <w:rPr>
          <w:b/>
        </w:rPr>
        <w:tab/>
      </w:r>
      <w:r w:rsidRPr="00BA1197">
        <w:rPr>
          <w:b/>
        </w:rPr>
        <w:t>1 ранг угрозы: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-  Себестоимость продукции; </w:t>
      </w:r>
    </w:p>
    <w:p w:rsidR="00CA27A6" w:rsidRDefault="00CA27A6" w:rsidP="00CA27A6">
      <w:pPr>
        <w:spacing w:line="360" w:lineRule="auto"/>
        <w:ind w:firstLine="360"/>
        <w:jc w:val="both"/>
      </w:pPr>
      <w:r>
        <w:t>- Партнеры.</w:t>
      </w:r>
    </w:p>
    <w:p w:rsidR="00CA27A6" w:rsidRPr="00BA1197" w:rsidRDefault="00CA27A6" w:rsidP="00CA27A6">
      <w:pPr>
        <w:spacing w:line="360" w:lineRule="auto"/>
        <w:ind w:firstLine="360"/>
        <w:jc w:val="both"/>
        <w:rPr>
          <w:b/>
        </w:rPr>
      </w:pPr>
      <w:r>
        <w:rPr>
          <w:b/>
        </w:rPr>
        <w:tab/>
      </w:r>
      <w:r w:rsidRPr="00BA1197">
        <w:rPr>
          <w:b/>
        </w:rPr>
        <w:t>2 ранг угрозы:</w:t>
      </w:r>
    </w:p>
    <w:p w:rsidR="00CA27A6" w:rsidRDefault="00CA27A6" w:rsidP="00CA27A6">
      <w:pPr>
        <w:spacing w:line="360" w:lineRule="auto"/>
        <w:ind w:firstLine="360"/>
        <w:jc w:val="both"/>
      </w:pPr>
      <w:r w:rsidRPr="00005856">
        <w:t xml:space="preserve"> </w:t>
      </w:r>
      <w:r>
        <w:t xml:space="preserve">- </w:t>
      </w:r>
      <w:r w:rsidRPr="008A1421">
        <w:t>Принципы, концепция и стратегия маркетинга</w:t>
      </w:r>
      <w:r>
        <w:t xml:space="preserve">; 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 - Переговоры и соглашения; 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 - Участие в международном сотрудничестве</w:t>
      </w:r>
      <w:r w:rsidRPr="00005856">
        <w:t xml:space="preserve"> </w:t>
      </w:r>
    </w:p>
    <w:p w:rsidR="00CA27A6" w:rsidRPr="00BA1197" w:rsidRDefault="00CA27A6" w:rsidP="00CA27A6">
      <w:pPr>
        <w:spacing w:line="360" w:lineRule="auto"/>
        <w:ind w:firstLine="360"/>
        <w:jc w:val="both"/>
        <w:rPr>
          <w:b/>
        </w:rPr>
      </w:pPr>
      <w:r>
        <w:rPr>
          <w:b/>
        </w:rPr>
        <w:tab/>
      </w:r>
      <w:r w:rsidRPr="00BA1197">
        <w:rPr>
          <w:b/>
        </w:rPr>
        <w:t>3 ранг угрозы:</w:t>
      </w:r>
    </w:p>
    <w:p w:rsidR="00CA27A6" w:rsidRDefault="00CA27A6" w:rsidP="00CA27A6">
      <w:pPr>
        <w:spacing w:line="360" w:lineRule="auto"/>
        <w:ind w:firstLine="360"/>
        <w:jc w:val="both"/>
      </w:pPr>
      <w:r w:rsidRPr="00005856">
        <w:t xml:space="preserve"> </w:t>
      </w:r>
      <w:r>
        <w:t>- Возможности производства;</w:t>
      </w:r>
    </w:p>
    <w:p w:rsidR="00CA27A6" w:rsidRDefault="00CA27A6" w:rsidP="00CA27A6">
      <w:pPr>
        <w:spacing w:line="360" w:lineRule="auto"/>
        <w:ind w:firstLine="360"/>
        <w:jc w:val="both"/>
      </w:pPr>
      <w:r>
        <w:t>- Исследовательские работы.</w:t>
      </w:r>
    </w:p>
    <w:p w:rsidR="00CA27A6" w:rsidRPr="00695BF3" w:rsidRDefault="00CA27A6" w:rsidP="00CA27A6">
      <w:pPr>
        <w:spacing w:line="360" w:lineRule="auto"/>
        <w:ind w:firstLine="360"/>
        <w:jc w:val="both"/>
        <w:rPr>
          <w:b/>
        </w:rPr>
      </w:pPr>
      <w:r w:rsidRPr="00695BF3">
        <w:rPr>
          <w:b/>
        </w:rPr>
        <w:tab/>
        <w:t>Для улучшения защиты необходимо: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- </w:t>
      </w:r>
      <w:r w:rsidRPr="008A1421">
        <w:t>Установка в помещение К8 датчика движения</w:t>
      </w:r>
      <w:r>
        <w:t>;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- </w:t>
      </w:r>
      <w:r w:rsidRPr="008A1421">
        <w:t>Установка видеокамер для наблюдения окна О1</w:t>
      </w:r>
      <w:r>
        <w:t>;</w:t>
      </w:r>
    </w:p>
    <w:p w:rsidR="00CA27A6" w:rsidRDefault="00CA27A6" w:rsidP="00CA27A6">
      <w:pPr>
        <w:spacing w:line="360" w:lineRule="auto"/>
        <w:ind w:firstLine="360"/>
        <w:jc w:val="both"/>
      </w:pPr>
      <w:r>
        <w:t xml:space="preserve">- </w:t>
      </w:r>
      <w:r w:rsidRPr="008A1421">
        <w:t>Ус</w:t>
      </w:r>
      <w:r>
        <w:t>тановка решеток на окна О12-О16;</w:t>
      </w:r>
    </w:p>
    <w:p w:rsidR="00CA27A6" w:rsidRDefault="00CA27A6" w:rsidP="00CA27A6">
      <w:pPr>
        <w:spacing w:line="360" w:lineRule="auto"/>
        <w:ind w:firstLine="360"/>
        <w:jc w:val="both"/>
      </w:pPr>
      <w:r>
        <w:t>-</w:t>
      </w:r>
      <w:r w:rsidRPr="00BA1197">
        <w:t xml:space="preserve"> </w:t>
      </w:r>
      <w:r w:rsidRPr="008A1421">
        <w:t>Установка видеокамер для наб</w:t>
      </w:r>
      <w:r>
        <w:t>людения окон О12-О14 и О-15-О16;</w:t>
      </w:r>
    </w:p>
    <w:p w:rsidR="00CA27A6" w:rsidRPr="00005856" w:rsidRDefault="00CA27A6" w:rsidP="00CA27A6">
      <w:pPr>
        <w:spacing w:line="360" w:lineRule="auto"/>
        <w:ind w:firstLine="360"/>
        <w:jc w:val="both"/>
      </w:pPr>
      <w:r>
        <w:t>-</w:t>
      </w:r>
      <w:r w:rsidRPr="00005856">
        <w:t xml:space="preserve">  </w:t>
      </w:r>
      <w:r w:rsidRPr="008A1421">
        <w:t>Установка датчиков движения в помещения К7,К9,К10</w:t>
      </w:r>
      <w:r>
        <w:t>.</w:t>
      </w:r>
    </w:p>
    <w:p w:rsidR="00CA27A6" w:rsidRPr="0062443B" w:rsidRDefault="00CA27A6" w:rsidP="0062443B">
      <w:pPr>
        <w:jc w:val="both"/>
      </w:pPr>
      <w:r>
        <w:tab/>
      </w:r>
      <w:r w:rsidR="0062443B" w:rsidRPr="0062443B">
        <w:t>Для улучшения защиты необходимо: осуществлять специальные проверки выделенных помещений с использованием нелинейных локаторов, установить доменное программное обеспечение для разграничения доступа пользователей к информации, установить специализированные программно-аппаратные средства авторизации и аутентификации пользователей действующей системы, в целях недопущения внутриструктурной коллизии персонала, установить специальные диэлектрических  вставки в трубы систем отопления, водоснабжения, канализации, имеющих выход за пределы контролируемой зоны, использовать генераторы пространственного эл./магн. шума (пространственное эл./магн. зашумление),  осуществить экранирование ТС и заземление.</w:t>
      </w:r>
    </w:p>
    <w:p w:rsidR="007E5549" w:rsidRPr="00005856" w:rsidRDefault="007E5549" w:rsidP="007E5549">
      <w:pPr>
        <w:spacing w:line="360" w:lineRule="auto"/>
        <w:jc w:val="both"/>
      </w:pPr>
    </w:p>
    <w:p w:rsidR="0067054F" w:rsidRDefault="0067054F" w:rsidP="0062443B">
      <w:pPr>
        <w:spacing w:line="360" w:lineRule="auto"/>
        <w:jc w:val="both"/>
        <w:rPr>
          <w:sz w:val="28"/>
          <w:szCs w:val="28"/>
        </w:rPr>
      </w:pPr>
    </w:p>
    <w:p w:rsidR="0062443B" w:rsidRPr="0062443B" w:rsidRDefault="0062443B" w:rsidP="0062443B">
      <w:pPr>
        <w:spacing w:line="360" w:lineRule="auto"/>
        <w:jc w:val="both"/>
        <w:rPr>
          <w:sz w:val="28"/>
          <w:szCs w:val="28"/>
        </w:rPr>
      </w:pPr>
    </w:p>
    <w:p w:rsidR="00FA548B" w:rsidRPr="008A1421" w:rsidRDefault="00FA548B" w:rsidP="00FA548B">
      <w:pPr>
        <w:rPr>
          <w:b/>
          <w:sz w:val="28"/>
          <w:szCs w:val="28"/>
        </w:rPr>
      </w:pPr>
    </w:p>
    <w:p w:rsidR="00FA548B" w:rsidRPr="00514A34" w:rsidRDefault="00CA27A6" w:rsidP="00FA548B">
      <w:pPr>
        <w:rPr>
          <w:sz w:val="28"/>
          <w:szCs w:val="28"/>
        </w:rPr>
      </w:pPr>
      <w:r w:rsidRPr="00514A34">
        <w:rPr>
          <w:sz w:val="28"/>
          <w:szCs w:val="28"/>
        </w:rPr>
        <w:t>5. Список используемой литературы.</w:t>
      </w:r>
    </w:p>
    <w:p w:rsidR="00CA27A6" w:rsidRDefault="00CA27A6" w:rsidP="00FA548B">
      <w:pPr>
        <w:rPr>
          <w:b/>
          <w:sz w:val="28"/>
          <w:szCs w:val="28"/>
        </w:rPr>
      </w:pPr>
    </w:p>
    <w:p w:rsidR="00CA27A6" w:rsidRDefault="00CA27A6" w:rsidP="00CA27A6">
      <w:pPr>
        <w:numPr>
          <w:ilvl w:val="0"/>
          <w:numId w:val="18"/>
        </w:numPr>
        <w:spacing w:line="360" w:lineRule="auto"/>
        <w:ind w:left="1060" w:hanging="357"/>
      </w:pPr>
      <w:r w:rsidRPr="00CA27A6">
        <w:t>Системный анализ в защите информации</w:t>
      </w:r>
      <w:r>
        <w:t xml:space="preserve"> / Шумский А.А. – М, 2003.</w:t>
      </w:r>
    </w:p>
    <w:p w:rsidR="00CA27A6" w:rsidRPr="00CA27A6" w:rsidRDefault="00CA27A6" w:rsidP="00CA27A6">
      <w:pPr>
        <w:numPr>
          <w:ilvl w:val="0"/>
          <w:numId w:val="18"/>
        </w:numPr>
        <w:spacing w:line="360" w:lineRule="auto"/>
        <w:ind w:left="1060" w:hanging="357"/>
        <w:rPr>
          <w:b/>
          <w:sz w:val="28"/>
          <w:szCs w:val="28"/>
        </w:rPr>
      </w:pPr>
      <w:r>
        <w:t>Криптография и защита сетей /</w:t>
      </w:r>
      <w:r w:rsidRPr="00CA27A6">
        <w:t xml:space="preserve"> Принципы и практика</w:t>
      </w:r>
      <w:r>
        <w:t>. Вильям Столингс –М, 2005.</w:t>
      </w:r>
    </w:p>
    <w:p w:rsidR="00CA27A6" w:rsidRPr="008A1421" w:rsidRDefault="00CA27A6" w:rsidP="00CA27A6">
      <w:pPr>
        <w:numPr>
          <w:ilvl w:val="0"/>
          <w:numId w:val="18"/>
        </w:numPr>
        <w:spacing w:line="360" w:lineRule="auto"/>
        <w:ind w:left="1060" w:hanging="357"/>
        <w:rPr>
          <w:b/>
          <w:sz w:val="28"/>
          <w:szCs w:val="28"/>
        </w:rPr>
      </w:pPr>
      <w:r w:rsidRPr="00CA27A6">
        <w:t>Информационная безопасность</w:t>
      </w:r>
      <w:r>
        <w:t xml:space="preserve"> / К. Ю. Гуфан, М. П. Иванков – СПБ, 2004.</w:t>
      </w:r>
    </w:p>
    <w:p w:rsidR="00CA27A6" w:rsidRPr="008A1421" w:rsidRDefault="00CA27A6" w:rsidP="00CA27A6">
      <w:pPr>
        <w:ind w:left="705"/>
        <w:rPr>
          <w:b/>
          <w:sz w:val="28"/>
          <w:szCs w:val="28"/>
        </w:rPr>
      </w:pPr>
    </w:p>
    <w:p w:rsidR="00A145E8" w:rsidRDefault="00A145E8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2119FC" w:rsidRDefault="002119FC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</w:pPr>
    </w:p>
    <w:p w:rsidR="00493057" w:rsidRDefault="00493057" w:rsidP="0008061A">
      <w:pPr>
        <w:jc w:val="center"/>
        <w:rPr>
          <w:lang w:val="en-US"/>
        </w:rPr>
      </w:pPr>
    </w:p>
    <w:p w:rsidR="0067054F" w:rsidRPr="0067054F" w:rsidRDefault="0067054F" w:rsidP="0008061A">
      <w:pPr>
        <w:jc w:val="center"/>
        <w:rPr>
          <w:lang w:val="en-US"/>
        </w:rPr>
      </w:pPr>
    </w:p>
    <w:p w:rsidR="00493057" w:rsidRDefault="00493057" w:rsidP="0008061A">
      <w:pPr>
        <w:jc w:val="center"/>
      </w:pPr>
    </w:p>
    <w:p w:rsidR="00493057" w:rsidRDefault="00493057" w:rsidP="00493057">
      <w:pPr>
        <w:jc w:val="right"/>
      </w:pPr>
      <w:r>
        <w:t>Приложение №1</w:t>
      </w:r>
    </w:p>
    <w:p w:rsidR="00493057" w:rsidRDefault="00493057" w:rsidP="00493057">
      <w:pPr>
        <w:jc w:val="right"/>
      </w:pPr>
    </w:p>
    <w:p w:rsidR="00493057" w:rsidRDefault="00493057" w:rsidP="00493057">
      <w:pPr>
        <w:jc w:val="right"/>
      </w:pPr>
    </w:p>
    <w:p w:rsidR="00493057" w:rsidRDefault="00493057" w:rsidP="00493057"/>
    <w:p w:rsidR="002119FC" w:rsidRPr="002119FC" w:rsidRDefault="003F6A9F" w:rsidP="00080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361.5pt;height:546.75pt">
            <v:imagedata r:id="rId11" o:title=""/>
          </v:shape>
        </w:pict>
      </w: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</w:p>
    <w:p w:rsidR="0005130D" w:rsidRPr="008A1421" w:rsidRDefault="0005130D" w:rsidP="0008061A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5130D" w:rsidRPr="008A1421" w:rsidSect="004536B1">
      <w:footerReference w:type="even" r:id="rId12"/>
      <w:footerReference w:type="default" r:id="rId13"/>
      <w:pgSz w:w="11906" w:h="16838"/>
      <w:pgMar w:top="89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97" w:rsidRDefault="00E53B97">
      <w:r>
        <w:separator/>
      </w:r>
    </w:p>
  </w:endnote>
  <w:endnote w:type="continuationSeparator" w:id="0">
    <w:p w:rsidR="00E53B97" w:rsidRDefault="00E5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3B" w:rsidRDefault="0062443B" w:rsidP="00C368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443B" w:rsidRDefault="006244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3B" w:rsidRDefault="0062443B" w:rsidP="00C368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3B97">
      <w:rPr>
        <w:rStyle w:val="a8"/>
        <w:noProof/>
      </w:rPr>
      <w:t>2</w:t>
    </w:r>
    <w:r>
      <w:rPr>
        <w:rStyle w:val="a8"/>
      </w:rPr>
      <w:fldChar w:fldCharType="end"/>
    </w:r>
  </w:p>
  <w:p w:rsidR="0062443B" w:rsidRDefault="006244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97" w:rsidRDefault="00E53B97">
      <w:r>
        <w:separator/>
      </w:r>
    </w:p>
  </w:footnote>
  <w:footnote w:type="continuationSeparator" w:id="0">
    <w:p w:rsidR="00E53B97" w:rsidRDefault="00E5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B01"/>
    <w:multiLevelType w:val="hybridMultilevel"/>
    <w:tmpl w:val="62C83284"/>
    <w:lvl w:ilvl="0" w:tplc="7B2822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E110D524">
      <w:numFmt w:val="none"/>
      <w:lvlText w:val=""/>
      <w:lvlJc w:val="left"/>
      <w:pPr>
        <w:tabs>
          <w:tab w:val="num" w:pos="360"/>
        </w:tabs>
      </w:pPr>
    </w:lvl>
    <w:lvl w:ilvl="2" w:tplc="85602B30">
      <w:numFmt w:val="none"/>
      <w:lvlText w:val=""/>
      <w:lvlJc w:val="left"/>
      <w:pPr>
        <w:tabs>
          <w:tab w:val="num" w:pos="360"/>
        </w:tabs>
      </w:pPr>
    </w:lvl>
    <w:lvl w:ilvl="3" w:tplc="28747402">
      <w:numFmt w:val="none"/>
      <w:lvlText w:val=""/>
      <w:lvlJc w:val="left"/>
      <w:pPr>
        <w:tabs>
          <w:tab w:val="num" w:pos="360"/>
        </w:tabs>
      </w:pPr>
    </w:lvl>
    <w:lvl w:ilvl="4" w:tplc="14BE37AA">
      <w:numFmt w:val="none"/>
      <w:lvlText w:val=""/>
      <w:lvlJc w:val="left"/>
      <w:pPr>
        <w:tabs>
          <w:tab w:val="num" w:pos="360"/>
        </w:tabs>
      </w:pPr>
    </w:lvl>
    <w:lvl w:ilvl="5" w:tplc="FADC6250">
      <w:numFmt w:val="none"/>
      <w:lvlText w:val=""/>
      <w:lvlJc w:val="left"/>
      <w:pPr>
        <w:tabs>
          <w:tab w:val="num" w:pos="360"/>
        </w:tabs>
      </w:pPr>
    </w:lvl>
    <w:lvl w:ilvl="6" w:tplc="16CAA652">
      <w:numFmt w:val="none"/>
      <w:lvlText w:val=""/>
      <w:lvlJc w:val="left"/>
      <w:pPr>
        <w:tabs>
          <w:tab w:val="num" w:pos="360"/>
        </w:tabs>
      </w:pPr>
    </w:lvl>
    <w:lvl w:ilvl="7" w:tplc="337C9C32">
      <w:numFmt w:val="none"/>
      <w:lvlText w:val=""/>
      <w:lvlJc w:val="left"/>
      <w:pPr>
        <w:tabs>
          <w:tab w:val="num" w:pos="360"/>
        </w:tabs>
      </w:pPr>
    </w:lvl>
    <w:lvl w:ilvl="8" w:tplc="C82250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4A09FC"/>
    <w:multiLevelType w:val="multilevel"/>
    <w:tmpl w:val="70AA86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2"/>
        </w:tabs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4"/>
        </w:tabs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6"/>
        </w:tabs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12"/>
        </w:tabs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4"/>
        </w:tabs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2">
    <w:nsid w:val="118C5DD8"/>
    <w:multiLevelType w:val="hybridMultilevel"/>
    <w:tmpl w:val="7F52128E"/>
    <w:lvl w:ilvl="0" w:tplc="408A43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3F5F86"/>
    <w:multiLevelType w:val="hybridMultilevel"/>
    <w:tmpl w:val="16D42DAA"/>
    <w:lvl w:ilvl="0" w:tplc="C7D010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256AC8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73183F"/>
    <w:multiLevelType w:val="hybridMultilevel"/>
    <w:tmpl w:val="70FA8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67B7"/>
    <w:multiLevelType w:val="hybridMultilevel"/>
    <w:tmpl w:val="DBBA0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405FC"/>
    <w:multiLevelType w:val="hybridMultilevel"/>
    <w:tmpl w:val="7604D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36025"/>
    <w:multiLevelType w:val="hybridMultilevel"/>
    <w:tmpl w:val="BE766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62D73"/>
    <w:multiLevelType w:val="hybridMultilevel"/>
    <w:tmpl w:val="3ACAA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22F92"/>
    <w:multiLevelType w:val="hybridMultilevel"/>
    <w:tmpl w:val="84FE7BF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2CB2593D"/>
    <w:multiLevelType w:val="hybridMultilevel"/>
    <w:tmpl w:val="24764688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1">
    <w:nsid w:val="551B2FF7"/>
    <w:multiLevelType w:val="hybridMultilevel"/>
    <w:tmpl w:val="A3628960"/>
    <w:lvl w:ilvl="0" w:tplc="B1802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3EF1643"/>
    <w:multiLevelType w:val="hybridMultilevel"/>
    <w:tmpl w:val="64766316"/>
    <w:lvl w:ilvl="0" w:tplc="5A246C9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CA376F2"/>
    <w:multiLevelType w:val="hybridMultilevel"/>
    <w:tmpl w:val="34ECB25A"/>
    <w:lvl w:ilvl="0" w:tplc="9488CC54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4">
    <w:nsid w:val="6E8C36D2"/>
    <w:multiLevelType w:val="hybridMultilevel"/>
    <w:tmpl w:val="6ACE01F6"/>
    <w:lvl w:ilvl="0" w:tplc="3F3C4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59E9B22">
      <w:start w:val="3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D34342"/>
    <w:multiLevelType w:val="multilevel"/>
    <w:tmpl w:val="7BF283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tabs>
          <w:tab w:val="num" w:pos="1622"/>
        </w:tabs>
        <w:ind w:left="1622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tabs>
          <w:tab w:val="num" w:pos="2524"/>
        </w:tabs>
        <w:ind w:left="2524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tabs>
          <w:tab w:val="num" w:pos="3786"/>
        </w:tabs>
        <w:ind w:left="3786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tabs>
          <w:tab w:val="num" w:pos="4688"/>
        </w:tabs>
        <w:ind w:left="4688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tabs>
          <w:tab w:val="num" w:pos="5950"/>
        </w:tabs>
        <w:ind w:left="595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tabs>
          <w:tab w:val="num" w:pos="7212"/>
        </w:tabs>
        <w:ind w:left="7212" w:hanging="180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tabs>
          <w:tab w:val="num" w:pos="8114"/>
        </w:tabs>
        <w:ind w:left="8114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tabs>
          <w:tab w:val="num" w:pos="9376"/>
        </w:tabs>
        <w:ind w:left="9376" w:hanging="2160"/>
      </w:pPr>
      <w:rPr>
        <w:rFonts w:hint="default"/>
        <w:sz w:val="28"/>
      </w:rPr>
    </w:lvl>
  </w:abstractNum>
  <w:abstractNum w:abstractNumId="16">
    <w:nsid w:val="742D35DF"/>
    <w:multiLevelType w:val="hybridMultilevel"/>
    <w:tmpl w:val="EDA209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84E223E"/>
    <w:multiLevelType w:val="hybridMultilevel"/>
    <w:tmpl w:val="E43EBE06"/>
    <w:lvl w:ilvl="0" w:tplc="BDE2240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7AC078E7"/>
    <w:multiLevelType w:val="hybridMultilevel"/>
    <w:tmpl w:val="A1085A0C"/>
    <w:lvl w:ilvl="0" w:tplc="B692897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8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61A"/>
    <w:rsid w:val="00005220"/>
    <w:rsid w:val="00005856"/>
    <w:rsid w:val="00007AD2"/>
    <w:rsid w:val="00014871"/>
    <w:rsid w:val="00022868"/>
    <w:rsid w:val="000336DA"/>
    <w:rsid w:val="0005130D"/>
    <w:rsid w:val="00075D46"/>
    <w:rsid w:val="0008061A"/>
    <w:rsid w:val="000C4A88"/>
    <w:rsid w:val="000E2069"/>
    <w:rsid w:val="00150B2A"/>
    <w:rsid w:val="00150D5F"/>
    <w:rsid w:val="00162B36"/>
    <w:rsid w:val="001706CF"/>
    <w:rsid w:val="00171DF0"/>
    <w:rsid w:val="00173A53"/>
    <w:rsid w:val="00187A74"/>
    <w:rsid w:val="001B0B40"/>
    <w:rsid w:val="001D6FEB"/>
    <w:rsid w:val="001F674A"/>
    <w:rsid w:val="00201FC6"/>
    <w:rsid w:val="002119FC"/>
    <w:rsid w:val="00223A89"/>
    <w:rsid w:val="00226291"/>
    <w:rsid w:val="00235A55"/>
    <w:rsid w:val="00241358"/>
    <w:rsid w:val="002658FE"/>
    <w:rsid w:val="002739D1"/>
    <w:rsid w:val="002745B2"/>
    <w:rsid w:val="00285B28"/>
    <w:rsid w:val="00286A29"/>
    <w:rsid w:val="00296D30"/>
    <w:rsid w:val="002E5340"/>
    <w:rsid w:val="003019D8"/>
    <w:rsid w:val="003179CB"/>
    <w:rsid w:val="0034283C"/>
    <w:rsid w:val="00356EF5"/>
    <w:rsid w:val="00360AD4"/>
    <w:rsid w:val="00382458"/>
    <w:rsid w:val="003B078C"/>
    <w:rsid w:val="003C6FFE"/>
    <w:rsid w:val="003C7D5A"/>
    <w:rsid w:val="003F6A9F"/>
    <w:rsid w:val="004321E8"/>
    <w:rsid w:val="004337FA"/>
    <w:rsid w:val="0043498C"/>
    <w:rsid w:val="004408EC"/>
    <w:rsid w:val="004536B1"/>
    <w:rsid w:val="00457071"/>
    <w:rsid w:val="00466BB3"/>
    <w:rsid w:val="00470F24"/>
    <w:rsid w:val="00472E2B"/>
    <w:rsid w:val="004815ED"/>
    <w:rsid w:val="0048383F"/>
    <w:rsid w:val="00490566"/>
    <w:rsid w:val="00493057"/>
    <w:rsid w:val="004949FA"/>
    <w:rsid w:val="004A2A61"/>
    <w:rsid w:val="004B0EF3"/>
    <w:rsid w:val="004B340A"/>
    <w:rsid w:val="004D5451"/>
    <w:rsid w:val="00514A34"/>
    <w:rsid w:val="005330CD"/>
    <w:rsid w:val="00540EEC"/>
    <w:rsid w:val="00544F8C"/>
    <w:rsid w:val="00546903"/>
    <w:rsid w:val="005570FF"/>
    <w:rsid w:val="00573DA4"/>
    <w:rsid w:val="0058375E"/>
    <w:rsid w:val="005B664A"/>
    <w:rsid w:val="005C1A2B"/>
    <w:rsid w:val="005F4C72"/>
    <w:rsid w:val="006216A9"/>
    <w:rsid w:val="0062443B"/>
    <w:rsid w:val="00632E25"/>
    <w:rsid w:val="00656C19"/>
    <w:rsid w:val="0067054F"/>
    <w:rsid w:val="006779AF"/>
    <w:rsid w:val="0069068A"/>
    <w:rsid w:val="00692B6C"/>
    <w:rsid w:val="0069654E"/>
    <w:rsid w:val="006B085A"/>
    <w:rsid w:val="006D4468"/>
    <w:rsid w:val="006D49B5"/>
    <w:rsid w:val="006E0A29"/>
    <w:rsid w:val="006F318D"/>
    <w:rsid w:val="006F36B9"/>
    <w:rsid w:val="007176E3"/>
    <w:rsid w:val="00734132"/>
    <w:rsid w:val="00757B65"/>
    <w:rsid w:val="007828D1"/>
    <w:rsid w:val="007B6257"/>
    <w:rsid w:val="007C15E3"/>
    <w:rsid w:val="007C29D2"/>
    <w:rsid w:val="007C40F8"/>
    <w:rsid w:val="007E5549"/>
    <w:rsid w:val="007F4EED"/>
    <w:rsid w:val="00811356"/>
    <w:rsid w:val="00861E07"/>
    <w:rsid w:val="00885753"/>
    <w:rsid w:val="008A1421"/>
    <w:rsid w:val="008A2DD1"/>
    <w:rsid w:val="008C4EAE"/>
    <w:rsid w:val="008C5A67"/>
    <w:rsid w:val="008D6C69"/>
    <w:rsid w:val="008E4968"/>
    <w:rsid w:val="008E7C91"/>
    <w:rsid w:val="008F7977"/>
    <w:rsid w:val="009002A8"/>
    <w:rsid w:val="00901255"/>
    <w:rsid w:val="009046F9"/>
    <w:rsid w:val="00932020"/>
    <w:rsid w:val="00932EF7"/>
    <w:rsid w:val="00970BCB"/>
    <w:rsid w:val="009750D7"/>
    <w:rsid w:val="009B4F76"/>
    <w:rsid w:val="009B7832"/>
    <w:rsid w:val="009C3250"/>
    <w:rsid w:val="009C4F0A"/>
    <w:rsid w:val="009C749A"/>
    <w:rsid w:val="009D3FEB"/>
    <w:rsid w:val="009F329A"/>
    <w:rsid w:val="009F388A"/>
    <w:rsid w:val="00A145E8"/>
    <w:rsid w:val="00A25533"/>
    <w:rsid w:val="00A323CA"/>
    <w:rsid w:val="00A422FB"/>
    <w:rsid w:val="00A63303"/>
    <w:rsid w:val="00A6600C"/>
    <w:rsid w:val="00A753D0"/>
    <w:rsid w:val="00A816CD"/>
    <w:rsid w:val="00AB0624"/>
    <w:rsid w:val="00AB062B"/>
    <w:rsid w:val="00AC680A"/>
    <w:rsid w:val="00AD0D91"/>
    <w:rsid w:val="00AF5A91"/>
    <w:rsid w:val="00AF6EBD"/>
    <w:rsid w:val="00B0505B"/>
    <w:rsid w:val="00B07003"/>
    <w:rsid w:val="00B1017B"/>
    <w:rsid w:val="00B20162"/>
    <w:rsid w:val="00B23CFA"/>
    <w:rsid w:val="00B253A7"/>
    <w:rsid w:val="00B25A34"/>
    <w:rsid w:val="00B27DB8"/>
    <w:rsid w:val="00B40010"/>
    <w:rsid w:val="00B50BA4"/>
    <w:rsid w:val="00B60663"/>
    <w:rsid w:val="00BD4876"/>
    <w:rsid w:val="00BF5A6D"/>
    <w:rsid w:val="00C03D86"/>
    <w:rsid w:val="00C20289"/>
    <w:rsid w:val="00C215CD"/>
    <w:rsid w:val="00C368F9"/>
    <w:rsid w:val="00C400DB"/>
    <w:rsid w:val="00C4518D"/>
    <w:rsid w:val="00C55BEB"/>
    <w:rsid w:val="00C660A7"/>
    <w:rsid w:val="00C94429"/>
    <w:rsid w:val="00C96CB7"/>
    <w:rsid w:val="00CA0248"/>
    <w:rsid w:val="00CA0C36"/>
    <w:rsid w:val="00CA1515"/>
    <w:rsid w:val="00CA27A6"/>
    <w:rsid w:val="00CB3ADC"/>
    <w:rsid w:val="00CD6A14"/>
    <w:rsid w:val="00CF2FAF"/>
    <w:rsid w:val="00D13CA3"/>
    <w:rsid w:val="00D22EDA"/>
    <w:rsid w:val="00D37E81"/>
    <w:rsid w:val="00D534AB"/>
    <w:rsid w:val="00D61772"/>
    <w:rsid w:val="00D72A0E"/>
    <w:rsid w:val="00D75E2C"/>
    <w:rsid w:val="00D76C60"/>
    <w:rsid w:val="00DB0F6D"/>
    <w:rsid w:val="00E16F8E"/>
    <w:rsid w:val="00E17A2D"/>
    <w:rsid w:val="00E53B97"/>
    <w:rsid w:val="00E62A7A"/>
    <w:rsid w:val="00EB5AFB"/>
    <w:rsid w:val="00EE61A6"/>
    <w:rsid w:val="00EE6F8A"/>
    <w:rsid w:val="00EF7264"/>
    <w:rsid w:val="00F22B3D"/>
    <w:rsid w:val="00F231FD"/>
    <w:rsid w:val="00F30015"/>
    <w:rsid w:val="00F34636"/>
    <w:rsid w:val="00F43549"/>
    <w:rsid w:val="00F43E32"/>
    <w:rsid w:val="00F45A55"/>
    <w:rsid w:val="00F64B17"/>
    <w:rsid w:val="00F66C5F"/>
    <w:rsid w:val="00F73695"/>
    <w:rsid w:val="00F874BF"/>
    <w:rsid w:val="00FA548B"/>
    <w:rsid w:val="00FC0BC7"/>
    <w:rsid w:val="00FD274D"/>
    <w:rsid w:val="00FD323D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394788E-D9D4-40AE-A081-D86832A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8A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6D4468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CF2F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5E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E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6D4468"/>
    <w:rPr>
      <w:sz w:val="28"/>
    </w:rPr>
  </w:style>
  <w:style w:type="paragraph" w:styleId="a6">
    <w:name w:val="Body Text Indent"/>
    <w:basedOn w:val="a"/>
    <w:rsid w:val="009C4F0A"/>
    <w:pPr>
      <w:spacing w:after="120"/>
      <w:ind w:left="283"/>
    </w:pPr>
  </w:style>
  <w:style w:type="character" w:customStyle="1" w:styleId="10">
    <w:name w:val="Заголовок 1 Знак"/>
    <w:aliases w:val=" Знак Знак"/>
    <w:basedOn w:val="a0"/>
    <w:link w:val="1"/>
    <w:rsid w:val="009C4F0A"/>
    <w:rPr>
      <w:sz w:val="24"/>
      <w:lang w:val="ru-RU" w:eastAsia="ru-RU" w:bidi="ar-SA"/>
    </w:rPr>
  </w:style>
  <w:style w:type="paragraph" w:styleId="a7">
    <w:name w:val="footer"/>
    <w:basedOn w:val="a"/>
    <w:rsid w:val="00C368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368F9"/>
  </w:style>
  <w:style w:type="character" w:styleId="a9">
    <w:name w:val="Hyperlink"/>
    <w:basedOn w:val="a0"/>
    <w:rsid w:val="00CA27A6"/>
    <w:rPr>
      <w:color w:val="0000FF"/>
      <w:u w:val="single"/>
    </w:rPr>
  </w:style>
  <w:style w:type="paragraph" w:styleId="z-">
    <w:name w:val="HTML Top of Form"/>
    <w:basedOn w:val="a"/>
    <w:next w:val="a"/>
    <w:hidden/>
    <w:rsid w:val="00CA27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A27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яяя</Company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яяя</dc:creator>
  <cp:keywords/>
  <dc:description/>
  <cp:lastModifiedBy>admin</cp:lastModifiedBy>
  <cp:revision>2</cp:revision>
  <cp:lastPrinted>2007-01-18T06:56:00Z</cp:lastPrinted>
  <dcterms:created xsi:type="dcterms:W3CDTF">2014-04-11T20:56:00Z</dcterms:created>
  <dcterms:modified xsi:type="dcterms:W3CDTF">2014-04-11T20:56:00Z</dcterms:modified>
</cp:coreProperties>
</file>