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6F6" w:rsidRDefault="005E16F6" w:rsidP="005E16F6">
      <w:pPr>
        <w:pStyle w:val="a6"/>
        <w:widowControl w:val="0"/>
        <w:pBdr>
          <w:top w:val="single" w:sz="4" w:space="22" w:color="000000"/>
          <w:left w:val="single" w:sz="4" w:space="4" w:color="000000"/>
          <w:bottom w:val="single" w:sz="4" w:space="31" w:color="000000"/>
          <w:right w:val="single" w:sz="4" w:space="4" w:color="000000"/>
        </w:pBdr>
        <w:ind w:firstLine="284"/>
        <w:jc w:val="both"/>
      </w:pPr>
      <w:bookmarkStart w:id="0" w:name="_Toc223394621"/>
    </w:p>
    <w:p w:rsidR="005E16F6" w:rsidRDefault="005E16F6" w:rsidP="005E16F6">
      <w:pPr>
        <w:pStyle w:val="a6"/>
        <w:widowControl w:val="0"/>
        <w:pBdr>
          <w:top w:val="single" w:sz="4" w:space="22" w:color="000000"/>
          <w:left w:val="single" w:sz="4" w:space="4" w:color="000000"/>
          <w:bottom w:val="single" w:sz="4" w:space="31" w:color="000000"/>
          <w:right w:val="single" w:sz="4" w:space="4" w:color="000000"/>
        </w:pBdr>
        <w:ind w:firstLine="284"/>
        <w:jc w:val="center"/>
      </w:pPr>
      <w:r>
        <w:t>Министерство образования и науки Российской Федерации</w:t>
      </w:r>
    </w:p>
    <w:p w:rsidR="005E16F6" w:rsidRDefault="005E16F6" w:rsidP="005E16F6">
      <w:pPr>
        <w:pStyle w:val="a6"/>
        <w:widowControl w:val="0"/>
        <w:pBdr>
          <w:top w:val="single" w:sz="4" w:space="22" w:color="000000"/>
          <w:left w:val="single" w:sz="4" w:space="4" w:color="000000"/>
          <w:bottom w:val="single" w:sz="4" w:space="31" w:color="000000"/>
          <w:right w:val="single" w:sz="4" w:space="4" w:color="000000"/>
        </w:pBdr>
        <w:ind w:firstLine="284"/>
        <w:jc w:val="center"/>
      </w:pPr>
      <w:r>
        <w:t>Государственное образовательное учреждение</w:t>
      </w:r>
    </w:p>
    <w:p w:rsidR="005E16F6" w:rsidRDefault="005E16F6" w:rsidP="005E16F6">
      <w:pPr>
        <w:pStyle w:val="a6"/>
        <w:widowControl w:val="0"/>
        <w:pBdr>
          <w:top w:val="single" w:sz="4" w:space="22" w:color="000000"/>
          <w:left w:val="single" w:sz="4" w:space="4" w:color="000000"/>
          <w:bottom w:val="single" w:sz="4" w:space="31" w:color="000000"/>
          <w:right w:val="single" w:sz="4" w:space="4" w:color="000000"/>
        </w:pBdr>
        <w:ind w:firstLine="284"/>
        <w:jc w:val="center"/>
      </w:pPr>
      <w:r>
        <w:t>высшего профессионального образования</w:t>
      </w:r>
    </w:p>
    <w:p w:rsidR="005E16F6" w:rsidRDefault="005E16F6" w:rsidP="005E16F6">
      <w:pPr>
        <w:pStyle w:val="a6"/>
        <w:widowControl w:val="0"/>
        <w:pBdr>
          <w:top w:val="single" w:sz="4" w:space="22" w:color="000000"/>
          <w:left w:val="single" w:sz="4" w:space="4" w:color="000000"/>
          <w:bottom w:val="single" w:sz="4" w:space="31" w:color="000000"/>
          <w:right w:val="single" w:sz="4" w:space="4" w:color="000000"/>
        </w:pBdr>
        <w:ind w:firstLine="284"/>
        <w:jc w:val="center"/>
      </w:pPr>
      <w:r>
        <w:t>Санкт-Петербургский торгово-экономический институт</w:t>
      </w:r>
    </w:p>
    <w:p w:rsidR="005E16F6" w:rsidRDefault="005E16F6" w:rsidP="005E16F6">
      <w:pPr>
        <w:pStyle w:val="a6"/>
        <w:widowControl w:val="0"/>
        <w:pBdr>
          <w:top w:val="single" w:sz="4" w:space="22" w:color="000000"/>
          <w:left w:val="single" w:sz="4" w:space="4" w:color="000000"/>
          <w:bottom w:val="single" w:sz="4" w:space="31" w:color="000000"/>
          <w:right w:val="single" w:sz="4" w:space="4" w:color="000000"/>
        </w:pBdr>
        <w:ind w:firstLine="284"/>
        <w:jc w:val="center"/>
      </w:pPr>
      <w:r>
        <w:t>Кафедра налогообложения</w:t>
      </w:r>
    </w:p>
    <w:p w:rsidR="005E16F6" w:rsidRDefault="005E16F6" w:rsidP="005E16F6">
      <w:pPr>
        <w:pStyle w:val="a6"/>
        <w:widowControl w:val="0"/>
        <w:pBdr>
          <w:top w:val="single" w:sz="4" w:space="22" w:color="000000"/>
          <w:left w:val="single" w:sz="4" w:space="4" w:color="000000"/>
          <w:bottom w:val="single" w:sz="4" w:space="31" w:color="000000"/>
          <w:right w:val="single" w:sz="4" w:space="4" w:color="000000"/>
        </w:pBdr>
        <w:ind w:firstLine="284"/>
        <w:jc w:val="both"/>
      </w:pPr>
    </w:p>
    <w:p w:rsidR="005E16F6" w:rsidRDefault="005E16F6" w:rsidP="005E16F6">
      <w:pPr>
        <w:pStyle w:val="a6"/>
        <w:widowControl w:val="0"/>
        <w:pBdr>
          <w:top w:val="single" w:sz="4" w:space="22" w:color="000000"/>
          <w:left w:val="single" w:sz="4" w:space="4" w:color="000000"/>
          <w:bottom w:val="single" w:sz="4" w:space="31" w:color="000000"/>
          <w:right w:val="single" w:sz="4" w:space="4" w:color="000000"/>
        </w:pBdr>
        <w:ind w:firstLine="284"/>
        <w:jc w:val="both"/>
      </w:pPr>
    </w:p>
    <w:p w:rsidR="005E16F6" w:rsidRDefault="005E16F6" w:rsidP="005E16F6">
      <w:pPr>
        <w:pStyle w:val="a6"/>
        <w:widowControl w:val="0"/>
        <w:pBdr>
          <w:top w:val="single" w:sz="4" w:space="22" w:color="000000"/>
          <w:left w:val="single" w:sz="4" w:space="4" w:color="000000"/>
          <w:bottom w:val="single" w:sz="4" w:space="31" w:color="000000"/>
          <w:right w:val="single" w:sz="4" w:space="4" w:color="000000"/>
        </w:pBdr>
        <w:ind w:firstLine="284"/>
        <w:jc w:val="center"/>
      </w:pPr>
    </w:p>
    <w:p w:rsidR="005E16F6" w:rsidRDefault="005E16F6" w:rsidP="005E16F6">
      <w:pPr>
        <w:pStyle w:val="a6"/>
        <w:widowControl w:val="0"/>
        <w:pBdr>
          <w:top w:val="single" w:sz="4" w:space="22" w:color="000000"/>
          <w:left w:val="single" w:sz="4" w:space="4" w:color="000000"/>
          <w:bottom w:val="single" w:sz="4" w:space="31" w:color="000000"/>
          <w:right w:val="single" w:sz="4" w:space="4" w:color="000000"/>
        </w:pBdr>
        <w:ind w:firstLine="284"/>
        <w:jc w:val="center"/>
      </w:pPr>
      <w:r>
        <w:t>КУРСОВАЯ РАБОТА</w:t>
      </w:r>
    </w:p>
    <w:p w:rsidR="005E16F6" w:rsidRDefault="005E16F6" w:rsidP="005E16F6">
      <w:pPr>
        <w:pStyle w:val="a6"/>
        <w:widowControl w:val="0"/>
        <w:pBdr>
          <w:top w:val="single" w:sz="4" w:space="22" w:color="000000"/>
          <w:left w:val="single" w:sz="4" w:space="4" w:color="000000"/>
          <w:bottom w:val="single" w:sz="4" w:space="31" w:color="000000"/>
          <w:right w:val="single" w:sz="4" w:space="4" w:color="000000"/>
        </w:pBdr>
        <w:ind w:firstLine="284"/>
        <w:jc w:val="center"/>
      </w:pPr>
      <w:r>
        <w:t>на тему</w:t>
      </w:r>
    </w:p>
    <w:p w:rsidR="005E16F6" w:rsidRPr="005E16F6" w:rsidRDefault="005E16F6" w:rsidP="005E16F6">
      <w:pPr>
        <w:pStyle w:val="a6"/>
        <w:widowControl w:val="0"/>
        <w:pBdr>
          <w:top w:val="single" w:sz="4" w:space="22" w:color="000000"/>
          <w:left w:val="single" w:sz="4" w:space="4" w:color="000000"/>
          <w:bottom w:val="single" w:sz="4" w:space="31" w:color="000000"/>
          <w:right w:val="single" w:sz="4" w:space="4" w:color="000000"/>
        </w:pBdr>
        <w:ind w:firstLine="284"/>
        <w:jc w:val="center"/>
        <w:rPr>
          <w:b/>
          <w:color w:val="000000"/>
          <w:sz w:val="32"/>
          <w:szCs w:val="32"/>
        </w:rPr>
      </w:pPr>
      <w:r w:rsidRPr="005E16F6">
        <w:rPr>
          <w:b/>
          <w:color w:val="000000"/>
          <w:sz w:val="32"/>
          <w:szCs w:val="32"/>
        </w:rPr>
        <w:t>Проблемы исчисления и уплаты транспортного налога</w:t>
      </w:r>
    </w:p>
    <w:p w:rsidR="005E16F6" w:rsidRDefault="005E16F6" w:rsidP="005E16F6">
      <w:pPr>
        <w:pStyle w:val="a6"/>
        <w:widowControl w:val="0"/>
        <w:pBdr>
          <w:top w:val="single" w:sz="4" w:space="22" w:color="000000"/>
          <w:left w:val="single" w:sz="4" w:space="4" w:color="000000"/>
          <w:bottom w:val="single" w:sz="4" w:space="31" w:color="000000"/>
          <w:right w:val="single" w:sz="4" w:space="4" w:color="000000"/>
        </w:pBdr>
        <w:ind w:firstLine="284"/>
        <w:jc w:val="center"/>
      </w:pPr>
      <w:r>
        <w:t xml:space="preserve"> (дисциплина «Налоги и налогообложение»)</w:t>
      </w:r>
    </w:p>
    <w:p w:rsidR="005E16F6" w:rsidRDefault="005E16F6" w:rsidP="005E16F6">
      <w:pPr>
        <w:pStyle w:val="a6"/>
        <w:widowControl w:val="0"/>
        <w:pBdr>
          <w:top w:val="single" w:sz="4" w:space="22" w:color="000000"/>
          <w:left w:val="single" w:sz="4" w:space="4" w:color="000000"/>
          <w:bottom w:val="single" w:sz="4" w:space="31" w:color="000000"/>
          <w:right w:val="single" w:sz="4" w:space="4" w:color="000000"/>
        </w:pBdr>
        <w:ind w:firstLine="284"/>
        <w:jc w:val="both"/>
      </w:pPr>
    </w:p>
    <w:p w:rsidR="005E16F6" w:rsidRDefault="005E16F6" w:rsidP="005E16F6">
      <w:pPr>
        <w:pStyle w:val="a6"/>
        <w:widowControl w:val="0"/>
        <w:pBdr>
          <w:top w:val="single" w:sz="4" w:space="22" w:color="000000"/>
          <w:left w:val="single" w:sz="4" w:space="4" w:color="000000"/>
          <w:bottom w:val="single" w:sz="4" w:space="31" w:color="000000"/>
          <w:right w:val="single" w:sz="4" w:space="4" w:color="000000"/>
        </w:pBdr>
        <w:ind w:firstLine="284"/>
        <w:jc w:val="both"/>
      </w:pPr>
    </w:p>
    <w:p w:rsidR="005E16F6" w:rsidRDefault="005E16F6" w:rsidP="005E16F6">
      <w:pPr>
        <w:pStyle w:val="a6"/>
        <w:widowControl w:val="0"/>
        <w:pBdr>
          <w:top w:val="single" w:sz="4" w:space="22" w:color="000000"/>
          <w:left w:val="single" w:sz="4" w:space="4" w:color="000000"/>
          <w:bottom w:val="single" w:sz="4" w:space="31" w:color="000000"/>
          <w:right w:val="single" w:sz="4" w:space="4" w:color="000000"/>
        </w:pBdr>
        <w:ind w:firstLine="284"/>
        <w:jc w:val="both"/>
      </w:pPr>
    </w:p>
    <w:p w:rsidR="005E16F6" w:rsidRDefault="005E16F6" w:rsidP="005E16F6">
      <w:pPr>
        <w:pStyle w:val="a6"/>
        <w:widowControl w:val="0"/>
        <w:pBdr>
          <w:top w:val="single" w:sz="4" w:space="22" w:color="000000"/>
          <w:left w:val="single" w:sz="4" w:space="4" w:color="000000"/>
          <w:bottom w:val="single" w:sz="4" w:space="31" w:color="000000"/>
          <w:right w:val="single" w:sz="4" w:space="4" w:color="000000"/>
        </w:pBdr>
        <w:ind w:firstLine="284"/>
        <w:jc w:val="both"/>
      </w:pPr>
    </w:p>
    <w:p w:rsidR="005E16F6" w:rsidRDefault="00735E22" w:rsidP="005E16F6">
      <w:pPr>
        <w:pStyle w:val="a6"/>
        <w:widowControl w:val="0"/>
        <w:pBdr>
          <w:top w:val="single" w:sz="4" w:space="22" w:color="000000"/>
          <w:left w:val="single" w:sz="4" w:space="4" w:color="000000"/>
          <w:bottom w:val="single" w:sz="4" w:space="31" w:color="000000"/>
          <w:right w:val="single" w:sz="4" w:space="4" w:color="000000"/>
        </w:pBdr>
        <w:ind w:firstLine="284"/>
        <w:jc w:val="both"/>
      </w:pPr>
      <w:r>
        <w:pict>
          <v:shapetype id="_x0000_t202" coordsize="21600,21600" o:spt="202" path="m,l,21600r21600,l21600,xe">
            <v:stroke joinstyle="miter"/>
            <v:path gradientshapeok="t" o:connecttype="rect"/>
          </v:shapetype>
          <v:shape id="_x0000_s1027" type="#_x0000_t202" style="position:absolute;left:0;text-align:left;margin-left:138pt;margin-top:2.05pt;width:326pt;height:122.35pt;z-index:251657728;mso-wrap-distance-left:9.05pt;mso-wrap-distance-right:9.05pt" stroked="f">
            <v:fill color2="black"/>
            <v:textbox style="mso-next-textbox:#_x0000_s1027" inset="0,0,0,0">
              <w:txbxContent>
                <w:p w:rsidR="00A91EA9" w:rsidRDefault="00A91EA9" w:rsidP="005E16F6">
                  <w:pPr>
                    <w:pStyle w:val="a6"/>
                  </w:pPr>
                  <w:r>
                    <w:t xml:space="preserve">Заочная форма обучения </w:t>
                  </w:r>
                </w:p>
                <w:p w:rsidR="00A91EA9" w:rsidRDefault="00A91EA9" w:rsidP="005E16F6">
                  <w:pPr>
                    <w:pStyle w:val="a6"/>
                  </w:pPr>
                  <w:r>
                    <w:t>Специальность: 08.01.09</w:t>
                  </w:r>
                </w:p>
                <w:p w:rsidR="00A91EA9" w:rsidRDefault="00A91EA9" w:rsidP="005E16F6">
                  <w:pPr>
                    <w:pStyle w:val="a6"/>
                  </w:pPr>
                  <w:r>
                    <w:t xml:space="preserve">БУ </w:t>
                  </w:r>
                  <w:r w:rsidRPr="007F6C06">
                    <w:t xml:space="preserve"> (</w:t>
                  </w:r>
                  <w:r>
                    <w:rPr>
                      <w:lang w:val="en-US"/>
                    </w:rPr>
                    <w:t>IV</w:t>
                  </w:r>
                  <w:r w:rsidRPr="007F6C06">
                    <w:t>)</w:t>
                  </w:r>
                  <w:r>
                    <w:t xml:space="preserve"> курс </w:t>
                  </w:r>
                </w:p>
                <w:p w:rsidR="00A91EA9" w:rsidRDefault="00A91EA9" w:rsidP="005E16F6">
                  <w:pPr>
                    <w:pStyle w:val="a6"/>
                  </w:pPr>
                  <w:r>
                    <w:t xml:space="preserve">Группа  </w:t>
                  </w:r>
                  <w:r w:rsidRPr="005E16F6">
                    <w:rPr>
                      <w:u w:val="single"/>
                    </w:rPr>
                    <w:t>241</w:t>
                  </w:r>
                </w:p>
                <w:p w:rsidR="00A91EA9" w:rsidRDefault="00A91EA9" w:rsidP="005E16F6">
                  <w:pPr>
                    <w:pStyle w:val="a6"/>
                  </w:pPr>
                  <w:r>
                    <w:t xml:space="preserve">Зачетная книжка №  </w:t>
                  </w:r>
                  <w:r w:rsidRPr="005E16F6">
                    <w:rPr>
                      <w:sz w:val="28"/>
                      <w:szCs w:val="28"/>
                      <w:u w:val="single"/>
                    </w:rPr>
                    <w:t>27096-з</w:t>
                  </w:r>
                </w:p>
                <w:p w:rsidR="00A91EA9" w:rsidRDefault="00A91EA9" w:rsidP="005E16F6">
                  <w:pPr>
                    <w:pStyle w:val="a6"/>
                  </w:pPr>
                  <w:r>
                    <w:t xml:space="preserve">Выполнил (ФИО) </w:t>
                  </w:r>
                  <w:r w:rsidRPr="005E16F6">
                    <w:rPr>
                      <w:color w:val="333333"/>
                      <w:sz w:val="28"/>
                      <w:szCs w:val="28"/>
                      <w:u w:val="single"/>
                    </w:rPr>
                    <w:t>Никандрова Н.С.</w:t>
                  </w:r>
                  <w:r>
                    <w:rPr>
                      <w:color w:val="333333"/>
                      <w:sz w:val="28"/>
                      <w:szCs w:val="28"/>
                      <w:u w:val="single"/>
                    </w:rPr>
                    <w:t>(Биленко)</w:t>
                  </w:r>
                </w:p>
                <w:p w:rsidR="00A91EA9" w:rsidRDefault="00A91EA9" w:rsidP="005E16F6">
                  <w:pPr>
                    <w:pStyle w:val="a6"/>
                  </w:pPr>
                  <w:r>
                    <w:t xml:space="preserve">Руководитель  __________________ </w:t>
                  </w:r>
                </w:p>
                <w:p w:rsidR="00A91EA9" w:rsidRDefault="00A91EA9" w:rsidP="005E16F6"/>
              </w:txbxContent>
            </v:textbox>
          </v:shape>
        </w:pict>
      </w:r>
    </w:p>
    <w:p w:rsidR="005E16F6" w:rsidRDefault="005E16F6" w:rsidP="005E16F6">
      <w:pPr>
        <w:pStyle w:val="a6"/>
        <w:widowControl w:val="0"/>
        <w:pBdr>
          <w:top w:val="single" w:sz="4" w:space="22" w:color="000000"/>
          <w:left w:val="single" w:sz="4" w:space="4" w:color="000000"/>
          <w:bottom w:val="single" w:sz="4" w:space="31" w:color="000000"/>
          <w:right w:val="single" w:sz="4" w:space="4" w:color="000000"/>
        </w:pBdr>
        <w:ind w:firstLine="284"/>
        <w:jc w:val="both"/>
      </w:pPr>
    </w:p>
    <w:p w:rsidR="005E16F6" w:rsidRDefault="005E16F6" w:rsidP="005E16F6">
      <w:pPr>
        <w:pStyle w:val="a6"/>
        <w:widowControl w:val="0"/>
        <w:pBdr>
          <w:top w:val="single" w:sz="4" w:space="22" w:color="000000"/>
          <w:left w:val="single" w:sz="4" w:space="4" w:color="000000"/>
          <w:bottom w:val="single" w:sz="4" w:space="31" w:color="000000"/>
          <w:right w:val="single" w:sz="4" w:space="4" w:color="000000"/>
        </w:pBdr>
        <w:ind w:firstLine="284"/>
        <w:jc w:val="both"/>
      </w:pPr>
    </w:p>
    <w:p w:rsidR="005E16F6" w:rsidRDefault="005E16F6" w:rsidP="005E16F6">
      <w:pPr>
        <w:pStyle w:val="a6"/>
        <w:widowControl w:val="0"/>
        <w:pBdr>
          <w:top w:val="single" w:sz="4" w:space="22" w:color="000000"/>
          <w:left w:val="single" w:sz="4" w:space="4" w:color="000000"/>
          <w:bottom w:val="single" w:sz="4" w:space="31" w:color="000000"/>
          <w:right w:val="single" w:sz="4" w:space="4" w:color="000000"/>
        </w:pBdr>
        <w:ind w:firstLine="284"/>
        <w:jc w:val="both"/>
      </w:pPr>
    </w:p>
    <w:p w:rsidR="005E16F6" w:rsidRDefault="005E16F6" w:rsidP="005E16F6">
      <w:pPr>
        <w:pStyle w:val="a6"/>
        <w:widowControl w:val="0"/>
        <w:pBdr>
          <w:top w:val="single" w:sz="4" w:space="22" w:color="000000"/>
          <w:left w:val="single" w:sz="4" w:space="4" w:color="000000"/>
          <w:bottom w:val="single" w:sz="4" w:space="31" w:color="000000"/>
          <w:right w:val="single" w:sz="4" w:space="4" w:color="000000"/>
        </w:pBdr>
        <w:ind w:firstLine="284"/>
        <w:jc w:val="both"/>
      </w:pPr>
    </w:p>
    <w:p w:rsidR="005E16F6" w:rsidRDefault="005E16F6" w:rsidP="005E16F6">
      <w:pPr>
        <w:pStyle w:val="a6"/>
        <w:widowControl w:val="0"/>
        <w:pBdr>
          <w:top w:val="single" w:sz="4" w:space="22" w:color="000000"/>
          <w:left w:val="single" w:sz="4" w:space="4" w:color="000000"/>
          <w:bottom w:val="single" w:sz="4" w:space="31" w:color="000000"/>
          <w:right w:val="single" w:sz="4" w:space="4" w:color="000000"/>
        </w:pBdr>
        <w:ind w:firstLine="284"/>
        <w:jc w:val="center"/>
      </w:pPr>
    </w:p>
    <w:p w:rsidR="005E16F6" w:rsidRDefault="005E16F6" w:rsidP="005E16F6">
      <w:pPr>
        <w:pStyle w:val="a6"/>
        <w:widowControl w:val="0"/>
        <w:pBdr>
          <w:top w:val="single" w:sz="4" w:space="22" w:color="000000"/>
          <w:left w:val="single" w:sz="4" w:space="4" w:color="000000"/>
          <w:bottom w:val="single" w:sz="4" w:space="31" w:color="000000"/>
          <w:right w:val="single" w:sz="4" w:space="4" w:color="000000"/>
        </w:pBdr>
        <w:ind w:firstLine="284"/>
        <w:jc w:val="center"/>
      </w:pPr>
    </w:p>
    <w:p w:rsidR="005E16F6" w:rsidRDefault="005E16F6" w:rsidP="005E16F6">
      <w:pPr>
        <w:pStyle w:val="a6"/>
        <w:widowControl w:val="0"/>
        <w:pBdr>
          <w:top w:val="single" w:sz="4" w:space="22" w:color="000000"/>
          <w:left w:val="single" w:sz="4" w:space="4" w:color="000000"/>
          <w:bottom w:val="single" w:sz="4" w:space="31" w:color="000000"/>
          <w:right w:val="single" w:sz="4" w:space="4" w:color="000000"/>
        </w:pBdr>
        <w:ind w:firstLine="284"/>
        <w:jc w:val="center"/>
      </w:pPr>
    </w:p>
    <w:p w:rsidR="005E16F6" w:rsidRDefault="005E16F6" w:rsidP="005E16F6">
      <w:pPr>
        <w:pStyle w:val="a6"/>
        <w:widowControl w:val="0"/>
        <w:pBdr>
          <w:top w:val="single" w:sz="4" w:space="22" w:color="000000"/>
          <w:left w:val="single" w:sz="4" w:space="4" w:color="000000"/>
          <w:bottom w:val="single" w:sz="4" w:space="31" w:color="000000"/>
          <w:right w:val="single" w:sz="4" w:space="4" w:color="000000"/>
        </w:pBdr>
        <w:ind w:firstLine="284"/>
        <w:jc w:val="center"/>
      </w:pPr>
    </w:p>
    <w:p w:rsidR="005E16F6" w:rsidRDefault="005E16F6" w:rsidP="005E16F6">
      <w:pPr>
        <w:pStyle w:val="a6"/>
        <w:widowControl w:val="0"/>
        <w:pBdr>
          <w:top w:val="single" w:sz="4" w:space="22" w:color="000000"/>
          <w:left w:val="single" w:sz="4" w:space="4" w:color="000000"/>
          <w:bottom w:val="single" w:sz="4" w:space="31" w:color="000000"/>
          <w:right w:val="single" w:sz="4" w:space="4" w:color="000000"/>
        </w:pBdr>
        <w:ind w:firstLine="284"/>
        <w:jc w:val="center"/>
      </w:pPr>
    </w:p>
    <w:p w:rsidR="005E16F6" w:rsidRDefault="005E16F6" w:rsidP="005E16F6">
      <w:pPr>
        <w:pStyle w:val="a6"/>
        <w:widowControl w:val="0"/>
        <w:pBdr>
          <w:top w:val="single" w:sz="4" w:space="22" w:color="000000"/>
          <w:left w:val="single" w:sz="4" w:space="4" w:color="000000"/>
          <w:bottom w:val="single" w:sz="4" w:space="31" w:color="000000"/>
          <w:right w:val="single" w:sz="4" w:space="4" w:color="000000"/>
        </w:pBdr>
        <w:ind w:firstLine="284"/>
        <w:jc w:val="center"/>
      </w:pPr>
      <w:r>
        <w:t>Санкт-Петербург, 2011</w:t>
      </w:r>
    </w:p>
    <w:p w:rsidR="005E16F6" w:rsidRDefault="005E16F6" w:rsidP="005E16F6">
      <w:pPr>
        <w:ind w:firstLine="0"/>
        <w:rPr>
          <w:lang w:val="ru-RU"/>
        </w:rPr>
      </w:pPr>
    </w:p>
    <w:p w:rsidR="005E16F6" w:rsidRPr="005E16F6" w:rsidRDefault="005E16F6" w:rsidP="005E16F6">
      <w:pPr>
        <w:rPr>
          <w:lang w:val="ru-RU"/>
        </w:rPr>
      </w:pPr>
    </w:p>
    <w:p w:rsidR="002A75E5" w:rsidRPr="000C1E30" w:rsidRDefault="00983E1F" w:rsidP="000C1E30">
      <w:pPr>
        <w:pStyle w:val="1"/>
        <w:rPr>
          <w:lang w:val="ru-RU"/>
        </w:rPr>
      </w:pPr>
      <w:r>
        <w:lastRenderedPageBreak/>
        <w:t>c</w:t>
      </w:r>
      <w:r w:rsidRPr="000C1E30">
        <w:rPr>
          <w:lang w:val="ru-RU"/>
        </w:rPr>
        <w:t>ОДЕРЖАНИЕ</w:t>
      </w:r>
    </w:p>
    <w:p w:rsidR="00983E1F" w:rsidRPr="000C1E30" w:rsidRDefault="00683CC7" w:rsidP="005E16F6">
      <w:pPr>
        <w:ind w:firstLine="0"/>
        <w:rPr>
          <w:lang w:val="ru-RU"/>
        </w:rPr>
      </w:pPr>
      <w:r w:rsidRPr="000C1E30">
        <w:rPr>
          <w:lang w:val="ru-RU"/>
        </w:rPr>
        <w:t>Введение</w:t>
      </w:r>
      <w:r w:rsidR="005E16F6">
        <w:rPr>
          <w:lang w:val="ru-RU"/>
        </w:rPr>
        <w:t>………………………………………………………………………………</w:t>
      </w:r>
      <w:r w:rsidR="00A91EA9">
        <w:rPr>
          <w:lang w:val="ru-RU"/>
        </w:rPr>
        <w:t>……</w:t>
      </w:r>
      <w:r w:rsidR="005E16F6">
        <w:rPr>
          <w:lang w:val="ru-RU"/>
        </w:rPr>
        <w:t>3</w:t>
      </w:r>
    </w:p>
    <w:p w:rsidR="00983E1F" w:rsidRDefault="005E16F6" w:rsidP="005E16F6">
      <w:pPr>
        <w:ind w:firstLine="0"/>
        <w:rPr>
          <w:lang w:val="ru-RU"/>
        </w:rPr>
      </w:pPr>
      <w:r>
        <w:rPr>
          <w:lang w:val="ru-RU"/>
        </w:rPr>
        <w:t xml:space="preserve"> </w:t>
      </w:r>
      <w:smartTag w:uri="urn:schemas-microsoft-com:office:smarttags" w:element="place">
        <w:r w:rsidR="006C2EA3">
          <w:t>I</w:t>
        </w:r>
        <w:r w:rsidR="006C2EA3">
          <w:rPr>
            <w:lang w:val="ru-RU"/>
          </w:rPr>
          <w:t>.</w:t>
        </w:r>
      </w:smartTag>
      <w:r w:rsidR="006C2EA3">
        <w:rPr>
          <w:lang w:val="ru-RU"/>
        </w:rPr>
        <w:t xml:space="preserve"> </w:t>
      </w:r>
      <w:r w:rsidR="00683CC7" w:rsidRPr="000C1E30">
        <w:rPr>
          <w:lang w:val="ru-RU"/>
        </w:rPr>
        <w:t>Налогообложение юридических лиц</w:t>
      </w:r>
      <w:r w:rsidR="00A91EA9">
        <w:rPr>
          <w:lang w:val="ru-RU"/>
        </w:rPr>
        <w:t>…………………………………………………..6</w:t>
      </w:r>
    </w:p>
    <w:p w:rsidR="006C2EA3" w:rsidRPr="006C2EA3" w:rsidRDefault="005E16F6" w:rsidP="006C2EA3">
      <w:pPr>
        <w:ind w:firstLine="0"/>
        <w:outlineLvl w:val="1"/>
        <w:rPr>
          <w:bCs/>
          <w:lang w:val="ru-RU"/>
        </w:rPr>
      </w:pPr>
      <w:r>
        <w:rPr>
          <w:lang w:val="ru-RU"/>
        </w:rPr>
        <w:t xml:space="preserve">   </w:t>
      </w:r>
      <w:r w:rsidR="006C2EA3">
        <w:rPr>
          <w:lang w:val="ru-RU"/>
        </w:rPr>
        <w:t xml:space="preserve"> </w:t>
      </w:r>
      <w:r w:rsidR="006C2EA3" w:rsidRPr="006C2EA3">
        <w:rPr>
          <w:bCs/>
          <w:lang w:val="ru-RU"/>
        </w:rPr>
        <w:t>1.</w:t>
      </w:r>
      <w:r w:rsidR="006C2EA3">
        <w:rPr>
          <w:bCs/>
          <w:lang w:val="ru-RU"/>
        </w:rPr>
        <w:t xml:space="preserve">1. </w:t>
      </w:r>
      <w:r w:rsidR="006C2EA3" w:rsidRPr="006C2EA3">
        <w:rPr>
          <w:bCs/>
          <w:lang w:val="ru-RU"/>
        </w:rPr>
        <w:t>Расчет транспортного налога</w:t>
      </w:r>
      <w:r w:rsidR="00A91EA9">
        <w:rPr>
          <w:bCs/>
          <w:lang w:val="ru-RU"/>
        </w:rPr>
        <w:t>……………………………………………………...14</w:t>
      </w:r>
    </w:p>
    <w:p w:rsidR="006C2EA3" w:rsidRPr="006C2EA3" w:rsidRDefault="005E16F6" w:rsidP="006C2EA3">
      <w:pPr>
        <w:ind w:firstLine="0"/>
        <w:rPr>
          <w:lang w:val="ru-RU"/>
        </w:rPr>
      </w:pPr>
      <w:r>
        <w:rPr>
          <w:lang w:val="ru-RU"/>
        </w:rPr>
        <w:t xml:space="preserve"> </w:t>
      </w:r>
      <w:r w:rsidR="006C2EA3" w:rsidRPr="006C2EA3">
        <w:t>II</w:t>
      </w:r>
      <w:r w:rsidR="006C2EA3" w:rsidRPr="006C2EA3">
        <w:rPr>
          <w:lang w:val="ru-RU"/>
        </w:rPr>
        <w:t>. Налогообложение Физических лиц</w:t>
      </w:r>
      <w:r w:rsidR="00A91EA9">
        <w:rPr>
          <w:lang w:val="ru-RU"/>
        </w:rPr>
        <w:t>…………………………………………………..23</w:t>
      </w:r>
    </w:p>
    <w:p w:rsidR="006C2EA3" w:rsidRPr="000C1E30" w:rsidRDefault="005E16F6" w:rsidP="005E16F6">
      <w:pPr>
        <w:ind w:firstLine="0"/>
        <w:rPr>
          <w:lang w:val="ru-RU"/>
        </w:rPr>
      </w:pPr>
      <w:r>
        <w:rPr>
          <w:lang w:val="ru-RU"/>
        </w:rPr>
        <w:t xml:space="preserve">     </w:t>
      </w:r>
      <w:r w:rsidR="006C2EA3">
        <w:rPr>
          <w:lang w:val="ru-RU"/>
        </w:rPr>
        <w:t>2.1.</w:t>
      </w:r>
      <w:r w:rsidR="006C2EA3" w:rsidRPr="006C2EA3">
        <w:rPr>
          <w:b/>
          <w:sz w:val="28"/>
          <w:szCs w:val="28"/>
          <w:lang w:val="ru-RU"/>
        </w:rPr>
        <w:t xml:space="preserve"> </w:t>
      </w:r>
      <w:r w:rsidR="006C2EA3" w:rsidRPr="006C2EA3">
        <w:rPr>
          <w:lang w:val="ru-RU"/>
        </w:rPr>
        <w:t>Особенности оплаты транспортного налога физических лиц</w:t>
      </w:r>
      <w:r w:rsidR="00A91EA9">
        <w:rPr>
          <w:lang w:val="ru-RU"/>
        </w:rPr>
        <w:t>………………….30</w:t>
      </w:r>
    </w:p>
    <w:p w:rsidR="00983E1F" w:rsidRPr="000C1E30" w:rsidRDefault="005E16F6" w:rsidP="005E16F6">
      <w:pPr>
        <w:ind w:firstLine="0"/>
        <w:rPr>
          <w:lang w:val="ru-RU"/>
        </w:rPr>
      </w:pPr>
      <w:r>
        <w:rPr>
          <w:lang w:val="ru-RU"/>
        </w:rPr>
        <w:t xml:space="preserve"> </w:t>
      </w:r>
      <w:r w:rsidR="00683CC7">
        <w:t>III</w:t>
      </w:r>
      <w:r w:rsidR="00683CC7" w:rsidRPr="000C1E30">
        <w:rPr>
          <w:lang w:val="ru-RU"/>
        </w:rPr>
        <w:t>. Подводные камни</w:t>
      </w:r>
      <w:r w:rsidR="00A91EA9">
        <w:rPr>
          <w:lang w:val="ru-RU"/>
        </w:rPr>
        <w:t>……………………………………………………………………..38</w:t>
      </w:r>
    </w:p>
    <w:p w:rsidR="00683CC7" w:rsidRPr="000C1E30" w:rsidRDefault="005E16F6" w:rsidP="005E16F6">
      <w:pPr>
        <w:ind w:firstLine="0"/>
        <w:rPr>
          <w:lang w:val="ru-RU"/>
        </w:rPr>
      </w:pPr>
      <w:r>
        <w:rPr>
          <w:lang w:val="ru-RU"/>
        </w:rPr>
        <w:t xml:space="preserve"> </w:t>
      </w:r>
      <w:r w:rsidR="00683CC7">
        <w:t>IV</w:t>
      </w:r>
      <w:r w:rsidR="00683CC7" w:rsidRPr="000C1E30">
        <w:rPr>
          <w:b/>
          <w:lang w:val="ru-RU"/>
        </w:rPr>
        <w:t xml:space="preserve">. </w:t>
      </w:r>
      <w:r w:rsidR="00683CC7" w:rsidRPr="000C1E30">
        <w:rPr>
          <w:lang w:val="ru-RU"/>
        </w:rPr>
        <w:t>Снижена базовая ставка транспортного налога для автотранспортных средств</w:t>
      </w:r>
      <w:r w:rsidR="00A91EA9">
        <w:rPr>
          <w:lang w:val="ru-RU"/>
        </w:rPr>
        <w:t>…41</w:t>
      </w:r>
    </w:p>
    <w:p w:rsidR="00683CC7" w:rsidRDefault="005E16F6" w:rsidP="005E16F6">
      <w:pPr>
        <w:ind w:firstLine="0"/>
        <w:rPr>
          <w:lang w:val="ru-RU"/>
        </w:rPr>
      </w:pPr>
      <w:r>
        <w:rPr>
          <w:lang w:val="ru-RU"/>
        </w:rPr>
        <w:t xml:space="preserve">   </w:t>
      </w:r>
      <w:r w:rsidR="006C2EA3">
        <w:rPr>
          <w:lang w:val="ru-RU"/>
        </w:rPr>
        <w:t>4</w:t>
      </w:r>
      <w:r w:rsidR="00683CC7" w:rsidRPr="000C1E30">
        <w:rPr>
          <w:lang w:val="ru-RU"/>
        </w:rPr>
        <w:t>.</w:t>
      </w:r>
      <w:r w:rsidR="006C2EA3">
        <w:rPr>
          <w:lang w:val="ru-RU"/>
        </w:rPr>
        <w:t>1.</w:t>
      </w:r>
      <w:r w:rsidR="00683CC7" w:rsidRPr="000C1E30">
        <w:rPr>
          <w:b/>
          <w:lang w:val="ru-RU"/>
        </w:rPr>
        <w:t xml:space="preserve"> </w:t>
      </w:r>
      <w:r w:rsidR="00683CC7" w:rsidRPr="000C1E30">
        <w:rPr>
          <w:lang w:val="ru-RU"/>
        </w:rPr>
        <w:t>Повышены ставки акцизов</w:t>
      </w:r>
      <w:r w:rsidR="00A91EA9">
        <w:rPr>
          <w:lang w:val="ru-RU"/>
        </w:rPr>
        <w:t>…………………………………………………………42</w:t>
      </w:r>
      <w:r w:rsidR="00683CC7" w:rsidRPr="000C1E30">
        <w:rPr>
          <w:lang w:val="ru-RU"/>
        </w:rPr>
        <w:t xml:space="preserve">   </w:t>
      </w:r>
    </w:p>
    <w:p w:rsidR="006C2EA3" w:rsidRPr="000C1E30" w:rsidRDefault="006C2EA3" w:rsidP="005E16F6">
      <w:pPr>
        <w:ind w:firstLine="0"/>
        <w:rPr>
          <w:lang w:val="ru-RU"/>
        </w:rPr>
      </w:pPr>
      <w:r>
        <w:rPr>
          <w:lang w:val="ru-RU"/>
        </w:rPr>
        <w:t>Заключение</w:t>
      </w:r>
      <w:r w:rsidR="00A91EA9">
        <w:rPr>
          <w:lang w:val="ru-RU"/>
        </w:rPr>
        <w:t>………………………………………………………………………………...43</w:t>
      </w:r>
    </w:p>
    <w:p w:rsidR="005E16F6" w:rsidRDefault="00751C1E" w:rsidP="006C2EA3">
      <w:pPr>
        <w:ind w:firstLine="0"/>
        <w:rPr>
          <w:lang w:val="ru-RU"/>
        </w:rPr>
      </w:pPr>
      <w:r w:rsidRPr="000C1E30">
        <w:rPr>
          <w:lang w:val="ru-RU"/>
        </w:rPr>
        <w:t>Расчетную часть по основным налогам РФ</w:t>
      </w:r>
      <w:r w:rsidR="00A91EA9">
        <w:rPr>
          <w:lang w:val="ru-RU"/>
        </w:rPr>
        <w:t>……………………………………………...44</w:t>
      </w:r>
    </w:p>
    <w:p w:rsidR="000C1E30" w:rsidRPr="000C1E30" w:rsidRDefault="000C1E30" w:rsidP="006C2EA3">
      <w:pPr>
        <w:ind w:firstLine="0"/>
        <w:rPr>
          <w:lang w:val="ru-RU"/>
        </w:rPr>
      </w:pPr>
      <w:r w:rsidRPr="000C1E30">
        <w:rPr>
          <w:lang w:val="ru-RU"/>
        </w:rPr>
        <w:t>Список используемой литературы</w:t>
      </w:r>
      <w:r w:rsidR="00A91EA9">
        <w:rPr>
          <w:lang w:val="ru-RU"/>
        </w:rPr>
        <w:t>……………………………………………………….49</w:t>
      </w:r>
    </w:p>
    <w:p w:rsidR="00983E1F" w:rsidRPr="000C1E30" w:rsidRDefault="006C2EA3" w:rsidP="006C2EA3">
      <w:pPr>
        <w:ind w:firstLine="0"/>
        <w:rPr>
          <w:lang w:val="ru-RU"/>
        </w:rPr>
      </w:pPr>
      <w:r>
        <w:rPr>
          <w:lang w:val="ru-RU"/>
        </w:rPr>
        <w:t xml:space="preserve"> Приложение</w:t>
      </w:r>
      <w:r w:rsidR="00A91EA9">
        <w:rPr>
          <w:lang w:val="ru-RU"/>
        </w:rPr>
        <w:t>………………………………………………………………………………..50</w:t>
      </w:r>
    </w:p>
    <w:p w:rsidR="00983E1F" w:rsidRPr="000C1E30" w:rsidRDefault="00983E1F" w:rsidP="000C1E30">
      <w:pPr>
        <w:rPr>
          <w:lang w:val="ru-RU"/>
        </w:rPr>
      </w:pPr>
    </w:p>
    <w:p w:rsidR="002A75E5" w:rsidRPr="000C1E30" w:rsidRDefault="002A75E5" w:rsidP="000C1E30">
      <w:pPr>
        <w:pStyle w:val="1"/>
        <w:rPr>
          <w:lang w:val="ru-RU"/>
        </w:rPr>
      </w:pPr>
    </w:p>
    <w:p w:rsidR="002A75E5" w:rsidRPr="000C1E30" w:rsidRDefault="002A75E5" w:rsidP="000C1E30">
      <w:pPr>
        <w:pStyle w:val="1"/>
        <w:rPr>
          <w:lang w:val="ru-RU"/>
        </w:rPr>
      </w:pPr>
    </w:p>
    <w:p w:rsidR="002A75E5" w:rsidRPr="000C1E30" w:rsidRDefault="002A75E5" w:rsidP="000C1E30">
      <w:pPr>
        <w:pStyle w:val="1"/>
        <w:rPr>
          <w:lang w:val="ru-RU"/>
        </w:rPr>
      </w:pPr>
    </w:p>
    <w:p w:rsidR="002A75E5" w:rsidRPr="000C1E30" w:rsidRDefault="002A75E5" w:rsidP="000C1E30">
      <w:pPr>
        <w:pStyle w:val="1"/>
        <w:rPr>
          <w:lang w:val="ru-RU"/>
        </w:rPr>
      </w:pPr>
    </w:p>
    <w:p w:rsidR="002A75E5" w:rsidRPr="000C1E30" w:rsidRDefault="002A75E5" w:rsidP="000C1E30">
      <w:pPr>
        <w:pStyle w:val="1"/>
        <w:rPr>
          <w:lang w:val="ru-RU"/>
        </w:rPr>
      </w:pPr>
    </w:p>
    <w:p w:rsidR="002A75E5" w:rsidRPr="000C1E30" w:rsidRDefault="002A75E5" w:rsidP="000C1E30">
      <w:pPr>
        <w:pStyle w:val="1"/>
        <w:rPr>
          <w:lang w:val="ru-RU"/>
        </w:rPr>
      </w:pPr>
    </w:p>
    <w:p w:rsidR="002A75E5" w:rsidRPr="000C1E30" w:rsidRDefault="002A75E5" w:rsidP="000C1E30">
      <w:pPr>
        <w:pStyle w:val="1"/>
        <w:rPr>
          <w:lang w:val="ru-RU"/>
        </w:rPr>
      </w:pPr>
    </w:p>
    <w:p w:rsidR="002A75E5" w:rsidRPr="000C1E30" w:rsidRDefault="002A75E5" w:rsidP="000C1E30">
      <w:pPr>
        <w:pStyle w:val="1"/>
        <w:rPr>
          <w:lang w:val="ru-RU"/>
        </w:rPr>
      </w:pPr>
    </w:p>
    <w:p w:rsidR="002A75E5" w:rsidRPr="000C1E30" w:rsidRDefault="002A75E5" w:rsidP="000C1E30">
      <w:pPr>
        <w:pStyle w:val="1"/>
        <w:rPr>
          <w:lang w:val="ru-RU"/>
        </w:rPr>
      </w:pPr>
    </w:p>
    <w:p w:rsidR="002A75E5" w:rsidRPr="000C1E30" w:rsidRDefault="002A75E5" w:rsidP="000C1E30">
      <w:pPr>
        <w:pStyle w:val="1"/>
        <w:rPr>
          <w:lang w:val="ru-RU"/>
        </w:rPr>
      </w:pPr>
    </w:p>
    <w:p w:rsidR="002A75E5" w:rsidRPr="000C1E30" w:rsidRDefault="002A75E5" w:rsidP="000C1E30">
      <w:pPr>
        <w:pStyle w:val="1"/>
        <w:rPr>
          <w:lang w:val="ru-RU"/>
        </w:rPr>
      </w:pPr>
    </w:p>
    <w:p w:rsidR="002A75E5" w:rsidRPr="000C1E30" w:rsidRDefault="002A75E5" w:rsidP="000C1E30">
      <w:pPr>
        <w:pStyle w:val="1"/>
        <w:rPr>
          <w:lang w:val="ru-RU"/>
        </w:rPr>
      </w:pPr>
    </w:p>
    <w:p w:rsidR="002A75E5" w:rsidRPr="000C1E30" w:rsidRDefault="002A75E5" w:rsidP="000C1E30">
      <w:pPr>
        <w:pStyle w:val="1"/>
        <w:rPr>
          <w:lang w:val="ru-RU"/>
        </w:rPr>
      </w:pPr>
    </w:p>
    <w:p w:rsidR="002A75E5" w:rsidRPr="000C1E30" w:rsidRDefault="002A75E5" w:rsidP="000C1E30">
      <w:pPr>
        <w:pStyle w:val="1"/>
        <w:rPr>
          <w:lang w:val="ru-RU"/>
        </w:rPr>
      </w:pPr>
    </w:p>
    <w:p w:rsidR="002A75E5" w:rsidRPr="000C1E30" w:rsidRDefault="002A75E5" w:rsidP="000C1E30">
      <w:pPr>
        <w:pStyle w:val="1"/>
        <w:rPr>
          <w:lang w:val="ru-RU"/>
        </w:rPr>
      </w:pPr>
    </w:p>
    <w:bookmarkEnd w:id="0"/>
    <w:p w:rsidR="0008529B" w:rsidRDefault="0008529B" w:rsidP="006C2EA3">
      <w:pPr>
        <w:ind w:firstLine="0"/>
        <w:rPr>
          <w:b/>
          <w:bCs/>
          <w:caps/>
          <w:noProof/>
          <w:kern w:val="16"/>
          <w:lang w:val="ru-RU"/>
        </w:rPr>
      </w:pPr>
    </w:p>
    <w:p w:rsidR="006C2EA3" w:rsidRDefault="006C2EA3" w:rsidP="006C2EA3">
      <w:pPr>
        <w:ind w:firstLine="0"/>
        <w:rPr>
          <w:b/>
          <w:sz w:val="28"/>
          <w:szCs w:val="28"/>
          <w:lang w:val="ru-RU"/>
        </w:rPr>
      </w:pPr>
    </w:p>
    <w:p w:rsidR="005E16F6" w:rsidRDefault="005E16F6" w:rsidP="00A91EA9">
      <w:pPr>
        <w:ind w:firstLine="0"/>
        <w:rPr>
          <w:b/>
          <w:sz w:val="28"/>
          <w:szCs w:val="28"/>
          <w:lang w:val="ru-RU"/>
        </w:rPr>
      </w:pPr>
    </w:p>
    <w:p w:rsidR="00A91EA9" w:rsidRDefault="00A91EA9" w:rsidP="00A91EA9">
      <w:pPr>
        <w:ind w:firstLine="0"/>
        <w:rPr>
          <w:b/>
          <w:sz w:val="28"/>
          <w:szCs w:val="28"/>
          <w:lang w:val="ru-RU"/>
        </w:rPr>
      </w:pPr>
    </w:p>
    <w:p w:rsidR="0008529B" w:rsidRPr="0008529B" w:rsidRDefault="0008529B" w:rsidP="0008529B">
      <w:pPr>
        <w:jc w:val="center"/>
        <w:rPr>
          <w:b/>
          <w:sz w:val="28"/>
          <w:szCs w:val="28"/>
          <w:lang w:val="ru-RU"/>
        </w:rPr>
      </w:pPr>
      <w:r w:rsidRPr="0008529B">
        <w:rPr>
          <w:b/>
          <w:sz w:val="28"/>
          <w:szCs w:val="28"/>
          <w:lang w:val="ru-RU"/>
        </w:rPr>
        <w:t>Введение</w:t>
      </w:r>
    </w:p>
    <w:p w:rsidR="0008529B" w:rsidRDefault="0008529B" w:rsidP="0008529B">
      <w:pPr>
        <w:widowControl w:val="0"/>
        <w:rPr>
          <w:lang w:val="ru-RU"/>
        </w:rPr>
      </w:pPr>
    </w:p>
    <w:p w:rsidR="0008529B" w:rsidRPr="0008529B" w:rsidRDefault="0008529B" w:rsidP="0008529B">
      <w:pPr>
        <w:widowControl w:val="0"/>
        <w:rPr>
          <w:lang w:val="ru-RU"/>
        </w:rPr>
      </w:pPr>
      <w:r w:rsidRPr="0008529B">
        <w:rPr>
          <w:lang w:val="ru-RU"/>
        </w:rPr>
        <w:t xml:space="preserve">Установление транспортного налога с 1 января 2003 года было предусмотрено Федеральным законом от 24 июля </w:t>
      </w:r>
      <w:smartTag w:uri="urn:schemas-microsoft-com:office:smarttags" w:element="metricconverter">
        <w:smartTagPr>
          <w:attr w:name="ProductID" w:val="2002 г"/>
        </w:smartTagPr>
        <w:r w:rsidRPr="0008529B">
          <w:rPr>
            <w:lang w:val="ru-RU"/>
          </w:rPr>
          <w:t>2002 г</w:t>
        </w:r>
      </w:smartTag>
      <w:r w:rsidRPr="0008529B">
        <w:rPr>
          <w:lang w:val="ru-RU"/>
        </w:rPr>
        <w:t xml:space="preserve">. </w:t>
      </w:r>
      <w:r w:rsidRPr="00980416">
        <w:t>N</w:t>
      </w:r>
      <w:r w:rsidRPr="0008529B">
        <w:rPr>
          <w:lang w:val="ru-RU"/>
        </w:rPr>
        <w:t xml:space="preserve">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Данный закон дополнил часть вторую Налогового кодекса РФ главой 28 «Транспортный налог». </w:t>
      </w:r>
    </w:p>
    <w:p w:rsidR="0008529B" w:rsidRPr="0008529B" w:rsidRDefault="0008529B" w:rsidP="0008529B">
      <w:pPr>
        <w:widowControl w:val="0"/>
        <w:rPr>
          <w:lang w:val="ru-RU"/>
        </w:rPr>
      </w:pPr>
      <w:r w:rsidRPr="0008529B">
        <w:rPr>
          <w:lang w:val="ru-RU"/>
        </w:rPr>
        <w:t xml:space="preserve">Понятие «транспортный налог» не является новым для законодательства Российской Федерации. Впервые транспортный налог был введен указом Президента РФ от 22.12.93 </w:t>
      </w:r>
      <w:r w:rsidRPr="00980416">
        <w:t>N</w:t>
      </w:r>
      <w:r w:rsidRPr="0008529B">
        <w:rPr>
          <w:lang w:val="ru-RU"/>
        </w:rPr>
        <w:t xml:space="preserve"> 2270 «О некоторых изменениях в налогообложении и во взаимоотношениях бюджетов различных уровней». Налог взимался с предприятий, при этом объектом данного налога не были транспортные средства. </w:t>
      </w:r>
      <w:r w:rsidRPr="00980416">
        <w:rPr>
          <w:rStyle w:val="a4"/>
          <w:sz w:val="20"/>
          <w:szCs w:val="20"/>
        </w:rPr>
        <w:footnoteReference w:id="1"/>
      </w:r>
    </w:p>
    <w:p w:rsidR="0008529B" w:rsidRPr="0008529B" w:rsidRDefault="0008529B" w:rsidP="0008529B">
      <w:pPr>
        <w:widowControl w:val="0"/>
        <w:rPr>
          <w:lang w:val="ru-RU"/>
        </w:rPr>
      </w:pPr>
      <w:r w:rsidRPr="0008529B">
        <w:rPr>
          <w:lang w:val="ru-RU"/>
        </w:rPr>
        <w:t xml:space="preserve">В подпункте «б» п.25 Указа было установлено, что транспортный налог взимается со всех предприятий и организаций, кроме бюджетных, в размере 1% от фонда оплаты труда. Средства от взимания данного налога направлялись в бюджеты субъектов РФ для финансовой поддержки и развития пассажирского автомобильного транспорта, городского электротранспорта, пригородного пассажирского железнодорожного транспорта. Транспортный налог взимался наряду с налогами, поступающими в дорожные фонды, до 15 ноября </w:t>
      </w:r>
      <w:smartTag w:uri="urn:schemas-microsoft-com:office:smarttags" w:element="metricconverter">
        <w:smartTagPr>
          <w:attr w:name="ProductID" w:val="1997 г"/>
        </w:smartTagPr>
        <w:r w:rsidRPr="0008529B">
          <w:rPr>
            <w:lang w:val="ru-RU"/>
          </w:rPr>
          <w:t>1997 г</w:t>
        </w:r>
      </w:smartTag>
      <w:r w:rsidRPr="0008529B">
        <w:rPr>
          <w:lang w:val="ru-RU"/>
        </w:rPr>
        <w:t xml:space="preserve">. и был отменен в связи с приведением указов Президента РФ в соответствие с законодательством (Указ Президента РФ от 15.11.97 </w:t>
      </w:r>
      <w:r w:rsidRPr="00980416">
        <w:t>N</w:t>
      </w:r>
      <w:r w:rsidRPr="0008529B">
        <w:rPr>
          <w:lang w:val="ru-RU"/>
        </w:rPr>
        <w:t xml:space="preserve"> 1233). </w:t>
      </w:r>
    </w:p>
    <w:p w:rsidR="0008529B" w:rsidRPr="0008529B" w:rsidRDefault="0008529B" w:rsidP="0008529B">
      <w:pPr>
        <w:widowControl w:val="0"/>
        <w:rPr>
          <w:lang w:val="ru-RU"/>
        </w:rPr>
      </w:pPr>
      <w:r w:rsidRPr="0008529B">
        <w:rPr>
          <w:lang w:val="ru-RU"/>
        </w:rPr>
        <w:t>С введением транспортного налога из числа налогов, взимаемых на территории Российской Федерации, были исключены:</w:t>
      </w:r>
    </w:p>
    <w:p w:rsidR="0008529B" w:rsidRPr="0008529B" w:rsidRDefault="0008529B" w:rsidP="0008529B">
      <w:pPr>
        <w:widowControl w:val="0"/>
        <w:rPr>
          <w:lang w:val="ru-RU"/>
        </w:rPr>
      </w:pPr>
      <w:r w:rsidRPr="0008529B">
        <w:rPr>
          <w:lang w:val="ru-RU"/>
        </w:rPr>
        <w:t>- налог на пользователей автодорог;</w:t>
      </w:r>
    </w:p>
    <w:p w:rsidR="0008529B" w:rsidRPr="0008529B" w:rsidRDefault="0008529B" w:rsidP="0008529B">
      <w:pPr>
        <w:widowControl w:val="0"/>
        <w:rPr>
          <w:lang w:val="ru-RU"/>
        </w:rPr>
      </w:pPr>
      <w:r w:rsidRPr="0008529B">
        <w:rPr>
          <w:lang w:val="ru-RU"/>
        </w:rPr>
        <w:t>- налог с владельцев транспортных средств;</w:t>
      </w:r>
    </w:p>
    <w:p w:rsidR="0008529B" w:rsidRPr="0008529B" w:rsidRDefault="0008529B" w:rsidP="0008529B">
      <w:pPr>
        <w:widowControl w:val="0"/>
        <w:rPr>
          <w:lang w:val="ru-RU"/>
        </w:rPr>
      </w:pPr>
      <w:r w:rsidRPr="0008529B">
        <w:rPr>
          <w:lang w:val="ru-RU"/>
        </w:rPr>
        <w:t xml:space="preserve">- налог на водно-воздушные транспортные средства, ранее уплачиваемый физическими лицами в соответствии с Законом РФ от 19.12.91 </w:t>
      </w:r>
      <w:r w:rsidRPr="00980416">
        <w:t>N</w:t>
      </w:r>
      <w:r w:rsidRPr="0008529B">
        <w:rPr>
          <w:lang w:val="ru-RU"/>
        </w:rPr>
        <w:t xml:space="preserve"> 2003-1 "О налогах на имущество физических лиц" (ст.3 Закона </w:t>
      </w:r>
      <w:r w:rsidRPr="00980416">
        <w:t>N</w:t>
      </w:r>
      <w:r w:rsidRPr="0008529B">
        <w:rPr>
          <w:lang w:val="ru-RU"/>
        </w:rPr>
        <w:t xml:space="preserve"> 110-ФЗ). </w:t>
      </w:r>
    </w:p>
    <w:p w:rsidR="0008529B" w:rsidRPr="0008529B" w:rsidRDefault="0008529B" w:rsidP="0008529B">
      <w:pPr>
        <w:widowControl w:val="0"/>
        <w:rPr>
          <w:lang w:val="ru-RU"/>
        </w:rPr>
      </w:pPr>
      <w:r w:rsidRPr="0008529B">
        <w:rPr>
          <w:lang w:val="ru-RU"/>
        </w:rPr>
        <w:t xml:space="preserve">- акцизы с продажи легковых автомобилей в личное пользование граждан (статьи 2 и 9 Закона </w:t>
      </w:r>
      <w:r w:rsidRPr="00980416">
        <w:t>N</w:t>
      </w:r>
      <w:r w:rsidRPr="0008529B">
        <w:rPr>
          <w:lang w:val="ru-RU"/>
        </w:rPr>
        <w:t xml:space="preserve"> 110-ФЗ); </w:t>
      </w:r>
    </w:p>
    <w:p w:rsidR="0008529B" w:rsidRPr="0008529B" w:rsidRDefault="0008529B" w:rsidP="0008529B">
      <w:pPr>
        <w:widowControl w:val="0"/>
        <w:rPr>
          <w:lang w:val="ru-RU"/>
        </w:rPr>
      </w:pPr>
      <w:r w:rsidRPr="0008529B">
        <w:rPr>
          <w:lang w:val="ru-RU"/>
        </w:rPr>
        <w:t xml:space="preserve">Новый транспортный налог заменил прежний налог с владельцев транспортных средств, который зачислялся в дорожные фонды, а также налог на имущество физических лиц в отношении водных и воздушных транспортных средств. В отличие от прежнего, современный транспортный налог относится к так называемым поимущественным налогам. Его объектом являются транспортные средства, зарегистрированные за гражданами и организациями. </w:t>
      </w:r>
    </w:p>
    <w:p w:rsidR="0008529B" w:rsidRPr="0008529B" w:rsidRDefault="0008529B" w:rsidP="0008529B">
      <w:pPr>
        <w:widowControl w:val="0"/>
        <w:rPr>
          <w:lang w:val="ru-RU"/>
        </w:rPr>
      </w:pPr>
      <w:r w:rsidRPr="0008529B">
        <w:rPr>
          <w:lang w:val="ru-RU"/>
        </w:rPr>
        <w:t xml:space="preserve">Транспортный налог - один из двух налогов, призванных обеспечивать доходные источники государства на содержание транспортной инфраструктуры. Первым из них является акциз на нефтепродукты, позволяющий возложить дополнительную налоговую нагрузку на тех, кто наиболее интенсивно пользуется дорожной инфраструктурой. Второй - это транспортный налог, который поможет привлечь к финансированию государственных расходов тех, кто, зарегистрировав свое транспортное средство, заявил его к участию в дорожном движении или предпринимательской деятельности. </w:t>
      </w:r>
    </w:p>
    <w:p w:rsidR="0008529B" w:rsidRPr="0008529B" w:rsidRDefault="0008529B" w:rsidP="0008529B">
      <w:pPr>
        <w:widowControl w:val="0"/>
        <w:rPr>
          <w:lang w:val="ru-RU"/>
        </w:rPr>
      </w:pPr>
      <w:r w:rsidRPr="0008529B">
        <w:rPr>
          <w:lang w:val="ru-RU"/>
        </w:rPr>
        <w:t xml:space="preserve">Согласно ст.14 Налогового кодекса РФ транспортный налог относится к региональным налогам. В соответствии с п.3 ст.12 Налогового кодекса РФ региональными налогами признаются налоги, которые установлены Налоговым кодексом РФ и законами субъектов РФ о налогах и обязательны к уплате на территории соответствующего субъекта РФ. Так, в ст.356 Налогового кодекса РФ сказано, что транспортный налог устанавливается Налоговым кодексом РФ и соответствующими законами субъектов Российской Федерации. </w:t>
      </w:r>
      <w:r w:rsidRPr="00980416">
        <w:rPr>
          <w:rStyle w:val="a4"/>
          <w:sz w:val="20"/>
          <w:szCs w:val="20"/>
        </w:rPr>
        <w:footnoteReference w:id="2"/>
      </w:r>
    </w:p>
    <w:p w:rsidR="0008529B" w:rsidRPr="0008529B" w:rsidRDefault="0008529B" w:rsidP="0008529B">
      <w:pPr>
        <w:widowControl w:val="0"/>
        <w:rPr>
          <w:lang w:val="ru-RU"/>
        </w:rPr>
      </w:pPr>
      <w:r w:rsidRPr="0008529B">
        <w:rPr>
          <w:lang w:val="ru-RU"/>
        </w:rPr>
        <w:t xml:space="preserve">Во многих субъектах РФ приняты соответствующие законы о транспортном налоге, в частности: </w:t>
      </w:r>
    </w:p>
    <w:p w:rsidR="0008529B" w:rsidRPr="0008529B" w:rsidRDefault="0008529B" w:rsidP="0008529B">
      <w:pPr>
        <w:widowControl w:val="0"/>
        <w:rPr>
          <w:lang w:val="ru-RU"/>
        </w:rPr>
      </w:pPr>
      <w:r w:rsidRPr="0008529B">
        <w:rPr>
          <w:lang w:val="ru-RU"/>
        </w:rPr>
        <w:t xml:space="preserve">Закон Архангельской области от 1 октября </w:t>
      </w:r>
      <w:smartTag w:uri="urn:schemas-microsoft-com:office:smarttags" w:element="metricconverter">
        <w:smartTagPr>
          <w:attr w:name="ProductID" w:val="2002 г"/>
        </w:smartTagPr>
        <w:r w:rsidRPr="0008529B">
          <w:rPr>
            <w:lang w:val="ru-RU"/>
          </w:rPr>
          <w:t>2002 г</w:t>
        </w:r>
      </w:smartTag>
      <w:r w:rsidRPr="0008529B">
        <w:rPr>
          <w:lang w:val="ru-RU"/>
        </w:rPr>
        <w:t xml:space="preserve">. </w:t>
      </w:r>
      <w:r w:rsidRPr="00980416">
        <w:t>N</w:t>
      </w:r>
      <w:r w:rsidRPr="0008529B">
        <w:rPr>
          <w:lang w:val="ru-RU"/>
        </w:rPr>
        <w:t xml:space="preserve"> 112-16-ОЗ "О транспортном налоге"; </w:t>
      </w:r>
    </w:p>
    <w:p w:rsidR="0008529B" w:rsidRPr="0008529B" w:rsidRDefault="0008529B" w:rsidP="0008529B">
      <w:pPr>
        <w:widowControl w:val="0"/>
        <w:rPr>
          <w:lang w:val="ru-RU"/>
        </w:rPr>
      </w:pPr>
      <w:r w:rsidRPr="0008529B">
        <w:rPr>
          <w:lang w:val="ru-RU"/>
        </w:rPr>
        <w:t xml:space="preserve">Закон Томской области от 4 октября </w:t>
      </w:r>
      <w:smartTag w:uri="urn:schemas-microsoft-com:office:smarttags" w:element="metricconverter">
        <w:smartTagPr>
          <w:attr w:name="ProductID" w:val="2002 г"/>
        </w:smartTagPr>
        <w:r w:rsidRPr="0008529B">
          <w:rPr>
            <w:lang w:val="ru-RU"/>
          </w:rPr>
          <w:t>2002 г</w:t>
        </w:r>
      </w:smartTag>
      <w:r w:rsidRPr="0008529B">
        <w:rPr>
          <w:lang w:val="ru-RU"/>
        </w:rPr>
        <w:t xml:space="preserve">. </w:t>
      </w:r>
      <w:r w:rsidRPr="00980416">
        <w:t>N</w:t>
      </w:r>
      <w:r w:rsidRPr="0008529B">
        <w:rPr>
          <w:lang w:val="ru-RU"/>
        </w:rPr>
        <w:t xml:space="preserve"> 77-ОЗ "О транспортном налоге"; </w:t>
      </w:r>
    </w:p>
    <w:p w:rsidR="0008529B" w:rsidRPr="0008529B" w:rsidRDefault="0008529B" w:rsidP="0008529B">
      <w:pPr>
        <w:widowControl w:val="0"/>
        <w:rPr>
          <w:lang w:val="ru-RU"/>
        </w:rPr>
      </w:pPr>
      <w:r w:rsidRPr="0008529B">
        <w:rPr>
          <w:lang w:val="ru-RU"/>
        </w:rPr>
        <w:t xml:space="preserve">Закон Алтайского края от 10 октября </w:t>
      </w:r>
      <w:smartTag w:uri="urn:schemas-microsoft-com:office:smarttags" w:element="metricconverter">
        <w:smartTagPr>
          <w:attr w:name="ProductID" w:val="2002 г"/>
        </w:smartTagPr>
        <w:r w:rsidRPr="0008529B">
          <w:rPr>
            <w:lang w:val="ru-RU"/>
          </w:rPr>
          <w:t>2002 г</w:t>
        </w:r>
      </w:smartTag>
      <w:r w:rsidRPr="0008529B">
        <w:rPr>
          <w:lang w:val="ru-RU"/>
        </w:rPr>
        <w:t xml:space="preserve">. </w:t>
      </w:r>
      <w:r w:rsidRPr="00980416">
        <w:t>N</w:t>
      </w:r>
      <w:r w:rsidRPr="0008529B">
        <w:rPr>
          <w:lang w:val="ru-RU"/>
        </w:rPr>
        <w:t xml:space="preserve"> 66-ЗС "О транспортном налоге на территории Алтайского края"; </w:t>
      </w:r>
    </w:p>
    <w:p w:rsidR="0008529B" w:rsidRPr="0008529B" w:rsidRDefault="0008529B" w:rsidP="0008529B">
      <w:pPr>
        <w:widowControl w:val="0"/>
        <w:rPr>
          <w:lang w:val="ru-RU"/>
        </w:rPr>
      </w:pPr>
      <w:r w:rsidRPr="0008529B">
        <w:rPr>
          <w:lang w:val="ru-RU"/>
        </w:rPr>
        <w:t xml:space="preserve">Закон Республики Мордовия от 17 октября </w:t>
      </w:r>
      <w:smartTag w:uri="urn:schemas-microsoft-com:office:smarttags" w:element="metricconverter">
        <w:smartTagPr>
          <w:attr w:name="ProductID" w:val="2002 г"/>
        </w:smartTagPr>
        <w:r w:rsidRPr="0008529B">
          <w:rPr>
            <w:lang w:val="ru-RU"/>
          </w:rPr>
          <w:t>2002 г</w:t>
        </w:r>
      </w:smartTag>
      <w:r w:rsidRPr="0008529B">
        <w:rPr>
          <w:lang w:val="ru-RU"/>
        </w:rPr>
        <w:t xml:space="preserve">. </w:t>
      </w:r>
      <w:r w:rsidRPr="00980416">
        <w:t>N</w:t>
      </w:r>
      <w:r w:rsidRPr="0008529B">
        <w:rPr>
          <w:lang w:val="ru-RU"/>
        </w:rPr>
        <w:t xml:space="preserve"> 46-З "О транспортном налоге"; </w:t>
      </w:r>
    </w:p>
    <w:p w:rsidR="0008529B" w:rsidRPr="0008529B" w:rsidRDefault="0008529B" w:rsidP="0008529B">
      <w:pPr>
        <w:widowControl w:val="0"/>
        <w:rPr>
          <w:lang w:val="ru-RU"/>
        </w:rPr>
      </w:pPr>
      <w:r w:rsidRPr="0008529B">
        <w:rPr>
          <w:lang w:val="ru-RU"/>
        </w:rPr>
        <w:t xml:space="preserve">Закон г. Москвы от 23 октября </w:t>
      </w:r>
      <w:smartTag w:uri="urn:schemas-microsoft-com:office:smarttags" w:element="metricconverter">
        <w:smartTagPr>
          <w:attr w:name="ProductID" w:val="2002 г"/>
        </w:smartTagPr>
        <w:r w:rsidRPr="0008529B">
          <w:rPr>
            <w:lang w:val="ru-RU"/>
          </w:rPr>
          <w:t>2002 г</w:t>
        </w:r>
      </w:smartTag>
      <w:r w:rsidRPr="0008529B">
        <w:rPr>
          <w:lang w:val="ru-RU"/>
        </w:rPr>
        <w:t xml:space="preserve">. </w:t>
      </w:r>
      <w:r w:rsidRPr="00980416">
        <w:t>N</w:t>
      </w:r>
      <w:r w:rsidRPr="0008529B">
        <w:rPr>
          <w:lang w:val="ru-RU"/>
        </w:rPr>
        <w:t xml:space="preserve"> 48 "О транспортном налоге"; </w:t>
      </w:r>
    </w:p>
    <w:p w:rsidR="0008529B" w:rsidRPr="0008529B" w:rsidRDefault="0008529B" w:rsidP="0008529B">
      <w:pPr>
        <w:widowControl w:val="0"/>
        <w:rPr>
          <w:lang w:val="ru-RU"/>
        </w:rPr>
      </w:pPr>
      <w:r w:rsidRPr="0008529B">
        <w:rPr>
          <w:lang w:val="ru-RU"/>
        </w:rPr>
        <w:t xml:space="preserve">Закон Тверской области от 6 ноября </w:t>
      </w:r>
      <w:smartTag w:uri="urn:schemas-microsoft-com:office:smarttags" w:element="metricconverter">
        <w:smartTagPr>
          <w:attr w:name="ProductID" w:val="2002 г"/>
        </w:smartTagPr>
        <w:r w:rsidRPr="0008529B">
          <w:rPr>
            <w:lang w:val="ru-RU"/>
          </w:rPr>
          <w:t>2002 г</w:t>
        </w:r>
      </w:smartTag>
      <w:r w:rsidRPr="0008529B">
        <w:rPr>
          <w:lang w:val="ru-RU"/>
        </w:rPr>
        <w:t xml:space="preserve">. </w:t>
      </w:r>
      <w:r w:rsidRPr="00980416">
        <w:t>N</w:t>
      </w:r>
      <w:r w:rsidRPr="0008529B">
        <w:rPr>
          <w:lang w:val="ru-RU"/>
        </w:rPr>
        <w:t xml:space="preserve"> 75-ЗО "О транспортном налоге в Тверской области"; </w:t>
      </w:r>
    </w:p>
    <w:p w:rsidR="0008529B" w:rsidRPr="0008529B" w:rsidRDefault="0008529B" w:rsidP="0008529B">
      <w:pPr>
        <w:widowControl w:val="0"/>
        <w:rPr>
          <w:lang w:val="ru-RU"/>
        </w:rPr>
      </w:pPr>
      <w:r w:rsidRPr="0008529B">
        <w:rPr>
          <w:lang w:val="ru-RU"/>
        </w:rPr>
        <w:t xml:space="preserve">Закон Волгоградской области от 11 ноября </w:t>
      </w:r>
      <w:smartTag w:uri="urn:schemas-microsoft-com:office:smarttags" w:element="metricconverter">
        <w:smartTagPr>
          <w:attr w:name="ProductID" w:val="2002 г"/>
        </w:smartTagPr>
        <w:r w:rsidRPr="0008529B">
          <w:rPr>
            <w:lang w:val="ru-RU"/>
          </w:rPr>
          <w:t>2002 г</w:t>
        </w:r>
      </w:smartTag>
      <w:r w:rsidRPr="0008529B">
        <w:rPr>
          <w:lang w:val="ru-RU"/>
        </w:rPr>
        <w:t xml:space="preserve">. </w:t>
      </w:r>
      <w:r w:rsidRPr="00980416">
        <w:t>N</w:t>
      </w:r>
      <w:r w:rsidRPr="0008529B">
        <w:rPr>
          <w:lang w:val="ru-RU"/>
        </w:rPr>
        <w:t xml:space="preserve"> 750-ОД "О транспортном налоге"; </w:t>
      </w:r>
    </w:p>
    <w:p w:rsidR="0008529B" w:rsidRPr="0008529B" w:rsidRDefault="0008529B" w:rsidP="0008529B">
      <w:pPr>
        <w:widowControl w:val="0"/>
        <w:rPr>
          <w:lang w:val="ru-RU"/>
        </w:rPr>
      </w:pPr>
      <w:r w:rsidRPr="0008529B">
        <w:rPr>
          <w:lang w:val="ru-RU"/>
        </w:rPr>
        <w:t xml:space="preserve">Закон Ульяновской области от 15 ноября </w:t>
      </w:r>
      <w:smartTag w:uri="urn:schemas-microsoft-com:office:smarttags" w:element="metricconverter">
        <w:smartTagPr>
          <w:attr w:name="ProductID" w:val="2002 г"/>
        </w:smartTagPr>
        <w:r w:rsidRPr="0008529B">
          <w:rPr>
            <w:lang w:val="ru-RU"/>
          </w:rPr>
          <w:t>2002 г</w:t>
        </w:r>
      </w:smartTag>
      <w:r w:rsidRPr="0008529B">
        <w:rPr>
          <w:lang w:val="ru-RU"/>
        </w:rPr>
        <w:t xml:space="preserve">. </w:t>
      </w:r>
      <w:r w:rsidRPr="00980416">
        <w:t>N</w:t>
      </w:r>
      <w:r w:rsidRPr="0008529B">
        <w:rPr>
          <w:lang w:val="ru-RU"/>
        </w:rPr>
        <w:t xml:space="preserve"> 056-ЗО "О транспортном налоге в Ульяновской области"; </w:t>
      </w:r>
    </w:p>
    <w:p w:rsidR="0008529B" w:rsidRPr="0008529B" w:rsidRDefault="0008529B" w:rsidP="0008529B">
      <w:pPr>
        <w:widowControl w:val="0"/>
        <w:rPr>
          <w:lang w:val="ru-RU"/>
        </w:rPr>
      </w:pPr>
      <w:r w:rsidRPr="0008529B">
        <w:rPr>
          <w:lang w:val="ru-RU"/>
        </w:rPr>
        <w:t xml:space="preserve">Закон Московской области от 16 ноября </w:t>
      </w:r>
      <w:smartTag w:uri="urn:schemas-microsoft-com:office:smarttags" w:element="metricconverter">
        <w:smartTagPr>
          <w:attr w:name="ProductID" w:val="2002 г"/>
        </w:smartTagPr>
        <w:r w:rsidRPr="0008529B">
          <w:rPr>
            <w:lang w:val="ru-RU"/>
          </w:rPr>
          <w:t>2002 г</w:t>
        </w:r>
      </w:smartTag>
      <w:r w:rsidRPr="0008529B">
        <w:rPr>
          <w:lang w:val="ru-RU"/>
        </w:rPr>
        <w:t xml:space="preserve">. </w:t>
      </w:r>
      <w:r w:rsidRPr="00980416">
        <w:t>N</w:t>
      </w:r>
      <w:r w:rsidRPr="0008529B">
        <w:rPr>
          <w:lang w:val="ru-RU"/>
        </w:rPr>
        <w:t xml:space="preserve"> 129/2002-ОЗ "О транспортном налоге в Московской области"; </w:t>
      </w:r>
    </w:p>
    <w:p w:rsidR="0008529B" w:rsidRPr="0008529B" w:rsidRDefault="0008529B" w:rsidP="0008529B">
      <w:pPr>
        <w:widowControl w:val="0"/>
        <w:rPr>
          <w:lang w:val="ru-RU"/>
        </w:rPr>
      </w:pPr>
      <w:r w:rsidRPr="0008529B">
        <w:rPr>
          <w:lang w:val="ru-RU"/>
        </w:rPr>
        <w:t xml:space="preserve">Закон Калининградской области от 16 ноября </w:t>
      </w:r>
      <w:smartTag w:uri="urn:schemas-microsoft-com:office:smarttags" w:element="metricconverter">
        <w:smartTagPr>
          <w:attr w:name="ProductID" w:val="2002 г"/>
        </w:smartTagPr>
        <w:r w:rsidRPr="0008529B">
          <w:rPr>
            <w:lang w:val="ru-RU"/>
          </w:rPr>
          <w:t>2002 г</w:t>
        </w:r>
      </w:smartTag>
      <w:r w:rsidRPr="0008529B">
        <w:rPr>
          <w:lang w:val="ru-RU"/>
        </w:rPr>
        <w:t xml:space="preserve">. </w:t>
      </w:r>
      <w:r w:rsidRPr="00980416">
        <w:t>N</w:t>
      </w:r>
      <w:r w:rsidRPr="0008529B">
        <w:rPr>
          <w:lang w:val="ru-RU"/>
        </w:rPr>
        <w:t xml:space="preserve"> 193 "О транспортном налоге"; </w:t>
      </w:r>
    </w:p>
    <w:p w:rsidR="0008529B" w:rsidRPr="0008529B" w:rsidRDefault="0008529B" w:rsidP="0008529B">
      <w:pPr>
        <w:widowControl w:val="0"/>
        <w:rPr>
          <w:lang w:val="ru-RU"/>
        </w:rPr>
      </w:pPr>
      <w:r w:rsidRPr="0008529B">
        <w:rPr>
          <w:lang w:val="ru-RU"/>
        </w:rPr>
        <w:t xml:space="preserve">Закон Омской области от 18 ноября </w:t>
      </w:r>
      <w:smartTag w:uri="urn:schemas-microsoft-com:office:smarttags" w:element="metricconverter">
        <w:smartTagPr>
          <w:attr w:name="ProductID" w:val="2002 г"/>
        </w:smartTagPr>
        <w:r w:rsidRPr="0008529B">
          <w:rPr>
            <w:lang w:val="ru-RU"/>
          </w:rPr>
          <w:t>2002 г</w:t>
        </w:r>
      </w:smartTag>
      <w:r w:rsidRPr="0008529B">
        <w:rPr>
          <w:lang w:val="ru-RU"/>
        </w:rPr>
        <w:t xml:space="preserve">. </w:t>
      </w:r>
      <w:r w:rsidRPr="00980416">
        <w:t>N</w:t>
      </w:r>
      <w:r w:rsidRPr="0008529B">
        <w:rPr>
          <w:lang w:val="ru-RU"/>
        </w:rPr>
        <w:t xml:space="preserve"> 407-ОЗ "О транспортном налоге"; </w:t>
      </w:r>
    </w:p>
    <w:p w:rsidR="0008529B" w:rsidRPr="0008529B" w:rsidRDefault="0008529B" w:rsidP="0008529B">
      <w:pPr>
        <w:widowControl w:val="0"/>
        <w:rPr>
          <w:lang w:val="ru-RU"/>
        </w:rPr>
      </w:pPr>
      <w:r w:rsidRPr="0008529B">
        <w:rPr>
          <w:lang w:val="ru-RU"/>
        </w:rPr>
        <w:t xml:space="preserve">Закон Тюменской области от 19 ноября </w:t>
      </w:r>
      <w:smartTag w:uri="urn:schemas-microsoft-com:office:smarttags" w:element="metricconverter">
        <w:smartTagPr>
          <w:attr w:name="ProductID" w:val="2002 г"/>
        </w:smartTagPr>
        <w:r w:rsidRPr="0008529B">
          <w:rPr>
            <w:lang w:val="ru-RU"/>
          </w:rPr>
          <w:t>2002 г</w:t>
        </w:r>
      </w:smartTag>
      <w:r w:rsidRPr="0008529B">
        <w:rPr>
          <w:lang w:val="ru-RU"/>
        </w:rPr>
        <w:t xml:space="preserve">. </w:t>
      </w:r>
      <w:r w:rsidRPr="00980416">
        <w:t>N</w:t>
      </w:r>
      <w:r w:rsidRPr="0008529B">
        <w:rPr>
          <w:lang w:val="ru-RU"/>
        </w:rPr>
        <w:t xml:space="preserve"> 93 "О транспортном налоге"; </w:t>
      </w:r>
    </w:p>
    <w:p w:rsidR="0008529B" w:rsidRPr="0008529B" w:rsidRDefault="0008529B" w:rsidP="0008529B">
      <w:pPr>
        <w:widowControl w:val="0"/>
        <w:rPr>
          <w:lang w:val="ru-RU"/>
        </w:rPr>
      </w:pPr>
      <w:r w:rsidRPr="0008529B">
        <w:rPr>
          <w:lang w:val="ru-RU"/>
        </w:rPr>
        <w:t xml:space="preserve">Закон Рязанской области от 22 ноября </w:t>
      </w:r>
      <w:smartTag w:uri="urn:schemas-microsoft-com:office:smarttags" w:element="metricconverter">
        <w:smartTagPr>
          <w:attr w:name="ProductID" w:val="2002 г"/>
        </w:smartTagPr>
        <w:r w:rsidRPr="0008529B">
          <w:rPr>
            <w:lang w:val="ru-RU"/>
          </w:rPr>
          <w:t>2002 г</w:t>
        </w:r>
      </w:smartTag>
      <w:r w:rsidRPr="0008529B">
        <w:rPr>
          <w:lang w:val="ru-RU"/>
        </w:rPr>
        <w:t xml:space="preserve">. </w:t>
      </w:r>
      <w:r w:rsidRPr="00980416">
        <w:t>N</w:t>
      </w:r>
      <w:r w:rsidRPr="0008529B">
        <w:rPr>
          <w:lang w:val="ru-RU"/>
        </w:rPr>
        <w:t xml:space="preserve"> 76-ОЗ "О транспортном налоге на территории Рязанской области"; </w:t>
      </w:r>
    </w:p>
    <w:p w:rsidR="0008529B" w:rsidRPr="0008529B" w:rsidRDefault="0008529B" w:rsidP="0008529B">
      <w:pPr>
        <w:widowControl w:val="0"/>
        <w:rPr>
          <w:lang w:val="ru-RU"/>
        </w:rPr>
      </w:pPr>
      <w:r w:rsidRPr="0008529B">
        <w:rPr>
          <w:lang w:val="ru-RU"/>
        </w:rPr>
        <w:t xml:space="preserve">Закон Новосибирской области от 22 ноября </w:t>
      </w:r>
      <w:smartTag w:uri="urn:schemas-microsoft-com:office:smarttags" w:element="metricconverter">
        <w:smartTagPr>
          <w:attr w:name="ProductID" w:val="2002 г"/>
        </w:smartTagPr>
        <w:r w:rsidRPr="0008529B">
          <w:rPr>
            <w:lang w:val="ru-RU"/>
          </w:rPr>
          <w:t>2002 г</w:t>
        </w:r>
      </w:smartTag>
      <w:r w:rsidRPr="0008529B">
        <w:rPr>
          <w:lang w:val="ru-RU"/>
        </w:rPr>
        <w:t xml:space="preserve">. </w:t>
      </w:r>
      <w:r w:rsidRPr="00980416">
        <w:t>N</w:t>
      </w:r>
      <w:r w:rsidRPr="0008529B">
        <w:rPr>
          <w:lang w:val="ru-RU"/>
        </w:rPr>
        <w:t xml:space="preserve"> 69-ОСД "О транспортном налоге"; </w:t>
      </w:r>
    </w:p>
    <w:p w:rsidR="0008529B" w:rsidRPr="0008529B" w:rsidRDefault="0008529B" w:rsidP="0008529B">
      <w:pPr>
        <w:widowControl w:val="0"/>
        <w:rPr>
          <w:lang w:val="ru-RU"/>
        </w:rPr>
      </w:pPr>
      <w:r w:rsidRPr="0008529B">
        <w:rPr>
          <w:lang w:val="ru-RU"/>
        </w:rPr>
        <w:t xml:space="preserve">Закон Ленинградской области от 22 ноября </w:t>
      </w:r>
      <w:smartTag w:uri="urn:schemas-microsoft-com:office:smarttags" w:element="metricconverter">
        <w:smartTagPr>
          <w:attr w:name="ProductID" w:val="2002 г"/>
        </w:smartTagPr>
        <w:r w:rsidRPr="0008529B">
          <w:rPr>
            <w:lang w:val="ru-RU"/>
          </w:rPr>
          <w:t>2002 г</w:t>
        </w:r>
      </w:smartTag>
      <w:r w:rsidRPr="0008529B">
        <w:rPr>
          <w:lang w:val="ru-RU"/>
        </w:rPr>
        <w:t xml:space="preserve">. </w:t>
      </w:r>
      <w:r w:rsidRPr="00980416">
        <w:t>N</w:t>
      </w:r>
      <w:r w:rsidRPr="0008529B">
        <w:rPr>
          <w:lang w:val="ru-RU"/>
        </w:rPr>
        <w:t xml:space="preserve"> 51-ОЗ "О транспортном налоге"; </w:t>
      </w:r>
    </w:p>
    <w:p w:rsidR="0008529B" w:rsidRPr="0008529B" w:rsidRDefault="0008529B" w:rsidP="0008529B">
      <w:pPr>
        <w:widowControl w:val="0"/>
        <w:rPr>
          <w:lang w:val="ru-RU"/>
        </w:rPr>
      </w:pPr>
      <w:r w:rsidRPr="0008529B">
        <w:rPr>
          <w:lang w:val="ru-RU"/>
        </w:rPr>
        <w:t xml:space="preserve">Закон Иркутской области от 27 ноября </w:t>
      </w:r>
      <w:smartTag w:uri="urn:schemas-microsoft-com:office:smarttags" w:element="metricconverter">
        <w:smartTagPr>
          <w:attr w:name="ProductID" w:val="2002 г"/>
        </w:smartTagPr>
        <w:r w:rsidRPr="0008529B">
          <w:rPr>
            <w:lang w:val="ru-RU"/>
          </w:rPr>
          <w:t>2002 г</w:t>
        </w:r>
      </w:smartTag>
      <w:r w:rsidRPr="0008529B">
        <w:rPr>
          <w:lang w:val="ru-RU"/>
        </w:rPr>
        <w:t xml:space="preserve">. </w:t>
      </w:r>
      <w:r w:rsidRPr="00980416">
        <w:t>N</w:t>
      </w:r>
      <w:r w:rsidRPr="0008529B">
        <w:rPr>
          <w:lang w:val="ru-RU"/>
        </w:rPr>
        <w:t xml:space="preserve"> 61-ОЗ "О транспортном налоге"; </w:t>
      </w:r>
    </w:p>
    <w:p w:rsidR="0008529B" w:rsidRPr="0008529B" w:rsidRDefault="0008529B" w:rsidP="0008529B">
      <w:pPr>
        <w:widowControl w:val="0"/>
        <w:rPr>
          <w:lang w:val="ru-RU"/>
        </w:rPr>
      </w:pPr>
      <w:r w:rsidRPr="0008529B">
        <w:rPr>
          <w:lang w:val="ru-RU"/>
        </w:rPr>
        <w:t xml:space="preserve">Закон Владимирской области от 28 ноября </w:t>
      </w:r>
      <w:smartTag w:uri="urn:schemas-microsoft-com:office:smarttags" w:element="metricconverter">
        <w:smartTagPr>
          <w:attr w:name="ProductID" w:val="2002 г"/>
        </w:smartTagPr>
        <w:r w:rsidRPr="0008529B">
          <w:rPr>
            <w:lang w:val="ru-RU"/>
          </w:rPr>
          <w:t>2002 г</w:t>
        </w:r>
      </w:smartTag>
      <w:r w:rsidRPr="0008529B">
        <w:rPr>
          <w:lang w:val="ru-RU"/>
        </w:rPr>
        <w:t xml:space="preserve">. </w:t>
      </w:r>
      <w:r w:rsidRPr="00980416">
        <w:t>N</w:t>
      </w:r>
      <w:r w:rsidRPr="0008529B">
        <w:rPr>
          <w:lang w:val="ru-RU"/>
        </w:rPr>
        <w:t xml:space="preserve"> 119-ОЗ "О введении на территории Владимирской области транспортного налога". </w:t>
      </w:r>
    </w:p>
    <w:p w:rsidR="0008529B" w:rsidRPr="0008529B" w:rsidRDefault="0008529B" w:rsidP="0008529B">
      <w:pPr>
        <w:widowControl w:val="0"/>
        <w:rPr>
          <w:lang w:val="ru-RU"/>
        </w:rPr>
      </w:pPr>
      <w:r w:rsidRPr="0008529B">
        <w:rPr>
          <w:lang w:val="ru-RU"/>
        </w:rPr>
        <w:t xml:space="preserve">После принятия законов субъектами Российской Федерации транспортный налог становится обязательным и уплачивается на территории соответствующего субъекта Российской Федерации. При исчислении транспортного налога необходимо руководствоваться положениями гл.28 Налогового кодекса РФ и соответствующим региональным законом. Законы субъектов РФ не должны противоречить Налоговому кодексу РФ. </w:t>
      </w:r>
    </w:p>
    <w:p w:rsidR="0008529B" w:rsidRPr="0008529B" w:rsidRDefault="0008529B" w:rsidP="0008529B">
      <w:pPr>
        <w:widowControl w:val="0"/>
        <w:rPr>
          <w:lang w:val="ru-RU"/>
        </w:rPr>
      </w:pPr>
      <w:r w:rsidRPr="0008529B">
        <w:rPr>
          <w:lang w:val="ru-RU"/>
        </w:rPr>
        <w:t xml:space="preserve">Налог считается установленным лишь в том случае, когда определены налогоплательщики и такие элементы налогообложения, как объект налогообложения, налоговая база, налоговый период, налоговая ставка, порядок исчисления налога, порядок и сроки уплаты налога. Поэтому далее в работе необходимо проанализировать основные элементы налогообложения, отраженные в главе 28 «Транспортный налог» части второй Налогового кодекса. </w:t>
      </w:r>
    </w:p>
    <w:p w:rsidR="00F405AB" w:rsidRPr="000C1E30" w:rsidRDefault="00F405AB" w:rsidP="000C1E30">
      <w:pPr>
        <w:rPr>
          <w:lang w:val="ru-RU"/>
        </w:rPr>
      </w:pPr>
    </w:p>
    <w:p w:rsidR="00EB35FC" w:rsidRDefault="00EB35FC" w:rsidP="00EB35FC">
      <w:pPr>
        <w:ind w:firstLine="0"/>
        <w:rPr>
          <w:lang w:val="ru-RU"/>
        </w:rPr>
      </w:pPr>
    </w:p>
    <w:p w:rsidR="00A91EA9" w:rsidRPr="00EB35FC" w:rsidRDefault="00A91EA9" w:rsidP="00EB35FC">
      <w:pPr>
        <w:ind w:firstLine="0"/>
        <w:rPr>
          <w:b/>
          <w:sz w:val="28"/>
          <w:szCs w:val="28"/>
          <w:lang w:val="ru-RU"/>
        </w:rPr>
      </w:pPr>
    </w:p>
    <w:p w:rsidR="00A91EA9" w:rsidRDefault="00A91EA9" w:rsidP="00EB35FC">
      <w:pPr>
        <w:ind w:firstLine="0"/>
        <w:jc w:val="center"/>
        <w:rPr>
          <w:b/>
          <w:sz w:val="28"/>
          <w:szCs w:val="28"/>
          <w:lang w:val="ru-RU"/>
        </w:rPr>
      </w:pPr>
    </w:p>
    <w:p w:rsidR="00EB35FC" w:rsidRPr="00E87984" w:rsidRDefault="0008529B" w:rsidP="00EB35FC">
      <w:pPr>
        <w:ind w:firstLine="0"/>
        <w:jc w:val="center"/>
        <w:rPr>
          <w:b/>
          <w:sz w:val="28"/>
          <w:szCs w:val="28"/>
          <w:lang w:val="ru-RU"/>
        </w:rPr>
      </w:pPr>
      <w:smartTag w:uri="urn:schemas-microsoft-com:office:smarttags" w:element="place">
        <w:r w:rsidRPr="0008529B">
          <w:rPr>
            <w:b/>
            <w:sz w:val="28"/>
            <w:szCs w:val="28"/>
          </w:rPr>
          <w:t>I</w:t>
        </w:r>
        <w:r w:rsidRPr="0008529B">
          <w:rPr>
            <w:b/>
            <w:sz w:val="28"/>
            <w:szCs w:val="28"/>
            <w:lang w:val="ru-RU"/>
          </w:rPr>
          <w:t>.</w:t>
        </w:r>
      </w:smartTag>
      <w:r w:rsidRPr="0008529B">
        <w:rPr>
          <w:b/>
          <w:sz w:val="28"/>
          <w:szCs w:val="28"/>
          <w:lang w:val="ru-RU"/>
        </w:rPr>
        <w:t xml:space="preserve"> Налогообложение юридических лиц</w:t>
      </w:r>
    </w:p>
    <w:p w:rsidR="00A3001C" w:rsidRPr="000C1E30" w:rsidRDefault="00A3001C" w:rsidP="000C1E30">
      <w:pPr>
        <w:rPr>
          <w:lang w:val="ru-RU"/>
        </w:rPr>
      </w:pPr>
    </w:p>
    <w:p w:rsidR="00A3001C" w:rsidRPr="000C1E30" w:rsidRDefault="00A3001C" w:rsidP="000C1E30">
      <w:pPr>
        <w:rPr>
          <w:lang w:val="ru-RU"/>
        </w:rPr>
      </w:pPr>
      <w:r w:rsidRPr="000C1E30">
        <w:rPr>
          <w:lang w:val="ru-RU"/>
        </w:rPr>
        <w:t>Виды транспортных средств, с которых нужно платить транспортный налог, перечислены в п. 1 ст. 358 НК РФ. К ним относятся самоходные наземные (автомобили, мотоциклы, мотороллеры, автобусы и т.д.), воздушные (самолеты, вертолеты и др.) и водные (теплоходы, яхты, катера, моторные лодки, гидроциклы и т.д.) транспортные средства, зарегистрированные в установленном законом порядке.</w:t>
      </w:r>
    </w:p>
    <w:p w:rsidR="00A3001C" w:rsidRPr="000C1E30" w:rsidRDefault="00A3001C" w:rsidP="000C1E30">
      <w:pPr>
        <w:rPr>
          <w:lang w:val="ru-RU"/>
        </w:rPr>
      </w:pPr>
      <w:r w:rsidRPr="000C1E30">
        <w:rPr>
          <w:lang w:val="ru-RU"/>
        </w:rPr>
        <w:t>Некоторые виды транспорта освобождены от уплаты налога, к ним, в частности, относятся:</w:t>
      </w:r>
    </w:p>
    <w:p w:rsidR="00A3001C" w:rsidRPr="000C1E30" w:rsidRDefault="00A3001C" w:rsidP="000C1E30">
      <w:pPr>
        <w:rPr>
          <w:lang w:val="ru-RU"/>
        </w:rPr>
      </w:pPr>
      <w:r w:rsidRPr="000C1E30">
        <w:rPr>
          <w:lang w:val="ru-RU"/>
        </w:rPr>
        <w:t xml:space="preserve">- весельные лодки, а также моторные лодки с двигателем мощностью до </w:t>
      </w:r>
      <w:smartTag w:uri="urn:schemas-microsoft-com:office:smarttags" w:element="metricconverter">
        <w:smartTagPr>
          <w:attr w:name="ProductID" w:val="5 л"/>
        </w:smartTagPr>
        <w:r w:rsidRPr="000C1E30">
          <w:rPr>
            <w:lang w:val="ru-RU"/>
          </w:rPr>
          <w:t>5 л</w:t>
        </w:r>
      </w:smartTag>
      <w:r w:rsidRPr="000C1E30">
        <w:rPr>
          <w:lang w:val="ru-RU"/>
        </w:rPr>
        <w:t>. с.;</w:t>
      </w:r>
    </w:p>
    <w:p w:rsidR="00A3001C" w:rsidRPr="000C1E30" w:rsidRDefault="00A3001C" w:rsidP="000C1E30">
      <w:pPr>
        <w:rPr>
          <w:lang w:val="ru-RU"/>
        </w:rPr>
      </w:pPr>
      <w:r w:rsidRPr="000C1E30">
        <w:rPr>
          <w:lang w:val="ru-RU"/>
        </w:rPr>
        <w:t>- легковые автомобили для инвалидов;</w:t>
      </w:r>
    </w:p>
    <w:p w:rsidR="00A3001C" w:rsidRPr="000C1E30" w:rsidRDefault="00A3001C" w:rsidP="000C1E30">
      <w:pPr>
        <w:rPr>
          <w:lang w:val="ru-RU"/>
        </w:rPr>
      </w:pPr>
      <w:r w:rsidRPr="000C1E30">
        <w:rPr>
          <w:lang w:val="ru-RU"/>
        </w:rPr>
        <w:t>- промысловые морские и речные суда;</w:t>
      </w:r>
    </w:p>
    <w:p w:rsidR="00A3001C" w:rsidRPr="000C1E30" w:rsidRDefault="00A3001C" w:rsidP="000C1E30">
      <w:pPr>
        <w:rPr>
          <w:lang w:val="ru-RU"/>
        </w:rPr>
      </w:pPr>
      <w:r w:rsidRPr="000C1E30">
        <w:rPr>
          <w:lang w:val="ru-RU"/>
        </w:rPr>
        <w:t>- тракторы, самоходные комбайны всех марок, спецмашины (молоковозы, скотовозы и т.д.), используемые сельхозпроизводителями для производства сельхозпродукции;</w:t>
      </w:r>
    </w:p>
    <w:p w:rsidR="00A3001C" w:rsidRPr="000C1E30" w:rsidRDefault="00A3001C" w:rsidP="000C1E30">
      <w:pPr>
        <w:rPr>
          <w:lang w:val="ru-RU"/>
        </w:rPr>
      </w:pPr>
      <w:r w:rsidRPr="000C1E30">
        <w:rPr>
          <w:lang w:val="ru-RU"/>
        </w:rPr>
        <w:t>- транспортные средства, принадлежащие на праве хозяйственного ведения или оперативного управления федеральным органам исполнительной власти, где законодательно предусмотрена военная и (или) приравненная к ней служба. Полный перечень видов транспортных средств, не облагаемых налогом, приведен в п. 2 ст. 358 НК РФ.</w:t>
      </w:r>
    </w:p>
    <w:p w:rsidR="00A3001C" w:rsidRPr="000C1E30" w:rsidRDefault="00A3001C" w:rsidP="000C1E30">
      <w:pPr>
        <w:rPr>
          <w:lang w:val="ru-RU"/>
        </w:rPr>
      </w:pPr>
      <w:r w:rsidRPr="000C1E30">
        <w:rPr>
          <w:lang w:val="ru-RU"/>
        </w:rPr>
        <w:t xml:space="preserve">Отметим, что не нужно платить транспортный налог с прицепов и полуприцепов, ведь транспортные средства, облагаемые налогом, перечислены в п. 1 ст. 358 НК РФ. Несамоходные наземные транспортные средства, к которым относятся, в частности, прицепы и полуприцепы, в этом пункте не указаны. Такой же точки зрения придерживается и налоговое ведомство (п. 12 Методических рекомендаций, утвержденных Приказом МНС России от 9 апреля </w:t>
      </w:r>
      <w:smartTag w:uri="urn:schemas-microsoft-com:office:smarttags" w:element="metricconverter">
        <w:smartTagPr>
          <w:attr w:name="ProductID" w:val="2003 г"/>
        </w:smartTagPr>
        <w:r w:rsidRPr="000C1E30">
          <w:rPr>
            <w:lang w:val="ru-RU"/>
          </w:rPr>
          <w:t>2003 г</w:t>
        </w:r>
      </w:smartTag>
      <w:r w:rsidRPr="000C1E30">
        <w:rPr>
          <w:lang w:val="ru-RU"/>
        </w:rPr>
        <w:t xml:space="preserve">. </w:t>
      </w:r>
      <w:r w:rsidRPr="00343748">
        <w:t>N</w:t>
      </w:r>
      <w:r w:rsidRPr="000C1E30">
        <w:rPr>
          <w:lang w:val="ru-RU"/>
        </w:rPr>
        <w:t xml:space="preserve"> БГ-3-21/177).</w:t>
      </w:r>
    </w:p>
    <w:p w:rsidR="00A3001C" w:rsidRPr="000C1E30" w:rsidRDefault="00A3001C" w:rsidP="000C1E30">
      <w:pPr>
        <w:rPr>
          <w:lang w:val="ru-RU"/>
        </w:rPr>
      </w:pPr>
      <w:r w:rsidRPr="000C1E30">
        <w:rPr>
          <w:lang w:val="ru-RU"/>
        </w:rPr>
        <w:t xml:space="preserve">При этом нужно платить транспортный налог с автопогрузчиков, бурильных установок, самоходных машин и другой специальной техники, так как транспортным налогом облагаются все транспортные средства, зарегистрированные в установленном порядке (п. 1 ст. 358 НК РФ). Поэтому если транспортное средство (в т.ч. спецтехника, смонтированная на базе грузовых автомобилей, а также самоходные машины, механизмы на гусеничном и пневматическом ходу) зарегистрировано в органах ГИБДД или Ростехнадзора, то налог платить нужно (п. 2 Постановления Правительства РФ от 12 августа </w:t>
      </w:r>
      <w:smartTag w:uri="urn:schemas-microsoft-com:office:smarttags" w:element="metricconverter">
        <w:smartTagPr>
          <w:attr w:name="ProductID" w:val="1994 г"/>
        </w:smartTagPr>
        <w:r w:rsidRPr="000C1E30">
          <w:rPr>
            <w:lang w:val="ru-RU"/>
          </w:rPr>
          <w:t>1994 г</w:t>
        </w:r>
      </w:smartTag>
      <w:r w:rsidRPr="000C1E30">
        <w:rPr>
          <w:lang w:val="ru-RU"/>
        </w:rPr>
        <w:t xml:space="preserve">. </w:t>
      </w:r>
      <w:r w:rsidRPr="00343748">
        <w:t>N</w:t>
      </w:r>
      <w:r w:rsidRPr="000C1E30">
        <w:rPr>
          <w:lang w:val="ru-RU"/>
        </w:rPr>
        <w:t xml:space="preserve"> 938, Письмо Минфина России от 22 июня </w:t>
      </w:r>
      <w:smartTag w:uri="urn:schemas-microsoft-com:office:smarttags" w:element="metricconverter">
        <w:smartTagPr>
          <w:attr w:name="ProductID" w:val="2010 г"/>
        </w:smartTagPr>
        <w:r w:rsidRPr="000C1E30">
          <w:rPr>
            <w:lang w:val="ru-RU"/>
          </w:rPr>
          <w:t>2010 г</w:t>
        </w:r>
      </w:smartTag>
      <w:r w:rsidRPr="000C1E30">
        <w:rPr>
          <w:lang w:val="ru-RU"/>
        </w:rPr>
        <w:t xml:space="preserve">. </w:t>
      </w:r>
      <w:r w:rsidRPr="00343748">
        <w:t>N</w:t>
      </w:r>
      <w:r w:rsidRPr="000C1E30">
        <w:rPr>
          <w:lang w:val="ru-RU"/>
        </w:rPr>
        <w:t xml:space="preserve"> 03-05-05-04/13).</w:t>
      </w:r>
    </w:p>
    <w:p w:rsidR="00A3001C" w:rsidRPr="00A94FE6" w:rsidRDefault="00A3001C" w:rsidP="000C1E30">
      <w:pPr>
        <w:rPr>
          <w:vertAlign w:val="superscript"/>
          <w:lang w:val="ru-RU"/>
        </w:rPr>
      </w:pPr>
      <w:r w:rsidRPr="000C1E30">
        <w:rPr>
          <w:lang w:val="ru-RU"/>
        </w:rPr>
        <w:t xml:space="preserve">Кроме того, п. 2 ст. 358 НК РФ установлен закрытый перечень транспорта, который не является объектом налогообложения по транспортному налогу. Поэтому транспорт, не учтенный в этом перечне, следует включать в налоговую базу по транспортному налогу. Такого мнения придерживается Минфин России (Письма от 17 августа </w:t>
      </w:r>
      <w:smartTag w:uri="urn:schemas-microsoft-com:office:smarttags" w:element="metricconverter">
        <w:smartTagPr>
          <w:attr w:name="ProductID" w:val="2007 г"/>
        </w:smartTagPr>
        <w:r w:rsidRPr="000C1E30">
          <w:rPr>
            <w:lang w:val="ru-RU"/>
          </w:rPr>
          <w:t>2007 г</w:t>
        </w:r>
      </w:smartTag>
      <w:r w:rsidRPr="000C1E30">
        <w:rPr>
          <w:lang w:val="ru-RU"/>
        </w:rPr>
        <w:t xml:space="preserve">. </w:t>
      </w:r>
      <w:r w:rsidRPr="00343748">
        <w:t>N</w:t>
      </w:r>
      <w:r w:rsidRPr="000C1E30">
        <w:rPr>
          <w:lang w:val="ru-RU"/>
        </w:rPr>
        <w:t xml:space="preserve"> 03-05-06-04/35, от 27 февраля </w:t>
      </w:r>
      <w:smartTag w:uri="urn:schemas-microsoft-com:office:smarttags" w:element="metricconverter">
        <w:smartTagPr>
          <w:attr w:name="ProductID" w:val="2004 г"/>
        </w:smartTagPr>
        <w:r w:rsidRPr="000C1E30">
          <w:rPr>
            <w:lang w:val="ru-RU"/>
          </w:rPr>
          <w:t>2004 г</w:t>
        </w:r>
      </w:smartTag>
      <w:r w:rsidRPr="000C1E30">
        <w:rPr>
          <w:lang w:val="ru-RU"/>
        </w:rPr>
        <w:t xml:space="preserve">. </w:t>
      </w:r>
      <w:r w:rsidRPr="00343748">
        <w:t>N</w:t>
      </w:r>
      <w:r w:rsidRPr="000C1E30">
        <w:rPr>
          <w:lang w:val="ru-RU"/>
        </w:rPr>
        <w:t xml:space="preserve"> 04-05-11/21). Поддерживает данную позицию арбитражная практика (Определение ВАС РФ от 28 апреля </w:t>
      </w:r>
      <w:smartTag w:uri="urn:schemas-microsoft-com:office:smarttags" w:element="metricconverter">
        <w:smartTagPr>
          <w:attr w:name="ProductID" w:val="2007 г"/>
        </w:smartTagPr>
        <w:r w:rsidRPr="000C1E30">
          <w:rPr>
            <w:lang w:val="ru-RU"/>
          </w:rPr>
          <w:t>2007 г</w:t>
        </w:r>
      </w:smartTag>
      <w:r w:rsidRPr="000C1E30">
        <w:rPr>
          <w:lang w:val="ru-RU"/>
        </w:rPr>
        <w:t xml:space="preserve">. </w:t>
      </w:r>
      <w:r w:rsidRPr="00343748">
        <w:t>N</w:t>
      </w:r>
      <w:r w:rsidRPr="000C1E30">
        <w:rPr>
          <w:lang w:val="ru-RU"/>
        </w:rPr>
        <w:t xml:space="preserve"> 2965/07, Постановление ФАС Северо-Западного округа от 14 июня </w:t>
      </w:r>
      <w:smartTag w:uri="urn:schemas-microsoft-com:office:smarttags" w:element="metricconverter">
        <w:smartTagPr>
          <w:attr w:name="ProductID" w:val="2007 г"/>
        </w:smartTagPr>
        <w:r w:rsidRPr="000C1E30">
          <w:rPr>
            <w:lang w:val="ru-RU"/>
          </w:rPr>
          <w:t>2007 г</w:t>
        </w:r>
      </w:smartTag>
      <w:r w:rsidRPr="000C1E30">
        <w:rPr>
          <w:lang w:val="ru-RU"/>
        </w:rPr>
        <w:t xml:space="preserve">. </w:t>
      </w:r>
      <w:r w:rsidRPr="00343748">
        <w:t>N</w:t>
      </w:r>
      <w:r w:rsidRPr="000C1E30">
        <w:rPr>
          <w:lang w:val="ru-RU"/>
        </w:rPr>
        <w:t xml:space="preserve"> А05-10855/2006-18).</w:t>
      </w:r>
      <w:r w:rsidR="00A94FE6">
        <w:rPr>
          <w:vertAlign w:val="superscript"/>
          <w:lang w:val="ru-RU"/>
        </w:rPr>
        <w:t>3</w:t>
      </w:r>
    </w:p>
    <w:p w:rsidR="00A3001C" w:rsidRPr="000C1E30" w:rsidRDefault="00A3001C" w:rsidP="000C1E30">
      <w:pPr>
        <w:rPr>
          <w:lang w:val="ru-RU"/>
        </w:rPr>
      </w:pPr>
      <w:r w:rsidRPr="000C1E30">
        <w:rPr>
          <w:lang w:val="ru-RU"/>
        </w:rPr>
        <w:t xml:space="preserve">Далее подчеркнем, что транспортные средства федеральных органов исполнительной власти освобождаются от налогообложения, если в структурах этой власти предусмотрена военная служба. К таким структурам, в частности, относятся: Вооруженные Силы РФ, пограничные войска, внутренние войска МВД России, подразделения ФСБ России и др. Полный перечень органов, в которых предусмотрена военная служба, определен ст. 2 Закона от 28 марта </w:t>
      </w:r>
      <w:smartTag w:uri="urn:schemas-microsoft-com:office:smarttags" w:element="metricconverter">
        <w:smartTagPr>
          <w:attr w:name="ProductID" w:val="1998 г"/>
        </w:smartTagPr>
        <w:r w:rsidRPr="000C1E30">
          <w:rPr>
            <w:lang w:val="ru-RU"/>
          </w:rPr>
          <w:t>1998 г</w:t>
        </w:r>
      </w:smartTag>
      <w:r w:rsidRPr="000C1E30">
        <w:rPr>
          <w:lang w:val="ru-RU"/>
        </w:rPr>
        <w:t xml:space="preserve">. </w:t>
      </w:r>
      <w:r w:rsidRPr="00343748">
        <w:t>N</w:t>
      </w:r>
      <w:r w:rsidRPr="000C1E30">
        <w:rPr>
          <w:lang w:val="ru-RU"/>
        </w:rPr>
        <w:t xml:space="preserve"> 53-ФЗ.</w:t>
      </w:r>
    </w:p>
    <w:p w:rsidR="00A3001C" w:rsidRPr="000C1E30" w:rsidRDefault="00A3001C" w:rsidP="000C1E30">
      <w:pPr>
        <w:rPr>
          <w:lang w:val="ru-RU"/>
        </w:rPr>
      </w:pPr>
      <w:r w:rsidRPr="000C1E30">
        <w:rPr>
          <w:lang w:val="ru-RU"/>
        </w:rPr>
        <w:t xml:space="preserve">Если военная служба в структурах исполнительной власти не предусмотрена, то с принадлежащих им транспортных средств нужно платить транспортный налог. Об этом сказано в Письме Минфина России от 31 октября </w:t>
      </w:r>
      <w:smartTag w:uri="urn:schemas-microsoft-com:office:smarttags" w:element="metricconverter">
        <w:smartTagPr>
          <w:attr w:name="ProductID" w:val="2007 г"/>
        </w:smartTagPr>
        <w:r w:rsidRPr="000C1E30">
          <w:rPr>
            <w:lang w:val="ru-RU"/>
          </w:rPr>
          <w:t>2007 г</w:t>
        </w:r>
      </w:smartTag>
      <w:r w:rsidRPr="000C1E30">
        <w:rPr>
          <w:lang w:val="ru-RU"/>
        </w:rPr>
        <w:t xml:space="preserve">. </w:t>
      </w:r>
      <w:r w:rsidRPr="00343748">
        <w:t>N</w:t>
      </w:r>
      <w:r w:rsidRPr="000C1E30">
        <w:rPr>
          <w:lang w:val="ru-RU"/>
        </w:rPr>
        <w:t xml:space="preserve"> 03-05-06-01/126.</w:t>
      </w:r>
    </w:p>
    <w:p w:rsidR="00A3001C" w:rsidRPr="000C1E30" w:rsidRDefault="00A3001C" w:rsidP="000C1E30">
      <w:pPr>
        <w:rPr>
          <w:lang w:val="ru-RU"/>
        </w:rPr>
      </w:pPr>
      <w:r w:rsidRPr="000C1E30">
        <w:rPr>
          <w:lang w:val="ru-RU"/>
        </w:rPr>
        <w:t xml:space="preserve">В целом платить транспортный налог должны организации, предприниматели и граждане, на которых зарегистрированы транспортные средства (ст. 357 НК РФ). По общему правилу транспортное средство регистрируется на его собственника (п. 20 Правил, утвержденных Приказом МВД России от 24 ноября </w:t>
      </w:r>
      <w:smartTag w:uri="urn:schemas-microsoft-com:office:smarttags" w:element="metricconverter">
        <w:smartTagPr>
          <w:attr w:name="ProductID" w:val="2008 г"/>
        </w:smartTagPr>
        <w:r w:rsidRPr="000C1E30">
          <w:rPr>
            <w:lang w:val="ru-RU"/>
          </w:rPr>
          <w:t>2008 г</w:t>
        </w:r>
      </w:smartTag>
      <w:r w:rsidRPr="000C1E30">
        <w:rPr>
          <w:lang w:val="ru-RU"/>
        </w:rPr>
        <w:t xml:space="preserve">. </w:t>
      </w:r>
      <w:r w:rsidRPr="00343748">
        <w:t>N</w:t>
      </w:r>
      <w:r w:rsidRPr="000C1E30">
        <w:rPr>
          <w:lang w:val="ru-RU"/>
        </w:rPr>
        <w:t xml:space="preserve"> 1001).</w:t>
      </w:r>
    </w:p>
    <w:p w:rsidR="00A3001C" w:rsidRPr="000C1E30" w:rsidRDefault="00A3001C" w:rsidP="000C1E30">
      <w:pPr>
        <w:rPr>
          <w:lang w:val="ru-RU"/>
        </w:rPr>
      </w:pPr>
      <w:r w:rsidRPr="000C1E30">
        <w:rPr>
          <w:lang w:val="ru-RU"/>
        </w:rPr>
        <w:t xml:space="preserve">Организации, которые являются организаторами </w:t>
      </w:r>
      <w:r w:rsidRPr="00343748">
        <w:t>XXII</w:t>
      </w:r>
      <w:r w:rsidRPr="000C1E30">
        <w:rPr>
          <w:lang w:val="ru-RU"/>
        </w:rPr>
        <w:t xml:space="preserve"> Олимпийских и </w:t>
      </w:r>
      <w:r w:rsidRPr="00343748">
        <w:t>XI</w:t>
      </w:r>
      <w:r w:rsidRPr="000C1E30">
        <w:rPr>
          <w:lang w:val="ru-RU"/>
        </w:rPr>
        <w:t xml:space="preserve"> Паралимпийских игр </w:t>
      </w:r>
      <w:smartTag w:uri="urn:schemas-microsoft-com:office:smarttags" w:element="metricconverter">
        <w:smartTagPr>
          <w:attr w:name="ProductID" w:val="2014 г"/>
        </w:smartTagPr>
        <w:r w:rsidRPr="000C1E30">
          <w:rPr>
            <w:lang w:val="ru-RU"/>
          </w:rPr>
          <w:t>2014 г</w:t>
        </w:r>
      </w:smartTag>
      <w:r w:rsidRPr="000C1E30">
        <w:rPr>
          <w:lang w:val="ru-RU"/>
        </w:rPr>
        <w:t>., не признаются плательщиками транспортного налога в отношении транспортных средств, которые одновременно соответствуют двум критериям:</w:t>
      </w:r>
    </w:p>
    <w:p w:rsidR="00A3001C" w:rsidRPr="000C1E30" w:rsidRDefault="00A3001C" w:rsidP="000C1E30">
      <w:pPr>
        <w:rPr>
          <w:lang w:val="ru-RU"/>
        </w:rPr>
      </w:pPr>
      <w:r w:rsidRPr="000C1E30">
        <w:rPr>
          <w:lang w:val="ru-RU"/>
        </w:rPr>
        <w:t>- принадлежат организациям на праве собственности;</w:t>
      </w:r>
    </w:p>
    <w:p w:rsidR="00A3001C" w:rsidRPr="000C1E30" w:rsidRDefault="00A3001C" w:rsidP="000C1E30">
      <w:pPr>
        <w:rPr>
          <w:lang w:val="ru-RU"/>
        </w:rPr>
      </w:pPr>
      <w:r w:rsidRPr="000C1E30">
        <w:rPr>
          <w:lang w:val="ru-RU"/>
        </w:rPr>
        <w:t>- используются ими в связи с организацией и проведением Олимпийских и Паралимпийских игр в г. Сочи и развитием г. Сочи как горноклиматического курорта. Такой порядок предусмотрен абз. 3 ст. 357 НК РФ.</w:t>
      </w:r>
    </w:p>
    <w:p w:rsidR="00A94FE6" w:rsidRDefault="00A3001C" w:rsidP="00A94FE6">
      <w:pPr>
        <w:rPr>
          <w:lang w:val="ru-RU"/>
        </w:rPr>
      </w:pPr>
      <w:r w:rsidRPr="000C1E30">
        <w:rPr>
          <w:lang w:val="ru-RU"/>
        </w:rPr>
        <w:t>В свою очередь, в бюджетных организациях платить транспортный налог с автотранспортных средств, составляющих имущество казны, должна организация, на которую:</w:t>
      </w:r>
    </w:p>
    <w:p w:rsidR="00A94FE6" w:rsidRPr="00A94FE6" w:rsidRDefault="00A94FE6" w:rsidP="00A94FE6">
      <w:pPr>
        <w:pBdr>
          <w:bottom w:val="single" w:sz="4" w:space="1" w:color="auto"/>
        </w:pBdr>
        <w:rPr>
          <w:lang w:val="ru-RU"/>
        </w:rPr>
      </w:pPr>
      <w:r w:rsidRPr="00A94FE6">
        <w:rPr>
          <w:lang w:val="ru-RU"/>
        </w:rPr>
        <w:t xml:space="preserve"> </w:t>
      </w:r>
    </w:p>
    <w:p w:rsidR="00A94FE6" w:rsidRPr="00A94FE6" w:rsidRDefault="00A94FE6" w:rsidP="00A94FE6">
      <w:pPr>
        <w:rPr>
          <w:sz w:val="20"/>
          <w:szCs w:val="20"/>
          <w:lang w:val="ru-RU"/>
        </w:rPr>
      </w:pPr>
      <w:r>
        <w:rPr>
          <w:bCs/>
          <w:sz w:val="20"/>
          <w:szCs w:val="20"/>
          <w:vertAlign w:val="superscript"/>
          <w:lang w:val="ru-RU"/>
        </w:rPr>
        <w:t xml:space="preserve">3 </w:t>
      </w:r>
      <w:r w:rsidRPr="00A94FE6">
        <w:rPr>
          <w:bCs/>
          <w:sz w:val="20"/>
          <w:szCs w:val="20"/>
          <w:lang w:val="ru-RU"/>
        </w:rPr>
        <w:t>Транспортный налог Беспалов</w:t>
      </w:r>
      <w:r w:rsidRPr="00A94FE6">
        <w:rPr>
          <w:sz w:val="20"/>
          <w:szCs w:val="20"/>
          <w:lang w:val="ru-RU"/>
        </w:rPr>
        <w:t xml:space="preserve"> </w:t>
      </w:r>
      <w:r w:rsidRPr="00A94FE6">
        <w:rPr>
          <w:bCs/>
          <w:sz w:val="20"/>
          <w:szCs w:val="20"/>
          <w:lang w:val="ru-RU"/>
        </w:rPr>
        <w:t>М</w:t>
      </w:r>
      <w:r w:rsidRPr="00A94FE6">
        <w:rPr>
          <w:sz w:val="20"/>
          <w:szCs w:val="20"/>
          <w:lang w:val="ru-RU"/>
        </w:rPr>
        <w:t>.</w:t>
      </w:r>
      <w:r w:rsidRPr="00A94FE6">
        <w:rPr>
          <w:bCs/>
          <w:sz w:val="20"/>
          <w:szCs w:val="20"/>
          <w:lang w:val="ru-RU"/>
        </w:rPr>
        <w:t>В</w:t>
      </w:r>
      <w:r w:rsidRPr="00A94FE6">
        <w:rPr>
          <w:sz w:val="20"/>
          <w:szCs w:val="20"/>
          <w:lang w:val="ru-RU"/>
        </w:rPr>
        <w:t>. Издательство: ГроссМедиа; РОСБУХ, 2011</w:t>
      </w:r>
    </w:p>
    <w:p w:rsidR="00A94FE6" w:rsidRDefault="00A94FE6" w:rsidP="000C1E30">
      <w:pPr>
        <w:rPr>
          <w:lang w:val="ru-RU"/>
        </w:rPr>
      </w:pPr>
    </w:p>
    <w:p w:rsidR="00A3001C" w:rsidRPr="000C1E30" w:rsidRDefault="00A3001C" w:rsidP="000C1E30">
      <w:pPr>
        <w:rPr>
          <w:lang w:val="ru-RU"/>
        </w:rPr>
      </w:pPr>
      <w:r w:rsidRPr="000C1E30">
        <w:rPr>
          <w:lang w:val="ru-RU"/>
        </w:rPr>
        <w:t>- возложены функции по управлению и распоряжению имуществом казны;</w:t>
      </w:r>
    </w:p>
    <w:p w:rsidR="00A3001C" w:rsidRPr="000C1E30" w:rsidRDefault="00A3001C" w:rsidP="000C1E30">
      <w:pPr>
        <w:rPr>
          <w:lang w:val="ru-RU"/>
        </w:rPr>
      </w:pPr>
      <w:r w:rsidRPr="000C1E30">
        <w:rPr>
          <w:lang w:val="ru-RU"/>
        </w:rPr>
        <w:t xml:space="preserve">- зарегистрировано транспортное средство. Об этом сказано в Письме Минфина России от 23 сентября </w:t>
      </w:r>
      <w:smartTag w:uri="urn:schemas-microsoft-com:office:smarttags" w:element="metricconverter">
        <w:smartTagPr>
          <w:attr w:name="ProductID" w:val="2009 г"/>
        </w:smartTagPr>
        <w:r w:rsidRPr="000C1E30">
          <w:rPr>
            <w:lang w:val="ru-RU"/>
          </w:rPr>
          <w:t>2009 г</w:t>
        </w:r>
      </w:smartTag>
      <w:r w:rsidRPr="000C1E30">
        <w:rPr>
          <w:lang w:val="ru-RU"/>
        </w:rPr>
        <w:t xml:space="preserve">. </w:t>
      </w:r>
      <w:r w:rsidRPr="00343748">
        <w:t>N</w:t>
      </w:r>
      <w:r w:rsidRPr="000C1E30">
        <w:rPr>
          <w:lang w:val="ru-RU"/>
        </w:rPr>
        <w:t xml:space="preserve"> 03-05-05-04/12.</w:t>
      </w:r>
    </w:p>
    <w:p w:rsidR="00A3001C" w:rsidRPr="000C1E30" w:rsidRDefault="00A3001C" w:rsidP="000C1E30">
      <w:pPr>
        <w:rPr>
          <w:lang w:val="ru-RU"/>
        </w:rPr>
      </w:pPr>
      <w:r w:rsidRPr="000C1E30">
        <w:rPr>
          <w:lang w:val="ru-RU"/>
        </w:rPr>
        <w:t>Некоторые категории граждан и организаций могут быть освобождены от уплаты транспортного налога. Поскольку транспортный налог является региональным, перечень льготных категорий плательщиков должен быть установлен законами субъектов РФ (ст. 356 НК РФ).</w:t>
      </w:r>
    </w:p>
    <w:p w:rsidR="00A3001C" w:rsidRPr="000C1E30" w:rsidRDefault="00A3001C" w:rsidP="000C1E30">
      <w:pPr>
        <w:rPr>
          <w:lang w:val="ru-RU"/>
        </w:rPr>
      </w:pPr>
      <w:r w:rsidRPr="000C1E30">
        <w:rPr>
          <w:lang w:val="ru-RU"/>
        </w:rPr>
        <w:t>Отметим, что льготы по транспортному налогу может применять агропромышленная организация, у которой есть специальные сельскохозяйственные автомашины, даже если показатели деятельности организации не соответствуют критериям сельскохозяйственных товаропроизводителей, установленным в п. 2 ст. 346.2 НК РФ. Ведь тракторы, самоходные комбайны, специальные автомашины (молоковозы, скотовозы, специальные машины для перевозки птицы, машины для перевозки и внесения минеральных удобрений, ветеринарной помощи, технического обслуживания) не являются объектом обложения транспортным налогом при одновременном выполнении двух условий:</w:t>
      </w:r>
    </w:p>
    <w:p w:rsidR="00A3001C" w:rsidRPr="000C1E30" w:rsidRDefault="00A3001C" w:rsidP="000C1E30">
      <w:pPr>
        <w:rPr>
          <w:lang w:val="ru-RU"/>
        </w:rPr>
      </w:pPr>
      <w:r w:rsidRPr="000C1E30">
        <w:rPr>
          <w:lang w:val="ru-RU"/>
        </w:rPr>
        <w:t>- если они используются при сельскохозяйственных работах для производства сельхозпродукции;</w:t>
      </w:r>
    </w:p>
    <w:p w:rsidR="00A3001C" w:rsidRPr="000C1E30" w:rsidRDefault="00A3001C" w:rsidP="000C1E30">
      <w:pPr>
        <w:rPr>
          <w:lang w:val="ru-RU"/>
        </w:rPr>
      </w:pPr>
      <w:r w:rsidRPr="000C1E30">
        <w:rPr>
          <w:lang w:val="ru-RU"/>
        </w:rPr>
        <w:t>- если они зарегистрированы на сельскохозяйственных товаропроизводителей. Такой порядок предусмотрен пп. 5 п. 2 ст. 358 НК РФ.</w:t>
      </w:r>
    </w:p>
    <w:p w:rsidR="00A3001C" w:rsidRPr="000C1E30" w:rsidRDefault="00A3001C" w:rsidP="000C1E30">
      <w:pPr>
        <w:rPr>
          <w:lang w:val="ru-RU"/>
        </w:rPr>
      </w:pPr>
      <w:r w:rsidRPr="000C1E30">
        <w:rPr>
          <w:lang w:val="ru-RU"/>
        </w:rPr>
        <w:t xml:space="preserve">При применении этой нормы следует руководствоваться определением сельскохозяйственных товаропроизводителей, которое дано в п. 1 ст. 3 Закона от 29 декабря </w:t>
      </w:r>
      <w:smartTag w:uri="urn:schemas-microsoft-com:office:smarttags" w:element="metricconverter">
        <w:smartTagPr>
          <w:attr w:name="ProductID" w:val="2006 г"/>
        </w:smartTagPr>
        <w:r w:rsidRPr="000C1E30">
          <w:rPr>
            <w:lang w:val="ru-RU"/>
          </w:rPr>
          <w:t>2006 г</w:t>
        </w:r>
      </w:smartTag>
      <w:r w:rsidRPr="000C1E30">
        <w:rPr>
          <w:lang w:val="ru-RU"/>
        </w:rPr>
        <w:t xml:space="preserve">. </w:t>
      </w:r>
      <w:r w:rsidRPr="00343748">
        <w:t>N</w:t>
      </w:r>
      <w:r w:rsidRPr="000C1E30">
        <w:rPr>
          <w:lang w:val="ru-RU"/>
        </w:rPr>
        <w:t xml:space="preserve"> 264-ФЗ. В частности, исключать из налоговой базы по транспортному налогу тракторы, комбайны и специальные автомашины могут организации и предприниматели:</w:t>
      </w:r>
    </w:p>
    <w:p w:rsidR="00A3001C" w:rsidRPr="000C1E30" w:rsidRDefault="00A3001C" w:rsidP="000C1E30">
      <w:pPr>
        <w:rPr>
          <w:lang w:val="ru-RU"/>
        </w:rPr>
      </w:pPr>
      <w:r w:rsidRPr="000C1E30">
        <w:rPr>
          <w:lang w:val="ru-RU"/>
        </w:rPr>
        <w:t>- которые производят сельхозпродукцию, ее первичную и последующую (промышленную) переработку;</w:t>
      </w:r>
    </w:p>
    <w:p w:rsidR="00A3001C" w:rsidRPr="000C1E30" w:rsidRDefault="00A3001C" w:rsidP="000C1E30">
      <w:pPr>
        <w:rPr>
          <w:lang w:val="ru-RU"/>
        </w:rPr>
      </w:pPr>
      <w:r w:rsidRPr="000C1E30">
        <w:rPr>
          <w:lang w:val="ru-RU"/>
        </w:rPr>
        <w:t>- у которых доля выручки от реализации этой продукции составляет не менее 70% от общих доходов за календарный год. Этот показатель определяется по итогам года, за который уплачивается транспортный налог.</w:t>
      </w:r>
    </w:p>
    <w:p w:rsidR="00A3001C" w:rsidRPr="000C1E30" w:rsidRDefault="00A3001C" w:rsidP="000C1E30">
      <w:pPr>
        <w:rPr>
          <w:lang w:val="ru-RU"/>
        </w:rPr>
      </w:pPr>
      <w:r w:rsidRPr="000C1E30">
        <w:rPr>
          <w:lang w:val="ru-RU"/>
        </w:rPr>
        <w:t xml:space="preserve">Аналогичные разъяснения содержатся в Письмах Минфина России от 19 мая </w:t>
      </w:r>
      <w:smartTag w:uri="urn:schemas-microsoft-com:office:smarttags" w:element="metricconverter">
        <w:smartTagPr>
          <w:attr w:name="ProductID" w:val="2009 г"/>
        </w:smartTagPr>
        <w:r w:rsidRPr="000C1E30">
          <w:rPr>
            <w:lang w:val="ru-RU"/>
          </w:rPr>
          <w:t>2009 г</w:t>
        </w:r>
      </w:smartTag>
      <w:r w:rsidRPr="000C1E30">
        <w:rPr>
          <w:lang w:val="ru-RU"/>
        </w:rPr>
        <w:t xml:space="preserve">. </w:t>
      </w:r>
      <w:r w:rsidRPr="00343748">
        <w:t>N</w:t>
      </w:r>
      <w:r w:rsidRPr="000C1E30">
        <w:rPr>
          <w:lang w:val="ru-RU"/>
        </w:rPr>
        <w:t xml:space="preserve"> 03-05-05-04/05, от 24 декабря </w:t>
      </w:r>
      <w:smartTag w:uri="urn:schemas-microsoft-com:office:smarttags" w:element="metricconverter">
        <w:smartTagPr>
          <w:attr w:name="ProductID" w:val="2007 г"/>
        </w:smartTagPr>
        <w:r w:rsidRPr="000C1E30">
          <w:rPr>
            <w:lang w:val="ru-RU"/>
          </w:rPr>
          <w:t>2007 г</w:t>
        </w:r>
      </w:smartTag>
      <w:r w:rsidRPr="000C1E30">
        <w:rPr>
          <w:lang w:val="ru-RU"/>
        </w:rPr>
        <w:t xml:space="preserve">. </w:t>
      </w:r>
      <w:r w:rsidRPr="00343748">
        <w:t>N</w:t>
      </w:r>
      <w:r w:rsidRPr="000C1E30">
        <w:rPr>
          <w:lang w:val="ru-RU"/>
        </w:rPr>
        <w:t xml:space="preserve"> 03-05-05-04/08.</w:t>
      </w:r>
    </w:p>
    <w:p w:rsidR="00A3001C" w:rsidRPr="000C1E30" w:rsidRDefault="00A3001C" w:rsidP="000C1E30">
      <w:pPr>
        <w:rPr>
          <w:lang w:val="ru-RU"/>
        </w:rPr>
      </w:pPr>
      <w:r w:rsidRPr="000C1E30">
        <w:rPr>
          <w:lang w:val="ru-RU"/>
        </w:rPr>
        <w:t xml:space="preserve">Определение сельскохозяйственных товаропроизводителей, которое содержится в п. 2 ст. 346.2 НК РФ, содержит более строгие критерии. Однако несоблюдение этих критериев на применение льгот по транспортному налогу не влияет. Их нужно учитывать только при применении единого сельхозналога (п. 5 ст. 346.2 НК РФ) и при расчете налога на прибыль, а также взносов на обязательное пенсионное (социальное, медицинское) страхование (ст. 2.1 Закона от 6 августа </w:t>
      </w:r>
      <w:smartTag w:uri="urn:schemas-microsoft-com:office:smarttags" w:element="metricconverter">
        <w:smartTagPr>
          <w:attr w:name="ProductID" w:val="2001 г"/>
        </w:smartTagPr>
        <w:r w:rsidRPr="000C1E30">
          <w:rPr>
            <w:lang w:val="ru-RU"/>
          </w:rPr>
          <w:t>2001 г</w:t>
        </w:r>
      </w:smartTag>
      <w:r w:rsidRPr="000C1E30">
        <w:rPr>
          <w:lang w:val="ru-RU"/>
        </w:rPr>
        <w:t xml:space="preserve">. </w:t>
      </w:r>
      <w:r w:rsidRPr="00343748">
        <w:t>N</w:t>
      </w:r>
      <w:r w:rsidRPr="000C1E30">
        <w:rPr>
          <w:lang w:val="ru-RU"/>
        </w:rPr>
        <w:t xml:space="preserve"> 110-ФЗ и ч. 2 ст. 57 Закона от 24 июля </w:t>
      </w:r>
      <w:smartTag w:uri="urn:schemas-microsoft-com:office:smarttags" w:element="metricconverter">
        <w:smartTagPr>
          <w:attr w:name="ProductID" w:val="2009 г"/>
        </w:smartTagPr>
        <w:r w:rsidRPr="000C1E30">
          <w:rPr>
            <w:lang w:val="ru-RU"/>
          </w:rPr>
          <w:t>2009 г</w:t>
        </w:r>
      </w:smartTag>
      <w:r w:rsidRPr="000C1E30">
        <w:rPr>
          <w:lang w:val="ru-RU"/>
        </w:rPr>
        <w:t xml:space="preserve">. </w:t>
      </w:r>
      <w:r w:rsidRPr="00343748">
        <w:t>N</w:t>
      </w:r>
      <w:r w:rsidRPr="000C1E30">
        <w:rPr>
          <w:lang w:val="ru-RU"/>
        </w:rPr>
        <w:t xml:space="preserve"> 212-ФЗ).</w:t>
      </w:r>
    </w:p>
    <w:p w:rsidR="00A3001C" w:rsidRPr="000C1E30" w:rsidRDefault="00A3001C" w:rsidP="000C1E30">
      <w:pPr>
        <w:rPr>
          <w:lang w:val="ru-RU"/>
        </w:rPr>
      </w:pPr>
      <w:r w:rsidRPr="000C1E30">
        <w:rPr>
          <w:lang w:val="ru-RU"/>
        </w:rPr>
        <w:t xml:space="preserve">Подчеркнем, что нужно платить транспортный налог с транспортного средства, которое является объектом обложения налогом на имущество. Ведь одновременная уплата транспортного налога и налога на имущество не является двойным налогообложением (п. 2.3 Определения Конституционного Суда РФ от 14 декабря </w:t>
      </w:r>
      <w:smartTag w:uri="urn:schemas-microsoft-com:office:smarttags" w:element="metricconverter">
        <w:smartTagPr>
          <w:attr w:name="ProductID" w:val="2004 г"/>
        </w:smartTagPr>
        <w:r w:rsidRPr="000C1E30">
          <w:rPr>
            <w:lang w:val="ru-RU"/>
          </w:rPr>
          <w:t>2004 г</w:t>
        </w:r>
      </w:smartTag>
      <w:r w:rsidRPr="000C1E30">
        <w:rPr>
          <w:lang w:val="ru-RU"/>
        </w:rPr>
        <w:t xml:space="preserve">. </w:t>
      </w:r>
      <w:r w:rsidRPr="00343748">
        <w:t>N</w:t>
      </w:r>
      <w:r w:rsidRPr="000C1E30">
        <w:rPr>
          <w:lang w:val="ru-RU"/>
        </w:rPr>
        <w:t xml:space="preserve"> 451-О). Поэтому, если транспортное средство подлежит обложению транспортным налогом (ст. 358 НК РФ) и на него не распространяются льготы, с этого объекта нужно платить оба налога.</w:t>
      </w:r>
    </w:p>
    <w:p w:rsidR="00A3001C" w:rsidRPr="000C1E30" w:rsidRDefault="00A3001C" w:rsidP="000C1E30">
      <w:pPr>
        <w:rPr>
          <w:lang w:val="ru-RU"/>
        </w:rPr>
      </w:pPr>
      <w:r w:rsidRPr="000C1E30">
        <w:rPr>
          <w:lang w:val="ru-RU"/>
        </w:rPr>
        <w:t xml:space="preserve">На практике возникает вопрос: кто должен платить транспортный налог с транспортного средства, находящегося в лизинге, - лизингодатель или лизингополучатель. В целом транспортный налог должна платить та сторона договора лизинга, на которую зарегистрировано транспортное средство (ст. 357 НК РФ). Зарегистрировать транспортное средство, переданное по договору лизинга, можно как на лизингодателя, так и на лизингополучателя. Этот вопрос стороны согласовывают при заключении договора лизинга. Такой порядок следует из п. 2 ст. 20 Закона от 29 октября </w:t>
      </w:r>
      <w:smartTag w:uri="urn:schemas-microsoft-com:office:smarttags" w:element="metricconverter">
        <w:smartTagPr>
          <w:attr w:name="ProductID" w:val="1998 г"/>
        </w:smartTagPr>
        <w:r w:rsidRPr="000C1E30">
          <w:rPr>
            <w:lang w:val="ru-RU"/>
          </w:rPr>
          <w:t>1998 г</w:t>
        </w:r>
      </w:smartTag>
      <w:r w:rsidRPr="000C1E30">
        <w:rPr>
          <w:lang w:val="ru-RU"/>
        </w:rPr>
        <w:t xml:space="preserve">. </w:t>
      </w:r>
      <w:r w:rsidRPr="00343748">
        <w:t>N</w:t>
      </w:r>
      <w:r w:rsidRPr="000C1E30">
        <w:rPr>
          <w:lang w:val="ru-RU"/>
        </w:rPr>
        <w:t xml:space="preserve"> 164-ФЗ и п. 48 Правил, утвержденных Приказом МВД России от 24 ноября </w:t>
      </w:r>
      <w:smartTag w:uri="urn:schemas-microsoft-com:office:smarttags" w:element="metricconverter">
        <w:smartTagPr>
          <w:attr w:name="ProductID" w:val="2008 г"/>
        </w:smartTagPr>
        <w:r w:rsidRPr="000C1E30">
          <w:rPr>
            <w:lang w:val="ru-RU"/>
          </w:rPr>
          <w:t>2008 г</w:t>
        </w:r>
      </w:smartTag>
      <w:r w:rsidRPr="000C1E30">
        <w:rPr>
          <w:lang w:val="ru-RU"/>
        </w:rPr>
        <w:t xml:space="preserve">. </w:t>
      </w:r>
      <w:r w:rsidRPr="00343748">
        <w:t>N</w:t>
      </w:r>
      <w:r w:rsidRPr="000C1E30">
        <w:rPr>
          <w:lang w:val="ru-RU"/>
        </w:rPr>
        <w:t xml:space="preserve"> 1001. При этом возможен один из двух вариантов.</w:t>
      </w:r>
    </w:p>
    <w:p w:rsidR="00A3001C" w:rsidRPr="000C1E30" w:rsidRDefault="00A3001C" w:rsidP="000C1E30">
      <w:pPr>
        <w:rPr>
          <w:lang w:val="ru-RU"/>
        </w:rPr>
      </w:pPr>
      <w:r w:rsidRPr="000C1E30">
        <w:rPr>
          <w:lang w:val="ru-RU"/>
        </w:rPr>
        <w:t xml:space="preserve">1. Транспортное средство регистрируется на лизингодателя (п. 48.1 Правил, утвержденных Приказом МВД России от 24 ноября </w:t>
      </w:r>
      <w:smartTag w:uri="urn:schemas-microsoft-com:office:smarttags" w:element="metricconverter">
        <w:smartTagPr>
          <w:attr w:name="ProductID" w:val="2008 г"/>
        </w:smartTagPr>
        <w:r w:rsidRPr="000C1E30">
          <w:rPr>
            <w:lang w:val="ru-RU"/>
          </w:rPr>
          <w:t>2008 г</w:t>
        </w:r>
      </w:smartTag>
      <w:r w:rsidRPr="000C1E30">
        <w:rPr>
          <w:lang w:val="ru-RU"/>
        </w:rPr>
        <w:t xml:space="preserve">. </w:t>
      </w:r>
      <w:r w:rsidRPr="00343748">
        <w:t>N</w:t>
      </w:r>
      <w:r w:rsidRPr="000C1E30">
        <w:rPr>
          <w:lang w:val="ru-RU"/>
        </w:rPr>
        <w:t xml:space="preserve"> 1001). В данном случае обязанность по уплате транспортного налога возлагается на него как на срок действия договора лизинга, так и по его окончании (если договором не предусмотрен выкуп лизингового имущества).</w:t>
      </w:r>
    </w:p>
    <w:p w:rsidR="00A3001C" w:rsidRPr="000C1E30" w:rsidRDefault="00A3001C" w:rsidP="000C1E30">
      <w:pPr>
        <w:rPr>
          <w:lang w:val="ru-RU"/>
        </w:rPr>
      </w:pPr>
      <w:r w:rsidRPr="000C1E30">
        <w:rPr>
          <w:lang w:val="ru-RU"/>
        </w:rPr>
        <w:t>2. Транспортное средство регистрируется на лизингополучателя. Для этого варианта предусмотрено два способа оформления регистрации автомобиля в ГИБДД:</w:t>
      </w:r>
    </w:p>
    <w:p w:rsidR="00A3001C" w:rsidRPr="000C1E30" w:rsidRDefault="00A3001C" w:rsidP="000C1E30">
      <w:pPr>
        <w:rPr>
          <w:lang w:val="ru-RU"/>
        </w:rPr>
      </w:pPr>
      <w:r w:rsidRPr="000C1E30">
        <w:rPr>
          <w:lang w:val="ru-RU"/>
        </w:rPr>
        <w:t>- при покупке транспортное средство сначала ставится на учет на имя лизингодателя, а затем временно (на срок действия договора) передается и регистрируется за лизингополучателем;</w:t>
      </w:r>
    </w:p>
    <w:p w:rsidR="00A3001C" w:rsidRPr="000C1E30" w:rsidRDefault="00A3001C" w:rsidP="000C1E30">
      <w:pPr>
        <w:rPr>
          <w:lang w:val="ru-RU"/>
        </w:rPr>
      </w:pPr>
      <w:r w:rsidRPr="000C1E30">
        <w:rPr>
          <w:lang w:val="ru-RU"/>
        </w:rPr>
        <w:t xml:space="preserve">- при покупке транспортное средство сразу регистрируется за лизингополучателем (временно - на срок действия договора) без предварительной регистрации на лизингодателя. Это следует из п. 48.2 Правил, утвержденных Приказом МВД России от 24 ноября </w:t>
      </w:r>
      <w:smartTag w:uri="urn:schemas-microsoft-com:office:smarttags" w:element="metricconverter">
        <w:smartTagPr>
          <w:attr w:name="ProductID" w:val="2008 г"/>
        </w:smartTagPr>
        <w:r w:rsidRPr="000C1E30">
          <w:rPr>
            <w:lang w:val="ru-RU"/>
          </w:rPr>
          <w:t>2008 г</w:t>
        </w:r>
      </w:smartTag>
      <w:r w:rsidRPr="000C1E30">
        <w:rPr>
          <w:lang w:val="ru-RU"/>
        </w:rPr>
        <w:t xml:space="preserve">. </w:t>
      </w:r>
      <w:r w:rsidRPr="00343748">
        <w:t>N</w:t>
      </w:r>
      <w:r w:rsidRPr="000C1E30">
        <w:rPr>
          <w:lang w:val="ru-RU"/>
        </w:rPr>
        <w:t xml:space="preserve"> 1001.</w:t>
      </w:r>
    </w:p>
    <w:p w:rsidR="00A3001C" w:rsidRPr="000C1E30" w:rsidRDefault="00A3001C" w:rsidP="000C1E30">
      <w:pPr>
        <w:rPr>
          <w:lang w:val="ru-RU"/>
        </w:rPr>
      </w:pPr>
      <w:r w:rsidRPr="000C1E30">
        <w:rPr>
          <w:lang w:val="ru-RU"/>
        </w:rPr>
        <w:t xml:space="preserve">При этом варианте обязанность по уплате транспортного налога на срок действия договора лизинга возлагается на лизингополучателя только в одном случае - если транспортное средство изначально регистрируется за ним (без первоначальной регистрации на лизингодателя). В противном случае налог перечисляет лизингодатель как в течение срока действия договора, так и по его окончании (если договором лизинга не предусмотрен выкуп лизингового имущества). Аналогичные разъяснения содержатся в Письме Минфина России от 24 марта </w:t>
      </w:r>
      <w:smartTag w:uri="urn:schemas-microsoft-com:office:smarttags" w:element="metricconverter">
        <w:smartTagPr>
          <w:attr w:name="ProductID" w:val="2009 г"/>
        </w:smartTagPr>
        <w:r w:rsidRPr="000C1E30">
          <w:rPr>
            <w:lang w:val="ru-RU"/>
          </w:rPr>
          <w:t>2009 г</w:t>
        </w:r>
      </w:smartTag>
      <w:r w:rsidRPr="000C1E30">
        <w:rPr>
          <w:lang w:val="ru-RU"/>
        </w:rPr>
        <w:t xml:space="preserve">. </w:t>
      </w:r>
      <w:r w:rsidRPr="00343748">
        <w:t>N</w:t>
      </w:r>
      <w:r w:rsidRPr="000C1E30">
        <w:rPr>
          <w:lang w:val="ru-RU"/>
        </w:rPr>
        <w:t xml:space="preserve"> 03-05-05-04/01.</w:t>
      </w:r>
    </w:p>
    <w:p w:rsidR="00A3001C" w:rsidRPr="000C1E30" w:rsidRDefault="00A3001C" w:rsidP="000C1E30">
      <w:pPr>
        <w:rPr>
          <w:lang w:val="ru-RU"/>
        </w:rPr>
      </w:pPr>
      <w:r w:rsidRPr="000C1E30">
        <w:rPr>
          <w:lang w:val="ru-RU"/>
        </w:rPr>
        <w:t xml:space="preserve">После окончания действия договора лизинга транспортное средство, зарегистрированное на лизингополучателя, снимается с временного учета (п. 48.7 Правил, утвержденных Приказом МВД России от 24 ноября </w:t>
      </w:r>
      <w:smartTag w:uri="urn:schemas-microsoft-com:office:smarttags" w:element="metricconverter">
        <w:smartTagPr>
          <w:attr w:name="ProductID" w:val="2008 г"/>
        </w:smartTagPr>
        <w:r w:rsidRPr="000C1E30">
          <w:rPr>
            <w:lang w:val="ru-RU"/>
          </w:rPr>
          <w:t>2008 г</w:t>
        </w:r>
      </w:smartTag>
      <w:r w:rsidRPr="000C1E30">
        <w:rPr>
          <w:lang w:val="ru-RU"/>
        </w:rPr>
        <w:t xml:space="preserve">. </w:t>
      </w:r>
      <w:r w:rsidRPr="00343748">
        <w:t>N</w:t>
      </w:r>
      <w:r w:rsidRPr="000C1E30">
        <w:rPr>
          <w:lang w:val="ru-RU"/>
        </w:rPr>
        <w:t xml:space="preserve"> 1001). При этом, если лизингополучатель был плательщиком транспортного налога в течение срока действия договора (т.е. транспортное средство изначально было зарегистрировано на него), обязанность по уплате налога перейдет к лизингодателю после перерегистрации автомобиля в ГИБДД.</w:t>
      </w:r>
    </w:p>
    <w:p w:rsidR="00A3001C" w:rsidRPr="000C1E30" w:rsidRDefault="00A3001C" w:rsidP="000C1E30">
      <w:pPr>
        <w:rPr>
          <w:lang w:val="ru-RU"/>
        </w:rPr>
      </w:pPr>
      <w:r w:rsidRPr="000C1E30">
        <w:rPr>
          <w:lang w:val="ru-RU"/>
        </w:rPr>
        <w:t>В случае, когда договором лизинга предусмотрен выкуп лизингового имущества по окончании срока действия договора, при уплате транспортного налога учитываются следующие особенности. Если транспортное средство изначально было зарегистрировано только на лизингополучателя (т.е. он был плательщиком транспортного налога), то и после окончания договора лизинга обязанность по уплате налога останется за ним. При этом лизингополучатель обязан снять транспортное средство с временного учета и зарегистрировать его на себя на постоянной основе.</w:t>
      </w:r>
    </w:p>
    <w:p w:rsidR="00A3001C" w:rsidRPr="000C1E30" w:rsidRDefault="00A3001C" w:rsidP="000C1E30">
      <w:pPr>
        <w:rPr>
          <w:lang w:val="ru-RU"/>
        </w:rPr>
      </w:pPr>
      <w:r w:rsidRPr="000C1E30">
        <w:rPr>
          <w:lang w:val="ru-RU"/>
        </w:rPr>
        <w:t xml:space="preserve">Если в период действия договора лизинга плательщиком транспортного налога был лизингодатель, то обязанность заплатить налог появится у лизингополучателя после перерегистрации транспортного средства в ГИБДД. Это следует из положений ст. 357 НК РФ, п. п. 48.4 и 48.7 Правил, утвержденных Приказом МВД России от 24 ноября </w:t>
      </w:r>
      <w:smartTag w:uri="urn:schemas-microsoft-com:office:smarttags" w:element="metricconverter">
        <w:smartTagPr>
          <w:attr w:name="ProductID" w:val="2008 г"/>
        </w:smartTagPr>
        <w:r w:rsidRPr="000C1E30">
          <w:rPr>
            <w:lang w:val="ru-RU"/>
          </w:rPr>
          <w:t>2008 г</w:t>
        </w:r>
      </w:smartTag>
      <w:r w:rsidRPr="000C1E30">
        <w:rPr>
          <w:lang w:val="ru-RU"/>
        </w:rPr>
        <w:t xml:space="preserve">. </w:t>
      </w:r>
      <w:r w:rsidRPr="00343748">
        <w:t>N</w:t>
      </w:r>
      <w:r w:rsidRPr="000C1E30">
        <w:rPr>
          <w:lang w:val="ru-RU"/>
        </w:rPr>
        <w:t xml:space="preserve"> 1001.</w:t>
      </w:r>
    </w:p>
    <w:p w:rsidR="00A3001C" w:rsidRPr="000C1E30" w:rsidRDefault="00A3001C" w:rsidP="000C1E30">
      <w:pPr>
        <w:rPr>
          <w:lang w:val="ru-RU"/>
        </w:rPr>
      </w:pPr>
      <w:r w:rsidRPr="000C1E30">
        <w:rPr>
          <w:lang w:val="ru-RU"/>
        </w:rPr>
        <w:t>Возможен также вопрос: кто должен платить транспортный налог с транспортного средства, которое было продано, но не снято с регистрационного учета в ГИБДД? В целом плательщиками транспортного налога являются организации и граждане, на которых транспортное средство зарегистрировано (ст. 357 НК РФ). Если транспортное средство остается зарегистрированным на прежнего владельца, то плательщиком налога является его продавец, а не покупатель.</w:t>
      </w:r>
    </w:p>
    <w:p w:rsidR="00A3001C" w:rsidRPr="000C1E30" w:rsidRDefault="00A3001C" w:rsidP="000C1E30">
      <w:pPr>
        <w:rPr>
          <w:lang w:val="ru-RU"/>
        </w:rPr>
      </w:pPr>
      <w:r w:rsidRPr="000C1E30">
        <w:rPr>
          <w:lang w:val="ru-RU"/>
        </w:rPr>
        <w:t xml:space="preserve">Далее разберем следующую ситуацию: нужно ли платить транспортный налог по автомобилю, не поставленному на учет в ГИБДД или Ростехнадзоре. Однозначного ответа на этот вопрос законодательство не содержит. Официальная позиция по этому поводу контролирующими ведомствами не высказывалась. При этом объектами обложения транспортным налогом являются транспортные средства, зарегистрированные в ГИБДД или Ростехнадзоре (п. 2 Постановления Правительства РФ от 12 августа </w:t>
      </w:r>
      <w:smartTag w:uri="urn:schemas-microsoft-com:office:smarttags" w:element="metricconverter">
        <w:smartTagPr>
          <w:attr w:name="ProductID" w:val="1994 г"/>
        </w:smartTagPr>
        <w:r w:rsidRPr="000C1E30">
          <w:rPr>
            <w:lang w:val="ru-RU"/>
          </w:rPr>
          <w:t>1994 г</w:t>
        </w:r>
      </w:smartTag>
      <w:r w:rsidRPr="000C1E30">
        <w:rPr>
          <w:lang w:val="ru-RU"/>
        </w:rPr>
        <w:t xml:space="preserve">. </w:t>
      </w:r>
      <w:r w:rsidRPr="00343748">
        <w:t>N</w:t>
      </w:r>
      <w:r w:rsidRPr="000C1E30">
        <w:rPr>
          <w:lang w:val="ru-RU"/>
        </w:rPr>
        <w:t xml:space="preserve"> 938). Поэтому платить налог с транспортных средств, которые не поставлены на учет, организация не обязана. Это следует из положений ст. 358 НК РФ. Поскольку транспортные средства, принадлежащие организации, отражаются на балансе, при налоговой проверке не исключены разногласия по поводу налогообложения этого имущества. Инспекция может потребовать уплаты транспортного налога и с незарегистрированных транспортных средств. Результатом таких споров нередко являются судебные разбирательства.</w:t>
      </w:r>
    </w:p>
    <w:p w:rsidR="00A3001C" w:rsidRPr="000C1E30" w:rsidRDefault="00A3001C" w:rsidP="000C1E30">
      <w:pPr>
        <w:rPr>
          <w:lang w:val="ru-RU"/>
        </w:rPr>
      </w:pPr>
      <w:r w:rsidRPr="000C1E30">
        <w:rPr>
          <w:lang w:val="ru-RU"/>
        </w:rPr>
        <w:t xml:space="preserve">Позиция большинства арбитражных судов по этой проблеме отличается от позиции налоговой службы. Судьи считают, что с транспортных средств, которые не поставлены на учет в ГИБДД или Ростехнадзоре, транспортный налог платить не нужно (Постановления ФАС Центрального округа от 3 апреля </w:t>
      </w:r>
      <w:smartTag w:uri="urn:schemas-microsoft-com:office:smarttags" w:element="metricconverter">
        <w:smartTagPr>
          <w:attr w:name="ProductID" w:val="2006 г"/>
        </w:smartTagPr>
        <w:r w:rsidRPr="000C1E30">
          <w:rPr>
            <w:lang w:val="ru-RU"/>
          </w:rPr>
          <w:t>2006 г</w:t>
        </w:r>
      </w:smartTag>
      <w:r w:rsidRPr="000C1E30">
        <w:rPr>
          <w:lang w:val="ru-RU"/>
        </w:rPr>
        <w:t xml:space="preserve">. </w:t>
      </w:r>
      <w:r w:rsidRPr="00343748">
        <w:t>N</w:t>
      </w:r>
      <w:r w:rsidRPr="000C1E30">
        <w:rPr>
          <w:lang w:val="ru-RU"/>
        </w:rPr>
        <w:t xml:space="preserve"> А68-АП-279/12-05, ФАС Волго-Вятского округа от 30 января </w:t>
      </w:r>
      <w:smartTag w:uri="urn:schemas-microsoft-com:office:smarttags" w:element="metricconverter">
        <w:smartTagPr>
          <w:attr w:name="ProductID" w:val="2006 г"/>
        </w:smartTagPr>
        <w:r w:rsidRPr="000C1E30">
          <w:rPr>
            <w:lang w:val="ru-RU"/>
          </w:rPr>
          <w:t>2006 г</w:t>
        </w:r>
      </w:smartTag>
      <w:r w:rsidRPr="000C1E30">
        <w:rPr>
          <w:lang w:val="ru-RU"/>
        </w:rPr>
        <w:t xml:space="preserve">. </w:t>
      </w:r>
      <w:r w:rsidRPr="00343748">
        <w:t>N</w:t>
      </w:r>
      <w:r w:rsidRPr="000C1E30">
        <w:rPr>
          <w:lang w:val="ru-RU"/>
        </w:rPr>
        <w:t xml:space="preserve"> А43-16227/2005-35-548, ФАС Северо-Западного округа от 6 марта </w:t>
      </w:r>
      <w:smartTag w:uri="urn:schemas-microsoft-com:office:smarttags" w:element="metricconverter">
        <w:smartTagPr>
          <w:attr w:name="ProductID" w:val="2006 г"/>
        </w:smartTagPr>
        <w:r w:rsidRPr="000C1E30">
          <w:rPr>
            <w:lang w:val="ru-RU"/>
          </w:rPr>
          <w:t>2006 г</w:t>
        </w:r>
      </w:smartTag>
      <w:r w:rsidRPr="000C1E30">
        <w:rPr>
          <w:lang w:val="ru-RU"/>
        </w:rPr>
        <w:t xml:space="preserve">. </w:t>
      </w:r>
      <w:r w:rsidRPr="00343748">
        <w:t>N</w:t>
      </w:r>
      <w:r w:rsidRPr="000C1E30">
        <w:rPr>
          <w:lang w:val="ru-RU"/>
        </w:rPr>
        <w:t xml:space="preserve"> А05-13823/2005-31). Однако есть судебные решения, выводы которых совпадают с позицией налоговой службы. Они основаны на том, что регистрация транспортного средства зависит от волеизъявления его собственника или владельца. Поэтому отсутствие такой регистрации не может служить основанием для освобождения от уплаты налога (Постановления ФАС Московского округа от 7 мая </w:t>
      </w:r>
      <w:smartTag w:uri="urn:schemas-microsoft-com:office:smarttags" w:element="metricconverter">
        <w:smartTagPr>
          <w:attr w:name="ProductID" w:val="2008 г"/>
        </w:smartTagPr>
        <w:r w:rsidRPr="000C1E30">
          <w:rPr>
            <w:lang w:val="ru-RU"/>
          </w:rPr>
          <w:t>2008 г</w:t>
        </w:r>
      </w:smartTag>
      <w:r w:rsidRPr="000C1E30">
        <w:rPr>
          <w:lang w:val="ru-RU"/>
        </w:rPr>
        <w:t xml:space="preserve">. </w:t>
      </w:r>
      <w:r w:rsidRPr="00343748">
        <w:t>N</w:t>
      </w:r>
      <w:r w:rsidRPr="000C1E30">
        <w:rPr>
          <w:lang w:val="ru-RU"/>
        </w:rPr>
        <w:t xml:space="preserve"> КА-А40/3514-08 и от 31 мая </w:t>
      </w:r>
      <w:smartTag w:uri="urn:schemas-microsoft-com:office:smarttags" w:element="metricconverter">
        <w:smartTagPr>
          <w:attr w:name="ProductID" w:val="2006 г"/>
        </w:smartTagPr>
        <w:r w:rsidRPr="000C1E30">
          <w:rPr>
            <w:lang w:val="ru-RU"/>
          </w:rPr>
          <w:t>2006 г</w:t>
        </w:r>
      </w:smartTag>
      <w:r w:rsidRPr="000C1E30">
        <w:rPr>
          <w:lang w:val="ru-RU"/>
        </w:rPr>
        <w:t xml:space="preserve">. </w:t>
      </w:r>
      <w:r w:rsidRPr="00343748">
        <w:t>N</w:t>
      </w:r>
      <w:r w:rsidRPr="000C1E30">
        <w:rPr>
          <w:lang w:val="ru-RU"/>
        </w:rPr>
        <w:t xml:space="preserve"> КА-А41/4543-06, ФАС Западно-Сибирского округа от 28 августа </w:t>
      </w:r>
      <w:smartTag w:uri="urn:schemas-microsoft-com:office:smarttags" w:element="metricconverter">
        <w:smartTagPr>
          <w:attr w:name="ProductID" w:val="2007 г"/>
        </w:smartTagPr>
        <w:r w:rsidRPr="000C1E30">
          <w:rPr>
            <w:lang w:val="ru-RU"/>
          </w:rPr>
          <w:t>2007 г</w:t>
        </w:r>
      </w:smartTag>
      <w:r w:rsidRPr="000C1E30">
        <w:rPr>
          <w:lang w:val="ru-RU"/>
        </w:rPr>
        <w:t xml:space="preserve">. </w:t>
      </w:r>
      <w:r w:rsidRPr="00343748">
        <w:t>N</w:t>
      </w:r>
      <w:r w:rsidRPr="000C1E30">
        <w:rPr>
          <w:lang w:val="ru-RU"/>
        </w:rPr>
        <w:t xml:space="preserve"> Ф04-5734/2007(37452-А03-15)).</w:t>
      </w:r>
    </w:p>
    <w:p w:rsidR="00A3001C" w:rsidRPr="000C1E30" w:rsidRDefault="00A3001C" w:rsidP="000C1E30">
      <w:pPr>
        <w:rPr>
          <w:lang w:val="ru-RU"/>
        </w:rPr>
      </w:pPr>
      <w:r w:rsidRPr="000C1E30">
        <w:rPr>
          <w:lang w:val="ru-RU"/>
        </w:rPr>
        <w:t xml:space="preserve">Подчеркнем, что незарегистрированное транспортное средство эксплуатировать нельзя (п. 3 ст. 15 Закона от 10 декабря </w:t>
      </w:r>
      <w:smartTag w:uri="urn:schemas-microsoft-com:office:smarttags" w:element="metricconverter">
        <w:smartTagPr>
          <w:attr w:name="ProductID" w:val="1995 г"/>
        </w:smartTagPr>
        <w:r w:rsidRPr="000C1E30">
          <w:rPr>
            <w:lang w:val="ru-RU"/>
          </w:rPr>
          <w:t>1995 г</w:t>
        </w:r>
      </w:smartTag>
      <w:r w:rsidRPr="000C1E30">
        <w:rPr>
          <w:lang w:val="ru-RU"/>
        </w:rPr>
        <w:t xml:space="preserve">. </w:t>
      </w:r>
      <w:r w:rsidRPr="00343748">
        <w:t>N</w:t>
      </w:r>
      <w:r w:rsidRPr="000C1E30">
        <w:rPr>
          <w:lang w:val="ru-RU"/>
        </w:rPr>
        <w:t xml:space="preserve"> 196-ФЗ). За нарушение правил регистрации транспортных средств предусмотрена административная ответственность. Так, организацию могут оштрафовать на сумму от 1000 до 3000 руб., должностных лиц организации (например, руководителя) - на сумму от 100 до 300 руб. (ст. 19.22 КоАП РФ). Назначить штраф могут органы внутренних дел или Ростехнадзор (ст. ст. 23.3, 23.35 КоАП РФ).</w:t>
      </w:r>
    </w:p>
    <w:p w:rsidR="00A3001C" w:rsidRPr="000C1E30" w:rsidRDefault="00A3001C" w:rsidP="000C1E30">
      <w:pPr>
        <w:rPr>
          <w:lang w:val="ru-RU"/>
        </w:rPr>
      </w:pPr>
      <w:r w:rsidRPr="000C1E30">
        <w:rPr>
          <w:lang w:val="ru-RU"/>
        </w:rPr>
        <w:t>Также отметим, что нужно платить транспортный налог с автомобилей, которые находятся на консервации. Ведь объектами обложения транспортным налогом являются все зарегистрированные транспортные средства. От уплаты налога освобождены только те транспортные средства, которые указаны в п. 2 ст. 358 НК РФ. Автомобили, которые находятся на консервации, в их число не входят.</w:t>
      </w:r>
    </w:p>
    <w:p w:rsidR="00A3001C" w:rsidRPr="000C1E30" w:rsidRDefault="00A3001C" w:rsidP="000C1E30">
      <w:pPr>
        <w:rPr>
          <w:lang w:val="ru-RU"/>
        </w:rPr>
      </w:pPr>
      <w:r w:rsidRPr="000C1E30">
        <w:rPr>
          <w:lang w:val="ru-RU"/>
        </w:rPr>
        <w:t xml:space="preserve">При этом не нужно платить транспортный налог за автомобили с транзитными номерами, так как обязанность по уплате транспортного налога возникает только с момента регистрации автомобиля в ГИБДД (ст. 357 НК РФ). Регистрация автомобиля в ГИБДД и выдача знаков "Транзит" являются разными регистрационными действиями (п. 34 Административного регламента, утвержденного Приказом МВД России от 24 ноября </w:t>
      </w:r>
      <w:smartTag w:uri="urn:schemas-microsoft-com:office:smarttags" w:element="metricconverter">
        <w:smartTagPr>
          <w:attr w:name="ProductID" w:val="2008 г"/>
        </w:smartTagPr>
        <w:r w:rsidRPr="000C1E30">
          <w:rPr>
            <w:lang w:val="ru-RU"/>
          </w:rPr>
          <w:t>2008 г</w:t>
        </w:r>
      </w:smartTag>
      <w:r w:rsidRPr="000C1E30">
        <w:rPr>
          <w:lang w:val="ru-RU"/>
        </w:rPr>
        <w:t xml:space="preserve">. </w:t>
      </w:r>
      <w:r w:rsidRPr="00343748">
        <w:t>N</w:t>
      </w:r>
      <w:r w:rsidRPr="000C1E30">
        <w:rPr>
          <w:lang w:val="ru-RU"/>
        </w:rPr>
        <w:t xml:space="preserve"> 1001).</w:t>
      </w:r>
    </w:p>
    <w:p w:rsidR="00A3001C" w:rsidRPr="000C1E30" w:rsidRDefault="00A3001C" w:rsidP="000C1E30">
      <w:pPr>
        <w:rPr>
          <w:lang w:val="ru-RU"/>
        </w:rPr>
      </w:pPr>
      <w:r w:rsidRPr="000C1E30">
        <w:rPr>
          <w:lang w:val="ru-RU"/>
        </w:rPr>
        <w:t xml:space="preserve">Знаки "Транзит" выдаются при продаже автомобиля, при перегоне автомобиля от одного места регистрации к другому, в связи с вывозом автомобиля за пределы России и в других случаях, которые предусмотрены Правилами, утвержденными Приказом МВД России от 24 ноября </w:t>
      </w:r>
      <w:smartTag w:uri="urn:schemas-microsoft-com:office:smarttags" w:element="metricconverter">
        <w:smartTagPr>
          <w:attr w:name="ProductID" w:val="2008 г"/>
        </w:smartTagPr>
        <w:r w:rsidRPr="000C1E30">
          <w:rPr>
            <w:lang w:val="ru-RU"/>
          </w:rPr>
          <w:t>2008 г</w:t>
        </w:r>
      </w:smartTag>
      <w:r w:rsidRPr="000C1E30">
        <w:rPr>
          <w:lang w:val="ru-RU"/>
        </w:rPr>
        <w:t xml:space="preserve">. </w:t>
      </w:r>
      <w:r w:rsidRPr="00343748">
        <w:t>N</w:t>
      </w:r>
      <w:r w:rsidRPr="000C1E30">
        <w:rPr>
          <w:lang w:val="ru-RU"/>
        </w:rPr>
        <w:t xml:space="preserve"> 1001. Выдача знаков "Транзит" при постановке автомобиля на учет в подразделениях ГИБДД законодательством не предусмотрена. Кроме того, свидетельство о регистрации транспортного средства при выдаче знаков "Транзит" не выдается (п. 33.2 Правил, утвержденных Приказом МВД России от 24 ноября </w:t>
      </w:r>
      <w:smartTag w:uri="urn:schemas-microsoft-com:office:smarttags" w:element="metricconverter">
        <w:smartTagPr>
          <w:attr w:name="ProductID" w:val="2008 г"/>
        </w:smartTagPr>
        <w:r w:rsidRPr="000C1E30">
          <w:rPr>
            <w:lang w:val="ru-RU"/>
          </w:rPr>
          <w:t>2008 г</w:t>
        </w:r>
      </w:smartTag>
      <w:r w:rsidRPr="000C1E30">
        <w:rPr>
          <w:lang w:val="ru-RU"/>
        </w:rPr>
        <w:t xml:space="preserve">. </w:t>
      </w:r>
      <w:r w:rsidRPr="00343748">
        <w:t>N</w:t>
      </w:r>
      <w:r w:rsidRPr="000C1E30">
        <w:rPr>
          <w:lang w:val="ru-RU"/>
        </w:rPr>
        <w:t xml:space="preserve"> 1001).</w:t>
      </w:r>
    </w:p>
    <w:p w:rsidR="00A3001C" w:rsidRPr="000C1E30" w:rsidRDefault="00A3001C" w:rsidP="000C1E30">
      <w:pPr>
        <w:rPr>
          <w:lang w:val="ru-RU"/>
        </w:rPr>
      </w:pPr>
      <w:r w:rsidRPr="000C1E30">
        <w:rPr>
          <w:lang w:val="ru-RU"/>
        </w:rPr>
        <w:t xml:space="preserve">Таким образом, выдача знаков "Транзит" не означает, что автомобиль поставлен на регистрационный учет. Следовательно, обязанности по уплате транспортного налога у его владельца не возникает. Аналогичная точка зрения отражена в Письме Минфина России от 3 июля </w:t>
      </w:r>
      <w:smartTag w:uri="urn:schemas-microsoft-com:office:smarttags" w:element="metricconverter">
        <w:smartTagPr>
          <w:attr w:name="ProductID" w:val="2008 г"/>
        </w:smartTagPr>
        <w:r w:rsidRPr="000C1E30">
          <w:rPr>
            <w:lang w:val="ru-RU"/>
          </w:rPr>
          <w:t>2008 г</w:t>
        </w:r>
      </w:smartTag>
      <w:r w:rsidRPr="000C1E30">
        <w:rPr>
          <w:lang w:val="ru-RU"/>
        </w:rPr>
        <w:t xml:space="preserve">. </w:t>
      </w:r>
      <w:r w:rsidRPr="00343748">
        <w:t>N</w:t>
      </w:r>
      <w:r w:rsidRPr="000C1E30">
        <w:rPr>
          <w:lang w:val="ru-RU"/>
        </w:rPr>
        <w:t xml:space="preserve"> 03-05-06-04/39.</w:t>
      </w:r>
    </w:p>
    <w:p w:rsidR="00A3001C" w:rsidRPr="000C1E30" w:rsidRDefault="00A3001C" w:rsidP="000C1E30">
      <w:pPr>
        <w:rPr>
          <w:lang w:val="ru-RU"/>
        </w:rPr>
      </w:pPr>
      <w:r w:rsidRPr="000C1E30">
        <w:rPr>
          <w:lang w:val="ru-RU"/>
        </w:rPr>
        <w:t xml:space="preserve">Далее отметим, что не нужно платить транспортный налог с автомобиля, который числится в угоне. Если факт угона (кражи) транспортного средства подтвержден документально, оно не является объектом обложения транспортным налогом (пп. 7 п. 2 ст. 358 НК РФ). Подтвердить этот факт можно справками органов внутренних дел, которые занимаются расследованиями таких преступлений (п. 17.4 Методических рекомендаций, утвержденных Приказом МНС России от 9 апреля </w:t>
      </w:r>
      <w:smartTag w:uri="urn:schemas-microsoft-com:office:smarttags" w:element="metricconverter">
        <w:smartTagPr>
          <w:attr w:name="ProductID" w:val="2003 г"/>
        </w:smartTagPr>
        <w:r w:rsidRPr="000C1E30">
          <w:rPr>
            <w:lang w:val="ru-RU"/>
          </w:rPr>
          <w:t>2003 г</w:t>
        </w:r>
      </w:smartTag>
      <w:r w:rsidRPr="000C1E30">
        <w:rPr>
          <w:lang w:val="ru-RU"/>
        </w:rPr>
        <w:t xml:space="preserve">. </w:t>
      </w:r>
      <w:r w:rsidRPr="00343748">
        <w:t>N</w:t>
      </w:r>
      <w:r w:rsidRPr="000C1E30">
        <w:rPr>
          <w:lang w:val="ru-RU"/>
        </w:rPr>
        <w:t xml:space="preserve"> БГ-3-21/177, абз. 2 п. 5 Правил, утвержденных Приказом МВД России от 24 ноября </w:t>
      </w:r>
      <w:smartTag w:uri="urn:schemas-microsoft-com:office:smarttags" w:element="metricconverter">
        <w:smartTagPr>
          <w:attr w:name="ProductID" w:val="2008 г"/>
        </w:smartTagPr>
        <w:r w:rsidRPr="000C1E30">
          <w:rPr>
            <w:lang w:val="ru-RU"/>
          </w:rPr>
          <w:t>2008 г</w:t>
        </w:r>
      </w:smartTag>
      <w:r w:rsidRPr="000C1E30">
        <w:rPr>
          <w:lang w:val="ru-RU"/>
        </w:rPr>
        <w:t xml:space="preserve">. </w:t>
      </w:r>
      <w:r w:rsidRPr="00343748">
        <w:t>N</w:t>
      </w:r>
      <w:r w:rsidRPr="000C1E30">
        <w:rPr>
          <w:lang w:val="ru-RU"/>
        </w:rPr>
        <w:t xml:space="preserve"> 1001).</w:t>
      </w:r>
    </w:p>
    <w:p w:rsidR="00A3001C" w:rsidRPr="000C1E30" w:rsidRDefault="00A3001C" w:rsidP="000C1E30">
      <w:pPr>
        <w:rPr>
          <w:lang w:val="ru-RU"/>
        </w:rPr>
      </w:pPr>
      <w:r w:rsidRPr="000C1E30">
        <w:rPr>
          <w:lang w:val="ru-RU"/>
        </w:rPr>
        <w:t xml:space="preserve">Основанием для прекращения уплаты транспортного налога является подлинник справки об угоне. Однако если налогоплательщик может представить только копию справки, выданную соответствующим подразделением ОВД России, он не лишится права на освобождение от уплаты транспортного налога. В этом случае налоговая инспекция обратится за подтверждением факта угона в подразделение ОВД, указанное в ксерокопированном документе. Такой порядок приведен в Письме ФНС России от 7 апреля </w:t>
      </w:r>
      <w:smartTag w:uri="urn:schemas-microsoft-com:office:smarttags" w:element="metricconverter">
        <w:smartTagPr>
          <w:attr w:name="ProductID" w:val="2010 г"/>
        </w:smartTagPr>
        <w:r w:rsidRPr="000C1E30">
          <w:rPr>
            <w:lang w:val="ru-RU"/>
          </w:rPr>
          <w:t>2010 г</w:t>
        </w:r>
      </w:smartTag>
      <w:r w:rsidRPr="000C1E30">
        <w:rPr>
          <w:lang w:val="ru-RU"/>
        </w:rPr>
        <w:t xml:space="preserve">. </w:t>
      </w:r>
      <w:r w:rsidRPr="00343748">
        <w:t>N</w:t>
      </w:r>
      <w:r w:rsidRPr="000C1E30">
        <w:rPr>
          <w:lang w:val="ru-RU"/>
        </w:rPr>
        <w:t xml:space="preserve"> 3-3-07/475.</w:t>
      </w:r>
    </w:p>
    <w:p w:rsidR="00A3001C" w:rsidRPr="000C1E30" w:rsidRDefault="00A3001C" w:rsidP="000C1E30">
      <w:pPr>
        <w:rPr>
          <w:lang w:val="ru-RU"/>
        </w:rPr>
      </w:pPr>
      <w:r w:rsidRPr="000C1E30">
        <w:rPr>
          <w:lang w:val="ru-RU"/>
        </w:rPr>
        <w:t xml:space="preserve">Если у налогоплательщика нет справки ОВД об угоне транспортного средства, но есть какие-либо другие документы, подтверждающие факт угона, право на освобождение от уплаты транспортного налога ему придется отстаивать в суде (Письмо ФНС России от 7 апреля </w:t>
      </w:r>
      <w:smartTag w:uri="urn:schemas-microsoft-com:office:smarttags" w:element="metricconverter">
        <w:smartTagPr>
          <w:attr w:name="ProductID" w:val="2010 г"/>
        </w:smartTagPr>
        <w:r w:rsidRPr="000C1E30">
          <w:rPr>
            <w:lang w:val="ru-RU"/>
          </w:rPr>
          <w:t>2010 г</w:t>
        </w:r>
      </w:smartTag>
      <w:r w:rsidRPr="000C1E30">
        <w:rPr>
          <w:lang w:val="ru-RU"/>
        </w:rPr>
        <w:t xml:space="preserve">. </w:t>
      </w:r>
      <w:r w:rsidRPr="00343748">
        <w:t>N</w:t>
      </w:r>
      <w:r w:rsidRPr="000C1E30">
        <w:rPr>
          <w:lang w:val="ru-RU"/>
        </w:rPr>
        <w:t xml:space="preserve"> 3-3-07/475).</w:t>
      </w:r>
    </w:p>
    <w:p w:rsidR="00A3001C" w:rsidRPr="000C1E30" w:rsidRDefault="00A3001C" w:rsidP="000C1E30">
      <w:pPr>
        <w:rPr>
          <w:lang w:val="ru-RU"/>
        </w:rPr>
      </w:pPr>
      <w:r w:rsidRPr="000C1E30">
        <w:rPr>
          <w:lang w:val="ru-RU"/>
        </w:rPr>
        <w:t xml:space="preserve">В период розыска (с момента подтверждения факта угона и до возврата автомобиля владельцу либо прекращения (приостановления) уголовного дела) угнанное транспортное средство не является объектом обложения транспортным налогом. При этом месяцы, в которых автомобиль был угнан и возвращен владельцу, включаются в период нахождения транспортного средства у владельца (Письмо ФНС России от 7 апреля </w:t>
      </w:r>
      <w:smartTag w:uri="urn:schemas-microsoft-com:office:smarttags" w:element="metricconverter">
        <w:smartTagPr>
          <w:attr w:name="ProductID" w:val="2010 г"/>
        </w:smartTagPr>
        <w:r w:rsidRPr="000C1E30">
          <w:rPr>
            <w:lang w:val="ru-RU"/>
          </w:rPr>
          <w:t>2010 г</w:t>
        </w:r>
      </w:smartTag>
      <w:r w:rsidRPr="000C1E30">
        <w:rPr>
          <w:lang w:val="ru-RU"/>
        </w:rPr>
        <w:t xml:space="preserve">. </w:t>
      </w:r>
      <w:r w:rsidRPr="00343748">
        <w:t>N</w:t>
      </w:r>
      <w:r w:rsidRPr="000C1E30">
        <w:rPr>
          <w:lang w:val="ru-RU"/>
        </w:rPr>
        <w:t xml:space="preserve"> 3-3-07/475).</w:t>
      </w:r>
    </w:p>
    <w:p w:rsidR="00A3001C" w:rsidRPr="000C1E30" w:rsidRDefault="00A3001C" w:rsidP="000C1E30">
      <w:pPr>
        <w:rPr>
          <w:lang w:val="ru-RU"/>
        </w:rPr>
      </w:pPr>
      <w:r w:rsidRPr="000C1E30">
        <w:rPr>
          <w:lang w:val="ru-RU"/>
        </w:rPr>
        <w:t xml:space="preserve">После прекращения либо приостановления уголовного дела об угоне налогоплательщик имеет право снять угнанный автомобиль с учета в ГИБДД. Для этого необходимо представить в ГИБДД заявление и письмо органов предварительного следствия о приостановлении (прекращении) уголовного дела (абз. 2 п. 5 Правил, утвержденных Приказом МВД России от 24 ноября </w:t>
      </w:r>
      <w:smartTag w:uri="urn:schemas-microsoft-com:office:smarttags" w:element="metricconverter">
        <w:smartTagPr>
          <w:attr w:name="ProductID" w:val="2008 г"/>
        </w:smartTagPr>
        <w:r w:rsidRPr="000C1E30">
          <w:rPr>
            <w:lang w:val="ru-RU"/>
          </w:rPr>
          <w:t>2008 г</w:t>
        </w:r>
      </w:smartTag>
      <w:r w:rsidRPr="000C1E30">
        <w:rPr>
          <w:lang w:val="ru-RU"/>
        </w:rPr>
        <w:t xml:space="preserve">. </w:t>
      </w:r>
      <w:r w:rsidRPr="00343748">
        <w:t>N</w:t>
      </w:r>
      <w:r w:rsidRPr="000C1E30">
        <w:rPr>
          <w:lang w:val="ru-RU"/>
        </w:rPr>
        <w:t xml:space="preserve"> 1001).</w:t>
      </w:r>
    </w:p>
    <w:p w:rsidR="00A3001C" w:rsidRPr="000C1E30" w:rsidRDefault="00A3001C" w:rsidP="000C1E30">
      <w:pPr>
        <w:rPr>
          <w:lang w:val="ru-RU"/>
        </w:rPr>
      </w:pPr>
      <w:r w:rsidRPr="000C1E30">
        <w:rPr>
          <w:lang w:val="ru-RU"/>
        </w:rPr>
        <w:t xml:space="preserve">Если расследование по факту угона не приостановлено (не прекращено), а автомобиль не найден, уголовное дело будет прекращено через два года с момента угона (п. 3 ч. 1 ст. 24 УПК РФ). В таком случае снять автомобиль с регистрации можно будет только по истечении этого срока. До снятия автомобиля с регистрации налогоплательщик должен ежегодно подтверждать факт его угона в целях освобождения от налогообложения. Такой порядок приведен в Письме ФНС России от 7 апреля </w:t>
      </w:r>
      <w:smartTag w:uri="urn:schemas-microsoft-com:office:smarttags" w:element="metricconverter">
        <w:smartTagPr>
          <w:attr w:name="ProductID" w:val="2010 г"/>
        </w:smartTagPr>
        <w:r w:rsidRPr="000C1E30">
          <w:rPr>
            <w:lang w:val="ru-RU"/>
          </w:rPr>
          <w:t>2010 г</w:t>
        </w:r>
      </w:smartTag>
      <w:r w:rsidRPr="000C1E30">
        <w:rPr>
          <w:lang w:val="ru-RU"/>
        </w:rPr>
        <w:t xml:space="preserve">. </w:t>
      </w:r>
      <w:r w:rsidRPr="00343748">
        <w:t>N</w:t>
      </w:r>
      <w:r w:rsidRPr="000C1E30">
        <w:rPr>
          <w:lang w:val="ru-RU"/>
        </w:rPr>
        <w:t xml:space="preserve"> 3-3-07/475.</w:t>
      </w:r>
    </w:p>
    <w:p w:rsidR="00A3001C" w:rsidRPr="000C1E30" w:rsidRDefault="00A3001C" w:rsidP="000C1E30">
      <w:pPr>
        <w:rPr>
          <w:lang w:val="ru-RU"/>
        </w:rPr>
      </w:pPr>
      <w:r w:rsidRPr="000C1E30">
        <w:rPr>
          <w:lang w:val="ru-RU"/>
        </w:rPr>
        <w:t xml:space="preserve">Также отметим, что нужно платить транспортный налог с автомобиля, на который наложен арест. Ведь плательщиками транспортного налога являются организации и граждане, на которых зарегистрированы транспортные средства (ст. 357 НК РФ). Начисление налога прекращается с месяца, следующего за тем, в котором транспортное средство было снято с регистрационного учета (п. 3 ст. 362 НК РФ). Иных оснований для прекращения уплаты транспортного налога (кроме угона транспортного средства либо возникновения права на налоговую льготу) законодательство не предусматривает. Таким образом, пока транспортное средство зарегистрировано на организацию, она должна платить с него транспортный налог независимо от того, наложен на это имущество арест или нет. Подтверждает такой вывод Письмо ФНС России от 6 апреля </w:t>
      </w:r>
      <w:smartTag w:uri="urn:schemas-microsoft-com:office:smarttags" w:element="metricconverter">
        <w:smartTagPr>
          <w:attr w:name="ProductID" w:val="2010 г"/>
        </w:smartTagPr>
        <w:r w:rsidRPr="000C1E30">
          <w:rPr>
            <w:lang w:val="ru-RU"/>
          </w:rPr>
          <w:t>2010 г</w:t>
        </w:r>
      </w:smartTag>
      <w:r w:rsidRPr="000C1E30">
        <w:rPr>
          <w:lang w:val="ru-RU"/>
        </w:rPr>
        <w:t xml:space="preserve">. </w:t>
      </w:r>
      <w:r w:rsidRPr="00343748">
        <w:t>N</w:t>
      </w:r>
      <w:r w:rsidRPr="000C1E30">
        <w:rPr>
          <w:lang w:val="ru-RU"/>
        </w:rPr>
        <w:t xml:space="preserve"> 3-3-06/468.</w:t>
      </w:r>
    </w:p>
    <w:p w:rsidR="00A3001C" w:rsidRPr="000C1E30" w:rsidRDefault="00A3001C" w:rsidP="000C1E30">
      <w:pPr>
        <w:rPr>
          <w:lang w:val="ru-RU"/>
        </w:rPr>
      </w:pPr>
      <w:r w:rsidRPr="000C1E30">
        <w:rPr>
          <w:lang w:val="ru-RU"/>
        </w:rPr>
        <w:t xml:space="preserve">Транспортный налог нужно платить и с автомобиля, приобретенного для использования в качестве запасных частей, если автомобиль зарегистрирован в ГИБДД, так как объектами обложения транспортным налогом являются все зарегистрированные транспортные средства. От уплаты налога освобождены только те транспортные средства, которые указаны в п. 2 ст. 358 НК РФ. Фактический характер использования автомобиля (разборка на запчасти) не освобождает его от налогообложения. Аналогичная точка зрения отражена в Письме Минфина России от 6 мая </w:t>
      </w:r>
      <w:smartTag w:uri="urn:schemas-microsoft-com:office:smarttags" w:element="metricconverter">
        <w:smartTagPr>
          <w:attr w:name="ProductID" w:val="2006 г"/>
        </w:smartTagPr>
        <w:r w:rsidRPr="000C1E30">
          <w:rPr>
            <w:lang w:val="ru-RU"/>
          </w:rPr>
          <w:t>2006 г</w:t>
        </w:r>
      </w:smartTag>
      <w:r w:rsidRPr="000C1E30">
        <w:rPr>
          <w:lang w:val="ru-RU"/>
        </w:rPr>
        <w:t xml:space="preserve">. </w:t>
      </w:r>
      <w:r w:rsidRPr="00343748">
        <w:t>N</w:t>
      </w:r>
      <w:r w:rsidRPr="000C1E30">
        <w:rPr>
          <w:lang w:val="ru-RU"/>
        </w:rPr>
        <w:t xml:space="preserve"> 03-06-04-04/15. Обязанность по уплате транспортного налога прекратится после того, как транспортное средство будет снято с регистрационного учета. Основанием для снятия разобранного автомобиля с учета является его списание с баланса (утилизация). Об этом сказано в п. 5 Правил, утвержденных Приказом МВД России от 24 ноября </w:t>
      </w:r>
      <w:smartTag w:uri="urn:schemas-microsoft-com:office:smarttags" w:element="metricconverter">
        <w:smartTagPr>
          <w:attr w:name="ProductID" w:val="2008 г"/>
        </w:smartTagPr>
        <w:r w:rsidRPr="000C1E30">
          <w:rPr>
            <w:lang w:val="ru-RU"/>
          </w:rPr>
          <w:t>2008 г</w:t>
        </w:r>
      </w:smartTag>
      <w:r w:rsidRPr="000C1E30">
        <w:rPr>
          <w:lang w:val="ru-RU"/>
        </w:rPr>
        <w:t xml:space="preserve">. </w:t>
      </w:r>
      <w:r w:rsidRPr="00343748">
        <w:t>N</w:t>
      </w:r>
      <w:r w:rsidRPr="000C1E30">
        <w:rPr>
          <w:lang w:val="ru-RU"/>
        </w:rPr>
        <w:t xml:space="preserve"> 1001.</w:t>
      </w:r>
    </w:p>
    <w:p w:rsidR="00A3001C" w:rsidRPr="000C1E30" w:rsidRDefault="00A3001C" w:rsidP="000C1E30">
      <w:pPr>
        <w:rPr>
          <w:lang w:val="ru-RU"/>
        </w:rPr>
      </w:pPr>
      <w:r w:rsidRPr="000C1E30">
        <w:rPr>
          <w:lang w:val="ru-RU"/>
        </w:rPr>
        <w:t xml:space="preserve">Чтобы избежать уплаты транспортного налога с автомобилей, которые приобретены для использования в качестве запчастей, их не следует регистрировать в ГИБДД, так как организации и граждане обязаны регистрировать в ГИБДД только те транспортные средства, которые предназначены для движения по автомобильным дорогам общего пользования. Об этом сказано в п. 1 Правил, утвержденных Приказом МВД России от 24 ноября </w:t>
      </w:r>
      <w:smartTag w:uri="urn:schemas-microsoft-com:office:smarttags" w:element="metricconverter">
        <w:smartTagPr>
          <w:attr w:name="ProductID" w:val="2008 г"/>
        </w:smartTagPr>
        <w:r w:rsidRPr="000C1E30">
          <w:rPr>
            <w:lang w:val="ru-RU"/>
          </w:rPr>
          <w:t>2008 г</w:t>
        </w:r>
      </w:smartTag>
      <w:r w:rsidRPr="000C1E30">
        <w:rPr>
          <w:lang w:val="ru-RU"/>
        </w:rPr>
        <w:t xml:space="preserve">. </w:t>
      </w:r>
      <w:r w:rsidRPr="00343748">
        <w:t>N</w:t>
      </w:r>
      <w:r w:rsidRPr="000C1E30">
        <w:rPr>
          <w:lang w:val="ru-RU"/>
        </w:rPr>
        <w:t xml:space="preserve"> 1001. Если автомобиль изначально приобретен для использования в качестве запчастей, то ставить его на регистрационный учет не нужно. В этом случае организация не сможет эксплуатировать его в качестве транспортного средства, следовательно, этот автомобиль не будет объектом обложения транспортным налогом.</w:t>
      </w:r>
    </w:p>
    <w:p w:rsidR="00A3001C" w:rsidRPr="000C1E30" w:rsidRDefault="00A3001C" w:rsidP="000C1E30">
      <w:pPr>
        <w:rPr>
          <w:lang w:val="ru-RU"/>
        </w:rPr>
      </w:pPr>
      <w:r w:rsidRPr="000C1E30">
        <w:rPr>
          <w:lang w:val="ru-RU"/>
        </w:rPr>
        <w:t>Коммерческой организации нужно платить транспортный налог и с автомобилей, приобретенных для использования в режиме "тест-драйв" (для проведения показательных выездов), так как объектами обложения транспортным налогом являются все зарегистрированные транспортные средства (ст. 358 НК РФ). Те транспортные средства, которые освобождаются от налогообложения, указаны в перечне, приведенном в п. 2 ст. 358 НК РФ. Автомобили, которые используются в режиме "тест-драйв", в этот перечень не входят.</w:t>
      </w:r>
    </w:p>
    <w:p w:rsidR="00A3001C" w:rsidRPr="000C1E30" w:rsidRDefault="00A3001C" w:rsidP="000C1E30">
      <w:pPr>
        <w:rPr>
          <w:lang w:val="ru-RU"/>
        </w:rPr>
      </w:pPr>
      <w:r w:rsidRPr="000C1E30">
        <w:rPr>
          <w:lang w:val="ru-RU"/>
        </w:rPr>
        <w:t xml:space="preserve">Транспортный налог нужно платить и с автомобилей, которые находятся в длительном ремонте (в течение нескольких месяцев), например после ДТП, ведь объектами обложения транспортным налогом являются все зарегистрированные транспортные средства (ст. 358 НК РФ). Те транспортные средства, которые освобождаются от налогообложения, указаны в перечне, приведенном в п. 2 ст. 358 НК РФ. Автомобили, которые находятся в ремонте, в их число не входят. Транспортный налог за ремонтируемые автомобили можно не платить только в том случае, если они сняты с регистрационного учета (Письмо Минфина России от 3 июля </w:t>
      </w:r>
      <w:smartTag w:uri="urn:schemas-microsoft-com:office:smarttags" w:element="metricconverter">
        <w:smartTagPr>
          <w:attr w:name="ProductID" w:val="2008 г"/>
        </w:smartTagPr>
        <w:r w:rsidRPr="000C1E30">
          <w:rPr>
            <w:lang w:val="ru-RU"/>
          </w:rPr>
          <w:t>2008 г</w:t>
        </w:r>
      </w:smartTag>
      <w:r w:rsidRPr="000C1E30">
        <w:rPr>
          <w:lang w:val="ru-RU"/>
        </w:rPr>
        <w:t xml:space="preserve">. </w:t>
      </w:r>
      <w:r w:rsidRPr="00343748">
        <w:t>N</w:t>
      </w:r>
      <w:r w:rsidRPr="000C1E30">
        <w:rPr>
          <w:lang w:val="ru-RU"/>
        </w:rPr>
        <w:t xml:space="preserve"> 03-05-06-04/39). Такой подход подтверждает и арбитражная практика (Определение ВАС от 14 ноября </w:t>
      </w:r>
      <w:smartTag w:uri="urn:schemas-microsoft-com:office:smarttags" w:element="metricconverter">
        <w:smartTagPr>
          <w:attr w:name="ProductID" w:val="2007 г"/>
        </w:smartTagPr>
        <w:r w:rsidRPr="000C1E30">
          <w:rPr>
            <w:lang w:val="ru-RU"/>
          </w:rPr>
          <w:t>2007 г</w:t>
        </w:r>
      </w:smartTag>
      <w:r w:rsidRPr="000C1E30">
        <w:rPr>
          <w:lang w:val="ru-RU"/>
        </w:rPr>
        <w:t xml:space="preserve">. </w:t>
      </w:r>
      <w:r w:rsidRPr="00343748">
        <w:t>N</w:t>
      </w:r>
      <w:r w:rsidRPr="000C1E30">
        <w:rPr>
          <w:lang w:val="ru-RU"/>
        </w:rPr>
        <w:t xml:space="preserve"> 14553/07, Постановления ФАС Северо-Западного округа от 3 сентября </w:t>
      </w:r>
      <w:smartTag w:uri="urn:schemas-microsoft-com:office:smarttags" w:element="metricconverter">
        <w:smartTagPr>
          <w:attr w:name="ProductID" w:val="2007 г"/>
        </w:smartTagPr>
        <w:r w:rsidRPr="000C1E30">
          <w:rPr>
            <w:lang w:val="ru-RU"/>
          </w:rPr>
          <w:t>2007 г</w:t>
        </w:r>
      </w:smartTag>
      <w:r w:rsidRPr="000C1E30">
        <w:rPr>
          <w:lang w:val="ru-RU"/>
        </w:rPr>
        <w:t xml:space="preserve">. </w:t>
      </w:r>
      <w:r w:rsidRPr="00343748">
        <w:t>N</w:t>
      </w:r>
      <w:r w:rsidRPr="000C1E30">
        <w:rPr>
          <w:lang w:val="ru-RU"/>
        </w:rPr>
        <w:t xml:space="preserve"> А56-50465/2006, ФАС Уральского округа от 18 октября </w:t>
      </w:r>
      <w:smartTag w:uri="urn:schemas-microsoft-com:office:smarttags" w:element="metricconverter">
        <w:smartTagPr>
          <w:attr w:name="ProductID" w:val="2007 г"/>
        </w:smartTagPr>
        <w:r w:rsidRPr="000C1E30">
          <w:rPr>
            <w:lang w:val="ru-RU"/>
          </w:rPr>
          <w:t>2007 г</w:t>
        </w:r>
      </w:smartTag>
      <w:r w:rsidRPr="000C1E30">
        <w:rPr>
          <w:lang w:val="ru-RU"/>
        </w:rPr>
        <w:t xml:space="preserve">. </w:t>
      </w:r>
      <w:r w:rsidRPr="00343748">
        <w:t>N</w:t>
      </w:r>
      <w:r w:rsidRPr="000C1E30">
        <w:rPr>
          <w:lang w:val="ru-RU"/>
        </w:rPr>
        <w:t xml:space="preserve"> Ф09-8501/07-С3).</w:t>
      </w:r>
    </w:p>
    <w:p w:rsidR="00A3001C" w:rsidRPr="000C1E30" w:rsidRDefault="00A3001C" w:rsidP="000C1E30">
      <w:pPr>
        <w:rPr>
          <w:lang w:val="ru-RU"/>
        </w:rPr>
      </w:pPr>
      <w:r w:rsidRPr="000C1E30">
        <w:rPr>
          <w:lang w:val="ru-RU"/>
        </w:rPr>
        <w:t>Также отметим, что коммерческая организация должна платить транспортный налог, даже если зарегистрированный на нее автомобиль она внесла в качестве вклада по договору простого товарищества. Ведь плательщиками транспортного налога являются организации и граждане, на которых транспортное средство зарегистрировано (ст. 357 НК РФ). Поэтому до тех пор, пока зарегистрированное в организации транспортное средство не будет снято с учета в ГИБДД или Ростехнадзоре, она обязана платить налог, и тот факт, что машина передана в качестве вклада по договору простого товарищества и является общей долевой собственностью товарищей, значения не имеет (п. 1 ст. 1043 ГК РФ, ст. 357 НК РФ).</w:t>
      </w:r>
    </w:p>
    <w:p w:rsidR="00A3001C" w:rsidRPr="000C1E30" w:rsidRDefault="00A3001C" w:rsidP="000C1E30">
      <w:pPr>
        <w:rPr>
          <w:lang w:val="ru-RU"/>
        </w:rPr>
      </w:pPr>
    </w:p>
    <w:p w:rsidR="00637198" w:rsidRPr="00E87984" w:rsidRDefault="00637198" w:rsidP="00637198">
      <w:pPr>
        <w:jc w:val="center"/>
        <w:outlineLvl w:val="1"/>
        <w:rPr>
          <w:bCs/>
          <w:lang w:val="ru-RU"/>
        </w:rPr>
      </w:pPr>
    </w:p>
    <w:p w:rsidR="00637198" w:rsidRPr="00E87984" w:rsidRDefault="00637198" w:rsidP="00637198">
      <w:pPr>
        <w:jc w:val="center"/>
        <w:outlineLvl w:val="1"/>
        <w:rPr>
          <w:bCs/>
          <w:lang w:val="ru-RU"/>
        </w:rPr>
      </w:pPr>
    </w:p>
    <w:p w:rsidR="00637198" w:rsidRPr="00E87984" w:rsidRDefault="00637198" w:rsidP="00637198">
      <w:pPr>
        <w:jc w:val="center"/>
        <w:outlineLvl w:val="1"/>
        <w:rPr>
          <w:bCs/>
          <w:lang w:val="ru-RU"/>
        </w:rPr>
      </w:pPr>
    </w:p>
    <w:p w:rsidR="00637198" w:rsidRPr="00E87984" w:rsidRDefault="00637198" w:rsidP="00637198">
      <w:pPr>
        <w:jc w:val="center"/>
        <w:outlineLvl w:val="1"/>
        <w:rPr>
          <w:bCs/>
          <w:lang w:val="ru-RU"/>
        </w:rPr>
      </w:pPr>
    </w:p>
    <w:p w:rsidR="00637198" w:rsidRPr="00E87984" w:rsidRDefault="00637198" w:rsidP="00637198">
      <w:pPr>
        <w:jc w:val="center"/>
        <w:outlineLvl w:val="1"/>
        <w:rPr>
          <w:bCs/>
          <w:lang w:val="ru-RU"/>
        </w:rPr>
      </w:pPr>
    </w:p>
    <w:p w:rsidR="00637198" w:rsidRPr="00E87984" w:rsidRDefault="00637198" w:rsidP="00637198">
      <w:pPr>
        <w:jc w:val="center"/>
        <w:outlineLvl w:val="1"/>
        <w:rPr>
          <w:bCs/>
          <w:lang w:val="ru-RU"/>
        </w:rPr>
      </w:pPr>
    </w:p>
    <w:p w:rsidR="00637198" w:rsidRPr="00E87984" w:rsidRDefault="00637198" w:rsidP="00637198">
      <w:pPr>
        <w:jc w:val="center"/>
        <w:outlineLvl w:val="1"/>
        <w:rPr>
          <w:bCs/>
          <w:lang w:val="ru-RU"/>
        </w:rPr>
      </w:pPr>
    </w:p>
    <w:p w:rsidR="00637198" w:rsidRPr="00E87984" w:rsidRDefault="00637198" w:rsidP="00637198">
      <w:pPr>
        <w:jc w:val="center"/>
        <w:outlineLvl w:val="1"/>
        <w:rPr>
          <w:bCs/>
          <w:lang w:val="ru-RU"/>
        </w:rPr>
      </w:pPr>
    </w:p>
    <w:p w:rsidR="00637198" w:rsidRPr="00E87984" w:rsidRDefault="00637198" w:rsidP="00637198">
      <w:pPr>
        <w:jc w:val="center"/>
        <w:outlineLvl w:val="1"/>
        <w:rPr>
          <w:bCs/>
          <w:lang w:val="ru-RU"/>
        </w:rPr>
      </w:pPr>
    </w:p>
    <w:p w:rsidR="00637198" w:rsidRPr="00E87984" w:rsidRDefault="00637198" w:rsidP="00637198">
      <w:pPr>
        <w:jc w:val="center"/>
        <w:outlineLvl w:val="1"/>
        <w:rPr>
          <w:bCs/>
          <w:lang w:val="ru-RU"/>
        </w:rPr>
      </w:pPr>
    </w:p>
    <w:p w:rsidR="00637198" w:rsidRPr="00E87984" w:rsidRDefault="00637198" w:rsidP="00637198">
      <w:pPr>
        <w:jc w:val="center"/>
        <w:outlineLvl w:val="1"/>
        <w:rPr>
          <w:bCs/>
          <w:lang w:val="ru-RU"/>
        </w:rPr>
      </w:pPr>
    </w:p>
    <w:p w:rsidR="00637198" w:rsidRPr="00E87984" w:rsidRDefault="00637198" w:rsidP="00637198">
      <w:pPr>
        <w:jc w:val="center"/>
        <w:outlineLvl w:val="1"/>
        <w:rPr>
          <w:bCs/>
          <w:lang w:val="ru-RU"/>
        </w:rPr>
      </w:pPr>
    </w:p>
    <w:p w:rsidR="00EB35FC" w:rsidRPr="006C2EA3" w:rsidRDefault="006C2EA3" w:rsidP="00637198">
      <w:pPr>
        <w:jc w:val="center"/>
        <w:outlineLvl w:val="1"/>
        <w:rPr>
          <w:b/>
          <w:bCs/>
          <w:sz w:val="28"/>
          <w:szCs w:val="28"/>
          <w:lang w:val="ru-RU"/>
        </w:rPr>
      </w:pPr>
      <w:r>
        <w:rPr>
          <w:b/>
          <w:bCs/>
          <w:sz w:val="28"/>
          <w:szCs w:val="28"/>
          <w:lang w:val="ru-RU"/>
        </w:rPr>
        <w:t xml:space="preserve">1.1. </w:t>
      </w:r>
      <w:r w:rsidR="00EB35FC" w:rsidRPr="006C2EA3">
        <w:rPr>
          <w:b/>
          <w:bCs/>
          <w:sz w:val="28"/>
          <w:szCs w:val="28"/>
          <w:lang w:val="ru-RU"/>
        </w:rPr>
        <w:t>Расчет транспортного налога</w:t>
      </w:r>
    </w:p>
    <w:p w:rsidR="00EB35FC" w:rsidRPr="00637198" w:rsidRDefault="00EB35FC" w:rsidP="00637198">
      <w:pPr>
        <w:ind w:firstLine="540"/>
        <w:outlineLvl w:val="1"/>
        <w:rPr>
          <w:bCs/>
          <w:lang w:val="ru-RU"/>
        </w:rPr>
      </w:pPr>
    </w:p>
    <w:p w:rsidR="00EB35FC" w:rsidRPr="00637198" w:rsidRDefault="00EB35FC" w:rsidP="00637198">
      <w:pPr>
        <w:ind w:firstLine="540"/>
        <w:outlineLvl w:val="1"/>
        <w:rPr>
          <w:bCs/>
          <w:lang w:val="ru-RU"/>
        </w:rPr>
      </w:pPr>
      <w:r w:rsidRPr="00637198">
        <w:rPr>
          <w:bCs/>
          <w:lang w:val="ru-RU"/>
        </w:rPr>
        <w:t>Чтобы рассчитать транспортный налог, необходимо определить налоговую базу и ставку налога. При этом налоговой базой является:</w:t>
      </w:r>
    </w:p>
    <w:p w:rsidR="00EB35FC" w:rsidRPr="00637198" w:rsidRDefault="00EB35FC" w:rsidP="00637198">
      <w:pPr>
        <w:ind w:firstLine="540"/>
        <w:outlineLvl w:val="1"/>
        <w:rPr>
          <w:bCs/>
          <w:lang w:val="ru-RU"/>
        </w:rPr>
      </w:pPr>
      <w:r w:rsidRPr="00637198">
        <w:rPr>
          <w:bCs/>
          <w:lang w:val="ru-RU"/>
        </w:rPr>
        <w:t>- мощность двигателя в лошадиных силах - для транспортных средств, имеющих двигатели (за исключением воздушных транспортных средств с реактивными двигателями);</w:t>
      </w:r>
    </w:p>
    <w:p w:rsidR="00EB35FC" w:rsidRPr="00637198" w:rsidRDefault="00EB35FC" w:rsidP="00637198">
      <w:pPr>
        <w:ind w:firstLine="540"/>
        <w:outlineLvl w:val="1"/>
        <w:rPr>
          <w:bCs/>
          <w:lang w:val="ru-RU"/>
        </w:rPr>
      </w:pPr>
      <w:r w:rsidRPr="00637198">
        <w:rPr>
          <w:bCs/>
          <w:lang w:val="ru-RU"/>
        </w:rPr>
        <w:t>- валовая вместимость в регистровых тоннах - для водных несамоходных (буксируемых) транспортных средств;</w:t>
      </w:r>
    </w:p>
    <w:p w:rsidR="00EB35FC" w:rsidRPr="00637198" w:rsidRDefault="00EB35FC" w:rsidP="00637198">
      <w:pPr>
        <w:ind w:firstLine="540"/>
        <w:outlineLvl w:val="1"/>
        <w:rPr>
          <w:bCs/>
          <w:lang w:val="ru-RU"/>
        </w:rPr>
      </w:pPr>
      <w:r w:rsidRPr="00637198">
        <w:rPr>
          <w:bCs/>
          <w:lang w:val="ru-RU"/>
        </w:rPr>
        <w:t>- паспортная статистическая тяга реактивного двигателя в килограммах силы - для воздушных транспортных средств с реактивным двигателем;</w:t>
      </w:r>
    </w:p>
    <w:p w:rsidR="00EB35FC" w:rsidRPr="00637198" w:rsidRDefault="00EB35FC" w:rsidP="00637198">
      <w:pPr>
        <w:ind w:firstLine="540"/>
        <w:outlineLvl w:val="1"/>
        <w:rPr>
          <w:bCs/>
          <w:lang w:val="ru-RU"/>
        </w:rPr>
      </w:pPr>
      <w:r w:rsidRPr="00637198">
        <w:rPr>
          <w:bCs/>
          <w:lang w:val="ru-RU"/>
        </w:rPr>
        <w:t>- единица транспортного средства - для остальных водных и воздушных транспортных средств.</w:t>
      </w:r>
    </w:p>
    <w:p w:rsidR="00EB35FC" w:rsidRPr="00637198" w:rsidRDefault="00EB35FC" w:rsidP="00637198">
      <w:pPr>
        <w:ind w:firstLine="540"/>
        <w:outlineLvl w:val="1"/>
        <w:rPr>
          <w:bCs/>
          <w:lang w:val="ru-RU"/>
        </w:rPr>
      </w:pPr>
      <w:r w:rsidRPr="00637198">
        <w:rPr>
          <w:bCs/>
          <w:lang w:val="ru-RU"/>
        </w:rPr>
        <w:t>Налоговую базу определяют отдельно по каждому транспортному средству (ст. 359 НК РФ).</w:t>
      </w:r>
    </w:p>
    <w:p w:rsidR="00EB35FC" w:rsidRPr="00637198" w:rsidRDefault="00EB35FC" w:rsidP="00637198">
      <w:pPr>
        <w:ind w:firstLine="540"/>
        <w:outlineLvl w:val="1"/>
        <w:rPr>
          <w:bCs/>
          <w:lang w:val="ru-RU"/>
        </w:rPr>
      </w:pPr>
      <w:r w:rsidRPr="00637198">
        <w:rPr>
          <w:bCs/>
          <w:lang w:val="ru-RU"/>
        </w:rPr>
        <w:t xml:space="preserve">В свою очередь, мощность двигателя определяют по данным, указанным в технической документации. Например, по данным паспорта транспортного средства (ПТС) (п. 18 Методических рекомендаций, утвержденных Приказом МНС России от 9 апреля </w:t>
      </w:r>
      <w:smartTag w:uri="urn:schemas-microsoft-com:office:smarttags" w:element="metricconverter">
        <w:smartTagPr>
          <w:attr w:name="ProductID" w:val="2003 г"/>
        </w:smartTagPr>
        <w:r w:rsidRPr="00637198">
          <w:rPr>
            <w:bCs/>
            <w:lang w:val="ru-RU"/>
          </w:rPr>
          <w:t>2003 г</w:t>
        </w:r>
      </w:smartTag>
      <w:r w:rsidRPr="00637198">
        <w:rPr>
          <w:bCs/>
          <w:lang w:val="ru-RU"/>
        </w:rPr>
        <w:t xml:space="preserve">. </w:t>
      </w:r>
      <w:r w:rsidRPr="00637198">
        <w:rPr>
          <w:bCs/>
        </w:rPr>
        <w:t>N</w:t>
      </w:r>
      <w:r w:rsidRPr="00637198">
        <w:rPr>
          <w:bCs/>
          <w:lang w:val="ru-RU"/>
        </w:rPr>
        <w:t xml:space="preserve"> БГ-3-21/177). Если же в технической документации необходимые данные отсутствуют, то мощность транспортного средства определяют на основании экспертизы, проведенной в соответствии со ст. 95 НК РФ (п. 22 Методических рекомендаций, утвержденных Приказом МНС России от 9 апреля </w:t>
      </w:r>
      <w:smartTag w:uri="urn:schemas-microsoft-com:office:smarttags" w:element="metricconverter">
        <w:smartTagPr>
          <w:attr w:name="ProductID" w:val="2003 г"/>
        </w:smartTagPr>
        <w:r w:rsidRPr="00637198">
          <w:rPr>
            <w:bCs/>
            <w:lang w:val="ru-RU"/>
          </w:rPr>
          <w:t>2003 г</w:t>
        </w:r>
      </w:smartTag>
      <w:r w:rsidRPr="00637198">
        <w:rPr>
          <w:bCs/>
          <w:lang w:val="ru-RU"/>
        </w:rPr>
        <w:t xml:space="preserve">. </w:t>
      </w:r>
      <w:r w:rsidRPr="00637198">
        <w:rPr>
          <w:bCs/>
        </w:rPr>
        <w:t>N</w:t>
      </w:r>
      <w:r w:rsidRPr="00637198">
        <w:rPr>
          <w:bCs/>
          <w:lang w:val="ru-RU"/>
        </w:rPr>
        <w:t xml:space="preserve"> БГ-3-21/177).</w:t>
      </w:r>
    </w:p>
    <w:p w:rsidR="00EB35FC" w:rsidRPr="00637198" w:rsidRDefault="00EB35FC" w:rsidP="00637198">
      <w:pPr>
        <w:ind w:firstLine="540"/>
        <w:outlineLvl w:val="1"/>
        <w:rPr>
          <w:bCs/>
          <w:lang w:val="ru-RU"/>
        </w:rPr>
      </w:pPr>
      <w:r w:rsidRPr="00637198">
        <w:rPr>
          <w:bCs/>
          <w:lang w:val="ru-RU"/>
        </w:rPr>
        <w:t xml:space="preserve">Для расчета налоговой базы по транспортному налогу мощность двигателя должна быть выражена в лошадиных силах (пп. 1 п. 1 ст. 359 НК РФ). Если в технической документации этот показатель выражен в кВт, то его нужно пересчитать по формуле: мощность двигателя, выраженную в кВт, умножить на 1,35962. Полученный результат округляется по правилам арифметики до второго знака после запятой. Такой порядок предусмотрен п. 19 Методических рекомендаций, утвержденных Приказом МНС России от 9 апреля </w:t>
      </w:r>
      <w:smartTag w:uri="urn:schemas-microsoft-com:office:smarttags" w:element="metricconverter">
        <w:smartTagPr>
          <w:attr w:name="ProductID" w:val="2003 г"/>
        </w:smartTagPr>
        <w:r w:rsidRPr="00637198">
          <w:rPr>
            <w:bCs/>
            <w:lang w:val="ru-RU"/>
          </w:rPr>
          <w:t>2003 г</w:t>
        </w:r>
      </w:smartTag>
      <w:r w:rsidRPr="00637198">
        <w:rPr>
          <w:bCs/>
          <w:lang w:val="ru-RU"/>
        </w:rPr>
        <w:t xml:space="preserve">. </w:t>
      </w:r>
      <w:r w:rsidRPr="00637198">
        <w:rPr>
          <w:bCs/>
        </w:rPr>
        <w:t>N</w:t>
      </w:r>
      <w:r w:rsidRPr="00637198">
        <w:rPr>
          <w:bCs/>
          <w:lang w:val="ru-RU"/>
        </w:rPr>
        <w:t xml:space="preserve"> БГ-3-21/177. Например, организация приобрела автомобиль с мощностью двигателя 150 кВт. Налоговую базу для расчета транспортного налога бухгалтер определит так: 150 кВт </w:t>
      </w:r>
      <w:r w:rsidRPr="00637198">
        <w:rPr>
          <w:bCs/>
        </w:rPr>
        <w:t>x</w:t>
      </w:r>
      <w:r w:rsidRPr="00637198">
        <w:rPr>
          <w:bCs/>
          <w:lang w:val="ru-RU"/>
        </w:rPr>
        <w:t xml:space="preserve"> 1,35962 = </w:t>
      </w:r>
      <w:smartTag w:uri="urn:schemas-microsoft-com:office:smarttags" w:element="metricconverter">
        <w:smartTagPr>
          <w:attr w:name="ProductID" w:val="203,94 л"/>
        </w:smartTagPr>
        <w:r w:rsidRPr="00637198">
          <w:rPr>
            <w:bCs/>
            <w:lang w:val="ru-RU"/>
          </w:rPr>
          <w:t>203,94 л</w:t>
        </w:r>
      </w:smartTag>
      <w:r w:rsidRPr="00637198">
        <w:rPr>
          <w:bCs/>
          <w:lang w:val="ru-RU"/>
        </w:rPr>
        <w:t>. с.</w:t>
      </w:r>
    </w:p>
    <w:p w:rsidR="00EB35FC" w:rsidRPr="00637198" w:rsidRDefault="00EB35FC" w:rsidP="00637198">
      <w:pPr>
        <w:ind w:firstLine="540"/>
        <w:outlineLvl w:val="1"/>
        <w:rPr>
          <w:bCs/>
          <w:lang w:val="ru-RU"/>
        </w:rPr>
      </w:pPr>
      <w:r w:rsidRPr="00637198">
        <w:rPr>
          <w:bCs/>
          <w:lang w:val="ru-RU"/>
        </w:rPr>
        <w:t xml:space="preserve">Ставки транспортного налога устанавливаются законами субъектов РФ (ст. 361 НК РФ). Например, в Москве ставки транспортного налога установлены Законом г. Москвы от 9 июля </w:t>
      </w:r>
      <w:smartTag w:uri="urn:schemas-microsoft-com:office:smarttags" w:element="metricconverter">
        <w:smartTagPr>
          <w:attr w:name="ProductID" w:val="2008 г"/>
        </w:smartTagPr>
        <w:r w:rsidRPr="00637198">
          <w:rPr>
            <w:bCs/>
            <w:lang w:val="ru-RU"/>
          </w:rPr>
          <w:t>2008 г</w:t>
        </w:r>
      </w:smartTag>
      <w:r w:rsidRPr="00637198">
        <w:rPr>
          <w:bCs/>
          <w:lang w:val="ru-RU"/>
        </w:rPr>
        <w:t xml:space="preserve">. </w:t>
      </w:r>
      <w:r w:rsidRPr="00637198">
        <w:rPr>
          <w:bCs/>
        </w:rPr>
        <w:t>N</w:t>
      </w:r>
      <w:r w:rsidRPr="00637198">
        <w:rPr>
          <w:bCs/>
          <w:lang w:val="ru-RU"/>
        </w:rPr>
        <w:t xml:space="preserve"> 33, в Московской области - Законом Московской области от 16 ноября </w:t>
      </w:r>
      <w:smartTag w:uri="urn:schemas-microsoft-com:office:smarttags" w:element="metricconverter">
        <w:smartTagPr>
          <w:attr w:name="ProductID" w:val="2002 г"/>
        </w:smartTagPr>
        <w:r w:rsidRPr="00637198">
          <w:rPr>
            <w:bCs/>
            <w:lang w:val="ru-RU"/>
          </w:rPr>
          <w:t>2002 г</w:t>
        </w:r>
      </w:smartTag>
      <w:r w:rsidRPr="00637198">
        <w:rPr>
          <w:bCs/>
          <w:lang w:val="ru-RU"/>
        </w:rPr>
        <w:t xml:space="preserve">. </w:t>
      </w:r>
      <w:r w:rsidRPr="00637198">
        <w:rPr>
          <w:bCs/>
        </w:rPr>
        <w:t>N</w:t>
      </w:r>
      <w:r w:rsidRPr="00637198">
        <w:rPr>
          <w:bCs/>
          <w:lang w:val="ru-RU"/>
        </w:rPr>
        <w:t xml:space="preserve"> 129/2002-ОЗ. В Налоговом кодексе РФ ставки транспортного налога установлены в зависимости от категории транспортного средства и мощности двигателя (п. 1 ст. 361 НК РФ). Региональными законами могут быть предусмотрены другие налоговые ставки, увеличенные или уменьшенные, но не более чем в десять раз (п. 2 ст. 361 НК РФ).</w:t>
      </w:r>
    </w:p>
    <w:p w:rsidR="00EB35FC" w:rsidRPr="00637198" w:rsidRDefault="00EB35FC" w:rsidP="00637198">
      <w:pPr>
        <w:ind w:firstLine="540"/>
        <w:outlineLvl w:val="1"/>
        <w:rPr>
          <w:bCs/>
          <w:lang w:val="ru-RU"/>
        </w:rPr>
      </w:pPr>
      <w:r w:rsidRPr="00637198">
        <w:rPr>
          <w:bCs/>
          <w:lang w:val="ru-RU"/>
        </w:rPr>
        <w:t xml:space="preserve">Кроме того, региональные законы могут предусматривать дифференцированные налоговые ставки в зависимости от категории транспортных средств, количества лет, прошедших с года выпуска транспортных средств, и (или) их экологического класса. Об этом сказано в п. 3 ст. 361 НК РФ. Например, законом субъекта РФ могут быть установлены дифференцированные ставки налога для грузовых автомобилей с мощностью двигателя свыше </w:t>
      </w:r>
      <w:smartTag w:uri="urn:schemas-microsoft-com:office:smarttags" w:element="metricconverter">
        <w:smartTagPr>
          <w:attr w:name="ProductID" w:val="200 л"/>
        </w:smartTagPr>
        <w:r w:rsidRPr="00637198">
          <w:rPr>
            <w:bCs/>
            <w:lang w:val="ru-RU"/>
          </w:rPr>
          <w:t>200 л</w:t>
        </w:r>
      </w:smartTag>
      <w:r w:rsidRPr="00637198">
        <w:rPr>
          <w:bCs/>
          <w:lang w:val="ru-RU"/>
        </w:rPr>
        <w:t>. с.:</w:t>
      </w:r>
    </w:p>
    <w:p w:rsidR="00EB35FC" w:rsidRPr="00637198" w:rsidRDefault="00EB35FC" w:rsidP="00637198">
      <w:pPr>
        <w:ind w:firstLine="540"/>
        <w:outlineLvl w:val="1"/>
        <w:rPr>
          <w:bCs/>
          <w:lang w:val="ru-RU"/>
        </w:rPr>
      </w:pPr>
      <w:r w:rsidRPr="00637198">
        <w:rPr>
          <w:bCs/>
          <w:lang w:val="ru-RU"/>
        </w:rPr>
        <w:t xml:space="preserve">- 26 руб. с </w:t>
      </w:r>
      <w:smartTag w:uri="urn:schemas-microsoft-com:office:smarttags" w:element="metricconverter">
        <w:smartTagPr>
          <w:attr w:name="ProductID" w:val="1 л"/>
        </w:smartTagPr>
        <w:r w:rsidRPr="00637198">
          <w:rPr>
            <w:bCs/>
            <w:lang w:val="ru-RU"/>
          </w:rPr>
          <w:t>1 л</w:t>
        </w:r>
      </w:smartTag>
      <w:r w:rsidRPr="00637198">
        <w:rPr>
          <w:bCs/>
          <w:lang w:val="ru-RU"/>
        </w:rPr>
        <w:t>. с. - для автомобилей с количеством лет, прошедших с года выпуска, до пяти;</w:t>
      </w:r>
    </w:p>
    <w:p w:rsidR="00EB35FC" w:rsidRPr="00637198" w:rsidRDefault="00EB35FC" w:rsidP="00637198">
      <w:pPr>
        <w:ind w:firstLine="540"/>
        <w:outlineLvl w:val="1"/>
        <w:rPr>
          <w:bCs/>
          <w:lang w:val="ru-RU"/>
        </w:rPr>
      </w:pPr>
      <w:r w:rsidRPr="00637198">
        <w:rPr>
          <w:bCs/>
          <w:lang w:val="ru-RU"/>
        </w:rPr>
        <w:t xml:space="preserve">- 52 руб. с </w:t>
      </w:r>
      <w:smartTag w:uri="urn:schemas-microsoft-com:office:smarttags" w:element="metricconverter">
        <w:smartTagPr>
          <w:attr w:name="ProductID" w:val="1 л"/>
        </w:smartTagPr>
        <w:r w:rsidRPr="00637198">
          <w:rPr>
            <w:bCs/>
            <w:lang w:val="ru-RU"/>
          </w:rPr>
          <w:t>1 л</w:t>
        </w:r>
      </w:smartTag>
      <w:r w:rsidRPr="00637198">
        <w:rPr>
          <w:bCs/>
          <w:lang w:val="ru-RU"/>
        </w:rPr>
        <w:t>. с. - для автомобилей с количеством лет, прошедших с года выпуска, более пяти.</w:t>
      </w:r>
    </w:p>
    <w:p w:rsidR="00EB35FC" w:rsidRPr="00637198" w:rsidRDefault="00EB35FC" w:rsidP="00637198">
      <w:pPr>
        <w:ind w:firstLine="540"/>
        <w:outlineLvl w:val="1"/>
        <w:rPr>
          <w:bCs/>
          <w:lang w:val="ru-RU"/>
        </w:rPr>
      </w:pPr>
      <w:r w:rsidRPr="00637198">
        <w:rPr>
          <w:bCs/>
          <w:lang w:val="ru-RU"/>
        </w:rPr>
        <w:t xml:space="preserve">Для расчета транспортного налога количество лет, прошедших с года выпуска транспортного средства, определяется в календарных годах. Количество календарных лет, прошедших с года выпуска транспортного средства, определяется по состоянию на 1 января текущего года. Отсчет лет начинается с 1 января года, следующего за годом выпуска транспортного средства, и включает в себя год, за который уплачивается налог. Такой порядок установлен абз. 2 п. 3 ст. 361 НК РФ и разъяснен в Письме Минфина России от 29 марта </w:t>
      </w:r>
      <w:smartTag w:uri="urn:schemas-microsoft-com:office:smarttags" w:element="metricconverter">
        <w:smartTagPr>
          <w:attr w:name="ProductID" w:val="2010 г"/>
        </w:smartTagPr>
        <w:r w:rsidRPr="00637198">
          <w:rPr>
            <w:bCs/>
            <w:lang w:val="ru-RU"/>
          </w:rPr>
          <w:t>2010 г</w:t>
        </w:r>
      </w:smartTag>
      <w:r w:rsidRPr="00637198">
        <w:rPr>
          <w:bCs/>
          <w:lang w:val="ru-RU"/>
        </w:rPr>
        <w:t xml:space="preserve">. </w:t>
      </w:r>
      <w:r w:rsidRPr="00637198">
        <w:rPr>
          <w:bCs/>
        </w:rPr>
        <w:t>N</w:t>
      </w:r>
      <w:r w:rsidRPr="00637198">
        <w:rPr>
          <w:bCs/>
          <w:lang w:val="ru-RU"/>
        </w:rPr>
        <w:t xml:space="preserve"> 03-05-05-04/08.</w:t>
      </w:r>
    </w:p>
    <w:p w:rsidR="00EB35FC" w:rsidRPr="00637198" w:rsidRDefault="00EB35FC" w:rsidP="00637198">
      <w:pPr>
        <w:ind w:firstLine="540"/>
        <w:outlineLvl w:val="1"/>
        <w:rPr>
          <w:bCs/>
          <w:lang w:val="ru-RU"/>
        </w:rPr>
      </w:pPr>
      <w:r w:rsidRPr="00637198">
        <w:rPr>
          <w:bCs/>
          <w:lang w:val="ru-RU"/>
        </w:rPr>
        <w:t xml:space="preserve">Транспортный налог рассчитывается в порядке, предусмотренном ст. 362 НК РФ и региональными законами. Порядок расчета зависит от того, установлены региональным законодательством отчетные периоды по транспортному налогу или нет. Если отчетные периоды не установлены, например в Москве (Закон г. Москвы от 9 июля </w:t>
      </w:r>
      <w:smartTag w:uri="urn:schemas-microsoft-com:office:smarttags" w:element="metricconverter">
        <w:smartTagPr>
          <w:attr w:name="ProductID" w:val="2008 г"/>
        </w:smartTagPr>
        <w:r w:rsidRPr="00637198">
          <w:rPr>
            <w:bCs/>
            <w:lang w:val="ru-RU"/>
          </w:rPr>
          <w:t>2008 г</w:t>
        </w:r>
      </w:smartTag>
      <w:r w:rsidRPr="00637198">
        <w:rPr>
          <w:bCs/>
          <w:lang w:val="ru-RU"/>
        </w:rPr>
        <w:t xml:space="preserve">. </w:t>
      </w:r>
      <w:r w:rsidRPr="00637198">
        <w:rPr>
          <w:bCs/>
        </w:rPr>
        <w:t>N</w:t>
      </w:r>
      <w:r w:rsidRPr="00637198">
        <w:rPr>
          <w:bCs/>
          <w:lang w:val="ru-RU"/>
        </w:rPr>
        <w:t xml:space="preserve"> 33), то транспортный налог нужно платить один раз в год. Если отчетные периоды установлены, например в Московской области (ст. 2 Закона Московской области от 16 ноября </w:t>
      </w:r>
      <w:smartTag w:uri="urn:schemas-microsoft-com:office:smarttags" w:element="metricconverter">
        <w:smartTagPr>
          <w:attr w:name="ProductID" w:val="2002 г"/>
        </w:smartTagPr>
        <w:r w:rsidRPr="00637198">
          <w:rPr>
            <w:bCs/>
            <w:lang w:val="ru-RU"/>
          </w:rPr>
          <w:t>2002 г</w:t>
        </w:r>
      </w:smartTag>
      <w:r w:rsidRPr="00637198">
        <w:rPr>
          <w:bCs/>
          <w:lang w:val="ru-RU"/>
        </w:rPr>
        <w:t xml:space="preserve">. </w:t>
      </w:r>
      <w:r w:rsidRPr="00637198">
        <w:rPr>
          <w:bCs/>
        </w:rPr>
        <w:t>N</w:t>
      </w:r>
      <w:r w:rsidRPr="00637198">
        <w:rPr>
          <w:bCs/>
          <w:lang w:val="ru-RU"/>
        </w:rPr>
        <w:t xml:space="preserve"> 129/2002-ОЗ), то в течение года организация должна рассчитывать авансовые платежи. Размер каждого авансового платежа равен 1/4 годовой суммы налога (п. 2.1 ст. 362 НК РФ).</w:t>
      </w:r>
    </w:p>
    <w:p w:rsidR="00EB35FC" w:rsidRPr="00637198" w:rsidRDefault="00EB35FC" w:rsidP="00637198">
      <w:pPr>
        <w:ind w:firstLine="540"/>
        <w:outlineLvl w:val="1"/>
        <w:rPr>
          <w:bCs/>
          <w:lang w:val="ru-RU"/>
        </w:rPr>
      </w:pPr>
      <w:r w:rsidRPr="00637198">
        <w:rPr>
          <w:bCs/>
          <w:lang w:val="ru-RU"/>
        </w:rPr>
        <w:t xml:space="preserve">В регионах, где отчетные периоды по транспортному налогу не установлены, годовую сумму налога определяют по формуле: налоговая база умножается на ставку налога. Например, на балансе организации (г. Москва) числится грузовой автомобиль с мощностью двигателя </w:t>
      </w:r>
      <w:smartTag w:uri="urn:schemas-microsoft-com:office:smarttags" w:element="metricconverter">
        <w:smartTagPr>
          <w:attr w:name="ProductID" w:val="180 л"/>
        </w:smartTagPr>
        <w:r w:rsidRPr="00637198">
          <w:rPr>
            <w:bCs/>
            <w:lang w:val="ru-RU"/>
          </w:rPr>
          <w:t>180 л</w:t>
        </w:r>
      </w:smartTag>
      <w:r w:rsidRPr="00637198">
        <w:rPr>
          <w:bCs/>
          <w:lang w:val="ru-RU"/>
        </w:rPr>
        <w:t xml:space="preserve">. с. Количество лет, прошедших с года выпуска данного автомобиля, менее пяти. Ставка транспортного налога для данной категории транспортных средств составляет 25 руб. за </w:t>
      </w:r>
      <w:smartTag w:uri="urn:schemas-microsoft-com:office:smarttags" w:element="metricconverter">
        <w:smartTagPr>
          <w:attr w:name="ProductID" w:val="1 л"/>
        </w:smartTagPr>
        <w:r w:rsidRPr="00637198">
          <w:rPr>
            <w:bCs/>
            <w:lang w:val="ru-RU"/>
          </w:rPr>
          <w:t>1 л</w:t>
        </w:r>
      </w:smartTag>
      <w:r w:rsidRPr="00637198">
        <w:rPr>
          <w:bCs/>
          <w:lang w:val="ru-RU"/>
        </w:rPr>
        <w:t xml:space="preserve">. с. (ст. 2 Закона г. Москвы от 9 июля </w:t>
      </w:r>
      <w:smartTag w:uri="urn:schemas-microsoft-com:office:smarttags" w:element="metricconverter">
        <w:smartTagPr>
          <w:attr w:name="ProductID" w:val="2008 г"/>
        </w:smartTagPr>
        <w:r w:rsidRPr="00637198">
          <w:rPr>
            <w:bCs/>
            <w:lang w:val="ru-RU"/>
          </w:rPr>
          <w:t>2008 г</w:t>
        </w:r>
      </w:smartTag>
      <w:r w:rsidRPr="00637198">
        <w:rPr>
          <w:bCs/>
          <w:lang w:val="ru-RU"/>
        </w:rPr>
        <w:t xml:space="preserve">. </w:t>
      </w:r>
      <w:r w:rsidRPr="00637198">
        <w:rPr>
          <w:bCs/>
        </w:rPr>
        <w:t>N</w:t>
      </w:r>
      <w:r w:rsidRPr="00637198">
        <w:rPr>
          <w:bCs/>
          <w:lang w:val="ru-RU"/>
        </w:rPr>
        <w:t xml:space="preserve"> 33). Отчетные периоды по налогу не установлены. В результате бухгалтер организации рассчитал транспортный налог так: </w:t>
      </w:r>
      <w:smartTag w:uri="urn:schemas-microsoft-com:office:smarttags" w:element="metricconverter">
        <w:smartTagPr>
          <w:attr w:name="ProductID" w:val="180 л"/>
        </w:smartTagPr>
        <w:r w:rsidRPr="00637198">
          <w:rPr>
            <w:bCs/>
            <w:lang w:val="ru-RU"/>
          </w:rPr>
          <w:t>180 л</w:t>
        </w:r>
      </w:smartTag>
      <w:r w:rsidRPr="00637198">
        <w:rPr>
          <w:bCs/>
          <w:lang w:val="ru-RU"/>
        </w:rPr>
        <w:t xml:space="preserve">. с. </w:t>
      </w:r>
      <w:r w:rsidRPr="00637198">
        <w:rPr>
          <w:bCs/>
        </w:rPr>
        <w:t>x</w:t>
      </w:r>
      <w:r w:rsidRPr="00637198">
        <w:rPr>
          <w:bCs/>
          <w:lang w:val="ru-RU"/>
        </w:rPr>
        <w:t xml:space="preserve"> 25 руб/л. с. = 4500 руб.</w:t>
      </w:r>
    </w:p>
    <w:p w:rsidR="00EB35FC" w:rsidRPr="00637198" w:rsidRDefault="00EB35FC" w:rsidP="00637198">
      <w:pPr>
        <w:ind w:firstLine="540"/>
        <w:outlineLvl w:val="1"/>
        <w:rPr>
          <w:bCs/>
          <w:lang w:val="ru-RU"/>
        </w:rPr>
      </w:pPr>
      <w:r w:rsidRPr="00637198">
        <w:rPr>
          <w:bCs/>
          <w:lang w:val="ru-RU"/>
        </w:rPr>
        <w:t xml:space="preserve">Разберем еще один пример: так, на балансе организации (г. Москва) числится несамоходное судно (баржа) с валовой вместимостью 670 регистровых тонн. Ставка транспортного налога для данной категории транспортных средств составляет 65 руб. за тонну (ст. 2 Закона г. Москвы от 9 июля </w:t>
      </w:r>
      <w:smartTag w:uri="urn:schemas-microsoft-com:office:smarttags" w:element="metricconverter">
        <w:smartTagPr>
          <w:attr w:name="ProductID" w:val="2008 г"/>
        </w:smartTagPr>
        <w:r w:rsidRPr="00637198">
          <w:rPr>
            <w:bCs/>
            <w:lang w:val="ru-RU"/>
          </w:rPr>
          <w:t>2008 г</w:t>
        </w:r>
      </w:smartTag>
      <w:r w:rsidRPr="00637198">
        <w:rPr>
          <w:bCs/>
          <w:lang w:val="ru-RU"/>
        </w:rPr>
        <w:t xml:space="preserve">. </w:t>
      </w:r>
      <w:r w:rsidRPr="00637198">
        <w:rPr>
          <w:bCs/>
        </w:rPr>
        <w:t>N</w:t>
      </w:r>
      <w:r w:rsidRPr="00637198">
        <w:rPr>
          <w:bCs/>
          <w:lang w:val="ru-RU"/>
        </w:rPr>
        <w:t xml:space="preserve"> 33). Отчетные периоды по налогу не установлены. В результате бухгалтер организации рассчитал транспортный налог так: 670 т </w:t>
      </w:r>
      <w:r w:rsidRPr="00637198">
        <w:rPr>
          <w:bCs/>
        </w:rPr>
        <w:t>x</w:t>
      </w:r>
      <w:r w:rsidRPr="00637198">
        <w:rPr>
          <w:bCs/>
          <w:lang w:val="ru-RU"/>
        </w:rPr>
        <w:t xml:space="preserve"> 65 руб/т = 43 550 руб.</w:t>
      </w:r>
    </w:p>
    <w:p w:rsidR="00EB35FC" w:rsidRPr="00637198" w:rsidRDefault="00EB35FC" w:rsidP="00637198">
      <w:pPr>
        <w:ind w:firstLine="540"/>
        <w:outlineLvl w:val="1"/>
        <w:rPr>
          <w:bCs/>
          <w:lang w:val="ru-RU"/>
        </w:rPr>
      </w:pPr>
      <w:r w:rsidRPr="00637198">
        <w:rPr>
          <w:bCs/>
          <w:lang w:val="ru-RU"/>
        </w:rPr>
        <w:t>В свою очередь, при расчете авансового платежа по транспортному налогу необходимо использовать формулу: налоговая база умножается на ставку налога и на 1/4. При этом итоговую сумму транспортного налога за год рассчитывают по формуле: налоговая база умножается на ставку налога, и из полученного значения вычитается сумма авансовых платежей, перечисленных в течение года. Такие правила установлены ст. 362 НК РФ.</w:t>
      </w:r>
    </w:p>
    <w:p w:rsidR="00EB35FC" w:rsidRPr="00637198" w:rsidRDefault="00EB35FC" w:rsidP="00637198">
      <w:pPr>
        <w:ind w:firstLine="540"/>
        <w:outlineLvl w:val="1"/>
        <w:rPr>
          <w:bCs/>
          <w:lang w:val="ru-RU"/>
        </w:rPr>
      </w:pPr>
      <w:r w:rsidRPr="00637198">
        <w:rPr>
          <w:bCs/>
          <w:lang w:val="ru-RU"/>
        </w:rPr>
        <w:t>Транспортное средство может быть зарегистрировано и снято с учета в течение одного отчетного (налогового) периода. В этом случае сумму транспортного налога (авансового платежа) рассчитывают исходя из фактического количества месяцев регистрации транспортного средства с учетом коэффициента использования транспортного средства (п. 3 ст. 362 НК РФ).</w:t>
      </w:r>
    </w:p>
    <w:p w:rsidR="00EB35FC" w:rsidRPr="00637198" w:rsidRDefault="00EB35FC" w:rsidP="00637198">
      <w:pPr>
        <w:ind w:firstLine="540"/>
        <w:outlineLvl w:val="1"/>
        <w:rPr>
          <w:bCs/>
          <w:lang w:val="ru-RU"/>
        </w:rPr>
      </w:pPr>
      <w:r w:rsidRPr="00637198">
        <w:rPr>
          <w:bCs/>
          <w:lang w:val="ru-RU"/>
        </w:rPr>
        <w:t>Месяц, в котором транспортное средство было зарегистрировано, и месяц, в котором оно было снято с учета, учитываются как полные месяцы. Если регистрация и снятие с учета произошли в одном месяце, то количество месяцев, в течение которых транспортное средство было зарегистрировано в организации, принимается за один (п. 3 ст. 362 НК РФ).</w:t>
      </w:r>
    </w:p>
    <w:p w:rsidR="00EB35FC" w:rsidRPr="00637198" w:rsidRDefault="00EB35FC" w:rsidP="00637198">
      <w:pPr>
        <w:ind w:firstLine="540"/>
        <w:outlineLvl w:val="1"/>
        <w:rPr>
          <w:bCs/>
          <w:lang w:val="ru-RU"/>
        </w:rPr>
      </w:pPr>
      <w:r w:rsidRPr="00637198">
        <w:rPr>
          <w:bCs/>
          <w:lang w:val="ru-RU"/>
        </w:rPr>
        <w:t>Сумму авансового платежа по налогу с учетом коэффициента использования транспортного средства определяют по формуле:</w:t>
      </w:r>
    </w:p>
    <w:p w:rsidR="00EB35FC" w:rsidRPr="00637198" w:rsidRDefault="00EB35FC" w:rsidP="00637198">
      <w:pPr>
        <w:ind w:firstLine="540"/>
        <w:outlineLvl w:val="1"/>
        <w:rPr>
          <w:bCs/>
          <w:lang w:val="ru-RU"/>
        </w:rPr>
      </w:pPr>
    </w:p>
    <w:p w:rsidR="00637198" w:rsidRPr="00E87984" w:rsidRDefault="00637198">
      <w:pPr>
        <w:pStyle w:val="ConsPlusNonformat"/>
        <w:widowControl/>
        <w:jc w:val="both"/>
      </w:pPr>
    </w:p>
    <w:p w:rsidR="00637198" w:rsidRPr="00E87984" w:rsidRDefault="00637198">
      <w:pPr>
        <w:pStyle w:val="ConsPlusNonformat"/>
        <w:widowControl/>
        <w:jc w:val="both"/>
      </w:pPr>
    </w:p>
    <w:p w:rsidR="00637198" w:rsidRPr="00E87984" w:rsidRDefault="00637198">
      <w:pPr>
        <w:pStyle w:val="ConsPlusNonformat"/>
        <w:widowControl/>
        <w:jc w:val="both"/>
      </w:pPr>
    </w:p>
    <w:p w:rsidR="00637198" w:rsidRPr="00E87984" w:rsidRDefault="00637198">
      <w:pPr>
        <w:pStyle w:val="ConsPlusNonformat"/>
        <w:widowControl/>
        <w:jc w:val="both"/>
      </w:pPr>
    </w:p>
    <w:p w:rsidR="00637198" w:rsidRPr="00E87984" w:rsidRDefault="00637198">
      <w:pPr>
        <w:pStyle w:val="ConsPlusNonformat"/>
        <w:widowControl/>
        <w:jc w:val="both"/>
      </w:pPr>
    </w:p>
    <w:p w:rsidR="00637198" w:rsidRPr="00E87984" w:rsidRDefault="00637198">
      <w:pPr>
        <w:pStyle w:val="ConsPlusNonformat"/>
        <w:widowControl/>
        <w:jc w:val="both"/>
      </w:pPr>
    </w:p>
    <w:p w:rsidR="00637198" w:rsidRPr="00E87984" w:rsidRDefault="00637198">
      <w:pPr>
        <w:pStyle w:val="ConsPlusNonformat"/>
        <w:widowControl/>
        <w:jc w:val="both"/>
      </w:pPr>
    </w:p>
    <w:p w:rsidR="00637198" w:rsidRDefault="00637198">
      <w:pPr>
        <w:pStyle w:val="ConsPlusNonformat"/>
        <w:widowControl/>
        <w:jc w:val="both"/>
      </w:pPr>
      <w:r>
        <w:t>┌─────────────────┐   ┌──────────────────┐   ┌───┐   ┌────────────────────┐</w:t>
      </w:r>
    </w:p>
    <w:p w:rsidR="00637198" w:rsidRDefault="00637198">
      <w:pPr>
        <w:pStyle w:val="ConsPlusNonformat"/>
        <w:widowControl/>
        <w:jc w:val="both"/>
      </w:pPr>
      <w:r>
        <w:t>│ Авансовый платеж│   │                  │   │   │   │ Количество месяцев,│</w:t>
      </w:r>
    </w:p>
    <w:p w:rsidR="00637198" w:rsidRDefault="00637198">
      <w:pPr>
        <w:pStyle w:val="ConsPlusNonformat"/>
        <w:widowControl/>
        <w:jc w:val="both"/>
      </w:pPr>
      <w:r>
        <w:t>│ по транспортному│   │                  │   │   │   │  в течение которых │</w:t>
      </w:r>
    </w:p>
    <w:p w:rsidR="00637198" w:rsidRDefault="00637198">
      <w:pPr>
        <w:pStyle w:val="ConsPlusNonformat"/>
        <w:widowControl/>
        <w:jc w:val="both"/>
      </w:pPr>
      <w:r>
        <w:t>│    налогу при   │   │                  │   │   │   │    транспортное    │</w:t>
      </w:r>
    </w:p>
    <w:p w:rsidR="00637198" w:rsidRDefault="00637198">
      <w:pPr>
        <w:pStyle w:val="ConsPlusNonformat"/>
        <w:widowControl/>
        <w:jc w:val="both"/>
      </w:pPr>
      <w:r>
        <w:t>│  использовании  │   │Налоговая   Ставка│   │   │   │    средство было   │</w:t>
      </w:r>
    </w:p>
    <w:p w:rsidR="00637198" w:rsidRDefault="00637198">
      <w:pPr>
        <w:pStyle w:val="ConsPlusNonformat"/>
        <w:widowControl/>
        <w:jc w:val="both"/>
      </w:pPr>
      <w:r>
        <w:t>│  транспортного  │ = │   база   x налога│ x │1/4│ x │ зарегистрировано в │</w:t>
      </w:r>
    </w:p>
    <w:p w:rsidR="00637198" w:rsidRDefault="00637198">
      <w:pPr>
        <w:pStyle w:val="ConsPlusNonformat"/>
        <w:widowControl/>
        <w:jc w:val="both"/>
      </w:pPr>
      <w:r>
        <w:t>│    средства в   │   │                  │   │   │   │     организации    │</w:t>
      </w:r>
    </w:p>
    <w:p w:rsidR="00637198" w:rsidRDefault="00637198">
      <w:pPr>
        <w:pStyle w:val="ConsPlusNonformat"/>
        <w:widowControl/>
        <w:jc w:val="both"/>
      </w:pPr>
      <w:r>
        <w:t>│течение неполного│   │                  │   │   │   │--------------------│</w:t>
      </w:r>
    </w:p>
    <w:p w:rsidR="00637198" w:rsidRDefault="00637198">
      <w:pPr>
        <w:pStyle w:val="ConsPlusNonformat"/>
        <w:widowControl/>
        <w:jc w:val="both"/>
      </w:pPr>
      <w:r>
        <w:t>│отчетного периода│   │                  │   │   │   │   Число месяцев в  │</w:t>
      </w:r>
    </w:p>
    <w:p w:rsidR="00637198" w:rsidRDefault="00637198">
      <w:pPr>
        <w:pStyle w:val="ConsPlusNonformat"/>
        <w:widowControl/>
        <w:jc w:val="both"/>
      </w:pPr>
      <w:r>
        <w:t>│                 │   │                  │   │   │   │  отчетном периоде  │</w:t>
      </w:r>
    </w:p>
    <w:p w:rsidR="00637198" w:rsidRDefault="00637198">
      <w:pPr>
        <w:pStyle w:val="ConsPlusNonformat"/>
        <w:widowControl/>
        <w:jc w:val="both"/>
      </w:pPr>
      <w:r>
        <w:t>└─────────────────┘   └──────────────────┘   └───┘   └────────────────────┘</w:t>
      </w:r>
    </w:p>
    <w:p w:rsidR="00EB35FC" w:rsidRPr="00E87984" w:rsidRDefault="00EB35FC" w:rsidP="00637198">
      <w:pPr>
        <w:ind w:firstLine="540"/>
        <w:outlineLvl w:val="1"/>
        <w:rPr>
          <w:bCs/>
          <w:lang w:val="ru-RU"/>
        </w:rPr>
      </w:pPr>
    </w:p>
    <w:p w:rsidR="00EB35FC" w:rsidRPr="00637198" w:rsidRDefault="00EB35FC" w:rsidP="00637198">
      <w:pPr>
        <w:ind w:firstLine="540"/>
        <w:outlineLvl w:val="1"/>
        <w:rPr>
          <w:bCs/>
          <w:lang w:val="ru-RU"/>
        </w:rPr>
      </w:pPr>
      <w:r w:rsidRPr="00637198">
        <w:rPr>
          <w:bCs/>
          <w:lang w:val="ru-RU"/>
        </w:rPr>
        <w:t>Сумму налога с учетом коэффициента использования транспортного средства определяют по формуле:</w:t>
      </w:r>
    </w:p>
    <w:p w:rsidR="00637198" w:rsidRDefault="00637198">
      <w:pPr>
        <w:pStyle w:val="ConsPlusNonformat"/>
        <w:widowControl/>
        <w:jc w:val="both"/>
      </w:pPr>
      <w:r>
        <w:t>┌──────────────────────┐   ┌──────────────────┐   ┌───────────────────────┐</w:t>
      </w:r>
    </w:p>
    <w:p w:rsidR="00637198" w:rsidRDefault="00637198">
      <w:pPr>
        <w:pStyle w:val="ConsPlusNonformat"/>
        <w:widowControl/>
        <w:jc w:val="both"/>
      </w:pPr>
      <w:r>
        <w:t>│                      │   │                  │   │ Количество месяцев, в │</w:t>
      </w:r>
    </w:p>
    <w:p w:rsidR="00637198" w:rsidRDefault="00637198">
      <w:pPr>
        <w:pStyle w:val="ConsPlusNonformat"/>
        <w:widowControl/>
        <w:jc w:val="both"/>
      </w:pPr>
      <w:r>
        <w:t>│Транспортный налог при│   │                  │   │    течение которых    │</w:t>
      </w:r>
    </w:p>
    <w:p w:rsidR="00637198" w:rsidRDefault="00637198">
      <w:pPr>
        <w:pStyle w:val="ConsPlusNonformat"/>
        <w:widowControl/>
        <w:jc w:val="both"/>
      </w:pPr>
      <w:r>
        <w:t>│     использовании    │   │                  │   │ транспортное средство │</w:t>
      </w:r>
    </w:p>
    <w:p w:rsidR="00637198" w:rsidRDefault="00637198">
      <w:pPr>
        <w:pStyle w:val="ConsPlusNonformat"/>
        <w:widowControl/>
        <w:jc w:val="both"/>
      </w:pPr>
      <w:r>
        <w:t>│транспортного средства│ = │Налоговая   Ставка│ x │было зарегистрировано в│</w:t>
      </w:r>
    </w:p>
    <w:p w:rsidR="00637198" w:rsidRDefault="00637198">
      <w:pPr>
        <w:pStyle w:val="ConsPlusNonformat"/>
        <w:widowControl/>
        <w:jc w:val="both"/>
      </w:pPr>
      <w:r>
        <w:t>│  в течение неполного │   │   база   x налога│   │      организации      │</w:t>
      </w:r>
    </w:p>
    <w:p w:rsidR="00637198" w:rsidRDefault="00637198">
      <w:pPr>
        <w:pStyle w:val="ConsPlusNonformat"/>
        <w:widowControl/>
        <w:jc w:val="both"/>
      </w:pPr>
      <w:r>
        <w:t>│  налогового периода  │   │                  │   │-----------------------│</w:t>
      </w:r>
    </w:p>
    <w:p w:rsidR="00637198" w:rsidRDefault="00637198">
      <w:pPr>
        <w:pStyle w:val="ConsPlusNonformat"/>
        <w:widowControl/>
        <w:jc w:val="both"/>
      </w:pPr>
      <w:r>
        <w:t>│                      │   │                  │   │    Число месяцев в    │</w:t>
      </w:r>
    </w:p>
    <w:p w:rsidR="00637198" w:rsidRDefault="00637198">
      <w:pPr>
        <w:pStyle w:val="ConsPlusNonformat"/>
        <w:widowControl/>
        <w:jc w:val="both"/>
      </w:pPr>
      <w:r>
        <w:t>│                      │   │                  │   │   налоговом периоде   │</w:t>
      </w:r>
    </w:p>
    <w:p w:rsidR="00637198" w:rsidRDefault="00637198">
      <w:pPr>
        <w:pStyle w:val="ConsPlusNonformat"/>
        <w:widowControl/>
        <w:jc w:val="both"/>
      </w:pPr>
      <w:r>
        <w:t>└──────────────────────┘   └──────────────────┘   └───────────────────────┘</w:t>
      </w:r>
    </w:p>
    <w:p w:rsidR="00EB35FC" w:rsidRPr="00637198" w:rsidRDefault="00EB35FC" w:rsidP="00637198">
      <w:pPr>
        <w:ind w:firstLine="540"/>
        <w:outlineLvl w:val="1"/>
        <w:rPr>
          <w:bCs/>
          <w:lang w:val="ru-RU"/>
        </w:rPr>
      </w:pPr>
    </w:p>
    <w:p w:rsidR="00EB35FC" w:rsidRPr="00637198" w:rsidRDefault="00EB35FC" w:rsidP="00637198">
      <w:pPr>
        <w:ind w:firstLine="540"/>
        <w:outlineLvl w:val="1"/>
        <w:rPr>
          <w:bCs/>
          <w:lang w:val="ru-RU"/>
        </w:rPr>
      </w:pPr>
      <w:r w:rsidRPr="00637198">
        <w:rPr>
          <w:bCs/>
          <w:lang w:val="ru-RU"/>
        </w:rPr>
        <w:t xml:space="preserve">Такой порядок расчета рекомендован в Письмах Минфина России от 6 марта </w:t>
      </w:r>
      <w:smartTag w:uri="urn:schemas-microsoft-com:office:smarttags" w:element="metricconverter">
        <w:smartTagPr>
          <w:attr w:name="ProductID" w:val="2009 г"/>
        </w:smartTagPr>
        <w:r w:rsidRPr="00637198">
          <w:rPr>
            <w:bCs/>
            <w:lang w:val="ru-RU"/>
          </w:rPr>
          <w:t>2009 г</w:t>
        </w:r>
      </w:smartTag>
      <w:r w:rsidRPr="00637198">
        <w:rPr>
          <w:bCs/>
          <w:lang w:val="ru-RU"/>
        </w:rPr>
        <w:t xml:space="preserve">. </w:t>
      </w:r>
      <w:r w:rsidRPr="00637198">
        <w:rPr>
          <w:bCs/>
        </w:rPr>
        <w:t>N</w:t>
      </w:r>
      <w:r w:rsidRPr="00637198">
        <w:rPr>
          <w:bCs/>
          <w:lang w:val="ru-RU"/>
        </w:rPr>
        <w:t xml:space="preserve"> 03-05-06-04/24, от 23 сентября </w:t>
      </w:r>
      <w:smartTag w:uri="urn:schemas-microsoft-com:office:smarttags" w:element="metricconverter">
        <w:smartTagPr>
          <w:attr w:name="ProductID" w:val="2008 г"/>
        </w:smartTagPr>
        <w:r w:rsidRPr="00637198">
          <w:rPr>
            <w:bCs/>
            <w:lang w:val="ru-RU"/>
          </w:rPr>
          <w:t>2008 г</w:t>
        </w:r>
      </w:smartTag>
      <w:r w:rsidRPr="00637198">
        <w:rPr>
          <w:bCs/>
          <w:lang w:val="ru-RU"/>
        </w:rPr>
        <w:t xml:space="preserve">. </w:t>
      </w:r>
      <w:r w:rsidRPr="00637198">
        <w:rPr>
          <w:bCs/>
        </w:rPr>
        <w:t>N</w:t>
      </w:r>
      <w:r w:rsidRPr="00637198">
        <w:rPr>
          <w:bCs/>
          <w:lang w:val="ru-RU"/>
        </w:rPr>
        <w:t xml:space="preserve"> 03-05-05-04/23, УФНС России по г. Москве от 2 декабря </w:t>
      </w:r>
      <w:smartTag w:uri="urn:schemas-microsoft-com:office:smarttags" w:element="metricconverter">
        <w:smartTagPr>
          <w:attr w:name="ProductID" w:val="2008 г"/>
        </w:smartTagPr>
        <w:r w:rsidRPr="00637198">
          <w:rPr>
            <w:bCs/>
            <w:lang w:val="ru-RU"/>
          </w:rPr>
          <w:t>2008 г</w:t>
        </w:r>
      </w:smartTag>
      <w:r w:rsidRPr="00637198">
        <w:rPr>
          <w:bCs/>
          <w:lang w:val="ru-RU"/>
        </w:rPr>
        <w:t xml:space="preserve">. </w:t>
      </w:r>
      <w:r w:rsidRPr="00637198">
        <w:rPr>
          <w:bCs/>
        </w:rPr>
        <w:t>N</w:t>
      </w:r>
      <w:r w:rsidRPr="00637198">
        <w:rPr>
          <w:bCs/>
          <w:lang w:val="ru-RU"/>
        </w:rPr>
        <w:t xml:space="preserve"> 18-12/1/112010.</w:t>
      </w:r>
    </w:p>
    <w:p w:rsidR="00EB35FC" w:rsidRPr="00637198" w:rsidRDefault="00EB35FC" w:rsidP="00637198">
      <w:pPr>
        <w:ind w:firstLine="540"/>
        <w:outlineLvl w:val="1"/>
        <w:rPr>
          <w:bCs/>
          <w:lang w:val="ru-RU"/>
        </w:rPr>
      </w:pPr>
      <w:r w:rsidRPr="00637198">
        <w:rPr>
          <w:bCs/>
          <w:lang w:val="ru-RU"/>
        </w:rPr>
        <w:t xml:space="preserve">Рассмотрим пример. Так, в июле </w:t>
      </w:r>
      <w:smartTag w:uri="urn:schemas-microsoft-com:office:smarttags" w:element="metricconverter">
        <w:smartTagPr>
          <w:attr w:name="ProductID" w:val="2010 г"/>
        </w:smartTagPr>
        <w:r w:rsidRPr="00637198">
          <w:rPr>
            <w:bCs/>
            <w:lang w:val="ru-RU"/>
          </w:rPr>
          <w:t>2010 г</w:t>
        </w:r>
      </w:smartTag>
      <w:r w:rsidRPr="00637198">
        <w:rPr>
          <w:bCs/>
          <w:lang w:val="ru-RU"/>
        </w:rPr>
        <w:t xml:space="preserve">. организация (г. Москва) приобрела грузовой автомобиль с мощностью двигателя </w:t>
      </w:r>
      <w:smartTag w:uri="urn:schemas-microsoft-com:office:smarttags" w:element="metricconverter">
        <w:smartTagPr>
          <w:attr w:name="ProductID" w:val="180 л"/>
        </w:smartTagPr>
        <w:r w:rsidRPr="00637198">
          <w:rPr>
            <w:bCs/>
            <w:lang w:val="ru-RU"/>
          </w:rPr>
          <w:t>180 л</w:t>
        </w:r>
      </w:smartTag>
      <w:r w:rsidRPr="00637198">
        <w:rPr>
          <w:bCs/>
          <w:lang w:val="ru-RU"/>
        </w:rPr>
        <w:t>. с. Количество лет, прошедших с года выпуска данного автомобиля, менее пяти. В этом же месяце транспортное средство было зарегистрировано в ГИБДД.</w:t>
      </w:r>
    </w:p>
    <w:p w:rsidR="00EB35FC" w:rsidRPr="00637198" w:rsidRDefault="00EB35FC" w:rsidP="00637198">
      <w:pPr>
        <w:ind w:firstLine="540"/>
        <w:outlineLvl w:val="1"/>
        <w:rPr>
          <w:bCs/>
          <w:lang w:val="ru-RU"/>
        </w:rPr>
      </w:pPr>
      <w:r w:rsidRPr="00637198">
        <w:rPr>
          <w:bCs/>
          <w:lang w:val="ru-RU"/>
        </w:rPr>
        <w:t xml:space="preserve">В ноябре </w:t>
      </w:r>
      <w:smartTag w:uri="urn:schemas-microsoft-com:office:smarttags" w:element="metricconverter">
        <w:smartTagPr>
          <w:attr w:name="ProductID" w:val="2010 г"/>
        </w:smartTagPr>
        <w:r w:rsidRPr="00637198">
          <w:rPr>
            <w:bCs/>
            <w:lang w:val="ru-RU"/>
          </w:rPr>
          <w:t>2010 г</w:t>
        </w:r>
      </w:smartTag>
      <w:r w:rsidRPr="00637198">
        <w:rPr>
          <w:bCs/>
          <w:lang w:val="ru-RU"/>
        </w:rPr>
        <w:t xml:space="preserve">. автомобиль был снят с учета и продан. Таким образом, транспортное средство было зарегистрировано в организации в течение пяти месяцев (июль, август, сентябрь, октябрь и ноябрь). Ставка налога для указанного автомобиля составляет 25 руб. за </w:t>
      </w:r>
      <w:smartTag w:uri="urn:schemas-microsoft-com:office:smarttags" w:element="metricconverter">
        <w:smartTagPr>
          <w:attr w:name="ProductID" w:val="1 л"/>
        </w:smartTagPr>
        <w:r w:rsidRPr="00637198">
          <w:rPr>
            <w:bCs/>
            <w:lang w:val="ru-RU"/>
          </w:rPr>
          <w:t>1 л</w:t>
        </w:r>
      </w:smartTag>
      <w:r w:rsidRPr="00637198">
        <w:rPr>
          <w:bCs/>
          <w:lang w:val="ru-RU"/>
        </w:rPr>
        <w:t xml:space="preserve">. с. (ст. 2 Закона г. Москвы от 9 июля </w:t>
      </w:r>
      <w:smartTag w:uri="urn:schemas-microsoft-com:office:smarttags" w:element="metricconverter">
        <w:smartTagPr>
          <w:attr w:name="ProductID" w:val="2008 г"/>
        </w:smartTagPr>
        <w:r w:rsidRPr="00637198">
          <w:rPr>
            <w:bCs/>
            <w:lang w:val="ru-RU"/>
          </w:rPr>
          <w:t>2008 г</w:t>
        </w:r>
      </w:smartTag>
      <w:r w:rsidRPr="00637198">
        <w:rPr>
          <w:bCs/>
          <w:lang w:val="ru-RU"/>
        </w:rPr>
        <w:t xml:space="preserve">. </w:t>
      </w:r>
      <w:r w:rsidRPr="00637198">
        <w:rPr>
          <w:bCs/>
        </w:rPr>
        <w:t>N</w:t>
      </w:r>
      <w:r w:rsidRPr="00637198">
        <w:rPr>
          <w:bCs/>
          <w:lang w:val="ru-RU"/>
        </w:rPr>
        <w:t xml:space="preserve"> 33). Отчетные периоды по налогу не установлены. В результате сумма транспортного налога с учетом коэффициента использования транспортного средства равна: </w:t>
      </w:r>
      <w:smartTag w:uri="urn:schemas-microsoft-com:office:smarttags" w:element="metricconverter">
        <w:smartTagPr>
          <w:attr w:name="ProductID" w:val="180 л"/>
        </w:smartTagPr>
        <w:r w:rsidRPr="00637198">
          <w:rPr>
            <w:bCs/>
            <w:lang w:val="ru-RU"/>
          </w:rPr>
          <w:t>180 л</w:t>
        </w:r>
      </w:smartTag>
      <w:r w:rsidRPr="00637198">
        <w:rPr>
          <w:bCs/>
          <w:lang w:val="ru-RU"/>
        </w:rPr>
        <w:t xml:space="preserve">. с. </w:t>
      </w:r>
      <w:r w:rsidRPr="00637198">
        <w:rPr>
          <w:bCs/>
        </w:rPr>
        <w:t>x</w:t>
      </w:r>
      <w:r w:rsidRPr="00637198">
        <w:rPr>
          <w:bCs/>
          <w:lang w:val="ru-RU"/>
        </w:rPr>
        <w:t xml:space="preserve"> 25 руб/л. с. </w:t>
      </w:r>
      <w:r w:rsidRPr="00637198">
        <w:rPr>
          <w:bCs/>
        </w:rPr>
        <w:t>x</w:t>
      </w:r>
      <w:r w:rsidRPr="00637198">
        <w:rPr>
          <w:bCs/>
          <w:lang w:val="ru-RU"/>
        </w:rPr>
        <w:t xml:space="preserve"> 5 мес. : 12 мес. = 1875 руб.</w:t>
      </w:r>
    </w:p>
    <w:p w:rsidR="00EB35FC" w:rsidRPr="00637198" w:rsidRDefault="00EB35FC" w:rsidP="00637198">
      <w:pPr>
        <w:ind w:firstLine="540"/>
        <w:outlineLvl w:val="1"/>
        <w:rPr>
          <w:bCs/>
          <w:lang w:val="ru-RU"/>
        </w:rPr>
      </w:pPr>
      <w:r w:rsidRPr="00637198">
        <w:rPr>
          <w:bCs/>
          <w:lang w:val="ru-RU"/>
        </w:rPr>
        <w:t xml:space="preserve">Разберем еще один пример. Так, в марте </w:t>
      </w:r>
      <w:smartTag w:uri="urn:schemas-microsoft-com:office:smarttags" w:element="metricconverter">
        <w:smartTagPr>
          <w:attr w:name="ProductID" w:val="2010 г"/>
        </w:smartTagPr>
        <w:r w:rsidRPr="00637198">
          <w:rPr>
            <w:bCs/>
            <w:lang w:val="ru-RU"/>
          </w:rPr>
          <w:t>2010 г</w:t>
        </w:r>
      </w:smartTag>
      <w:r w:rsidRPr="00637198">
        <w:rPr>
          <w:bCs/>
          <w:lang w:val="ru-RU"/>
        </w:rPr>
        <w:t xml:space="preserve">. организация (г. Пущино Московской области) приобрела грузовой автомобиль с мощностью двигателя </w:t>
      </w:r>
      <w:smartTag w:uri="urn:schemas-microsoft-com:office:smarttags" w:element="metricconverter">
        <w:smartTagPr>
          <w:attr w:name="ProductID" w:val="120 л"/>
        </w:smartTagPr>
        <w:r w:rsidRPr="00637198">
          <w:rPr>
            <w:bCs/>
            <w:lang w:val="ru-RU"/>
          </w:rPr>
          <w:t>120 л</w:t>
        </w:r>
      </w:smartTag>
      <w:r w:rsidRPr="00637198">
        <w:rPr>
          <w:bCs/>
          <w:lang w:val="ru-RU"/>
        </w:rPr>
        <w:t>. с. Количество лет, прошедших с года выпуска данного автомобиля, свыше пяти. В этом же месяце транспортное средство было зарегистрировано в ГИБДД.</w:t>
      </w:r>
    </w:p>
    <w:p w:rsidR="00EB35FC" w:rsidRPr="00637198" w:rsidRDefault="00EB35FC" w:rsidP="00637198">
      <w:pPr>
        <w:ind w:firstLine="540"/>
        <w:outlineLvl w:val="1"/>
        <w:rPr>
          <w:bCs/>
          <w:lang w:val="ru-RU"/>
        </w:rPr>
      </w:pPr>
      <w:r w:rsidRPr="00637198">
        <w:rPr>
          <w:bCs/>
          <w:lang w:val="ru-RU"/>
        </w:rPr>
        <w:t xml:space="preserve">В октябре </w:t>
      </w:r>
      <w:smartTag w:uri="urn:schemas-microsoft-com:office:smarttags" w:element="metricconverter">
        <w:smartTagPr>
          <w:attr w:name="ProductID" w:val="2010 г"/>
        </w:smartTagPr>
        <w:r w:rsidRPr="00637198">
          <w:rPr>
            <w:bCs/>
            <w:lang w:val="ru-RU"/>
          </w:rPr>
          <w:t>2010 г</w:t>
        </w:r>
      </w:smartTag>
      <w:r w:rsidRPr="00637198">
        <w:rPr>
          <w:bCs/>
          <w:lang w:val="ru-RU"/>
        </w:rPr>
        <w:t>. этот автомобиль был продан и снят с учета. Таким образом, транспортное средство было зарегистрировано в организации в течение восьми месяцев, в том числе:</w:t>
      </w:r>
    </w:p>
    <w:p w:rsidR="00EB35FC" w:rsidRPr="00637198" w:rsidRDefault="00EB35FC" w:rsidP="00637198">
      <w:pPr>
        <w:ind w:firstLine="540"/>
        <w:outlineLvl w:val="1"/>
        <w:rPr>
          <w:bCs/>
          <w:lang w:val="ru-RU"/>
        </w:rPr>
      </w:pPr>
      <w:r w:rsidRPr="00637198">
        <w:rPr>
          <w:bCs/>
          <w:lang w:val="ru-RU"/>
        </w:rPr>
        <w:t xml:space="preserve">- в </w:t>
      </w:r>
      <w:r w:rsidRPr="00637198">
        <w:rPr>
          <w:bCs/>
        </w:rPr>
        <w:t>I</w:t>
      </w:r>
      <w:r w:rsidRPr="00637198">
        <w:rPr>
          <w:bCs/>
          <w:lang w:val="ru-RU"/>
        </w:rPr>
        <w:t xml:space="preserve"> квартале </w:t>
      </w:r>
      <w:smartTag w:uri="urn:schemas-microsoft-com:office:smarttags" w:element="metricconverter">
        <w:smartTagPr>
          <w:attr w:name="ProductID" w:val="2010 г"/>
        </w:smartTagPr>
        <w:r w:rsidRPr="00637198">
          <w:rPr>
            <w:bCs/>
            <w:lang w:val="ru-RU"/>
          </w:rPr>
          <w:t>2010 г</w:t>
        </w:r>
      </w:smartTag>
      <w:r w:rsidRPr="00637198">
        <w:rPr>
          <w:bCs/>
          <w:lang w:val="ru-RU"/>
        </w:rPr>
        <w:t>. - один месяц (март);</w:t>
      </w:r>
    </w:p>
    <w:p w:rsidR="00EB35FC" w:rsidRPr="00637198" w:rsidRDefault="00EB35FC" w:rsidP="00637198">
      <w:pPr>
        <w:ind w:firstLine="540"/>
        <w:outlineLvl w:val="1"/>
        <w:rPr>
          <w:bCs/>
          <w:lang w:val="ru-RU"/>
        </w:rPr>
      </w:pPr>
      <w:r w:rsidRPr="00637198">
        <w:rPr>
          <w:bCs/>
          <w:lang w:val="ru-RU"/>
        </w:rPr>
        <w:t xml:space="preserve">- во </w:t>
      </w:r>
      <w:r w:rsidRPr="00637198">
        <w:rPr>
          <w:bCs/>
        </w:rPr>
        <w:t>II</w:t>
      </w:r>
      <w:r w:rsidRPr="00637198">
        <w:rPr>
          <w:bCs/>
          <w:lang w:val="ru-RU"/>
        </w:rPr>
        <w:t xml:space="preserve"> квартале </w:t>
      </w:r>
      <w:smartTag w:uri="urn:schemas-microsoft-com:office:smarttags" w:element="metricconverter">
        <w:smartTagPr>
          <w:attr w:name="ProductID" w:val="2010 г"/>
        </w:smartTagPr>
        <w:r w:rsidRPr="00637198">
          <w:rPr>
            <w:bCs/>
            <w:lang w:val="ru-RU"/>
          </w:rPr>
          <w:t>2010 г</w:t>
        </w:r>
      </w:smartTag>
      <w:r w:rsidRPr="00637198">
        <w:rPr>
          <w:bCs/>
          <w:lang w:val="ru-RU"/>
        </w:rPr>
        <w:t>. - три месяца (апрель, май, июнь);</w:t>
      </w:r>
    </w:p>
    <w:p w:rsidR="00EB35FC" w:rsidRPr="00637198" w:rsidRDefault="00EB35FC" w:rsidP="00637198">
      <w:pPr>
        <w:ind w:firstLine="540"/>
        <w:outlineLvl w:val="1"/>
        <w:rPr>
          <w:bCs/>
          <w:lang w:val="ru-RU"/>
        </w:rPr>
      </w:pPr>
      <w:r w:rsidRPr="00637198">
        <w:rPr>
          <w:bCs/>
          <w:lang w:val="ru-RU"/>
        </w:rPr>
        <w:t xml:space="preserve">- в </w:t>
      </w:r>
      <w:r w:rsidRPr="00637198">
        <w:rPr>
          <w:bCs/>
        </w:rPr>
        <w:t>III</w:t>
      </w:r>
      <w:r w:rsidRPr="00637198">
        <w:rPr>
          <w:bCs/>
          <w:lang w:val="ru-RU"/>
        </w:rPr>
        <w:t xml:space="preserve"> квартале </w:t>
      </w:r>
      <w:smartTag w:uri="urn:schemas-microsoft-com:office:smarttags" w:element="metricconverter">
        <w:smartTagPr>
          <w:attr w:name="ProductID" w:val="2010 г"/>
        </w:smartTagPr>
        <w:r w:rsidRPr="00637198">
          <w:rPr>
            <w:bCs/>
            <w:lang w:val="ru-RU"/>
          </w:rPr>
          <w:t>2010 г</w:t>
        </w:r>
      </w:smartTag>
      <w:r w:rsidRPr="00637198">
        <w:rPr>
          <w:bCs/>
          <w:lang w:val="ru-RU"/>
        </w:rPr>
        <w:t>. - три месяца (июль, август, сентябрь);</w:t>
      </w:r>
    </w:p>
    <w:p w:rsidR="00EB35FC" w:rsidRPr="00637198" w:rsidRDefault="00EB35FC" w:rsidP="00637198">
      <w:pPr>
        <w:ind w:firstLine="540"/>
        <w:outlineLvl w:val="1"/>
        <w:rPr>
          <w:bCs/>
          <w:lang w:val="ru-RU"/>
        </w:rPr>
      </w:pPr>
      <w:r w:rsidRPr="00637198">
        <w:rPr>
          <w:bCs/>
          <w:lang w:val="ru-RU"/>
        </w:rPr>
        <w:t xml:space="preserve">- в </w:t>
      </w:r>
      <w:r w:rsidRPr="00637198">
        <w:rPr>
          <w:bCs/>
        </w:rPr>
        <w:t>IV</w:t>
      </w:r>
      <w:r w:rsidRPr="00637198">
        <w:rPr>
          <w:bCs/>
          <w:lang w:val="ru-RU"/>
        </w:rPr>
        <w:t xml:space="preserve"> квартале </w:t>
      </w:r>
      <w:smartTag w:uri="urn:schemas-microsoft-com:office:smarttags" w:element="metricconverter">
        <w:smartTagPr>
          <w:attr w:name="ProductID" w:val="2010 г"/>
        </w:smartTagPr>
        <w:r w:rsidRPr="00637198">
          <w:rPr>
            <w:bCs/>
            <w:lang w:val="ru-RU"/>
          </w:rPr>
          <w:t>2010 г</w:t>
        </w:r>
      </w:smartTag>
      <w:r w:rsidRPr="00637198">
        <w:rPr>
          <w:bCs/>
          <w:lang w:val="ru-RU"/>
        </w:rPr>
        <w:t>. - один месяц (октябрь).</w:t>
      </w:r>
    </w:p>
    <w:p w:rsidR="00EB35FC" w:rsidRPr="00637198" w:rsidRDefault="00EB35FC" w:rsidP="00637198">
      <w:pPr>
        <w:ind w:firstLine="540"/>
        <w:outlineLvl w:val="1"/>
        <w:rPr>
          <w:bCs/>
          <w:lang w:val="ru-RU"/>
        </w:rPr>
      </w:pPr>
      <w:r w:rsidRPr="00637198">
        <w:rPr>
          <w:bCs/>
          <w:lang w:val="ru-RU"/>
        </w:rPr>
        <w:t xml:space="preserve">Ставка налога для указанного автомобиля на </w:t>
      </w:r>
      <w:smartTag w:uri="urn:schemas-microsoft-com:office:smarttags" w:element="metricconverter">
        <w:smartTagPr>
          <w:attr w:name="ProductID" w:val="2010 г"/>
        </w:smartTagPr>
        <w:r w:rsidRPr="00637198">
          <w:rPr>
            <w:bCs/>
            <w:lang w:val="ru-RU"/>
          </w:rPr>
          <w:t>2010 г</w:t>
        </w:r>
      </w:smartTag>
      <w:r w:rsidRPr="00637198">
        <w:rPr>
          <w:bCs/>
          <w:lang w:val="ru-RU"/>
        </w:rPr>
        <w:t xml:space="preserve">. составляет 29 руб. за </w:t>
      </w:r>
      <w:smartTag w:uri="urn:schemas-microsoft-com:office:smarttags" w:element="metricconverter">
        <w:smartTagPr>
          <w:attr w:name="ProductID" w:val="1 л"/>
        </w:smartTagPr>
        <w:r w:rsidRPr="00637198">
          <w:rPr>
            <w:bCs/>
            <w:lang w:val="ru-RU"/>
          </w:rPr>
          <w:t>1 л</w:t>
        </w:r>
      </w:smartTag>
      <w:r w:rsidRPr="00637198">
        <w:rPr>
          <w:bCs/>
          <w:lang w:val="ru-RU"/>
        </w:rPr>
        <w:t xml:space="preserve">. с. (ст. 1 Закона Московской области от 16 ноября </w:t>
      </w:r>
      <w:smartTag w:uri="urn:schemas-microsoft-com:office:smarttags" w:element="metricconverter">
        <w:smartTagPr>
          <w:attr w:name="ProductID" w:val="2002 г"/>
        </w:smartTagPr>
        <w:r w:rsidRPr="00637198">
          <w:rPr>
            <w:bCs/>
            <w:lang w:val="ru-RU"/>
          </w:rPr>
          <w:t>2002 г</w:t>
        </w:r>
      </w:smartTag>
      <w:r w:rsidRPr="00637198">
        <w:rPr>
          <w:bCs/>
          <w:lang w:val="ru-RU"/>
        </w:rPr>
        <w:t xml:space="preserve">. </w:t>
      </w:r>
      <w:r w:rsidRPr="00637198">
        <w:rPr>
          <w:bCs/>
        </w:rPr>
        <w:t>N</w:t>
      </w:r>
      <w:r w:rsidRPr="00637198">
        <w:rPr>
          <w:bCs/>
          <w:lang w:val="ru-RU"/>
        </w:rPr>
        <w:t xml:space="preserve"> 129/2002-ОЗ).</w:t>
      </w:r>
    </w:p>
    <w:p w:rsidR="00EB35FC" w:rsidRPr="00637198" w:rsidRDefault="00EB35FC" w:rsidP="00637198">
      <w:pPr>
        <w:ind w:firstLine="540"/>
        <w:outlineLvl w:val="1"/>
        <w:rPr>
          <w:bCs/>
          <w:lang w:val="ru-RU"/>
        </w:rPr>
      </w:pPr>
      <w:r w:rsidRPr="00637198">
        <w:rPr>
          <w:bCs/>
          <w:lang w:val="ru-RU"/>
        </w:rPr>
        <w:t xml:space="preserve">В результате сумма авансового платежа за </w:t>
      </w:r>
      <w:r w:rsidRPr="00637198">
        <w:rPr>
          <w:bCs/>
        </w:rPr>
        <w:t>I</w:t>
      </w:r>
      <w:r w:rsidRPr="00637198">
        <w:rPr>
          <w:bCs/>
          <w:lang w:val="ru-RU"/>
        </w:rPr>
        <w:t xml:space="preserve"> квартал </w:t>
      </w:r>
      <w:smartTag w:uri="urn:schemas-microsoft-com:office:smarttags" w:element="metricconverter">
        <w:smartTagPr>
          <w:attr w:name="ProductID" w:val="2010 г"/>
        </w:smartTagPr>
        <w:r w:rsidRPr="00637198">
          <w:rPr>
            <w:bCs/>
            <w:lang w:val="ru-RU"/>
          </w:rPr>
          <w:t>2010 г</w:t>
        </w:r>
      </w:smartTag>
      <w:r w:rsidRPr="00637198">
        <w:rPr>
          <w:bCs/>
          <w:lang w:val="ru-RU"/>
        </w:rPr>
        <w:t xml:space="preserve">. составляет: </w:t>
      </w:r>
      <w:smartTag w:uri="urn:schemas-microsoft-com:office:smarttags" w:element="metricconverter">
        <w:smartTagPr>
          <w:attr w:name="ProductID" w:val="120 л"/>
        </w:smartTagPr>
        <w:r w:rsidRPr="00637198">
          <w:rPr>
            <w:bCs/>
            <w:lang w:val="ru-RU"/>
          </w:rPr>
          <w:t>120 л</w:t>
        </w:r>
      </w:smartTag>
      <w:r w:rsidRPr="00637198">
        <w:rPr>
          <w:bCs/>
          <w:lang w:val="ru-RU"/>
        </w:rPr>
        <w:t xml:space="preserve">. с. </w:t>
      </w:r>
      <w:r w:rsidRPr="00637198">
        <w:rPr>
          <w:bCs/>
        </w:rPr>
        <w:t>x</w:t>
      </w:r>
      <w:r w:rsidRPr="00637198">
        <w:rPr>
          <w:bCs/>
          <w:lang w:val="ru-RU"/>
        </w:rPr>
        <w:t xml:space="preserve"> 29 руб/л. с. </w:t>
      </w:r>
      <w:r w:rsidRPr="00637198">
        <w:rPr>
          <w:bCs/>
        </w:rPr>
        <w:t>x</w:t>
      </w:r>
      <w:r w:rsidRPr="00637198">
        <w:rPr>
          <w:bCs/>
          <w:lang w:val="ru-RU"/>
        </w:rPr>
        <w:t xml:space="preserve"> 1/4 </w:t>
      </w:r>
      <w:r w:rsidRPr="00637198">
        <w:rPr>
          <w:bCs/>
        </w:rPr>
        <w:t>x</w:t>
      </w:r>
      <w:r w:rsidRPr="00637198">
        <w:rPr>
          <w:bCs/>
          <w:lang w:val="ru-RU"/>
        </w:rPr>
        <w:t xml:space="preserve"> 1 мес. : 3 мес. = 290 руб.</w:t>
      </w:r>
    </w:p>
    <w:p w:rsidR="00EB35FC" w:rsidRPr="00637198" w:rsidRDefault="00EB35FC" w:rsidP="00637198">
      <w:pPr>
        <w:ind w:firstLine="540"/>
        <w:outlineLvl w:val="1"/>
        <w:rPr>
          <w:bCs/>
          <w:lang w:val="ru-RU"/>
        </w:rPr>
      </w:pPr>
      <w:r w:rsidRPr="00637198">
        <w:rPr>
          <w:bCs/>
          <w:lang w:val="ru-RU"/>
        </w:rPr>
        <w:t xml:space="preserve">Коэффициент использования транспортного средства во </w:t>
      </w:r>
      <w:r w:rsidRPr="00637198">
        <w:rPr>
          <w:bCs/>
        </w:rPr>
        <w:t>II</w:t>
      </w:r>
      <w:r w:rsidRPr="00637198">
        <w:rPr>
          <w:bCs/>
          <w:lang w:val="ru-RU"/>
        </w:rPr>
        <w:t xml:space="preserve"> и </w:t>
      </w:r>
      <w:r w:rsidRPr="00637198">
        <w:rPr>
          <w:bCs/>
        </w:rPr>
        <w:t>III</w:t>
      </w:r>
      <w:r w:rsidRPr="00637198">
        <w:rPr>
          <w:bCs/>
          <w:lang w:val="ru-RU"/>
        </w:rPr>
        <w:t xml:space="preserve"> кварталах равен 1 (3 мес. : 3 мес.). Поэтому сумма авансового платежа за </w:t>
      </w:r>
      <w:r w:rsidRPr="00637198">
        <w:rPr>
          <w:bCs/>
        </w:rPr>
        <w:t>II</w:t>
      </w:r>
      <w:r w:rsidRPr="00637198">
        <w:rPr>
          <w:bCs/>
          <w:lang w:val="ru-RU"/>
        </w:rPr>
        <w:t xml:space="preserve"> и </w:t>
      </w:r>
      <w:r w:rsidRPr="00637198">
        <w:rPr>
          <w:bCs/>
        </w:rPr>
        <w:t>III</w:t>
      </w:r>
      <w:r w:rsidRPr="00637198">
        <w:rPr>
          <w:bCs/>
          <w:lang w:val="ru-RU"/>
        </w:rPr>
        <w:t xml:space="preserve"> кварталы равна 870 руб. (</w:t>
      </w:r>
      <w:smartTag w:uri="urn:schemas-microsoft-com:office:smarttags" w:element="metricconverter">
        <w:smartTagPr>
          <w:attr w:name="ProductID" w:val="120 л"/>
        </w:smartTagPr>
        <w:r w:rsidRPr="00637198">
          <w:rPr>
            <w:bCs/>
            <w:lang w:val="ru-RU"/>
          </w:rPr>
          <w:t>120 л</w:t>
        </w:r>
      </w:smartTag>
      <w:r w:rsidRPr="00637198">
        <w:rPr>
          <w:bCs/>
          <w:lang w:val="ru-RU"/>
        </w:rPr>
        <w:t xml:space="preserve">. с. </w:t>
      </w:r>
      <w:r w:rsidRPr="00637198">
        <w:rPr>
          <w:bCs/>
        </w:rPr>
        <w:t>x</w:t>
      </w:r>
      <w:r w:rsidRPr="00637198">
        <w:rPr>
          <w:bCs/>
          <w:lang w:val="ru-RU"/>
        </w:rPr>
        <w:t xml:space="preserve"> 29 руб/л. с. </w:t>
      </w:r>
      <w:r w:rsidRPr="00637198">
        <w:rPr>
          <w:bCs/>
        </w:rPr>
        <w:t>x</w:t>
      </w:r>
      <w:r w:rsidRPr="00637198">
        <w:rPr>
          <w:bCs/>
          <w:lang w:val="ru-RU"/>
        </w:rPr>
        <w:t xml:space="preserve"> 1/4).</w:t>
      </w:r>
    </w:p>
    <w:p w:rsidR="00EB35FC" w:rsidRPr="00637198" w:rsidRDefault="00EB35FC" w:rsidP="00637198">
      <w:pPr>
        <w:ind w:firstLine="540"/>
        <w:outlineLvl w:val="1"/>
        <w:rPr>
          <w:bCs/>
          <w:lang w:val="ru-RU"/>
        </w:rPr>
      </w:pPr>
      <w:r w:rsidRPr="00637198">
        <w:rPr>
          <w:bCs/>
          <w:lang w:val="ru-RU"/>
        </w:rPr>
        <w:t xml:space="preserve">Сумма транспортного налога за </w:t>
      </w:r>
      <w:smartTag w:uri="urn:schemas-microsoft-com:office:smarttags" w:element="metricconverter">
        <w:smartTagPr>
          <w:attr w:name="ProductID" w:val="2010 г"/>
        </w:smartTagPr>
        <w:r w:rsidRPr="00637198">
          <w:rPr>
            <w:bCs/>
            <w:lang w:val="ru-RU"/>
          </w:rPr>
          <w:t>2010 г</w:t>
        </w:r>
      </w:smartTag>
      <w:r w:rsidRPr="00637198">
        <w:rPr>
          <w:bCs/>
          <w:lang w:val="ru-RU"/>
        </w:rPr>
        <w:t xml:space="preserve">. составит: </w:t>
      </w:r>
      <w:smartTag w:uri="urn:schemas-microsoft-com:office:smarttags" w:element="metricconverter">
        <w:smartTagPr>
          <w:attr w:name="ProductID" w:val="120 л"/>
        </w:smartTagPr>
        <w:r w:rsidRPr="00637198">
          <w:rPr>
            <w:bCs/>
            <w:lang w:val="ru-RU"/>
          </w:rPr>
          <w:t>120 л</w:t>
        </w:r>
      </w:smartTag>
      <w:r w:rsidRPr="00637198">
        <w:rPr>
          <w:bCs/>
          <w:lang w:val="ru-RU"/>
        </w:rPr>
        <w:t xml:space="preserve">. с. </w:t>
      </w:r>
      <w:r w:rsidRPr="00637198">
        <w:rPr>
          <w:bCs/>
        </w:rPr>
        <w:t>x</w:t>
      </w:r>
      <w:r w:rsidRPr="00637198">
        <w:rPr>
          <w:bCs/>
          <w:lang w:val="ru-RU"/>
        </w:rPr>
        <w:t xml:space="preserve"> 29 руб/л. с. </w:t>
      </w:r>
      <w:r w:rsidRPr="00637198">
        <w:rPr>
          <w:bCs/>
        </w:rPr>
        <w:t>x</w:t>
      </w:r>
      <w:r w:rsidRPr="00637198">
        <w:rPr>
          <w:bCs/>
          <w:lang w:val="ru-RU"/>
        </w:rPr>
        <w:t xml:space="preserve"> 8 мес. : 12 мес. = 2320 руб.</w:t>
      </w:r>
    </w:p>
    <w:p w:rsidR="00EB35FC" w:rsidRPr="00637198" w:rsidRDefault="00EB35FC" w:rsidP="00637198">
      <w:pPr>
        <w:ind w:firstLine="540"/>
        <w:outlineLvl w:val="1"/>
        <w:rPr>
          <w:bCs/>
          <w:lang w:val="ru-RU"/>
        </w:rPr>
      </w:pPr>
      <w:r w:rsidRPr="00637198">
        <w:rPr>
          <w:bCs/>
          <w:lang w:val="ru-RU"/>
        </w:rPr>
        <w:t xml:space="preserve">Сумма транспортного налога, которая подлежит уплате по итогам </w:t>
      </w:r>
      <w:smartTag w:uri="urn:schemas-microsoft-com:office:smarttags" w:element="metricconverter">
        <w:smartTagPr>
          <w:attr w:name="ProductID" w:val="2010 г"/>
        </w:smartTagPr>
        <w:r w:rsidRPr="00637198">
          <w:rPr>
            <w:bCs/>
            <w:lang w:val="ru-RU"/>
          </w:rPr>
          <w:t>2010 г</w:t>
        </w:r>
      </w:smartTag>
      <w:r w:rsidRPr="00637198">
        <w:rPr>
          <w:bCs/>
          <w:lang w:val="ru-RU"/>
        </w:rPr>
        <w:t>., равна: 2320 руб. - (290 руб. + 870 руб. + 870 руб.) = 290 руб.</w:t>
      </w:r>
    </w:p>
    <w:p w:rsidR="00EB35FC" w:rsidRPr="00637198" w:rsidRDefault="00EB35FC" w:rsidP="00637198">
      <w:pPr>
        <w:ind w:firstLine="540"/>
        <w:outlineLvl w:val="1"/>
        <w:rPr>
          <w:bCs/>
          <w:lang w:val="ru-RU"/>
        </w:rPr>
      </w:pPr>
      <w:r w:rsidRPr="00637198">
        <w:rPr>
          <w:bCs/>
          <w:lang w:val="ru-RU"/>
        </w:rPr>
        <w:t>Возникает вопрос: как рассчитать транспортный налог, если автомобиль был угнан в середине года? В целом по автомобилям, которые находятся в розыске, транспортный налог платить не нужно. Для этого факт угона (кражи) автомобиля должен быть подтвержден органами внутренних дел (пп. 7 п. 2 ст. 358 НК РФ).</w:t>
      </w:r>
    </w:p>
    <w:p w:rsidR="00EB35FC" w:rsidRPr="00637198" w:rsidRDefault="00EB35FC" w:rsidP="00637198">
      <w:pPr>
        <w:ind w:firstLine="540"/>
        <w:outlineLvl w:val="1"/>
        <w:rPr>
          <w:bCs/>
          <w:lang w:val="ru-RU"/>
        </w:rPr>
      </w:pPr>
      <w:r w:rsidRPr="00637198">
        <w:rPr>
          <w:bCs/>
          <w:lang w:val="ru-RU"/>
        </w:rPr>
        <w:t>Если автомобиль был угнан в середине года, то при расчете транспортного налога применяется коэффициент использования транспортного средства. Этот коэффициент рассчитывается исходя из количества месяцев, в течение которых автомобиль был зарегистрирован в ГИБДД и при этом не числился в угоне. Отметим, что месяц, в котором транспортное средство было зарегистрировано, и месяц, в котором оно было угнано, учитываются как полные месяцы. Если же автомобиль был угнан, а затем возвращен, месяц возврата автомобиля принимается за один месяц.</w:t>
      </w:r>
    </w:p>
    <w:p w:rsidR="00EB35FC" w:rsidRPr="00637198" w:rsidRDefault="00EB35FC" w:rsidP="00637198">
      <w:pPr>
        <w:ind w:firstLine="540"/>
        <w:outlineLvl w:val="1"/>
        <w:rPr>
          <w:bCs/>
          <w:lang w:val="ru-RU"/>
        </w:rPr>
      </w:pPr>
      <w:r w:rsidRPr="00637198">
        <w:rPr>
          <w:bCs/>
          <w:lang w:val="ru-RU"/>
        </w:rPr>
        <w:t xml:space="preserve">Разберем пример. Так, в январе </w:t>
      </w:r>
      <w:smartTag w:uri="urn:schemas-microsoft-com:office:smarttags" w:element="metricconverter">
        <w:smartTagPr>
          <w:attr w:name="ProductID" w:val="2010 г"/>
        </w:smartTagPr>
        <w:r w:rsidRPr="00637198">
          <w:rPr>
            <w:bCs/>
            <w:lang w:val="ru-RU"/>
          </w:rPr>
          <w:t>2010 г</w:t>
        </w:r>
      </w:smartTag>
      <w:r w:rsidRPr="00637198">
        <w:rPr>
          <w:bCs/>
          <w:lang w:val="ru-RU"/>
        </w:rPr>
        <w:t xml:space="preserve">. на балансе организации (г. Москва) числился грузовой автомобиль с мощностью двигателя </w:t>
      </w:r>
      <w:smartTag w:uri="urn:schemas-microsoft-com:office:smarttags" w:element="metricconverter">
        <w:smartTagPr>
          <w:attr w:name="ProductID" w:val="180 л"/>
        </w:smartTagPr>
        <w:r w:rsidRPr="00637198">
          <w:rPr>
            <w:bCs/>
            <w:lang w:val="ru-RU"/>
          </w:rPr>
          <w:t>180 л</w:t>
        </w:r>
      </w:smartTag>
      <w:r w:rsidRPr="00637198">
        <w:rPr>
          <w:bCs/>
          <w:lang w:val="ru-RU"/>
        </w:rPr>
        <w:t>. с. Количество лет, прошедших с года выпуска данного автомобиля, менее пяти.</w:t>
      </w:r>
    </w:p>
    <w:p w:rsidR="00EB35FC" w:rsidRPr="00637198" w:rsidRDefault="00EB35FC" w:rsidP="00637198">
      <w:pPr>
        <w:ind w:firstLine="540"/>
        <w:outlineLvl w:val="1"/>
        <w:rPr>
          <w:bCs/>
          <w:lang w:val="ru-RU"/>
        </w:rPr>
      </w:pPr>
      <w:r w:rsidRPr="00637198">
        <w:rPr>
          <w:bCs/>
          <w:lang w:val="ru-RU"/>
        </w:rPr>
        <w:t xml:space="preserve">Ставка транспортного налога для указанного автомобиля составляет 25 руб. за </w:t>
      </w:r>
      <w:smartTag w:uri="urn:schemas-microsoft-com:office:smarttags" w:element="metricconverter">
        <w:smartTagPr>
          <w:attr w:name="ProductID" w:val="1 л"/>
        </w:smartTagPr>
        <w:r w:rsidRPr="00637198">
          <w:rPr>
            <w:bCs/>
            <w:lang w:val="ru-RU"/>
          </w:rPr>
          <w:t>1 л</w:t>
        </w:r>
      </w:smartTag>
      <w:r w:rsidRPr="00637198">
        <w:rPr>
          <w:bCs/>
          <w:lang w:val="ru-RU"/>
        </w:rPr>
        <w:t xml:space="preserve">. с. (ст. 2 Закона г. Москвы от 9 июля </w:t>
      </w:r>
      <w:smartTag w:uri="urn:schemas-microsoft-com:office:smarttags" w:element="metricconverter">
        <w:smartTagPr>
          <w:attr w:name="ProductID" w:val="2008 г"/>
        </w:smartTagPr>
        <w:r w:rsidRPr="00637198">
          <w:rPr>
            <w:bCs/>
            <w:lang w:val="ru-RU"/>
          </w:rPr>
          <w:t>2008 г</w:t>
        </w:r>
      </w:smartTag>
      <w:r w:rsidRPr="00637198">
        <w:rPr>
          <w:bCs/>
          <w:lang w:val="ru-RU"/>
        </w:rPr>
        <w:t xml:space="preserve">. </w:t>
      </w:r>
      <w:r w:rsidRPr="00637198">
        <w:rPr>
          <w:bCs/>
        </w:rPr>
        <w:t>N</w:t>
      </w:r>
      <w:r w:rsidRPr="00637198">
        <w:rPr>
          <w:bCs/>
          <w:lang w:val="ru-RU"/>
        </w:rPr>
        <w:t xml:space="preserve"> 33). Отчетные периоды по налогу не установлены.</w:t>
      </w:r>
    </w:p>
    <w:p w:rsidR="00EB35FC" w:rsidRPr="00637198" w:rsidRDefault="00EB35FC" w:rsidP="00637198">
      <w:pPr>
        <w:ind w:firstLine="540"/>
        <w:outlineLvl w:val="1"/>
        <w:rPr>
          <w:bCs/>
          <w:lang w:val="ru-RU"/>
        </w:rPr>
      </w:pPr>
      <w:r w:rsidRPr="00637198">
        <w:rPr>
          <w:bCs/>
          <w:lang w:val="ru-RU"/>
        </w:rPr>
        <w:t xml:space="preserve">В апреле </w:t>
      </w:r>
      <w:smartTag w:uri="urn:schemas-microsoft-com:office:smarttags" w:element="metricconverter">
        <w:smartTagPr>
          <w:attr w:name="ProductID" w:val="2010 г"/>
        </w:smartTagPr>
        <w:r w:rsidRPr="00637198">
          <w:rPr>
            <w:bCs/>
            <w:lang w:val="ru-RU"/>
          </w:rPr>
          <w:t>2010 г</w:t>
        </w:r>
      </w:smartTag>
      <w:r w:rsidRPr="00637198">
        <w:rPr>
          <w:bCs/>
          <w:lang w:val="ru-RU"/>
        </w:rPr>
        <w:t xml:space="preserve">. автомобиль был угнан. Факт угона подтвержден оригиналом справки ОВД. При этом в августе </w:t>
      </w:r>
      <w:smartTag w:uri="urn:schemas-microsoft-com:office:smarttags" w:element="metricconverter">
        <w:smartTagPr>
          <w:attr w:name="ProductID" w:val="2010 г"/>
        </w:smartTagPr>
        <w:r w:rsidRPr="00637198">
          <w:rPr>
            <w:bCs/>
            <w:lang w:val="ru-RU"/>
          </w:rPr>
          <w:t>2010 г</w:t>
        </w:r>
      </w:smartTag>
      <w:r w:rsidRPr="00637198">
        <w:rPr>
          <w:bCs/>
          <w:lang w:val="ru-RU"/>
        </w:rPr>
        <w:t xml:space="preserve">. автомобиль был найден и возвращен владельцу. Таким образом, в </w:t>
      </w:r>
      <w:smartTag w:uri="urn:schemas-microsoft-com:office:smarttags" w:element="metricconverter">
        <w:smartTagPr>
          <w:attr w:name="ProductID" w:val="2010 г"/>
        </w:smartTagPr>
        <w:r w:rsidRPr="00637198">
          <w:rPr>
            <w:bCs/>
            <w:lang w:val="ru-RU"/>
          </w:rPr>
          <w:t>2010 г</w:t>
        </w:r>
      </w:smartTag>
      <w:r w:rsidRPr="00637198">
        <w:rPr>
          <w:bCs/>
          <w:lang w:val="ru-RU"/>
        </w:rPr>
        <w:t xml:space="preserve">. автомобиль был во владении организации в течение девяти месяцев (январь - апрель, август - декабрь). В результате сумма транспортного налога за </w:t>
      </w:r>
      <w:smartTag w:uri="urn:schemas-microsoft-com:office:smarttags" w:element="metricconverter">
        <w:smartTagPr>
          <w:attr w:name="ProductID" w:val="2010 г"/>
        </w:smartTagPr>
        <w:r w:rsidRPr="00637198">
          <w:rPr>
            <w:bCs/>
            <w:lang w:val="ru-RU"/>
          </w:rPr>
          <w:t>2010 г</w:t>
        </w:r>
      </w:smartTag>
      <w:r w:rsidRPr="00637198">
        <w:rPr>
          <w:bCs/>
          <w:lang w:val="ru-RU"/>
        </w:rPr>
        <w:t xml:space="preserve">. составляет: </w:t>
      </w:r>
      <w:smartTag w:uri="urn:schemas-microsoft-com:office:smarttags" w:element="metricconverter">
        <w:smartTagPr>
          <w:attr w:name="ProductID" w:val="180 л"/>
        </w:smartTagPr>
        <w:r w:rsidRPr="00637198">
          <w:rPr>
            <w:bCs/>
            <w:lang w:val="ru-RU"/>
          </w:rPr>
          <w:t>180 л</w:t>
        </w:r>
      </w:smartTag>
      <w:r w:rsidRPr="00637198">
        <w:rPr>
          <w:bCs/>
          <w:lang w:val="ru-RU"/>
        </w:rPr>
        <w:t xml:space="preserve">. с. </w:t>
      </w:r>
      <w:r w:rsidRPr="00637198">
        <w:rPr>
          <w:bCs/>
        </w:rPr>
        <w:t>x</w:t>
      </w:r>
      <w:r w:rsidRPr="00637198">
        <w:rPr>
          <w:bCs/>
          <w:lang w:val="ru-RU"/>
        </w:rPr>
        <w:t xml:space="preserve"> 25 руб/л. с. </w:t>
      </w:r>
      <w:r w:rsidRPr="00637198">
        <w:rPr>
          <w:bCs/>
        </w:rPr>
        <w:t>x</w:t>
      </w:r>
      <w:r w:rsidRPr="00637198">
        <w:rPr>
          <w:bCs/>
          <w:lang w:val="ru-RU"/>
        </w:rPr>
        <w:t xml:space="preserve"> 9 мес. : 12 мес. = 3375 руб.</w:t>
      </w:r>
    </w:p>
    <w:p w:rsidR="00EB35FC" w:rsidRPr="00637198" w:rsidRDefault="00EB35FC" w:rsidP="00637198">
      <w:pPr>
        <w:ind w:firstLine="540"/>
        <w:outlineLvl w:val="1"/>
        <w:rPr>
          <w:bCs/>
          <w:lang w:val="ru-RU"/>
        </w:rPr>
      </w:pPr>
      <w:r w:rsidRPr="00637198">
        <w:rPr>
          <w:bCs/>
          <w:lang w:val="ru-RU"/>
        </w:rPr>
        <w:t xml:space="preserve">Рассмотрим еще один пример. Так, в январе </w:t>
      </w:r>
      <w:smartTag w:uri="urn:schemas-microsoft-com:office:smarttags" w:element="metricconverter">
        <w:smartTagPr>
          <w:attr w:name="ProductID" w:val="2010 г"/>
        </w:smartTagPr>
        <w:r w:rsidRPr="00637198">
          <w:rPr>
            <w:bCs/>
            <w:lang w:val="ru-RU"/>
          </w:rPr>
          <w:t>2010 г</w:t>
        </w:r>
      </w:smartTag>
      <w:r w:rsidRPr="00637198">
        <w:rPr>
          <w:bCs/>
          <w:lang w:val="ru-RU"/>
        </w:rPr>
        <w:t xml:space="preserve">. на балансе организации (г. Пущино Московской области) числился грузовой автомобиль с мощностью двигателя </w:t>
      </w:r>
      <w:smartTag w:uri="urn:schemas-microsoft-com:office:smarttags" w:element="metricconverter">
        <w:smartTagPr>
          <w:attr w:name="ProductID" w:val="120 л"/>
        </w:smartTagPr>
        <w:r w:rsidRPr="00637198">
          <w:rPr>
            <w:bCs/>
            <w:lang w:val="ru-RU"/>
          </w:rPr>
          <w:t>120 л</w:t>
        </w:r>
      </w:smartTag>
      <w:r w:rsidRPr="00637198">
        <w:rPr>
          <w:bCs/>
          <w:lang w:val="ru-RU"/>
        </w:rPr>
        <w:t>. с. Количество лет, прошедших с года выпуска данного автомобиля, свыше пяти.</w:t>
      </w:r>
    </w:p>
    <w:p w:rsidR="00EB35FC" w:rsidRPr="00637198" w:rsidRDefault="00EB35FC" w:rsidP="00637198">
      <w:pPr>
        <w:ind w:firstLine="540"/>
        <w:outlineLvl w:val="1"/>
        <w:rPr>
          <w:bCs/>
          <w:lang w:val="ru-RU"/>
        </w:rPr>
      </w:pPr>
      <w:r w:rsidRPr="00637198">
        <w:rPr>
          <w:bCs/>
          <w:lang w:val="ru-RU"/>
        </w:rPr>
        <w:t xml:space="preserve">Ставка налога для указанного автомобиля составляет в </w:t>
      </w:r>
      <w:smartTag w:uri="urn:schemas-microsoft-com:office:smarttags" w:element="metricconverter">
        <w:smartTagPr>
          <w:attr w:name="ProductID" w:val="2010 г"/>
        </w:smartTagPr>
        <w:r w:rsidRPr="00637198">
          <w:rPr>
            <w:bCs/>
            <w:lang w:val="ru-RU"/>
          </w:rPr>
          <w:t>2010 г</w:t>
        </w:r>
      </w:smartTag>
      <w:r w:rsidRPr="00637198">
        <w:rPr>
          <w:bCs/>
          <w:lang w:val="ru-RU"/>
        </w:rPr>
        <w:t xml:space="preserve">. 29 руб. за </w:t>
      </w:r>
      <w:smartTag w:uri="urn:schemas-microsoft-com:office:smarttags" w:element="metricconverter">
        <w:smartTagPr>
          <w:attr w:name="ProductID" w:val="1 л"/>
        </w:smartTagPr>
        <w:r w:rsidRPr="00637198">
          <w:rPr>
            <w:bCs/>
            <w:lang w:val="ru-RU"/>
          </w:rPr>
          <w:t>1 л</w:t>
        </w:r>
      </w:smartTag>
      <w:r w:rsidRPr="00637198">
        <w:rPr>
          <w:bCs/>
          <w:lang w:val="ru-RU"/>
        </w:rPr>
        <w:t xml:space="preserve">. с. (ст. 1 Закона Московской области от 16 ноября </w:t>
      </w:r>
      <w:smartTag w:uri="urn:schemas-microsoft-com:office:smarttags" w:element="metricconverter">
        <w:smartTagPr>
          <w:attr w:name="ProductID" w:val="2002 г"/>
        </w:smartTagPr>
        <w:r w:rsidRPr="00637198">
          <w:rPr>
            <w:bCs/>
            <w:lang w:val="ru-RU"/>
          </w:rPr>
          <w:t>2002 г</w:t>
        </w:r>
      </w:smartTag>
      <w:r w:rsidRPr="00637198">
        <w:rPr>
          <w:bCs/>
          <w:lang w:val="ru-RU"/>
        </w:rPr>
        <w:t xml:space="preserve">. </w:t>
      </w:r>
      <w:r w:rsidRPr="00637198">
        <w:rPr>
          <w:bCs/>
        </w:rPr>
        <w:t>N</w:t>
      </w:r>
      <w:r w:rsidRPr="00637198">
        <w:rPr>
          <w:bCs/>
          <w:lang w:val="ru-RU"/>
        </w:rPr>
        <w:t xml:space="preserve"> 129/2002-ОЗ).</w:t>
      </w:r>
    </w:p>
    <w:p w:rsidR="00EB35FC" w:rsidRPr="00637198" w:rsidRDefault="00EB35FC" w:rsidP="00637198">
      <w:pPr>
        <w:ind w:firstLine="540"/>
        <w:outlineLvl w:val="1"/>
        <w:rPr>
          <w:bCs/>
          <w:lang w:val="ru-RU"/>
        </w:rPr>
      </w:pPr>
      <w:r w:rsidRPr="00637198">
        <w:rPr>
          <w:bCs/>
          <w:lang w:val="ru-RU"/>
        </w:rPr>
        <w:t xml:space="preserve">В апреле </w:t>
      </w:r>
      <w:smartTag w:uri="urn:schemas-microsoft-com:office:smarttags" w:element="metricconverter">
        <w:smartTagPr>
          <w:attr w:name="ProductID" w:val="2010 г"/>
        </w:smartTagPr>
        <w:r w:rsidRPr="00637198">
          <w:rPr>
            <w:bCs/>
            <w:lang w:val="ru-RU"/>
          </w:rPr>
          <w:t>2010 г</w:t>
        </w:r>
      </w:smartTag>
      <w:r w:rsidRPr="00637198">
        <w:rPr>
          <w:bCs/>
          <w:lang w:val="ru-RU"/>
        </w:rPr>
        <w:t xml:space="preserve">. автомобиль был угнан. Факт угона подтвержден оригиналом справки ОВД. При этом в августе </w:t>
      </w:r>
      <w:smartTag w:uri="urn:schemas-microsoft-com:office:smarttags" w:element="metricconverter">
        <w:smartTagPr>
          <w:attr w:name="ProductID" w:val="2010 г"/>
        </w:smartTagPr>
        <w:r w:rsidRPr="00637198">
          <w:rPr>
            <w:bCs/>
            <w:lang w:val="ru-RU"/>
          </w:rPr>
          <w:t>2010 г</w:t>
        </w:r>
      </w:smartTag>
      <w:r w:rsidRPr="00637198">
        <w:rPr>
          <w:bCs/>
          <w:lang w:val="ru-RU"/>
        </w:rPr>
        <w:t xml:space="preserve">. автомобиль был найден и возвращен владельцу. Таким образом, в </w:t>
      </w:r>
      <w:smartTag w:uri="urn:schemas-microsoft-com:office:smarttags" w:element="metricconverter">
        <w:smartTagPr>
          <w:attr w:name="ProductID" w:val="2010 г"/>
        </w:smartTagPr>
        <w:r w:rsidRPr="00637198">
          <w:rPr>
            <w:bCs/>
            <w:lang w:val="ru-RU"/>
          </w:rPr>
          <w:t>2010 г</w:t>
        </w:r>
      </w:smartTag>
      <w:r w:rsidRPr="00637198">
        <w:rPr>
          <w:bCs/>
          <w:lang w:val="ru-RU"/>
        </w:rPr>
        <w:t>. автомобиль был во владении организации в течение девяти месяцев, в том числе:</w:t>
      </w:r>
    </w:p>
    <w:p w:rsidR="00EB35FC" w:rsidRPr="00637198" w:rsidRDefault="00EB35FC" w:rsidP="00637198">
      <w:pPr>
        <w:ind w:firstLine="540"/>
        <w:outlineLvl w:val="1"/>
        <w:rPr>
          <w:bCs/>
          <w:lang w:val="ru-RU"/>
        </w:rPr>
      </w:pPr>
      <w:r w:rsidRPr="00637198">
        <w:rPr>
          <w:bCs/>
          <w:lang w:val="ru-RU"/>
        </w:rPr>
        <w:t xml:space="preserve">- в </w:t>
      </w:r>
      <w:r w:rsidRPr="00637198">
        <w:rPr>
          <w:bCs/>
        </w:rPr>
        <w:t>I</w:t>
      </w:r>
      <w:r w:rsidRPr="00637198">
        <w:rPr>
          <w:bCs/>
          <w:lang w:val="ru-RU"/>
        </w:rPr>
        <w:t xml:space="preserve"> квартале - три месяца (январь, февраль, март);</w:t>
      </w:r>
    </w:p>
    <w:p w:rsidR="00EB35FC" w:rsidRPr="00637198" w:rsidRDefault="00EB35FC" w:rsidP="00637198">
      <w:pPr>
        <w:ind w:firstLine="540"/>
        <w:outlineLvl w:val="1"/>
        <w:rPr>
          <w:bCs/>
          <w:lang w:val="ru-RU"/>
        </w:rPr>
      </w:pPr>
      <w:r w:rsidRPr="00637198">
        <w:rPr>
          <w:bCs/>
          <w:lang w:val="ru-RU"/>
        </w:rPr>
        <w:t xml:space="preserve">- во </w:t>
      </w:r>
      <w:r w:rsidRPr="00637198">
        <w:rPr>
          <w:bCs/>
        </w:rPr>
        <w:t>II</w:t>
      </w:r>
      <w:r w:rsidRPr="00637198">
        <w:rPr>
          <w:bCs/>
          <w:lang w:val="ru-RU"/>
        </w:rPr>
        <w:t xml:space="preserve"> квартале - один месяц (апрель);</w:t>
      </w:r>
    </w:p>
    <w:p w:rsidR="00EB35FC" w:rsidRPr="00637198" w:rsidRDefault="00EB35FC" w:rsidP="00637198">
      <w:pPr>
        <w:ind w:firstLine="540"/>
        <w:outlineLvl w:val="1"/>
        <w:rPr>
          <w:bCs/>
          <w:lang w:val="ru-RU"/>
        </w:rPr>
      </w:pPr>
      <w:r w:rsidRPr="00637198">
        <w:rPr>
          <w:bCs/>
          <w:lang w:val="ru-RU"/>
        </w:rPr>
        <w:t xml:space="preserve">- в </w:t>
      </w:r>
      <w:r w:rsidRPr="00637198">
        <w:rPr>
          <w:bCs/>
        </w:rPr>
        <w:t>III</w:t>
      </w:r>
      <w:r w:rsidRPr="00637198">
        <w:rPr>
          <w:bCs/>
          <w:lang w:val="ru-RU"/>
        </w:rPr>
        <w:t xml:space="preserve"> квартале - два месяца (август, сентябрь);</w:t>
      </w:r>
    </w:p>
    <w:p w:rsidR="00EB35FC" w:rsidRPr="00637198" w:rsidRDefault="00EB35FC" w:rsidP="00637198">
      <w:pPr>
        <w:ind w:firstLine="540"/>
        <w:outlineLvl w:val="1"/>
        <w:rPr>
          <w:bCs/>
          <w:lang w:val="ru-RU"/>
        </w:rPr>
      </w:pPr>
      <w:r w:rsidRPr="00637198">
        <w:rPr>
          <w:bCs/>
          <w:lang w:val="ru-RU"/>
        </w:rPr>
        <w:t xml:space="preserve">- в </w:t>
      </w:r>
      <w:r w:rsidRPr="00637198">
        <w:rPr>
          <w:bCs/>
        </w:rPr>
        <w:t>IV</w:t>
      </w:r>
      <w:r w:rsidRPr="00637198">
        <w:rPr>
          <w:bCs/>
          <w:lang w:val="ru-RU"/>
        </w:rPr>
        <w:t xml:space="preserve"> квартале - три месяца (октябрь, ноябрь, декабрь).</w:t>
      </w:r>
    </w:p>
    <w:p w:rsidR="00EB35FC" w:rsidRPr="00637198" w:rsidRDefault="00EB35FC" w:rsidP="00637198">
      <w:pPr>
        <w:ind w:firstLine="540"/>
        <w:outlineLvl w:val="1"/>
        <w:rPr>
          <w:bCs/>
          <w:lang w:val="ru-RU"/>
        </w:rPr>
      </w:pPr>
      <w:r w:rsidRPr="00637198">
        <w:rPr>
          <w:bCs/>
          <w:lang w:val="ru-RU"/>
        </w:rPr>
        <w:t xml:space="preserve">Сумма авансового платежа за </w:t>
      </w:r>
      <w:r w:rsidRPr="00637198">
        <w:rPr>
          <w:bCs/>
        </w:rPr>
        <w:t>I</w:t>
      </w:r>
      <w:r w:rsidRPr="00637198">
        <w:rPr>
          <w:bCs/>
          <w:lang w:val="ru-RU"/>
        </w:rPr>
        <w:t xml:space="preserve"> квартал равна: </w:t>
      </w:r>
      <w:smartTag w:uri="urn:schemas-microsoft-com:office:smarttags" w:element="metricconverter">
        <w:smartTagPr>
          <w:attr w:name="ProductID" w:val="120 л"/>
        </w:smartTagPr>
        <w:r w:rsidRPr="00637198">
          <w:rPr>
            <w:bCs/>
            <w:lang w:val="ru-RU"/>
          </w:rPr>
          <w:t>120 л</w:t>
        </w:r>
      </w:smartTag>
      <w:r w:rsidRPr="00637198">
        <w:rPr>
          <w:bCs/>
          <w:lang w:val="ru-RU"/>
        </w:rPr>
        <w:t xml:space="preserve">. с. </w:t>
      </w:r>
      <w:r w:rsidRPr="00637198">
        <w:rPr>
          <w:bCs/>
        </w:rPr>
        <w:t>x</w:t>
      </w:r>
      <w:r w:rsidRPr="00637198">
        <w:rPr>
          <w:bCs/>
          <w:lang w:val="ru-RU"/>
        </w:rPr>
        <w:t xml:space="preserve"> 29 руб/л. с. </w:t>
      </w:r>
      <w:r w:rsidRPr="00637198">
        <w:rPr>
          <w:bCs/>
        </w:rPr>
        <w:t>x</w:t>
      </w:r>
      <w:r w:rsidRPr="00637198">
        <w:rPr>
          <w:bCs/>
          <w:lang w:val="ru-RU"/>
        </w:rPr>
        <w:t xml:space="preserve"> 1/4 = 870 руб.</w:t>
      </w:r>
    </w:p>
    <w:p w:rsidR="00EB35FC" w:rsidRPr="00637198" w:rsidRDefault="00EB35FC" w:rsidP="00637198">
      <w:pPr>
        <w:ind w:firstLine="540"/>
        <w:outlineLvl w:val="1"/>
        <w:rPr>
          <w:bCs/>
          <w:lang w:val="ru-RU"/>
        </w:rPr>
      </w:pPr>
      <w:r w:rsidRPr="00637198">
        <w:rPr>
          <w:bCs/>
          <w:lang w:val="ru-RU"/>
        </w:rPr>
        <w:t xml:space="preserve">Сумма авансового платежа за </w:t>
      </w:r>
      <w:r w:rsidRPr="00637198">
        <w:rPr>
          <w:bCs/>
        </w:rPr>
        <w:t>II</w:t>
      </w:r>
      <w:r w:rsidRPr="00637198">
        <w:rPr>
          <w:bCs/>
          <w:lang w:val="ru-RU"/>
        </w:rPr>
        <w:t xml:space="preserve"> квартал </w:t>
      </w:r>
      <w:smartTag w:uri="urn:schemas-microsoft-com:office:smarttags" w:element="metricconverter">
        <w:smartTagPr>
          <w:attr w:name="ProductID" w:val="2010 г"/>
        </w:smartTagPr>
        <w:r w:rsidRPr="00637198">
          <w:rPr>
            <w:bCs/>
            <w:lang w:val="ru-RU"/>
          </w:rPr>
          <w:t>2010 г</w:t>
        </w:r>
      </w:smartTag>
      <w:r w:rsidRPr="00637198">
        <w:rPr>
          <w:bCs/>
          <w:lang w:val="ru-RU"/>
        </w:rPr>
        <w:t xml:space="preserve">. составляет: </w:t>
      </w:r>
      <w:smartTag w:uri="urn:schemas-microsoft-com:office:smarttags" w:element="metricconverter">
        <w:smartTagPr>
          <w:attr w:name="ProductID" w:val="120 л"/>
        </w:smartTagPr>
        <w:r w:rsidRPr="00637198">
          <w:rPr>
            <w:bCs/>
            <w:lang w:val="ru-RU"/>
          </w:rPr>
          <w:t>120 л</w:t>
        </w:r>
      </w:smartTag>
      <w:r w:rsidRPr="00637198">
        <w:rPr>
          <w:bCs/>
          <w:lang w:val="ru-RU"/>
        </w:rPr>
        <w:t xml:space="preserve">. с. </w:t>
      </w:r>
      <w:r w:rsidRPr="00637198">
        <w:rPr>
          <w:bCs/>
        </w:rPr>
        <w:t>x</w:t>
      </w:r>
      <w:r w:rsidRPr="00637198">
        <w:rPr>
          <w:bCs/>
          <w:lang w:val="ru-RU"/>
        </w:rPr>
        <w:t xml:space="preserve"> 29 руб/л. с. </w:t>
      </w:r>
      <w:r w:rsidRPr="00637198">
        <w:rPr>
          <w:bCs/>
        </w:rPr>
        <w:t>x</w:t>
      </w:r>
      <w:r w:rsidRPr="00637198">
        <w:rPr>
          <w:bCs/>
          <w:lang w:val="ru-RU"/>
        </w:rPr>
        <w:t xml:space="preserve"> 1/4 </w:t>
      </w:r>
      <w:r w:rsidRPr="00637198">
        <w:rPr>
          <w:bCs/>
        </w:rPr>
        <w:t>x</w:t>
      </w:r>
      <w:r w:rsidRPr="00637198">
        <w:rPr>
          <w:bCs/>
          <w:lang w:val="ru-RU"/>
        </w:rPr>
        <w:t xml:space="preserve"> 1 мес. : 3 мес. = 290 руб.</w:t>
      </w:r>
    </w:p>
    <w:p w:rsidR="00EB35FC" w:rsidRPr="00637198" w:rsidRDefault="00EB35FC" w:rsidP="00637198">
      <w:pPr>
        <w:ind w:firstLine="540"/>
        <w:outlineLvl w:val="1"/>
        <w:rPr>
          <w:bCs/>
          <w:lang w:val="ru-RU"/>
        </w:rPr>
      </w:pPr>
      <w:r w:rsidRPr="00637198">
        <w:rPr>
          <w:bCs/>
          <w:lang w:val="ru-RU"/>
        </w:rPr>
        <w:t xml:space="preserve">Сумма авансового платежа за </w:t>
      </w:r>
      <w:r w:rsidRPr="00637198">
        <w:rPr>
          <w:bCs/>
        </w:rPr>
        <w:t>III</w:t>
      </w:r>
      <w:r w:rsidRPr="00637198">
        <w:rPr>
          <w:bCs/>
          <w:lang w:val="ru-RU"/>
        </w:rPr>
        <w:t xml:space="preserve"> квартал </w:t>
      </w:r>
      <w:smartTag w:uri="urn:schemas-microsoft-com:office:smarttags" w:element="metricconverter">
        <w:smartTagPr>
          <w:attr w:name="ProductID" w:val="2010 г"/>
        </w:smartTagPr>
        <w:r w:rsidRPr="00637198">
          <w:rPr>
            <w:bCs/>
            <w:lang w:val="ru-RU"/>
          </w:rPr>
          <w:t>2010 г</w:t>
        </w:r>
      </w:smartTag>
      <w:r w:rsidRPr="00637198">
        <w:rPr>
          <w:bCs/>
          <w:lang w:val="ru-RU"/>
        </w:rPr>
        <w:t xml:space="preserve">. составляет: </w:t>
      </w:r>
      <w:smartTag w:uri="urn:schemas-microsoft-com:office:smarttags" w:element="metricconverter">
        <w:smartTagPr>
          <w:attr w:name="ProductID" w:val="120 л"/>
        </w:smartTagPr>
        <w:r w:rsidRPr="00637198">
          <w:rPr>
            <w:bCs/>
            <w:lang w:val="ru-RU"/>
          </w:rPr>
          <w:t>120 л</w:t>
        </w:r>
      </w:smartTag>
      <w:r w:rsidRPr="00637198">
        <w:rPr>
          <w:bCs/>
          <w:lang w:val="ru-RU"/>
        </w:rPr>
        <w:t xml:space="preserve">. с. </w:t>
      </w:r>
      <w:r w:rsidRPr="00637198">
        <w:rPr>
          <w:bCs/>
        </w:rPr>
        <w:t>x</w:t>
      </w:r>
      <w:r w:rsidRPr="00637198">
        <w:rPr>
          <w:bCs/>
          <w:lang w:val="ru-RU"/>
        </w:rPr>
        <w:t xml:space="preserve"> 29 руб/л. с. </w:t>
      </w:r>
      <w:r w:rsidRPr="00637198">
        <w:rPr>
          <w:bCs/>
        </w:rPr>
        <w:t>x</w:t>
      </w:r>
      <w:r w:rsidRPr="00637198">
        <w:rPr>
          <w:bCs/>
          <w:lang w:val="ru-RU"/>
        </w:rPr>
        <w:t xml:space="preserve"> 1/4 </w:t>
      </w:r>
      <w:r w:rsidRPr="00637198">
        <w:rPr>
          <w:bCs/>
        </w:rPr>
        <w:t>x</w:t>
      </w:r>
      <w:r w:rsidRPr="00637198">
        <w:rPr>
          <w:bCs/>
          <w:lang w:val="ru-RU"/>
        </w:rPr>
        <w:t xml:space="preserve"> 2 мес. : 3 мес. = 580 руб.</w:t>
      </w:r>
    </w:p>
    <w:p w:rsidR="00EB35FC" w:rsidRPr="00637198" w:rsidRDefault="00EB35FC" w:rsidP="00637198">
      <w:pPr>
        <w:ind w:firstLine="540"/>
        <w:outlineLvl w:val="1"/>
        <w:rPr>
          <w:bCs/>
          <w:lang w:val="ru-RU"/>
        </w:rPr>
      </w:pPr>
      <w:r w:rsidRPr="00637198">
        <w:rPr>
          <w:bCs/>
          <w:lang w:val="ru-RU"/>
        </w:rPr>
        <w:t xml:space="preserve">Сумма транспортного налога, которая подлежит уплате по итогам </w:t>
      </w:r>
      <w:smartTag w:uri="urn:schemas-microsoft-com:office:smarttags" w:element="metricconverter">
        <w:smartTagPr>
          <w:attr w:name="ProductID" w:val="2010 г"/>
        </w:smartTagPr>
        <w:r w:rsidRPr="00637198">
          <w:rPr>
            <w:bCs/>
            <w:lang w:val="ru-RU"/>
          </w:rPr>
          <w:t>2010 г</w:t>
        </w:r>
      </w:smartTag>
      <w:r w:rsidRPr="00637198">
        <w:rPr>
          <w:bCs/>
          <w:lang w:val="ru-RU"/>
        </w:rPr>
        <w:t xml:space="preserve">., составляет: </w:t>
      </w:r>
      <w:smartTag w:uri="urn:schemas-microsoft-com:office:smarttags" w:element="metricconverter">
        <w:smartTagPr>
          <w:attr w:name="ProductID" w:val="120 л"/>
        </w:smartTagPr>
        <w:r w:rsidRPr="00637198">
          <w:rPr>
            <w:bCs/>
            <w:lang w:val="ru-RU"/>
          </w:rPr>
          <w:t>120 л</w:t>
        </w:r>
      </w:smartTag>
      <w:r w:rsidRPr="00637198">
        <w:rPr>
          <w:bCs/>
          <w:lang w:val="ru-RU"/>
        </w:rPr>
        <w:t xml:space="preserve">. с. </w:t>
      </w:r>
      <w:r w:rsidRPr="00637198">
        <w:rPr>
          <w:bCs/>
        </w:rPr>
        <w:t>x</w:t>
      </w:r>
      <w:r w:rsidRPr="00637198">
        <w:rPr>
          <w:bCs/>
          <w:lang w:val="ru-RU"/>
        </w:rPr>
        <w:t xml:space="preserve"> 29 руб/л. с. </w:t>
      </w:r>
      <w:r w:rsidRPr="00637198">
        <w:rPr>
          <w:bCs/>
        </w:rPr>
        <w:t>x</w:t>
      </w:r>
      <w:r w:rsidRPr="00637198">
        <w:rPr>
          <w:bCs/>
          <w:lang w:val="ru-RU"/>
        </w:rPr>
        <w:t xml:space="preserve"> 9 мес. : 12 мес. - (870 руб. + 290 руб. + 580 руб.) = 870 руб.</w:t>
      </w:r>
    </w:p>
    <w:p w:rsidR="00EB35FC" w:rsidRPr="00637198" w:rsidRDefault="00EB35FC" w:rsidP="00637198">
      <w:pPr>
        <w:ind w:firstLine="540"/>
        <w:outlineLvl w:val="1"/>
        <w:rPr>
          <w:bCs/>
          <w:lang w:val="ru-RU"/>
        </w:rPr>
      </w:pPr>
      <w:r w:rsidRPr="00637198">
        <w:rPr>
          <w:bCs/>
          <w:lang w:val="ru-RU"/>
        </w:rPr>
        <w:t>Также может возникнуть вопрос, как рассчитать транспортный налог за месяц, в котором истекает срок действия лизингового договора с правом выкупа имущества, если предметом лизинга является автомобиль, а в течение срока действия договора транспортный налог за автомобиль платил лизингополучатель.</w:t>
      </w:r>
    </w:p>
    <w:p w:rsidR="00EB35FC" w:rsidRPr="00637198" w:rsidRDefault="00EB35FC" w:rsidP="00637198">
      <w:pPr>
        <w:ind w:firstLine="540"/>
        <w:outlineLvl w:val="1"/>
        <w:rPr>
          <w:bCs/>
          <w:lang w:val="ru-RU"/>
        </w:rPr>
      </w:pPr>
      <w:r w:rsidRPr="00637198">
        <w:rPr>
          <w:bCs/>
          <w:lang w:val="ru-RU"/>
        </w:rPr>
        <w:t xml:space="preserve">Если автомобиль является предметом лизинга, то по соглашению сторон он может быть зарегистрирован в ГИБДД как на лизингодателя (собственника) - на постоянной основе, так и на лизингополучателя - временно. Такой порядок предусмотрен п. п. 48 и 48.2 Правил, утвержденных Приказом МВД России от 24 ноября </w:t>
      </w:r>
      <w:smartTag w:uri="urn:schemas-microsoft-com:office:smarttags" w:element="metricconverter">
        <w:smartTagPr>
          <w:attr w:name="ProductID" w:val="2008 г"/>
        </w:smartTagPr>
        <w:r w:rsidRPr="00637198">
          <w:rPr>
            <w:bCs/>
            <w:lang w:val="ru-RU"/>
          </w:rPr>
          <w:t>2008 г</w:t>
        </w:r>
      </w:smartTag>
      <w:r w:rsidRPr="00637198">
        <w:rPr>
          <w:bCs/>
          <w:lang w:val="ru-RU"/>
        </w:rPr>
        <w:t xml:space="preserve">. </w:t>
      </w:r>
      <w:r w:rsidRPr="00637198">
        <w:rPr>
          <w:bCs/>
        </w:rPr>
        <w:t>N</w:t>
      </w:r>
      <w:r w:rsidRPr="00637198">
        <w:rPr>
          <w:bCs/>
          <w:lang w:val="ru-RU"/>
        </w:rPr>
        <w:t xml:space="preserve"> 1001. Когда срок действия договора лизинга истекает, право собственности на автомобиль переходит от лизингодателя к лизингополучателю, и транспортное средство перерегистрируется на нового владельца (п. 48.4 Правил, утвержденных Приказом МВД России от 24 ноября </w:t>
      </w:r>
      <w:smartTag w:uri="urn:schemas-microsoft-com:office:smarttags" w:element="metricconverter">
        <w:smartTagPr>
          <w:attr w:name="ProductID" w:val="2008 г"/>
        </w:smartTagPr>
        <w:r w:rsidRPr="00637198">
          <w:rPr>
            <w:bCs/>
            <w:lang w:val="ru-RU"/>
          </w:rPr>
          <w:t>2008 г</w:t>
        </w:r>
      </w:smartTag>
      <w:r w:rsidRPr="00637198">
        <w:rPr>
          <w:bCs/>
          <w:lang w:val="ru-RU"/>
        </w:rPr>
        <w:t xml:space="preserve">. </w:t>
      </w:r>
      <w:r w:rsidRPr="00637198">
        <w:rPr>
          <w:bCs/>
        </w:rPr>
        <w:t>N</w:t>
      </w:r>
      <w:r w:rsidRPr="00637198">
        <w:rPr>
          <w:bCs/>
          <w:lang w:val="ru-RU"/>
        </w:rPr>
        <w:t xml:space="preserve"> 1001).</w:t>
      </w:r>
    </w:p>
    <w:p w:rsidR="00EB35FC" w:rsidRPr="00637198" w:rsidRDefault="00EB35FC" w:rsidP="00637198">
      <w:pPr>
        <w:ind w:firstLine="540"/>
        <w:outlineLvl w:val="1"/>
        <w:rPr>
          <w:bCs/>
          <w:lang w:val="ru-RU"/>
        </w:rPr>
      </w:pPr>
      <w:r w:rsidRPr="00637198">
        <w:rPr>
          <w:bCs/>
          <w:lang w:val="ru-RU"/>
        </w:rPr>
        <w:t xml:space="preserve">По общему правилу за месяц, в котором происходит смена собственника транспортного средства, транспортный налог должны платить оба владельца - прежний и новый. При этом сумму налога каждый из них рассчитывает за целый месяц. Такой порядок следует из положений п. 3 ст. 362 НК РФ. Однако в рассматриваемой ситуации применение этого порядка привело бы к двойному налогообложению одного и того же объекта у одного и того же налогоплательщика. В связи с этим финансовое ведомство пояснило, что положения п. 3 ст. 362 НК РФ применяются только при приобретении, реализации или отчуждении транспортного средства. Если перерегистрация транспортного средства происходит в связи с окончанием срока действия договора лизинга, лизингополучатель может платить транспортный налог в общем порядке. То есть с учетом общего количества месяцев, в течение которых автомобиль был зарегистрирован на него. Об этом сказано в Письме Минфина России от 25 декабря </w:t>
      </w:r>
      <w:smartTag w:uri="urn:schemas-microsoft-com:office:smarttags" w:element="metricconverter">
        <w:smartTagPr>
          <w:attr w:name="ProductID" w:val="2007 г"/>
        </w:smartTagPr>
        <w:r w:rsidRPr="00637198">
          <w:rPr>
            <w:bCs/>
            <w:lang w:val="ru-RU"/>
          </w:rPr>
          <w:t>2007 г</w:t>
        </w:r>
      </w:smartTag>
      <w:r w:rsidRPr="00637198">
        <w:rPr>
          <w:bCs/>
          <w:lang w:val="ru-RU"/>
        </w:rPr>
        <w:t xml:space="preserve">. </w:t>
      </w:r>
      <w:r w:rsidRPr="00637198">
        <w:rPr>
          <w:bCs/>
        </w:rPr>
        <w:t>N</w:t>
      </w:r>
      <w:r w:rsidRPr="00637198">
        <w:rPr>
          <w:bCs/>
          <w:lang w:val="ru-RU"/>
        </w:rPr>
        <w:t xml:space="preserve"> 03-05-06-04/45.</w:t>
      </w:r>
    </w:p>
    <w:p w:rsidR="00EB35FC" w:rsidRPr="00637198" w:rsidRDefault="00EB35FC" w:rsidP="00637198">
      <w:pPr>
        <w:rPr>
          <w:bCs/>
          <w:lang w:val="ru-RU"/>
        </w:rPr>
      </w:pPr>
    </w:p>
    <w:p w:rsidR="00A3001C" w:rsidRPr="00E87984" w:rsidRDefault="00A3001C" w:rsidP="00EB35FC">
      <w:pPr>
        <w:spacing w:line="240" w:lineRule="auto"/>
        <w:rPr>
          <w:lang w:val="ru-RU"/>
        </w:rPr>
      </w:pPr>
    </w:p>
    <w:p w:rsidR="00637198" w:rsidRPr="00E87984" w:rsidRDefault="00637198" w:rsidP="00EB35FC">
      <w:pPr>
        <w:spacing w:line="240" w:lineRule="auto"/>
        <w:rPr>
          <w:lang w:val="ru-RU"/>
        </w:rPr>
      </w:pPr>
    </w:p>
    <w:p w:rsidR="00637198" w:rsidRPr="00E87984" w:rsidRDefault="00637198" w:rsidP="00EB35FC">
      <w:pPr>
        <w:spacing w:line="240" w:lineRule="auto"/>
        <w:rPr>
          <w:lang w:val="ru-RU"/>
        </w:rPr>
      </w:pPr>
    </w:p>
    <w:p w:rsidR="00637198" w:rsidRPr="00E87984" w:rsidRDefault="00637198" w:rsidP="00EB35FC">
      <w:pPr>
        <w:spacing w:line="240" w:lineRule="auto"/>
        <w:rPr>
          <w:lang w:val="ru-RU"/>
        </w:rPr>
      </w:pPr>
    </w:p>
    <w:p w:rsidR="00637198" w:rsidRPr="00E87984" w:rsidRDefault="00637198" w:rsidP="00EB35FC">
      <w:pPr>
        <w:spacing w:line="240" w:lineRule="auto"/>
        <w:rPr>
          <w:lang w:val="ru-RU"/>
        </w:rPr>
      </w:pPr>
    </w:p>
    <w:p w:rsidR="00637198" w:rsidRPr="00E87984" w:rsidRDefault="00637198" w:rsidP="00EB35FC">
      <w:pPr>
        <w:spacing w:line="240" w:lineRule="auto"/>
        <w:rPr>
          <w:lang w:val="ru-RU"/>
        </w:rPr>
      </w:pPr>
    </w:p>
    <w:p w:rsidR="00A3001C" w:rsidRPr="00637198" w:rsidRDefault="00A3001C" w:rsidP="00EB35FC">
      <w:pPr>
        <w:spacing w:line="240" w:lineRule="auto"/>
        <w:rPr>
          <w:lang w:val="ru-RU"/>
        </w:rPr>
      </w:pPr>
    </w:p>
    <w:p w:rsidR="00A3001C" w:rsidRPr="00637198" w:rsidRDefault="00A3001C" w:rsidP="00EB35FC">
      <w:pPr>
        <w:spacing w:line="240" w:lineRule="auto"/>
        <w:rPr>
          <w:lang w:val="ru-RU"/>
        </w:rPr>
      </w:pPr>
    </w:p>
    <w:p w:rsidR="00A3001C" w:rsidRPr="00637198" w:rsidRDefault="00A3001C" w:rsidP="00EB35FC">
      <w:pPr>
        <w:spacing w:line="240" w:lineRule="auto"/>
        <w:rPr>
          <w:lang w:val="ru-RU"/>
        </w:rPr>
      </w:pPr>
    </w:p>
    <w:p w:rsidR="00A3001C" w:rsidRPr="00637198" w:rsidRDefault="00A3001C" w:rsidP="00EB35FC">
      <w:pPr>
        <w:spacing w:line="240" w:lineRule="auto"/>
        <w:rPr>
          <w:lang w:val="ru-RU"/>
        </w:rPr>
      </w:pPr>
    </w:p>
    <w:p w:rsidR="00A3001C" w:rsidRPr="00637198" w:rsidRDefault="00A3001C" w:rsidP="00EB35FC">
      <w:pPr>
        <w:spacing w:line="240" w:lineRule="auto"/>
        <w:rPr>
          <w:lang w:val="ru-RU"/>
        </w:rPr>
      </w:pPr>
    </w:p>
    <w:p w:rsidR="00A3001C" w:rsidRPr="00637198" w:rsidRDefault="00A3001C" w:rsidP="00EB35FC">
      <w:pPr>
        <w:spacing w:line="240" w:lineRule="auto"/>
        <w:rPr>
          <w:lang w:val="ru-RU"/>
        </w:rPr>
      </w:pPr>
    </w:p>
    <w:p w:rsidR="00A3001C" w:rsidRPr="00637198" w:rsidRDefault="00A3001C" w:rsidP="00EB35FC">
      <w:pPr>
        <w:spacing w:line="240" w:lineRule="auto"/>
        <w:rPr>
          <w:lang w:val="ru-RU"/>
        </w:rPr>
      </w:pPr>
    </w:p>
    <w:p w:rsidR="00A3001C" w:rsidRDefault="00A3001C" w:rsidP="00A94FE6">
      <w:pPr>
        <w:ind w:firstLine="0"/>
        <w:rPr>
          <w:lang w:val="ru-RU"/>
        </w:rPr>
      </w:pPr>
    </w:p>
    <w:p w:rsidR="00A94FE6" w:rsidRPr="000C1E30" w:rsidRDefault="00A94FE6" w:rsidP="00A94FE6">
      <w:pPr>
        <w:ind w:firstLine="0"/>
        <w:rPr>
          <w:lang w:val="ru-RU"/>
        </w:rPr>
      </w:pPr>
    </w:p>
    <w:p w:rsidR="0008529B" w:rsidRDefault="0008529B" w:rsidP="0008529B">
      <w:pPr>
        <w:rPr>
          <w:b/>
          <w:sz w:val="28"/>
          <w:szCs w:val="28"/>
          <w:lang w:val="ru-RU"/>
        </w:rPr>
      </w:pPr>
    </w:p>
    <w:p w:rsidR="00E80F9A" w:rsidRPr="006C2EA3" w:rsidRDefault="0008529B" w:rsidP="006C2EA3">
      <w:pPr>
        <w:jc w:val="center"/>
        <w:rPr>
          <w:b/>
          <w:sz w:val="28"/>
          <w:szCs w:val="28"/>
          <w:lang w:val="ru-RU"/>
        </w:rPr>
      </w:pPr>
      <w:r w:rsidRPr="0008529B">
        <w:rPr>
          <w:b/>
          <w:sz w:val="28"/>
          <w:szCs w:val="28"/>
        </w:rPr>
        <w:t>II</w:t>
      </w:r>
      <w:r w:rsidRPr="0008529B">
        <w:rPr>
          <w:b/>
          <w:sz w:val="28"/>
          <w:szCs w:val="28"/>
          <w:lang w:val="ru-RU"/>
        </w:rPr>
        <w:t xml:space="preserve">. </w:t>
      </w:r>
      <w:r w:rsidR="006C2EA3" w:rsidRPr="006C2EA3">
        <w:rPr>
          <w:b/>
          <w:sz w:val="28"/>
          <w:szCs w:val="28"/>
          <w:lang w:val="ru-RU"/>
        </w:rPr>
        <w:t>Налогообложение Физических лиц</w:t>
      </w:r>
    </w:p>
    <w:p w:rsidR="00E80F9A" w:rsidRPr="00E80F9A" w:rsidRDefault="00E80F9A">
      <w:pPr>
        <w:ind w:firstLine="540"/>
        <w:outlineLvl w:val="0"/>
        <w:rPr>
          <w:lang w:val="ru-RU"/>
        </w:rPr>
      </w:pPr>
    </w:p>
    <w:p w:rsidR="00E80F9A" w:rsidRPr="00E80F9A" w:rsidRDefault="00E80F9A">
      <w:pPr>
        <w:ind w:firstLine="540"/>
        <w:outlineLvl w:val="1"/>
        <w:rPr>
          <w:lang w:val="ru-RU"/>
        </w:rPr>
      </w:pPr>
      <w:r w:rsidRPr="00E80F9A">
        <w:rPr>
          <w:lang w:val="ru-RU"/>
        </w:rPr>
        <w:t xml:space="preserve">Транспортный налог обязан платить человек, на которого зарегистрировано транспортное средство, облагаемое этим налогом (абз. 1 ст. 357 НК РФ). Возникает вопрос: кто платит транспортный налог по транспортному средству, переданному по доверенности? Так, транспортный налог обязан платить человек, на которого зарегистрировано транспортное средство, облагаемое этим налогом (абз. 1 ст. 357 НК РФ). В Налоговом кодексе РФ установлен только один случай, когда транспортный налог платит тот, кто распоряжается транспортным средством на основании доверенности. Он касается граждан, получивших транспортное средство по доверенности до 30 июля </w:t>
      </w:r>
      <w:smartTag w:uri="urn:schemas-microsoft-com:office:smarttags" w:element="metricconverter">
        <w:smartTagPr>
          <w:attr w:name="ProductID" w:val="2002 г"/>
        </w:smartTagPr>
        <w:r w:rsidRPr="00E80F9A">
          <w:rPr>
            <w:lang w:val="ru-RU"/>
          </w:rPr>
          <w:t>2002 г</w:t>
        </w:r>
      </w:smartTag>
      <w:r w:rsidRPr="00E80F9A">
        <w:rPr>
          <w:lang w:val="ru-RU"/>
        </w:rPr>
        <w:t xml:space="preserve">. - даты опубликования гл. 28 "Транспортный налог" НК РФ (абз. 2 ст. 357 НК РФ). Однако предельный срок действия таких доверенностей (три года) истек 30 июля </w:t>
      </w:r>
      <w:smartTag w:uri="urn:schemas-microsoft-com:office:smarttags" w:element="metricconverter">
        <w:smartTagPr>
          <w:attr w:name="ProductID" w:val="2005 г"/>
        </w:smartTagPr>
        <w:r w:rsidRPr="00E80F9A">
          <w:rPr>
            <w:lang w:val="ru-RU"/>
          </w:rPr>
          <w:t>2005 г</w:t>
        </w:r>
      </w:smartTag>
      <w:r w:rsidRPr="00E80F9A">
        <w:rPr>
          <w:lang w:val="ru-RU"/>
        </w:rPr>
        <w:t>. (ст. 186 ГК РФ). Поэтому в настоящее время транспортный налог платит владелец, на которого зарегистрировано транспортное средство (абз. 1 ст. 357 НК РФ).</w:t>
      </w:r>
    </w:p>
    <w:p w:rsidR="00E80F9A" w:rsidRPr="00E80F9A" w:rsidRDefault="00E80F9A">
      <w:pPr>
        <w:ind w:firstLine="540"/>
        <w:outlineLvl w:val="1"/>
        <w:rPr>
          <w:lang w:val="ru-RU"/>
        </w:rPr>
      </w:pPr>
      <w:r w:rsidRPr="00E80F9A">
        <w:rPr>
          <w:lang w:val="ru-RU"/>
        </w:rPr>
        <w:t xml:space="preserve">Отметим, что не нужно платить транспортный налог с автомобиля с транзитными номерами. Ведь обязанность по уплате транспортного налога возникает только с момента регистрации автомобиля в ГИБДД (ст. 357 НК РФ). Регистрация автомобиля в ГИБДД и выдача знаков "Транзит" являются разными регистрационными действиями (п. 34 Административного регламента, утвержденного Приказом МВД России от 24 ноября </w:t>
      </w:r>
      <w:smartTag w:uri="urn:schemas-microsoft-com:office:smarttags" w:element="metricconverter">
        <w:smartTagPr>
          <w:attr w:name="ProductID" w:val="2008 г"/>
        </w:smartTagPr>
        <w:r w:rsidRPr="00E80F9A">
          <w:rPr>
            <w:lang w:val="ru-RU"/>
          </w:rPr>
          <w:t>2008 г</w:t>
        </w:r>
      </w:smartTag>
      <w:r w:rsidRPr="00E80F9A">
        <w:rPr>
          <w:lang w:val="ru-RU"/>
        </w:rPr>
        <w:t xml:space="preserve">. </w:t>
      </w:r>
      <w:r>
        <w:t>N</w:t>
      </w:r>
      <w:r w:rsidRPr="00E80F9A">
        <w:rPr>
          <w:lang w:val="ru-RU"/>
        </w:rPr>
        <w:t xml:space="preserve"> 1001). В частности, знаки "Транзит" выдаются:</w:t>
      </w:r>
    </w:p>
    <w:p w:rsidR="00E80F9A" w:rsidRPr="00E80F9A" w:rsidRDefault="00E80F9A">
      <w:pPr>
        <w:ind w:firstLine="540"/>
        <w:outlineLvl w:val="1"/>
        <w:rPr>
          <w:lang w:val="ru-RU"/>
        </w:rPr>
      </w:pPr>
      <w:r w:rsidRPr="00E80F9A">
        <w:rPr>
          <w:lang w:val="ru-RU"/>
        </w:rPr>
        <w:t>- при продаже автомобиля;</w:t>
      </w:r>
    </w:p>
    <w:p w:rsidR="00E80F9A" w:rsidRPr="00E80F9A" w:rsidRDefault="00E80F9A">
      <w:pPr>
        <w:ind w:firstLine="540"/>
        <w:outlineLvl w:val="1"/>
        <w:rPr>
          <w:lang w:val="ru-RU"/>
        </w:rPr>
      </w:pPr>
      <w:r w:rsidRPr="00E80F9A">
        <w:rPr>
          <w:lang w:val="ru-RU"/>
        </w:rPr>
        <w:t>- при перегоне автомобиля к месту регистрации;</w:t>
      </w:r>
    </w:p>
    <w:p w:rsidR="00E80F9A" w:rsidRPr="00E80F9A" w:rsidRDefault="00E80F9A">
      <w:pPr>
        <w:ind w:firstLine="540"/>
        <w:outlineLvl w:val="1"/>
        <w:rPr>
          <w:lang w:val="ru-RU"/>
        </w:rPr>
      </w:pPr>
      <w:r w:rsidRPr="00E80F9A">
        <w:rPr>
          <w:lang w:val="ru-RU"/>
        </w:rPr>
        <w:t>- в связи с вывозом автомобиля за пределы России.</w:t>
      </w:r>
    </w:p>
    <w:p w:rsidR="00E80F9A" w:rsidRPr="00E80F9A" w:rsidRDefault="00E80F9A" w:rsidP="00E80F9A">
      <w:pPr>
        <w:ind w:firstLine="540"/>
        <w:outlineLvl w:val="1"/>
        <w:rPr>
          <w:lang w:val="ru-RU"/>
        </w:rPr>
        <w:sectPr w:rsidR="00E80F9A" w:rsidRPr="00E80F9A" w:rsidSect="00E87984">
          <w:footerReference w:type="even" r:id="rId7"/>
          <w:footerReference w:type="default" r:id="rId8"/>
          <w:pgSz w:w="11906" w:h="16838"/>
          <w:pgMar w:top="1438" w:right="926" w:bottom="1258" w:left="1800" w:header="708" w:footer="708" w:gutter="0"/>
          <w:cols w:space="708"/>
          <w:docGrid w:linePitch="360"/>
        </w:sectPr>
      </w:pPr>
      <w:r w:rsidRPr="00E80F9A">
        <w:rPr>
          <w:lang w:val="ru-RU"/>
        </w:rPr>
        <w:t xml:space="preserve">Кроме того, согласно п. 33.2 Правил, утвержденных Приказом МВД России от 24 ноября </w:t>
      </w:r>
      <w:smartTag w:uri="urn:schemas-microsoft-com:office:smarttags" w:element="metricconverter">
        <w:smartTagPr>
          <w:attr w:name="ProductID" w:val="2008 г"/>
        </w:smartTagPr>
        <w:r w:rsidRPr="00E80F9A">
          <w:rPr>
            <w:lang w:val="ru-RU"/>
          </w:rPr>
          <w:t>2008 г</w:t>
        </w:r>
      </w:smartTag>
      <w:r w:rsidRPr="00E80F9A">
        <w:rPr>
          <w:lang w:val="ru-RU"/>
        </w:rPr>
        <w:t xml:space="preserve">. </w:t>
      </w:r>
      <w:r>
        <w:t>N</w:t>
      </w:r>
      <w:r w:rsidRPr="00E80F9A">
        <w:rPr>
          <w:lang w:val="ru-RU"/>
        </w:rPr>
        <w:t xml:space="preserve"> 1001, свидетельство о регистрации транспортного средства при выдаче знаков "Транзит" не выдается. Таким образом, выдача знаков "Транзит" не означает, что автомобиль поставлен на регистрационный учет. Следовательно, у владельца не возникает обязанности по уплате транспортного налога. Аналогичная точка зрения отражена в Письме Минфина России от 3 июля </w:t>
      </w:r>
      <w:smartTag w:uri="urn:schemas-microsoft-com:office:smarttags" w:element="metricconverter">
        <w:smartTagPr>
          <w:attr w:name="ProductID" w:val="2008 г"/>
        </w:smartTagPr>
        <w:r w:rsidRPr="00E80F9A">
          <w:rPr>
            <w:lang w:val="ru-RU"/>
          </w:rPr>
          <w:t>2008 г</w:t>
        </w:r>
      </w:smartTag>
      <w:r w:rsidRPr="00E80F9A">
        <w:rPr>
          <w:lang w:val="ru-RU"/>
        </w:rPr>
        <w:t xml:space="preserve">. </w:t>
      </w:r>
      <w:r>
        <w:t>N</w:t>
      </w:r>
      <w:r w:rsidRPr="00E80F9A">
        <w:rPr>
          <w:lang w:val="ru-RU"/>
        </w:rPr>
        <w:t xml:space="preserve"> 03-05-06-04/39.</w:t>
      </w:r>
    </w:p>
    <w:p w:rsidR="00E80F9A" w:rsidRPr="00E87984" w:rsidRDefault="00E80F9A" w:rsidP="00E80F9A">
      <w:pPr>
        <w:ind w:firstLine="0"/>
        <w:rPr>
          <w:lang w:val="ru-RU"/>
        </w:rPr>
      </w:pPr>
    </w:p>
    <w:p w:rsidR="00E80F9A" w:rsidRPr="00E80F9A" w:rsidRDefault="00E80F9A">
      <w:pPr>
        <w:ind w:firstLine="540"/>
        <w:outlineLvl w:val="1"/>
        <w:rPr>
          <w:lang w:val="ru-RU"/>
        </w:rPr>
      </w:pPr>
      <w:r w:rsidRPr="00E80F9A">
        <w:rPr>
          <w:lang w:val="ru-RU"/>
        </w:rPr>
        <w:t xml:space="preserve">Далее отметим, что не нужно платить транспортный налог с прицепов и полуприцепов. Ведь транспортные средства, с которых нужно платить транспортный налог, перечислены в п. 1 ст. 358 НК РФ. Несамоходные наземные транспортные средства (в т.ч. прицепы и полуприцепы) в этом пункте не указаны. Таким образом, с них платить транспортный налог не нужно. Аналогичной точки зрения придерживается и налоговое ведомство (п. 12 Методических рекомендаций, утвержденных Приказом МНС России от 9 апреля </w:t>
      </w:r>
      <w:smartTag w:uri="urn:schemas-microsoft-com:office:smarttags" w:element="metricconverter">
        <w:smartTagPr>
          <w:attr w:name="ProductID" w:val="2003 г"/>
        </w:smartTagPr>
        <w:r w:rsidRPr="00E80F9A">
          <w:rPr>
            <w:lang w:val="ru-RU"/>
          </w:rPr>
          <w:t>2003 г</w:t>
        </w:r>
      </w:smartTag>
      <w:r w:rsidRPr="00E80F9A">
        <w:rPr>
          <w:lang w:val="ru-RU"/>
        </w:rPr>
        <w:t xml:space="preserve">. </w:t>
      </w:r>
      <w:r>
        <w:t>N</w:t>
      </w:r>
      <w:r w:rsidRPr="00E80F9A">
        <w:rPr>
          <w:lang w:val="ru-RU"/>
        </w:rPr>
        <w:t xml:space="preserve"> БГ-3-21/177).</w:t>
      </w:r>
    </w:p>
    <w:p w:rsidR="00E80F9A" w:rsidRPr="00E80F9A" w:rsidRDefault="00E80F9A">
      <w:pPr>
        <w:ind w:firstLine="540"/>
        <w:outlineLvl w:val="1"/>
        <w:rPr>
          <w:lang w:val="ru-RU"/>
        </w:rPr>
      </w:pPr>
      <w:r w:rsidRPr="00E80F9A">
        <w:rPr>
          <w:lang w:val="ru-RU"/>
        </w:rPr>
        <w:t>В целом от транспортного налога освобождены: определенные виды транспорта и определенные категории граждан. Так, от транспортного налога освобождены, в частности, такие виды транспорта:</w:t>
      </w:r>
    </w:p>
    <w:p w:rsidR="00E80F9A" w:rsidRPr="00E80F9A" w:rsidRDefault="00E80F9A">
      <w:pPr>
        <w:ind w:firstLine="540"/>
        <w:outlineLvl w:val="1"/>
        <w:rPr>
          <w:lang w:val="ru-RU"/>
        </w:rPr>
      </w:pPr>
      <w:r w:rsidRPr="00E80F9A">
        <w:rPr>
          <w:lang w:val="ru-RU"/>
        </w:rPr>
        <w:t xml:space="preserve">- весельные и моторные лодки с двигателем мощностью до </w:t>
      </w:r>
      <w:smartTag w:uri="urn:schemas-microsoft-com:office:smarttags" w:element="metricconverter">
        <w:smartTagPr>
          <w:attr w:name="ProductID" w:val="5 л"/>
        </w:smartTagPr>
        <w:r w:rsidRPr="00E80F9A">
          <w:rPr>
            <w:lang w:val="ru-RU"/>
          </w:rPr>
          <w:t>5 л</w:t>
        </w:r>
      </w:smartTag>
      <w:r w:rsidRPr="00E80F9A">
        <w:rPr>
          <w:lang w:val="ru-RU"/>
        </w:rPr>
        <w:t>. с.;</w:t>
      </w:r>
    </w:p>
    <w:p w:rsidR="00E80F9A" w:rsidRPr="00E80F9A" w:rsidRDefault="00E80F9A">
      <w:pPr>
        <w:ind w:firstLine="540"/>
        <w:outlineLvl w:val="1"/>
        <w:rPr>
          <w:lang w:val="ru-RU"/>
        </w:rPr>
      </w:pPr>
      <w:r w:rsidRPr="00E80F9A">
        <w:rPr>
          <w:lang w:val="ru-RU"/>
        </w:rPr>
        <w:t>- легковые автомобили для инвалидов;</w:t>
      </w:r>
    </w:p>
    <w:p w:rsidR="00E80F9A" w:rsidRPr="00E80F9A" w:rsidRDefault="00E80F9A">
      <w:pPr>
        <w:ind w:firstLine="540"/>
        <w:outlineLvl w:val="1"/>
        <w:rPr>
          <w:lang w:val="ru-RU"/>
        </w:rPr>
      </w:pPr>
      <w:r w:rsidRPr="00E80F9A">
        <w:rPr>
          <w:lang w:val="ru-RU"/>
        </w:rPr>
        <w:t>- транспортные средства, находящиеся в розыске в связи с угоном (кражей). Полный перечень транспортных средств, освобожденных от налога, приведен в п. 2 ст. 358 НК РФ.</w:t>
      </w:r>
    </w:p>
    <w:p w:rsidR="00E80F9A" w:rsidRPr="00E80F9A" w:rsidRDefault="00E80F9A">
      <w:pPr>
        <w:ind w:firstLine="540"/>
        <w:outlineLvl w:val="1"/>
        <w:rPr>
          <w:lang w:val="ru-RU"/>
        </w:rPr>
      </w:pPr>
      <w:r w:rsidRPr="00E80F9A">
        <w:rPr>
          <w:lang w:val="ru-RU"/>
        </w:rPr>
        <w:t xml:space="preserve">Также отметим, что для освобождения от транспортного налога нужно представить в инспекцию документы, подтверждающие угон автомобиля. Ведь если факт угона (кражи) транспортного средства подтвержден документально, то оно не является объектом обложения транспортным налогом (пп. 7 п. 2 ст. 358 НК РФ). Подтвердить этот факт можно справками органов внутренних дел, которые занимаются расследованиями таких преступлений (п. 17.4 Методических рекомендаций, утвержденных Приказом МНС России от 9 апреля </w:t>
      </w:r>
      <w:smartTag w:uri="urn:schemas-microsoft-com:office:smarttags" w:element="metricconverter">
        <w:smartTagPr>
          <w:attr w:name="ProductID" w:val="2003 г"/>
        </w:smartTagPr>
        <w:r w:rsidRPr="00E80F9A">
          <w:rPr>
            <w:lang w:val="ru-RU"/>
          </w:rPr>
          <w:t>2003 г</w:t>
        </w:r>
      </w:smartTag>
      <w:r w:rsidRPr="00E80F9A">
        <w:rPr>
          <w:lang w:val="ru-RU"/>
        </w:rPr>
        <w:t xml:space="preserve">. </w:t>
      </w:r>
      <w:r>
        <w:t>N</w:t>
      </w:r>
      <w:r w:rsidRPr="00E80F9A">
        <w:rPr>
          <w:lang w:val="ru-RU"/>
        </w:rPr>
        <w:t xml:space="preserve"> БГ-3-21/177; абз. 2 п. 5 Правил, утвержденных Приказом МВД России от 24 ноября </w:t>
      </w:r>
      <w:smartTag w:uri="urn:schemas-microsoft-com:office:smarttags" w:element="metricconverter">
        <w:smartTagPr>
          <w:attr w:name="ProductID" w:val="2008 г"/>
        </w:smartTagPr>
        <w:r w:rsidRPr="00E80F9A">
          <w:rPr>
            <w:lang w:val="ru-RU"/>
          </w:rPr>
          <w:t>2008 г</w:t>
        </w:r>
      </w:smartTag>
      <w:r w:rsidRPr="00E80F9A">
        <w:rPr>
          <w:lang w:val="ru-RU"/>
        </w:rPr>
        <w:t xml:space="preserve">. </w:t>
      </w:r>
      <w:r>
        <w:t>N</w:t>
      </w:r>
      <w:r w:rsidRPr="00E80F9A">
        <w:rPr>
          <w:lang w:val="ru-RU"/>
        </w:rPr>
        <w:t xml:space="preserve"> 1001).</w:t>
      </w:r>
    </w:p>
    <w:p w:rsidR="00E80F9A" w:rsidRPr="00E80F9A" w:rsidRDefault="00E80F9A">
      <w:pPr>
        <w:ind w:firstLine="540"/>
        <w:outlineLvl w:val="1"/>
        <w:rPr>
          <w:lang w:val="ru-RU"/>
        </w:rPr>
      </w:pPr>
      <w:r w:rsidRPr="00E80F9A">
        <w:rPr>
          <w:lang w:val="ru-RU"/>
        </w:rPr>
        <w:t xml:space="preserve">Основанием для прекращения уплаты транспортного налога является подлинник справки об угоне. Однако если владелец транспортного средства может представить только копию справки, выданную соответствующим подразделением ОВД России, то он не лишается права на освобождение от уплаты транспортного налога. В этом случае налоговая инспекция обратится за подтверждением факта угона в подразделение ОВД, указанное в ксерокопированном документе. Такой порядок приведен в Письме ФНС России от 7 апреля </w:t>
      </w:r>
      <w:smartTag w:uri="urn:schemas-microsoft-com:office:smarttags" w:element="metricconverter">
        <w:smartTagPr>
          <w:attr w:name="ProductID" w:val="2010 г"/>
        </w:smartTagPr>
        <w:r w:rsidRPr="00E80F9A">
          <w:rPr>
            <w:lang w:val="ru-RU"/>
          </w:rPr>
          <w:t>2010 г</w:t>
        </w:r>
      </w:smartTag>
      <w:r w:rsidRPr="00E80F9A">
        <w:rPr>
          <w:lang w:val="ru-RU"/>
        </w:rPr>
        <w:t xml:space="preserve">. </w:t>
      </w:r>
      <w:r>
        <w:t>N</w:t>
      </w:r>
      <w:r w:rsidRPr="00E80F9A">
        <w:rPr>
          <w:lang w:val="ru-RU"/>
        </w:rPr>
        <w:t xml:space="preserve"> 3-3-07/475.</w:t>
      </w:r>
    </w:p>
    <w:p w:rsidR="00E80F9A" w:rsidRPr="00E80F9A" w:rsidRDefault="00E80F9A">
      <w:pPr>
        <w:ind w:firstLine="540"/>
        <w:outlineLvl w:val="1"/>
        <w:rPr>
          <w:lang w:val="ru-RU"/>
        </w:rPr>
      </w:pPr>
      <w:r w:rsidRPr="00E80F9A">
        <w:rPr>
          <w:lang w:val="ru-RU"/>
        </w:rPr>
        <w:t xml:space="preserve">Если у человека нет справки ОВД об угоне транспортного средства, но есть какие-либо другие документы, подтверждающие факт угона, то право на освобождение от уплаты транспортного налога придется отстаивать в суде (Письмо ФНС России от 7 апреля </w:t>
      </w:r>
      <w:smartTag w:uri="urn:schemas-microsoft-com:office:smarttags" w:element="metricconverter">
        <w:smartTagPr>
          <w:attr w:name="ProductID" w:val="2010 г"/>
        </w:smartTagPr>
        <w:r w:rsidRPr="00E80F9A">
          <w:rPr>
            <w:lang w:val="ru-RU"/>
          </w:rPr>
          <w:t>2010 г</w:t>
        </w:r>
      </w:smartTag>
      <w:r w:rsidRPr="00E80F9A">
        <w:rPr>
          <w:lang w:val="ru-RU"/>
        </w:rPr>
        <w:t xml:space="preserve">. </w:t>
      </w:r>
      <w:r>
        <w:t>N</w:t>
      </w:r>
      <w:r w:rsidRPr="00E80F9A">
        <w:rPr>
          <w:lang w:val="ru-RU"/>
        </w:rPr>
        <w:t xml:space="preserve"> 3-3-07/475).</w:t>
      </w:r>
    </w:p>
    <w:p w:rsidR="00E80F9A" w:rsidRPr="00E80F9A" w:rsidRDefault="00E80F9A">
      <w:pPr>
        <w:ind w:firstLine="540"/>
        <w:outlineLvl w:val="1"/>
        <w:rPr>
          <w:lang w:val="ru-RU"/>
        </w:rPr>
      </w:pPr>
      <w:r w:rsidRPr="00E80F9A">
        <w:rPr>
          <w:lang w:val="ru-RU"/>
        </w:rPr>
        <w:t xml:space="preserve">После получения подтверждающих документов перерасчет налога инспекция сделает самостоятельно. В период розыска (с момента подтверждения факта угона и до возврата автомобиля владельцу либо прекращения (приостановления) уголовного дела) угнанное транспортное средство не будет облагаться транспортным налогом. При этом месяцы, в которых автомобиль был угнан и возвращен владельцу, включаются в период нахождения транспортного средства у владельца (Письмо ФНС России от 7 апреля </w:t>
      </w:r>
      <w:smartTag w:uri="urn:schemas-microsoft-com:office:smarttags" w:element="metricconverter">
        <w:smartTagPr>
          <w:attr w:name="ProductID" w:val="2010 г"/>
        </w:smartTagPr>
        <w:r w:rsidRPr="00E80F9A">
          <w:rPr>
            <w:lang w:val="ru-RU"/>
          </w:rPr>
          <w:t>2010 г</w:t>
        </w:r>
      </w:smartTag>
      <w:r w:rsidRPr="00E80F9A">
        <w:rPr>
          <w:lang w:val="ru-RU"/>
        </w:rPr>
        <w:t xml:space="preserve">. </w:t>
      </w:r>
      <w:r>
        <w:t>N</w:t>
      </w:r>
      <w:r w:rsidRPr="00E80F9A">
        <w:rPr>
          <w:lang w:val="ru-RU"/>
        </w:rPr>
        <w:t xml:space="preserve"> 3-3-07/475).</w:t>
      </w:r>
    </w:p>
    <w:p w:rsidR="00E80F9A" w:rsidRPr="00E80F9A" w:rsidRDefault="00E80F9A">
      <w:pPr>
        <w:ind w:firstLine="540"/>
        <w:outlineLvl w:val="1"/>
        <w:rPr>
          <w:lang w:val="ru-RU"/>
        </w:rPr>
      </w:pPr>
      <w:r w:rsidRPr="00E80F9A">
        <w:rPr>
          <w:lang w:val="ru-RU"/>
        </w:rPr>
        <w:t xml:space="preserve">После прекращения либо приостановления уголовного дела об угоне транспортное средство можно снять с учета в ГИБДД. Для этого необходимо представить в ГИБДД заявление и письмо органов предварительного следствия о приостановлении (прекращении) уголовного дела (абз. 2 п. 5 Правил, утвержденных Приказом МВД России от 24 ноября </w:t>
      </w:r>
      <w:smartTag w:uri="urn:schemas-microsoft-com:office:smarttags" w:element="metricconverter">
        <w:smartTagPr>
          <w:attr w:name="ProductID" w:val="2008 г"/>
        </w:smartTagPr>
        <w:r w:rsidRPr="00E80F9A">
          <w:rPr>
            <w:lang w:val="ru-RU"/>
          </w:rPr>
          <w:t>2008 г</w:t>
        </w:r>
      </w:smartTag>
      <w:r w:rsidRPr="00E80F9A">
        <w:rPr>
          <w:lang w:val="ru-RU"/>
        </w:rPr>
        <w:t xml:space="preserve">. </w:t>
      </w:r>
      <w:r>
        <w:t>N</w:t>
      </w:r>
      <w:r w:rsidRPr="00E80F9A">
        <w:rPr>
          <w:lang w:val="ru-RU"/>
        </w:rPr>
        <w:t xml:space="preserve"> 1001).</w:t>
      </w:r>
    </w:p>
    <w:p w:rsidR="00E80F9A" w:rsidRPr="00E80F9A" w:rsidRDefault="00E80F9A" w:rsidP="00E80F9A">
      <w:pPr>
        <w:ind w:firstLine="540"/>
        <w:outlineLvl w:val="1"/>
        <w:rPr>
          <w:lang w:val="ru-RU"/>
        </w:rPr>
      </w:pPr>
      <w:r w:rsidRPr="00E80F9A">
        <w:rPr>
          <w:lang w:val="ru-RU"/>
        </w:rPr>
        <w:t xml:space="preserve">Если расследование по факту угона не приостановлено (не прекращено), а автомобиль не найден, то уголовное дело будет прекращено через два года с момента угона (п. 3 ч. 1 ст. 24 УПК РФ). В таком случае снять автомобиль с регистрации можно будет только по истечении этого срока. До снятия автомобиля с регистрации необходимо ежегодно подтверждать факт его угона в целях освобождения от налогообложения. Такой порядок приведен в Письме ФНС России от 7 апреля </w:t>
      </w:r>
      <w:smartTag w:uri="urn:schemas-microsoft-com:office:smarttags" w:element="metricconverter">
        <w:smartTagPr>
          <w:attr w:name="ProductID" w:val="2010 г"/>
        </w:smartTagPr>
        <w:r w:rsidRPr="00E80F9A">
          <w:rPr>
            <w:lang w:val="ru-RU"/>
          </w:rPr>
          <w:t>2010 г</w:t>
        </w:r>
      </w:smartTag>
      <w:r w:rsidRPr="00E80F9A">
        <w:rPr>
          <w:lang w:val="ru-RU"/>
        </w:rPr>
        <w:t xml:space="preserve">. </w:t>
      </w:r>
      <w:r>
        <w:t>N</w:t>
      </w:r>
      <w:r w:rsidRPr="00E80F9A">
        <w:rPr>
          <w:lang w:val="ru-RU"/>
        </w:rPr>
        <w:t xml:space="preserve"> 3-3-07/475.</w:t>
      </w:r>
    </w:p>
    <w:p w:rsidR="00E80F9A" w:rsidRPr="00E80F9A" w:rsidRDefault="00E80F9A">
      <w:pPr>
        <w:ind w:firstLine="540"/>
        <w:outlineLvl w:val="1"/>
        <w:rPr>
          <w:lang w:val="ru-RU"/>
        </w:rPr>
      </w:pPr>
      <w:r w:rsidRPr="00E80F9A">
        <w:rPr>
          <w:lang w:val="ru-RU"/>
        </w:rPr>
        <w:t>Далее отметим, что нужно платить транспортный налог, даже если автомобиль приобретен в кредит и при этом он зарегистрирован в ГИБДД. Ведь человек обязан платить транспортный налог с зарегистрированного на него транспортного средства (абз. 1 ст. 357 НК РФ). Исключения составляют следующие случаи:</w:t>
      </w:r>
    </w:p>
    <w:p w:rsidR="00E80F9A" w:rsidRPr="00E80F9A" w:rsidRDefault="00E80F9A">
      <w:pPr>
        <w:ind w:firstLine="540"/>
        <w:outlineLvl w:val="1"/>
        <w:rPr>
          <w:lang w:val="ru-RU"/>
        </w:rPr>
      </w:pPr>
      <w:r w:rsidRPr="00E80F9A">
        <w:rPr>
          <w:lang w:val="ru-RU"/>
        </w:rPr>
        <w:t>- владелец транспортного средства - льготник;</w:t>
      </w:r>
    </w:p>
    <w:p w:rsidR="00E80F9A" w:rsidRPr="00E80F9A" w:rsidRDefault="00E80F9A">
      <w:pPr>
        <w:ind w:firstLine="540"/>
        <w:outlineLvl w:val="1"/>
        <w:rPr>
          <w:lang w:val="ru-RU"/>
        </w:rPr>
      </w:pPr>
      <w:r w:rsidRPr="00E80F9A">
        <w:rPr>
          <w:lang w:val="ru-RU"/>
        </w:rPr>
        <w:t>- транспортное средство освобождено от транспортного налога. Это следует из абз. 3 ст. 356 и п. 2 ст. 358 НК РФ.</w:t>
      </w:r>
    </w:p>
    <w:p w:rsidR="00E80F9A" w:rsidRPr="00E80F9A" w:rsidRDefault="00E80F9A">
      <w:pPr>
        <w:ind w:firstLine="540"/>
        <w:outlineLvl w:val="1"/>
        <w:rPr>
          <w:lang w:val="ru-RU"/>
        </w:rPr>
      </w:pPr>
      <w:r w:rsidRPr="00E80F9A">
        <w:rPr>
          <w:lang w:val="ru-RU"/>
        </w:rPr>
        <w:t>При этом льгота по автомобилям, приобретенным в кредит, в законодательстве не предусмотрена. Согласно Налоговому кодексу РФ обязанность по уплате транспортного налога не зависит от того, за счет каких средств владелец приобрел транспортное средство: собственных или заемных. Таким образом, с момента, когда человек зарегистрировал на себя автомобиль в ГИБДД, у него возникает обязанность по уплате транспортного налога (абз. 1 ст. 357 НК РФ).</w:t>
      </w:r>
    </w:p>
    <w:p w:rsidR="00E80F9A" w:rsidRPr="00E80F9A" w:rsidRDefault="00E80F9A">
      <w:pPr>
        <w:ind w:firstLine="540"/>
        <w:outlineLvl w:val="1"/>
        <w:rPr>
          <w:lang w:val="ru-RU"/>
        </w:rPr>
      </w:pPr>
      <w:r w:rsidRPr="00E80F9A">
        <w:rPr>
          <w:lang w:val="ru-RU"/>
        </w:rPr>
        <w:t>Возникает вопрос, нужно ли платить транспортный налог с автомобиля, который является вещественным доказательством по уголовному делу, если автомобиль фактически не используется. Ответ на этот вопрос прежде всего зависит от того, зарегистрирован автомобиль в ГИБДД или нет. Если автомобиль не зарегистрирован, то налог платить не придется (ст. 357 НК РФ). В этом случае у налоговой инспекции не будет данных для того, чтобы рассчитать налог и направить владельцу уведомление на уплату транспортного налога (ст. 362, п. 3 ст. 363 и п. 4 ст. 57 НК РФ).</w:t>
      </w:r>
    </w:p>
    <w:p w:rsidR="00E80F9A" w:rsidRPr="00E80F9A" w:rsidRDefault="00E80F9A">
      <w:pPr>
        <w:ind w:firstLine="540"/>
        <w:outlineLvl w:val="1"/>
        <w:rPr>
          <w:lang w:val="ru-RU"/>
        </w:rPr>
      </w:pPr>
      <w:r w:rsidRPr="00E80F9A">
        <w:rPr>
          <w:lang w:val="ru-RU"/>
        </w:rPr>
        <w:t xml:space="preserve">Если автомобиль зарегистрирован, то налог заплатить придется. Обязанность заплатить налог возникает с момента регистрации транспортного средства. Это следует из ст. 357 НК РФ. Исключения составляют следующие случаи: владелец транспортного средства - льготник или транспортное средство освобождено от транспортного налога. Это следует из абз. 3 ст. 356 и п. 2 ст. 358 НК РФ. При этом льгота по автомобилям, переданным в качестве доказательства по уголовному делу, в законодательстве не предусмотрена. Аналогичной позиции придерживается налоговое ведомство (Письмо УФНС России по г. Москве от 3 марта </w:t>
      </w:r>
      <w:smartTag w:uri="urn:schemas-microsoft-com:office:smarttags" w:element="metricconverter">
        <w:smartTagPr>
          <w:attr w:name="ProductID" w:val="2008 г"/>
        </w:smartTagPr>
        <w:r w:rsidRPr="00E80F9A">
          <w:rPr>
            <w:lang w:val="ru-RU"/>
          </w:rPr>
          <w:t>2008 г</w:t>
        </w:r>
      </w:smartTag>
      <w:r w:rsidRPr="00E80F9A">
        <w:rPr>
          <w:lang w:val="ru-RU"/>
        </w:rPr>
        <w:t xml:space="preserve">. </w:t>
      </w:r>
      <w:r>
        <w:t>N</w:t>
      </w:r>
      <w:r>
        <w:rPr>
          <w:lang w:val="ru-RU"/>
        </w:rPr>
        <w:t xml:space="preserve"> 18-08/4/020096</w:t>
      </w:r>
      <w:r w:rsidRPr="00E80F9A">
        <w:rPr>
          <w:lang w:val="ru-RU"/>
        </w:rPr>
        <w:t>).</w:t>
      </w:r>
    </w:p>
    <w:p w:rsidR="00E80F9A" w:rsidRPr="00E80F9A" w:rsidRDefault="00E80F9A">
      <w:pPr>
        <w:ind w:firstLine="540"/>
        <w:outlineLvl w:val="1"/>
        <w:rPr>
          <w:lang w:val="ru-RU"/>
        </w:rPr>
      </w:pPr>
      <w:r w:rsidRPr="00E80F9A">
        <w:rPr>
          <w:lang w:val="ru-RU"/>
        </w:rPr>
        <w:t xml:space="preserve">Также отметим, что не нужно платить транспортный налог с автомобиля, взятого в аренду, так как транспортный налог обязан платить тот, на кого зарегистрировано транспортное средство, облагаемое этим налогом (абз. 1 ст. 357 НК РФ). Зарегистрировать транспортное средство может его собственник (п. 20 Правил, утвержденных Приказом МВД России от 24 ноября </w:t>
      </w:r>
      <w:smartTag w:uri="urn:schemas-microsoft-com:office:smarttags" w:element="metricconverter">
        <w:smartTagPr>
          <w:attr w:name="ProductID" w:val="2008 г"/>
        </w:smartTagPr>
        <w:r w:rsidRPr="00E80F9A">
          <w:rPr>
            <w:lang w:val="ru-RU"/>
          </w:rPr>
          <w:t>2008 г</w:t>
        </w:r>
      </w:smartTag>
      <w:r w:rsidRPr="00E80F9A">
        <w:rPr>
          <w:lang w:val="ru-RU"/>
        </w:rPr>
        <w:t xml:space="preserve">. </w:t>
      </w:r>
      <w:r>
        <w:t>N</w:t>
      </w:r>
      <w:r w:rsidRPr="00E80F9A">
        <w:rPr>
          <w:lang w:val="ru-RU"/>
        </w:rPr>
        <w:t xml:space="preserve"> 1001; п. 4 Методических рекомендаций, утвержденных Приказом МНС России от 9 апреля </w:t>
      </w:r>
      <w:smartTag w:uri="urn:schemas-microsoft-com:office:smarttags" w:element="metricconverter">
        <w:smartTagPr>
          <w:attr w:name="ProductID" w:val="2003 г"/>
        </w:smartTagPr>
        <w:r w:rsidRPr="00E80F9A">
          <w:rPr>
            <w:lang w:val="ru-RU"/>
          </w:rPr>
          <w:t>2003 г</w:t>
        </w:r>
      </w:smartTag>
      <w:r w:rsidRPr="00E80F9A">
        <w:rPr>
          <w:lang w:val="ru-RU"/>
        </w:rPr>
        <w:t xml:space="preserve">. </w:t>
      </w:r>
      <w:r>
        <w:t>N</w:t>
      </w:r>
      <w:r w:rsidRPr="00E80F9A">
        <w:rPr>
          <w:lang w:val="ru-RU"/>
        </w:rPr>
        <w:t xml:space="preserve"> БГ-3-21/177).</w:t>
      </w:r>
    </w:p>
    <w:p w:rsidR="00E80F9A" w:rsidRPr="00E80F9A" w:rsidRDefault="00E80F9A">
      <w:pPr>
        <w:ind w:firstLine="540"/>
        <w:outlineLvl w:val="1"/>
        <w:rPr>
          <w:lang w:val="ru-RU"/>
        </w:rPr>
      </w:pPr>
      <w:r w:rsidRPr="00E80F9A">
        <w:rPr>
          <w:lang w:val="ru-RU"/>
        </w:rPr>
        <w:t xml:space="preserve">В законодательстве предусмотрен ряд исключений из этого правила. В том числе регистрация транспортного средства, полученного в аренду по договору лизинга. Такое транспортное средство может быть зарегистрировано как на лизингодателя (арендодателя), так и на лизингополучателя (арендатора). Об этом сказано в п. п. 22 и 48 Правил, утвержденных Приказом МВД России от 24 ноября </w:t>
      </w:r>
      <w:smartTag w:uri="urn:schemas-microsoft-com:office:smarttags" w:element="metricconverter">
        <w:smartTagPr>
          <w:attr w:name="ProductID" w:val="2008 г"/>
        </w:smartTagPr>
        <w:r w:rsidRPr="00E80F9A">
          <w:rPr>
            <w:lang w:val="ru-RU"/>
          </w:rPr>
          <w:t>2008 г</w:t>
        </w:r>
      </w:smartTag>
      <w:r w:rsidRPr="00E80F9A">
        <w:rPr>
          <w:lang w:val="ru-RU"/>
        </w:rPr>
        <w:t xml:space="preserve">. </w:t>
      </w:r>
      <w:r>
        <w:t>N</w:t>
      </w:r>
      <w:r w:rsidRPr="00E80F9A">
        <w:rPr>
          <w:lang w:val="ru-RU"/>
        </w:rPr>
        <w:t xml:space="preserve"> 1001. Однако договоры лизинга, как правило, заключаются в сфере предпринимательской деятельности (абз. 1 Закона от 29 октября </w:t>
      </w:r>
      <w:smartTag w:uri="urn:schemas-microsoft-com:office:smarttags" w:element="metricconverter">
        <w:smartTagPr>
          <w:attr w:name="ProductID" w:val="1998 г"/>
        </w:smartTagPr>
        <w:r w:rsidRPr="00E80F9A">
          <w:rPr>
            <w:lang w:val="ru-RU"/>
          </w:rPr>
          <w:t>1998 г</w:t>
        </w:r>
      </w:smartTag>
      <w:r w:rsidRPr="00E80F9A">
        <w:rPr>
          <w:lang w:val="ru-RU"/>
        </w:rPr>
        <w:t xml:space="preserve">. </w:t>
      </w:r>
      <w:r>
        <w:t>N</w:t>
      </w:r>
      <w:r w:rsidRPr="00E80F9A">
        <w:rPr>
          <w:lang w:val="ru-RU"/>
        </w:rPr>
        <w:t xml:space="preserve"> 164-ФЗ). Человек (не предприниматель), который берет в аренду автомобиль, заключает с арендодателем договор аренды или проката (ст. ст. 632, 642 и 627 ГК РФ). По такой сделке никаких исключений в Правилах регистрации транспортных средств не предусмотрено. Оно регистрируется на собственника (арендодателя). Таким образом, арендатору автомобиля платить транспортный налог не нужно.</w:t>
      </w:r>
    </w:p>
    <w:p w:rsidR="00E80F9A" w:rsidRPr="00E80F9A" w:rsidRDefault="00E80F9A">
      <w:pPr>
        <w:ind w:firstLine="540"/>
        <w:outlineLvl w:val="1"/>
        <w:rPr>
          <w:lang w:val="ru-RU"/>
        </w:rPr>
      </w:pPr>
      <w:r w:rsidRPr="00E80F9A">
        <w:rPr>
          <w:lang w:val="ru-RU"/>
        </w:rPr>
        <w:t xml:space="preserve">При этом нужно платить транспортный налог, если владелец сдает автомобиль в аренду. Ведь человек обязан платить транспортный налог с зарегистрированного на него транспортного средства (абз. 1 ст. 357 и ст. 358 НК РФ). Зарегистрировать транспортное средство может его собственник (п. 20 Правил, утвержденных Приказом МВД России от 24 ноября </w:t>
      </w:r>
      <w:smartTag w:uri="urn:schemas-microsoft-com:office:smarttags" w:element="metricconverter">
        <w:smartTagPr>
          <w:attr w:name="ProductID" w:val="2008 г"/>
        </w:smartTagPr>
        <w:r w:rsidRPr="00E80F9A">
          <w:rPr>
            <w:lang w:val="ru-RU"/>
          </w:rPr>
          <w:t>2008 г</w:t>
        </w:r>
      </w:smartTag>
      <w:r w:rsidRPr="00E80F9A">
        <w:rPr>
          <w:lang w:val="ru-RU"/>
        </w:rPr>
        <w:t xml:space="preserve">. </w:t>
      </w:r>
      <w:r>
        <w:t>N</w:t>
      </w:r>
      <w:r w:rsidRPr="00E80F9A">
        <w:rPr>
          <w:lang w:val="ru-RU"/>
        </w:rPr>
        <w:t xml:space="preserve"> 1001; п. 4 Методических рекомендаций, утвержденных Приказом МНС России от 9 апреля </w:t>
      </w:r>
      <w:smartTag w:uri="urn:schemas-microsoft-com:office:smarttags" w:element="metricconverter">
        <w:smartTagPr>
          <w:attr w:name="ProductID" w:val="2003 г"/>
        </w:smartTagPr>
        <w:r w:rsidRPr="00E80F9A">
          <w:rPr>
            <w:lang w:val="ru-RU"/>
          </w:rPr>
          <w:t>2003 г</w:t>
        </w:r>
      </w:smartTag>
      <w:r w:rsidRPr="00E80F9A">
        <w:rPr>
          <w:lang w:val="ru-RU"/>
        </w:rPr>
        <w:t xml:space="preserve">. </w:t>
      </w:r>
      <w:r>
        <w:t>N</w:t>
      </w:r>
      <w:r w:rsidRPr="00E80F9A">
        <w:rPr>
          <w:lang w:val="ru-RU"/>
        </w:rPr>
        <w:t xml:space="preserve"> БГ-3-21/177). В законодательстве предусмотрен ряд исключений из этого правила. В том числе регистрация транспортного средства, сданного в аренду по договору лизинга. Такое транспортное средство может быть зарегистрировано как на лизингодателя (арендодателя), так и на лизингополучателя (арендатора). Об этом сказано в п. п. 22 и 48 Правил, утвержденных Приказом МВД России от 24 ноября </w:t>
      </w:r>
      <w:smartTag w:uri="urn:schemas-microsoft-com:office:smarttags" w:element="metricconverter">
        <w:smartTagPr>
          <w:attr w:name="ProductID" w:val="2008 г"/>
        </w:smartTagPr>
        <w:r w:rsidRPr="00E80F9A">
          <w:rPr>
            <w:lang w:val="ru-RU"/>
          </w:rPr>
          <w:t>2008 г</w:t>
        </w:r>
      </w:smartTag>
      <w:r w:rsidRPr="00E80F9A">
        <w:rPr>
          <w:lang w:val="ru-RU"/>
        </w:rPr>
        <w:t xml:space="preserve">. </w:t>
      </w:r>
      <w:r>
        <w:t>N</w:t>
      </w:r>
      <w:r w:rsidRPr="00E80F9A">
        <w:rPr>
          <w:lang w:val="ru-RU"/>
        </w:rPr>
        <w:t xml:space="preserve"> 1001. Однако договоры лизинга, как правило, заключаются в сфере предпринимательской деятельности (абз. 1 Закона от 29 октября </w:t>
      </w:r>
      <w:smartTag w:uri="urn:schemas-microsoft-com:office:smarttags" w:element="metricconverter">
        <w:smartTagPr>
          <w:attr w:name="ProductID" w:val="1998 г"/>
        </w:smartTagPr>
        <w:r w:rsidRPr="00E80F9A">
          <w:rPr>
            <w:lang w:val="ru-RU"/>
          </w:rPr>
          <w:t>1998 г</w:t>
        </w:r>
      </w:smartTag>
      <w:r w:rsidRPr="00E80F9A">
        <w:rPr>
          <w:lang w:val="ru-RU"/>
        </w:rPr>
        <w:t xml:space="preserve">. </w:t>
      </w:r>
      <w:r>
        <w:t>N</w:t>
      </w:r>
      <w:r w:rsidRPr="00E80F9A">
        <w:rPr>
          <w:lang w:val="ru-RU"/>
        </w:rPr>
        <w:t xml:space="preserve"> 164-ФЗ).</w:t>
      </w:r>
    </w:p>
    <w:p w:rsidR="00E80F9A" w:rsidRPr="00E80F9A" w:rsidRDefault="00E80F9A">
      <w:pPr>
        <w:ind w:firstLine="540"/>
        <w:outlineLvl w:val="1"/>
        <w:rPr>
          <w:lang w:val="ru-RU"/>
        </w:rPr>
      </w:pPr>
      <w:r w:rsidRPr="00E80F9A">
        <w:rPr>
          <w:lang w:val="ru-RU"/>
        </w:rPr>
        <w:t>Человек (не предприниматель), который сдает в аренду автомобиль, заключает с арендатором договор аренды или проката (ст. ст. 632, 642 и 627 ГК РФ). По такой сделке никаких исключений в Правилах регистрации транспортных средств не предусмотрено. Оно регистрируется на собственника (арендодателя). Таким образом, владелец-арендодатель должен платить транспортный налог с автомобиля, сданного в аренду. Исключения составляют следующие случаи: владелец транспортного средства - льготник или транспортное средство освобождено от транспортного налога. Это следует из абз. 3 ст. 356 и п. 2 ст. 358 НК РФ.</w:t>
      </w:r>
    </w:p>
    <w:p w:rsidR="00E80F9A" w:rsidRPr="00E80F9A" w:rsidRDefault="00E80F9A">
      <w:pPr>
        <w:ind w:firstLine="540"/>
        <w:outlineLvl w:val="1"/>
        <w:rPr>
          <w:lang w:val="ru-RU"/>
        </w:rPr>
      </w:pPr>
      <w:r w:rsidRPr="00E80F9A">
        <w:rPr>
          <w:lang w:val="ru-RU"/>
        </w:rPr>
        <w:t xml:space="preserve">Также нужно платить транспортный налог с автомобиля, на который наложен арест, если он зарегистрирован в ГИБДД, так как человек обязан платить транспортный налог с зарегистрированного на него транспортного средства (абз. 1 ст. 357 и ст. 358 НК РФ). При этом льгота по транспортным средствам, на которые наложен арест, в законодательстве не предусмотрена. Кроме того, арест имущества не предусматривает, что владелец будет окончательно лишен права собственности. Арест имущества может на время ограничивать право на распоряжение (в некоторых случаях - пользование) этим имуществом. Это следует из п. 2 ст. 1 и п. 2 ст. 235 Гражданского кодекса РФ. Таким образом, пока транспортное средство зарегистрировано на человека, он должен платить транспортный налог, независимо от того, наложен на это имущество арест или нет. Подтверждает такой вывод Письмо ФНС России от 6 апреля </w:t>
      </w:r>
      <w:smartTag w:uri="urn:schemas-microsoft-com:office:smarttags" w:element="metricconverter">
        <w:smartTagPr>
          <w:attr w:name="ProductID" w:val="2010 г"/>
        </w:smartTagPr>
        <w:r w:rsidRPr="00E80F9A">
          <w:rPr>
            <w:lang w:val="ru-RU"/>
          </w:rPr>
          <w:t>2010 г</w:t>
        </w:r>
      </w:smartTag>
      <w:r w:rsidRPr="00E80F9A">
        <w:rPr>
          <w:lang w:val="ru-RU"/>
        </w:rPr>
        <w:t xml:space="preserve">. </w:t>
      </w:r>
      <w:r>
        <w:t>N</w:t>
      </w:r>
      <w:r w:rsidRPr="00E80F9A">
        <w:rPr>
          <w:lang w:val="ru-RU"/>
        </w:rPr>
        <w:t xml:space="preserve"> 3-3-06/468.</w:t>
      </w:r>
    </w:p>
    <w:p w:rsidR="00E80F9A" w:rsidRPr="00E80F9A" w:rsidRDefault="00E80F9A">
      <w:pPr>
        <w:ind w:firstLine="540"/>
        <w:outlineLvl w:val="1"/>
        <w:rPr>
          <w:lang w:val="ru-RU"/>
        </w:rPr>
      </w:pPr>
      <w:r w:rsidRPr="00E80F9A">
        <w:rPr>
          <w:lang w:val="ru-RU"/>
        </w:rPr>
        <w:t xml:space="preserve">Нужно платить транспортный налог и с автомобиля, приобретенного для использования в качестве запасных частей, если этот автомобиль зарегистрирован в ГИБДД. Ведь человек обязан платить транспортный налог с зарегистрированного на него транспортного средства (абз. 1 ст. 357 и ст. 358 НК РФ). Исключения составляют случаи, когда: владелец транспортного средства - льготник или транспортное средство освобождено от транспортного налога. Это следует из абз. 3 ст. 356 и п. 2 ст. 358 НК РФ. При этом льгота по транспортным средствам, приобретенным для использования в качестве запчастей, законодательством не предусмотрена. Аналогичная точка зрения отражена в Письме Минфина России от 6 мая </w:t>
      </w:r>
      <w:smartTag w:uri="urn:schemas-microsoft-com:office:smarttags" w:element="metricconverter">
        <w:smartTagPr>
          <w:attr w:name="ProductID" w:val="2006 г"/>
        </w:smartTagPr>
        <w:r w:rsidRPr="00E80F9A">
          <w:rPr>
            <w:lang w:val="ru-RU"/>
          </w:rPr>
          <w:t>2006 г</w:t>
        </w:r>
      </w:smartTag>
      <w:r w:rsidRPr="00E80F9A">
        <w:rPr>
          <w:lang w:val="ru-RU"/>
        </w:rPr>
        <w:t xml:space="preserve">. </w:t>
      </w:r>
      <w:r>
        <w:t>N</w:t>
      </w:r>
      <w:r w:rsidRPr="00E80F9A">
        <w:rPr>
          <w:lang w:val="ru-RU"/>
        </w:rPr>
        <w:t xml:space="preserve"> 03-06-04-04/15. Обязанность по уплате транспортного налога прекратится после того, как транспортное средство будет снято с регистрационного учета (ст. 357, п. 3 ст. 362 НК РФ).</w:t>
      </w:r>
    </w:p>
    <w:p w:rsidR="00E80F9A" w:rsidRPr="00E80F9A" w:rsidRDefault="00E80F9A">
      <w:pPr>
        <w:ind w:firstLine="540"/>
        <w:outlineLvl w:val="1"/>
        <w:rPr>
          <w:lang w:val="ru-RU"/>
        </w:rPr>
      </w:pPr>
      <w:r w:rsidRPr="00E80F9A">
        <w:rPr>
          <w:lang w:val="ru-RU"/>
        </w:rPr>
        <w:t xml:space="preserve">При этом, чтобы не платить транспортный налог с автомобилей, которые приобретены для использования в качестве запчастей, не следует регистрировать их в ГИБДД. Так как владелец обязан зарегистрировать в ГИБДД только те транспортные средства, которые предназначены для движения по автомобильным дорогам общего пользования. Об этом сказано в п. 1 Правил, утвержденных Приказом МВД России от 24 ноября </w:t>
      </w:r>
      <w:smartTag w:uri="urn:schemas-microsoft-com:office:smarttags" w:element="metricconverter">
        <w:smartTagPr>
          <w:attr w:name="ProductID" w:val="2008 г"/>
        </w:smartTagPr>
        <w:r w:rsidRPr="00E80F9A">
          <w:rPr>
            <w:lang w:val="ru-RU"/>
          </w:rPr>
          <w:t>2008 г</w:t>
        </w:r>
      </w:smartTag>
      <w:r w:rsidRPr="00E80F9A">
        <w:rPr>
          <w:lang w:val="ru-RU"/>
        </w:rPr>
        <w:t xml:space="preserve">. </w:t>
      </w:r>
      <w:r>
        <w:t>N</w:t>
      </w:r>
      <w:r w:rsidRPr="00E80F9A">
        <w:rPr>
          <w:lang w:val="ru-RU"/>
        </w:rPr>
        <w:t xml:space="preserve"> 1001. Если автомобиль изначально приобретен для использования в качестве запчастей, то ставить его на регистрационный учет не нужно. Ведь в этом случае он не будет использоваться в качестве транспортного средства. А с незарегистрированного автомобиля транспортный налог платить не нужно (п. 1 ст. 358 НК РФ).</w:t>
      </w:r>
    </w:p>
    <w:p w:rsidR="00E80F9A" w:rsidRPr="00E80F9A" w:rsidRDefault="00E80F9A">
      <w:pPr>
        <w:ind w:firstLine="540"/>
        <w:outlineLvl w:val="1"/>
        <w:rPr>
          <w:lang w:val="ru-RU"/>
        </w:rPr>
      </w:pPr>
      <w:r w:rsidRPr="00E80F9A">
        <w:rPr>
          <w:lang w:val="ru-RU"/>
        </w:rPr>
        <w:t xml:space="preserve">Также нужно платить транспортный налог с автомобилей, которые уже несколько месяцев находятся в длительном ремонте после ДТП, если они зарегистрированы в ГИБДД, так как человек обязан платить транспортный налог с зарегистрированного на него транспортного средства (абз. 1 ст. 357 и ст. 358 НК РФ). При этом льгота по транспортным средствам, которые находятся в ремонте, в законодательстве не предусмотрена. Аналогичная точка зрения высказана в Письме Минфина России от 3 июля </w:t>
      </w:r>
      <w:smartTag w:uri="urn:schemas-microsoft-com:office:smarttags" w:element="metricconverter">
        <w:smartTagPr>
          <w:attr w:name="ProductID" w:val="2008 г"/>
        </w:smartTagPr>
        <w:r w:rsidRPr="00E80F9A">
          <w:rPr>
            <w:lang w:val="ru-RU"/>
          </w:rPr>
          <w:t>2008 г</w:t>
        </w:r>
      </w:smartTag>
      <w:r w:rsidRPr="00E80F9A">
        <w:rPr>
          <w:lang w:val="ru-RU"/>
        </w:rPr>
        <w:t xml:space="preserve">. </w:t>
      </w:r>
      <w:r>
        <w:t>N</w:t>
      </w:r>
      <w:r w:rsidRPr="00E80F9A">
        <w:rPr>
          <w:lang w:val="ru-RU"/>
        </w:rPr>
        <w:t xml:space="preserve"> 03-05-06-04/39.</w:t>
      </w:r>
    </w:p>
    <w:p w:rsidR="00E80F9A" w:rsidRPr="00E80F9A" w:rsidRDefault="00E80F9A">
      <w:pPr>
        <w:ind w:firstLine="540"/>
        <w:outlineLvl w:val="1"/>
        <w:rPr>
          <w:lang w:val="ru-RU"/>
        </w:rPr>
      </w:pPr>
      <w:r w:rsidRPr="00E80F9A">
        <w:rPr>
          <w:lang w:val="ru-RU"/>
        </w:rPr>
        <w:t>Далее отметим, что владелец транспортного средства должен быть зарегистрирован в налоговой инспекции по местонахождению принадлежащего ему транспортного средства (п. 1 ст. 83 НК РФ). Налоговая инспекция самостоятельно осуществляет его постановку на учет. Она делает это без участия человека на основании сведений, которые поступают из органов, осуществляющих госрегистрацию транспортных средств. Это следует из п. 5 ст. 83 и п. 4 ст. 85 НК РФ. На основании этих же сведений налоговая инспекция рассчитывает транспортный налог и высылает владельцу уведомление об уплате транспортного налога.</w:t>
      </w:r>
    </w:p>
    <w:p w:rsidR="00E80F9A" w:rsidRPr="00E80F9A" w:rsidRDefault="00E80F9A">
      <w:pPr>
        <w:ind w:firstLine="540"/>
        <w:outlineLvl w:val="1"/>
        <w:rPr>
          <w:lang w:val="ru-RU"/>
        </w:rPr>
      </w:pPr>
      <w:r w:rsidRPr="00E80F9A">
        <w:rPr>
          <w:lang w:val="ru-RU"/>
        </w:rPr>
        <w:t>Подчеркнем, что не нужно регистрироваться в качестве плательщика транспортного налога в инспекции по новому местожительству, если владелец автомобиля изменил местожительство, а автомобиль по старому местожительству снят с учета в ГИБДД и поставлен на учет по новому местожительству. Ведь налоговая инспекция самостоятельно осуществляет постановку на учет владельца автомобиля - плательщика транспортного налога. Она делает это без участия человека на основании сведений, которые поступают из ГИБДД. Это следует из п. 5 ст. 83 и п. 4 ст. 85 НК РФ. Таким образом, не нужно обращаться в налоговую инспекцию по новому местожительству, чтобы зарегистрироваться в качестве плательщика транспортного налога.</w:t>
      </w:r>
    </w:p>
    <w:p w:rsidR="00E80F9A" w:rsidRPr="00E80F9A" w:rsidRDefault="00E80F9A">
      <w:pPr>
        <w:ind w:firstLine="540"/>
        <w:outlineLvl w:val="1"/>
        <w:rPr>
          <w:lang w:val="ru-RU"/>
        </w:rPr>
      </w:pPr>
      <w:r w:rsidRPr="00E80F9A">
        <w:rPr>
          <w:lang w:val="ru-RU"/>
        </w:rPr>
        <w:t xml:space="preserve">Отметим, что нужно платить транспортный налог с автомобиля, который был продан, но не снят с регистрационного учета в ГИБДД. Ведь транспортный налог обязан платить тот, на кого зарегистрировано транспортное средство, облагаемое этим налогом (абз. 1 ст. 357 и ст. 358 НК РФ). Если владелец, продавший автомобиль, не снял его с учета, он будет платить транспортный налог. Налоговая инспекция рассчитывает транспортный налог по автомобилям на основании данных, которые поступают из ГИБДД (ст. 362 НК РФ и п. 2 Постановления Правительства РФ от 12 августа </w:t>
      </w:r>
      <w:smartTag w:uri="urn:schemas-microsoft-com:office:smarttags" w:element="metricconverter">
        <w:smartTagPr>
          <w:attr w:name="ProductID" w:val="1994 г"/>
        </w:smartTagPr>
        <w:r w:rsidRPr="00E80F9A">
          <w:rPr>
            <w:lang w:val="ru-RU"/>
          </w:rPr>
          <w:t>1994 г</w:t>
        </w:r>
      </w:smartTag>
      <w:r w:rsidRPr="00E80F9A">
        <w:rPr>
          <w:lang w:val="ru-RU"/>
        </w:rPr>
        <w:t xml:space="preserve">. </w:t>
      </w:r>
      <w:r>
        <w:t>N</w:t>
      </w:r>
      <w:r w:rsidRPr="00E80F9A">
        <w:rPr>
          <w:lang w:val="ru-RU"/>
        </w:rPr>
        <w:t xml:space="preserve"> 938). Поэтому до тех пор, пока транспортное средство не снято с регистрационного учета, налоговая инспекция будет присылать человеку уведомления на уплату транспортного налога (ст. 357 и п. 3 ст. 363 НК РФ).</w:t>
      </w:r>
    </w:p>
    <w:p w:rsidR="00E80F9A" w:rsidRPr="00E80F9A" w:rsidRDefault="00E80F9A">
      <w:pPr>
        <w:ind w:firstLine="540"/>
        <w:outlineLvl w:val="1"/>
        <w:rPr>
          <w:lang w:val="ru-RU"/>
        </w:rPr>
      </w:pPr>
      <w:r w:rsidRPr="00E80F9A">
        <w:rPr>
          <w:lang w:val="ru-RU"/>
        </w:rPr>
        <w:t>Для того чтобы не платить налог с проданного автомобиля, нужно снять его с учета в ГИБДД. После этого ГИБДД подаст уточненные сведения в налоговую инспекцию (п. 4 ст. 362 НК РФ), и платить налог будет уже тот владелец, который зарегистрирует автомобиль на себя (ст. 357 НК РФ).</w:t>
      </w:r>
    </w:p>
    <w:p w:rsidR="00E80F9A" w:rsidRPr="00E80F9A" w:rsidRDefault="00E80F9A">
      <w:pPr>
        <w:rPr>
          <w:lang w:val="ru-RU"/>
        </w:rPr>
      </w:pPr>
    </w:p>
    <w:p w:rsidR="00A3001C" w:rsidRPr="000C1E30" w:rsidRDefault="00A3001C" w:rsidP="000C1E30">
      <w:pPr>
        <w:rPr>
          <w:lang w:val="ru-RU"/>
        </w:rPr>
      </w:pPr>
    </w:p>
    <w:p w:rsidR="00E87984" w:rsidRPr="00CD7868" w:rsidRDefault="00E87984">
      <w:pPr>
        <w:jc w:val="center"/>
        <w:outlineLvl w:val="1"/>
        <w:rPr>
          <w:b/>
          <w:sz w:val="32"/>
          <w:szCs w:val="32"/>
          <w:lang w:val="ru-RU"/>
        </w:rPr>
      </w:pPr>
    </w:p>
    <w:p w:rsidR="00E87984" w:rsidRPr="00CD7868" w:rsidRDefault="00E87984">
      <w:pPr>
        <w:jc w:val="center"/>
        <w:outlineLvl w:val="1"/>
        <w:rPr>
          <w:b/>
          <w:sz w:val="32"/>
          <w:szCs w:val="32"/>
          <w:lang w:val="ru-RU"/>
        </w:rPr>
      </w:pPr>
    </w:p>
    <w:p w:rsidR="00E87984" w:rsidRPr="00CD7868" w:rsidRDefault="00E87984">
      <w:pPr>
        <w:jc w:val="center"/>
        <w:outlineLvl w:val="1"/>
        <w:rPr>
          <w:b/>
          <w:sz w:val="32"/>
          <w:szCs w:val="32"/>
          <w:lang w:val="ru-RU"/>
        </w:rPr>
      </w:pPr>
    </w:p>
    <w:p w:rsidR="00E87984" w:rsidRPr="00CD7868" w:rsidRDefault="00E87984">
      <w:pPr>
        <w:jc w:val="center"/>
        <w:outlineLvl w:val="1"/>
        <w:rPr>
          <w:b/>
          <w:sz w:val="32"/>
          <w:szCs w:val="32"/>
          <w:lang w:val="ru-RU"/>
        </w:rPr>
      </w:pPr>
    </w:p>
    <w:p w:rsidR="00E87984" w:rsidRPr="00CD7868" w:rsidRDefault="00E87984">
      <w:pPr>
        <w:jc w:val="center"/>
        <w:outlineLvl w:val="1"/>
        <w:rPr>
          <w:b/>
          <w:sz w:val="32"/>
          <w:szCs w:val="32"/>
          <w:lang w:val="ru-RU"/>
        </w:rPr>
      </w:pPr>
    </w:p>
    <w:p w:rsidR="00E87984" w:rsidRPr="00CD7868" w:rsidRDefault="00E87984">
      <w:pPr>
        <w:jc w:val="center"/>
        <w:outlineLvl w:val="1"/>
        <w:rPr>
          <w:b/>
          <w:sz w:val="32"/>
          <w:szCs w:val="32"/>
          <w:lang w:val="ru-RU"/>
        </w:rPr>
      </w:pPr>
    </w:p>
    <w:p w:rsidR="00CD7868" w:rsidRPr="0008529B" w:rsidRDefault="006C2EA3" w:rsidP="00CD7868">
      <w:pPr>
        <w:rPr>
          <w:b/>
          <w:sz w:val="28"/>
          <w:szCs w:val="28"/>
          <w:lang w:val="ru-RU"/>
        </w:rPr>
      </w:pPr>
      <w:r>
        <w:rPr>
          <w:b/>
          <w:sz w:val="28"/>
          <w:szCs w:val="28"/>
          <w:lang w:val="ru-RU"/>
        </w:rPr>
        <w:t xml:space="preserve">2.1. </w:t>
      </w:r>
      <w:r w:rsidR="00CD7868" w:rsidRPr="0008529B">
        <w:rPr>
          <w:b/>
          <w:sz w:val="28"/>
          <w:szCs w:val="28"/>
          <w:lang w:val="ru-RU"/>
        </w:rPr>
        <w:t>Особенности оплаты транспортного налога физических лиц</w:t>
      </w:r>
    </w:p>
    <w:p w:rsidR="00E87984" w:rsidRPr="00E87984" w:rsidRDefault="00E87984">
      <w:pPr>
        <w:ind w:firstLine="540"/>
        <w:outlineLvl w:val="1"/>
        <w:rPr>
          <w:lang w:val="ru-RU"/>
        </w:rPr>
      </w:pPr>
    </w:p>
    <w:p w:rsidR="00E87984" w:rsidRPr="00E87984" w:rsidRDefault="00E87984">
      <w:pPr>
        <w:ind w:firstLine="540"/>
        <w:outlineLvl w:val="1"/>
        <w:rPr>
          <w:lang w:val="ru-RU"/>
        </w:rPr>
      </w:pPr>
      <w:r w:rsidRPr="00E87984">
        <w:rPr>
          <w:lang w:val="ru-RU"/>
        </w:rPr>
        <w:t xml:space="preserve">Транспортный налог нужно заплатить в сроки, установленные законами субъектов РФ (п. 1 ст. 363 НК РФ). В каждом регионе сроки уплаты налога могут быть разными. Например, по транспортным средствам, зарегистрированным в г. Москве, налог нужно заплатить не позднее 1 июля года, следующего за истекшим (ст. 3 Закона г. Москвы от 9 июля </w:t>
      </w:r>
      <w:smartTag w:uri="urn:schemas-microsoft-com:office:smarttags" w:element="metricconverter">
        <w:smartTagPr>
          <w:attr w:name="ProductID" w:val="2008 г"/>
        </w:smartTagPr>
        <w:r w:rsidRPr="00E87984">
          <w:rPr>
            <w:lang w:val="ru-RU"/>
          </w:rPr>
          <w:t>2008 г</w:t>
        </w:r>
      </w:smartTag>
      <w:r w:rsidRPr="00E87984">
        <w:rPr>
          <w:lang w:val="ru-RU"/>
        </w:rPr>
        <w:t xml:space="preserve">. </w:t>
      </w:r>
      <w:r>
        <w:t>N</w:t>
      </w:r>
      <w:r w:rsidRPr="00E87984">
        <w:rPr>
          <w:lang w:val="ru-RU"/>
        </w:rPr>
        <w:t xml:space="preserve"> 33). По транспортным средствам, зарегистрированным в Московской области, налог нужно заплатить не позднее 31 марта года, следующего за истекшим (п. 2 ст. 2 Закона Московской области от 16 ноября </w:t>
      </w:r>
      <w:smartTag w:uri="urn:schemas-microsoft-com:office:smarttags" w:element="metricconverter">
        <w:smartTagPr>
          <w:attr w:name="ProductID" w:val="2002 г"/>
        </w:smartTagPr>
        <w:r w:rsidRPr="00E87984">
          <w:rPr>
            <w:lang w:val="ru-RU"/>
          </w:rPr>
          <w:t>2002 г</w:t>
        </w:r>
      </w:smartTag>
      <w:r w:rsidRPr="00E87984">
        <w:rPr>
          <w:lang w:val="ru-RU"/>
        </w:rPr>
        <w:t xml:space="preserve">. </w:t>
      </w:r>
      <w:r>
        <w:t>N</w:t>
      </w:r>
      <w:r w:rsidRPr="00E87984">
        <w:rPr>
          <w:lang w:val="ru-RU"/>
        </w:rPr>
        <w:t xml:space="preserve"> 129/2002-ОЗ).</w:t>
      </w:r>
    </w:p>
    <w:p w:rsidR="00E87984" w:rsidRPr="00E87984" w:rsidRDefault="00E87984">
      <w:pPr>
        <w:ind w:firstLine="540"/>
        <w:outlineLvl w:val="1"/>
        <w:rPr>
          <w:lang w:val="ru-RU"/>
        </w:rPr>
      </w:pPr>
      <w:r w:rsidRPr="00E87984">
        <w:rPr>
          <w:lang w:val="ru-RU"/>
        </w:rPr>
        <w:t>Если последний день, в который можно заплатить налог, - выходной день (суббота, воскресенье или нерабочий праздничный день), то срок уплаты транспортного налога переносится на следующий ближайший рабочий день (п. 7 ст. 6.1 НК РФ).</w:t>
      </w:r>
    </w:p>
    <w:p w:rsidR="00E87984" w:rsidRPr="00E87984" w:rsidRDefault="00E87984">
      <w:pPr>
        <w:ind w:firstLine="540"/>
        <w:outlineLvl w:val="1"/>
        <w:rPr>
          <w:lang w:val="ru-RU"/>
        </w:rPr>
      </w:pPr>
      <w:r w:rsidRPr="00E87984">
        <w:rPr>
          <w:lang w:val="ru-RU"/>
        </w:rPr>
        <w:t xml:space="preserve">Обязанность по уплате налога возникает после того, как человек получит налоговое уведомление (п. 4 ст. 57, п. 3 ст. 363 НК РФ). Форма налогового уведомления утверждена Приказом ФНС России от 31 октября </w:t>
      </w:r>
      <w:smartTag w:uri="urn:schemas-microsoft-com:office:smarttags" w:element="metricconverter">
        <w:smartTagPr>
          <w:attr w:name="ProductID" w:val="2005 г"/>
        </w:smartTagPr>
        <w:r w:rsidRPr="00E87984">
          <w:rPr>
            <w:lang w:val="ru-RU"/>
          </w:rPr>
          <w:t>2005 г</w:t>
        </w:r>
      </w:smartTag>
      <w:r w:rsidRPr="00E87984">
        <w:rPr>
          <w:lang w:val="ru-RU"/>
        </w:rPr>
        <w:t xml:space="preserve">. </w:t>
      </w:r>
      <w:r>
        <w:t>N</w:t>
      </w:r>
      <w:r>
        <w:rPr>
          <w:lang w:val="ru-RU"/>
        </w:rPr>
        <w:t xml:space="preserve"> САЭ-3-21/551</w:t>
      </w:r>
      <w:r w:rsidRPr="00E87984">
        <w:rPr>
          <w:lang w:val="ru-RU"/>
        </w:rPr>
        <w:t>.</w:t>
      </w:r>
    </w:p>
    <w:p w:rsidR="00E87984" w:rsidRPr="00E87984" w:rsidRDefault="00E87984">
      <w:pPr>
        <w:ind w:firstLine="540"/>
        <w:outlineLvl w:val="1"/>
        <w:rPr>
          <w:lang w:val="ru-RU"/>
        </w:rPr>
      </w:pPr>
      <w:r w:rsidRPr="00E87984">
        <w:rPr>
          <w:lang w:val="ru-RU"/>
        </w:rPr>
        <w:t>Налоговая инспекция может направить налоговое уведомление не более чем за три налоговых периода, предшествующие календарному году его направления (абз. 2 п. 3 ст. 363 НК РФ). При этом в уведомлении, в частности, указываются:</w:t>
      </w:r>
    </w:p>
    <w:p w:rsidR="00E87984" w:rsidRPr="00E87984" w:rsidRDefault="00E87984">
      <w:pPr>
        <w:ind w:firstLine="540"/>
        <w:outlineLvl w:val="1"/>
        <w:rPr>
          <w:lang w:val="ru-RU"/>
        </w:rPr>
      </w:pPr>
      <w:r w:rsidRPr="00E87984">
        <w:rPr>
          <w:lang w:val="ru-RU"/>
        </w:rPr>
        <w:t>- данные налогоплательщика;</w:t>
      </w:r>
    </w:p>
    <w:p w:rsidR="00E87984" w:rsidRPr="00E87984" w:rsidRDefault="00E87984">
      <w:pPr>
        <w:ind w:firstLine="540"/>
        <w:outlineLvl w:val="1"/>
        <w:rPr>
          <w:lang w:val="ru-RU"/>
        </w:rPr>
      </w:pPr>
      <w:r w:rsidRPr="00E87984">
        <w:rPr>
          <w:lang w:val="ru-RU"/>
        </w:rPr>
        <w:t>- данные транспортного средства;</w:t>
      </w:r>
    </w:p>
    <w:p w:rsidR="00E87984" w:rsidRPr="00E87984" w:rsidRDefault="00E87984">
      <w:pPr>
        <w:ind w:firstLine="540"/>
        <w:outlineLvl w:val="1"/>
        <w:rPr>
          <w:lang w:val="ru-RU"/>
        </w:rPr>
      </w:pPr>
      <w:r w:rsidRPr="00E87984">
        <w:rPr>
          <w:lang w:val="ru-RU"/>
        </w:rPr>
        <w:t>- налоговая база;</w:t>
      </w:r>
    </w:p>
    <w:p w:rsidR="00E87984" w:rsidRPr="00E87984" w:rsidRDefault="00E87984">
      <w:pPr>
        <w:ind w:firstLine="540"/>
        <w:outlineLvl w:val="1"/>
        <w:rPr>
          <w:lang w:val="ru-RU"/>
        </w:rPr>
      </w:pPr>
      <w:r w:rsidRPr="00E87984">
        <w:rPr>
          <w:lang w:val="ru-RU"/>
        </w:rPr>
        <w:t>- ставка налога;</w:t>
      </w:r>
    </w:p>
    <w:p w:rsidR="00E87984" w:rsidRPr="00E87984" w:rsidRDefault="00E87984">
      <w:pPr>
        <w:ind w:firstLine="540"/>
        <w:outlineLvl w:val="1"/>
        <w:rPr>
          <w:lang w:val="ru-RU"/>
        </w:rPr>
      </w:pPr>
      <w:r w:rsidRPr="00E87984">
        <w:rPr>
          <w:lang w:val="ru-RU"/>
        </w:rPr>
        <w:t>- коэффициент использования транспортного средства;</w:t>
      </w:r>
    </w:p>
    <w:p w:rsidR="00E87984" w:rsidRPr="00E87984" w:rsidRDefault="00E87984">
      <w:pPr>
        <w:ind w:firstLine="540"/>
        <w:outlineLvl w:val="1"/>
        <w:rPr>
          <w:lang w:val="ru-RU"/>
        </w:rPr>
      </w:pPr>
      <w:r w:rsidRPr="00E87984">
        <w:rPr>
          <w:lang w:val="ru-RU"/>
        </w:rPr>
        <w:t>- сумма налоговых льгот;</w:t>
      </w:r>
    </w:p>
    <w:p w:rsidR="00E87984" w:rsidRPr="00E87984" w:rsidRDefault="00E87984">
      <w:pPr>
        <w:ind w:firstLine="540"/>
        <w:outlineLvl w:val="1"/>
        <w:rPr>
          <w:lang w:val="ru-RU"/>
        </w:rPr>
      </w:pPr>
      <w:r w:rsidRPr="00E87984">
        <w:rPr>
          <w:lang w:val="ru-RU"/>
        </w:rPr>
        <w:t>- сумма транспортного налога;</w:t>
      </w:r>
    </w:p>
    <w:p w:rsidR="00E87984" w:rsidRPr="00E87984" w:rsidRDefault="00E87984">
      <w:pPr>
        <w:ind w:firstLine="540"/>
        <w:outlineLvl w:val="1"/>
        <w:rPr>
          <w:lang w:val="ru-RU"/>
        </w:rPr>
      </w:pPr>
      <w:r w:rsidRPr="00E87984">
        <w:rPr>
          <w:lang w:val="ru-RU"/>
        </w:rPr>
        <w:t xml:space="preserve">- срок уплаты налога. Такой порядок следует из ст. 52 НК РФ и Приказа ФНС России от 31 октября </w:t>
      </w:r>
      <w:smartTag w:uri="urn:schemas-microsoft-com:office:smarttags" w:element="metricconverter">
        <w:smartTagPr>
          <w:attr w:name="ProductID" w:val="2005 г"/>
        </w:smartTagPr>
        <w:r w:rsidRPr="00E87984">
          <w:rPr>
            <w:lang w:val="ru-RU"/>
          </w:rPr>
          <w:t>2005 г</w:t>
        </w:r>
      </w:smartTag>
      <w:r w:rsidRPr="00E87984">
        <w:rPr>
          <w:lang w:val="ru-RU"/>
        </w:rPr>
        <w:t xml:space="preserve">. </w:t>
      </w:r>
      <w:r>
        <w:t>N</w:t>
      </w:r>
      <w:r>
        <w:rPr>
          <w:lang w:val="ru-RU"/>
        </w:rPr>
        <w:t xml:space="preserve"> САЭ-3-21/551</w:t>
      </w:r>
      <w:r w:rsidRPr="00E87984">
        <w:rPr>
          <w:lang w:val="ru-RU"/>
        </w:rPr>
        <w:t>.</w:t>
      </w:r>
    </w:p>
    <w:p w:rsidR="00E87984" w:rsidRPr="00E87984" w:rsidRDefault="00E87984">
      <w:pPr>
        <w:ind w:firstLine="540"/>
        <w:outlineLvl w:val="1"/>
        <w:rPr>
          <w:lang w:val="ru-RU"/>
        </w:rPr>
      </w:pPr>
      <w:r w:rsidRPr="00E87984">
        <w:rPr>
          <w:lang w:val="ru-RU"/>
        </w:rPr>
        <w:t>В целом сумму транспортного налога, указанную в уведомлении, нужно перечислить в бюджет.</w:t>
      </w:r>
    </w:p>
    <w:p w:rsidR="00E87984" w:rsidRPr="00E87984" w:rsidRDefault="00E87984">
      <w:pPr>
        <w:ind w:firstLine="540"/>
        <w:outlineLvl w:val="1"/>
        <w:rPr>
          <w:lang w:val="ru-RU"/>
        </w:rPr>
      </w:pPr>
      <w:r w:rsidRPr="00E87984">
        <w:rPr>
          <w:lang w:val="ru-RU"/>
        </w:rPr>
        <w:t xml:space="preserve">Отметим, что налоговая инспекция может направить одно уведомление на уплату транспортного налога, если на человека зарегистрировано несколько транспортных средств. Ведь если налог на транспортные средства начисляет одна налоговая инспекция, то она вправе выписать одно налоговое уведомление. В таком уведомлении должны быть перечислены все транспортные средства (с указанием регистрационных знаков). Такой порядок следует из ст. 52 НК РФ, Приказа ФНС России от 31 октября </w:t>
      </w:r>
      <w:smartTag w:uri="urn:schemas-microsoft-com:office:smarttags" w:element="metricconverter">
        <w:smartTagPr>
          <w:attr w:name="ProductID" w:val="2005 г"/>
        </w:smartTagPr>
        <w:r w:rsidRPr="00E87984">
          <w:rPr>
            <w:lang w:val="ru-RU"/>
          </w:rPr>
          <w:t>2005 г</w:t>
        </w:r>
      </w:smartTag>
      <w:r w:rsidRPr="00E87984">
        <w:rPr>
          <w:lang w:val="ru-RU"/>
        </w:rPr>
        <w:t xml:space="preserve">. </w:t>
      </w:r>
      <w:r>
        <w:t>N</w:t>
      </w:r>
      <w:r>
        <w:rPr>
          <w:lang w:val="ru-RU"/>
        </w:rPr>
        <w:t xml:space="preserve"> САЭ-3-21/551</w:t>
      </w:r>
      <w:r w:rsidRPr="00E87984">
        <w:rPr>
          <w:lang w:val="ru-RU"/>
        </w:rPr>
        <w:t xml:space="preserve"> и п. 32 Методических рекомендаций, утвержденных Приказом МНС России от 9 апреля </w:t>
      </w:r>
      <w:smartTag w:uri="urn:schemas-microsoft-com:office:smarttags" w:element="metricconverter">
        <w:smartTagPr>
          <w:attr w:name="ProductID" w:val="2003 г"/>
        </w:smartTagPr>
        <w:r w:rsidRPr="00E87984">
          <w:rPr>
            <w:lang w:val="ru-RU"/>
          </w:rPr>
          <w:t>2003 г</w:t>
        </w:r>
      </w:smartTag>
      <w:r w:rsidRPr="00E87984">
        <w:rPr>
          <w:lang w:val="ru-RU"/>
        </w:rPr>
        <w:t xml:space="preserve">. </w:t>
      </w:r>
      <w:r>
        <w:t>N</w:t>
      </w:r>
      <w:r w:rsidRPr="00E87984">
        <w:rPr>
          <w:lang w:val="ru-RU"/>
        </w:rPr>
        <w:t xml:space="preserve"> БГ-3-21/177.</w:t>
      </w:r>
    </w:p>
    <w:p w:rsidR="00E87984" w:rsidRPr="00E87984" w:rsidRDefault="00E87984">
      <w:pPr>
        <w:ind w:firstLine="540"/>
        <w:outlineLvl w:val="1"/>
        <w:rPr>
          <w:lang w:val="ru-RU"/>
        </w:rPr>
      </w:pPr>
      <w:r w:rsidRPr="00E87984">
        <w:rPr>
          <w:lang w:val="ru-RU"/>
        </w:rPr>
        <w:t>При этом вручить человеку налоговое уведомление инспекция может:</w:t>
      </w:r>
    </w:p>
    <w:p w:rsidR="00E87984" w:rsidRPr="00E87984" w:rsidRDefault="00E87984">
      <w:pPr>
        <w:ind w:firstLine="540"/>
        <w:outlineLvl w:val="1"/>
        <w:rPr>
          <w:lang w:val="ru-RU"/>
        </w:rPr>
      </w:pPr>
      <w:r w:rsidRPr="00E87984">
        <w:rPr>
          <w:lang w:val="ru-RU"/>
        </w:rPr>
        <w:t>- лично в руки (при этом считается, что уведомление вручено с момента, когда человек расписался в его получении);</w:t>
      </w:r>
    </w:p>
    <w:p w:rsidR="00E87984" w:rsidRPr="00E87984" w:rsidRDefault="00E87984">
      <w:pPr>
        <w:ind w:firstLine="540"/>
        <w:outlineLvl w:val="1"/>
        <w:rPr>
          <w:lang w:val="ru-RU"/>
        </w:rPr>
      </w:pPr>
      <w:r w:rsidRPr="00E87984">
        <w:rPr>
          <w:lang w:val="ru-RU"/>
        </w:rPr>
        <w:t>- заказным письмом (при этом считается, что уведомление вручено по истечении шести рабочих дней с момента отправления письма).</w:t>
      </w:r>
    </w:p>
    <w:p w:rsidR="00E87984" w:rsidRPr="00E87984" w:rsidRDefault="00E87984">
      <w:pPr>
        <w:ind w:firstLine="540"/>
        <w:outlineLvl w:val="1"/>
        <w:rPr>
          <w:lang w:val="ru-RU"/>
        </w:rPr>
      </w:pPr>
      <w:r w:rsidRPr="00E87984">
        <w:rPr>
          <w:lang w:val="ru-RU"/>
        </w:rPr>
        <w:t>Налоговая инспекция должна направить (вручить) уведомление не позднее 30 рабочих дней до наступления срока уплаты налога. Это следует из ст. 52 и п. 6 ст. 6.1 НК РФ.</w:t>
      </w:r>
    </w:p>
    <w:p w:rsidR="00E87984" w:rsidRPr="00E87984" w:rsidRDefault="00E87984">
      <w:pPr>
        <w:ind w:firstLine="540"/>
        <w:outlineLvl w:val="1"/>
        <w:rPr>
          <w:lang w:val="ru-RU"/>
        </w:rPr>
      </w:pPr>
      <w:r w:rsidRPr="00E87984">
        <w:rPr>
          <w:lang w:val="ru-RU"/>
        </w:rPr>
        <w:t>Возникает вопрос: в какой срок нужно перечислить транспортный налог, если инспекция пересчитала сумму налога за текущий (прошлый) год? По результатам пересчета налог нужно доплатить. В целом налог нужно перечислить в срок, указанный в самом уведомлении на уплату транспортного налога. Однако при этом нужно учитывать, что налоговая инспекция должна высылать уведомление не позднее чем за 30 дней до срока наступления платежа (ст. 52 НК РФ).</w:t>
      </w:r>
    </w:p>
    <w:p w:rsidR="00E87984" w:rsidRPr="00E87984" w:rsidRDefault="00E87984">
      <w:pPr>
        <w:ind w:firstLine="540"/>
        <w:outlineLvl w:val="1"/>
        <w:rPr>
          <w:lang w:val="ru-RU"/>
        </w:rPr>
      </w:pPr>
      <w:r w:rsidRPr="00E87984">
        <w:rPr>
          <w:lang w:val="ru-RU"/>
        </w:rPr>
        <w:t xml:space="preserve">Вместе с уведомлением налоговая инспекция высылает человеку уже заполненный платежный документ на уплату транспортного налога (форма </w:t>
      </w:r>
      <w:r>
        <w:t>N</w:t>
      </w:r>
      <w:r w:rsidRPr="00E87984">
        <w:rPr>
          <w:lang w:val="ru-RU"/>
        </w:rPr>
        <w:t xml:space="preserve"> ПД (налог)). Он содержит все реквизиты, по которым нужно заплатить налог. Человек должен только заполнить реквизиты "Плательщик (подпись)" и "Дата". Это следует из положений Письма МНС России </w:t>
      </w:r>
      <w:r>
        <w:t>N</w:t>
      </w:r>
      <w:r w:rsidRPr="00E87984">
        <w:rPr>
          <w:lang w:val="ru-RU"/>
        </w:rPr>
        <w:t xml:space="preserve"> ФС-8-10/1199 и Сбербанка России </w:t>
      </w:r>
      <w:r>
        <w:t>N</w:t>
      </w:r>
      <w:r w:rsidRPr="00E87984">
        <w:rPr>
          <w:lang w:val="ru-RU"/>
        </w:rPr>
        <w:t xml:space="preserve"> 04-5198 от 10 сентября </w:t>
      </w:r>
      <w:smartTag w:uri="urn:schemas-microsoft-com:office:smarttags" w:element="metricconverter">
        <w:smartTagPr>
          <w:attr w:name="ProductID" w:val="2001 г"/>
        </w:smartTagPr>
        <w:r w:rsidRPr="00E87984">
          <w:rPr>
            <w:lang w:val="ru-RU"/>
          </w:rPr>
          <w:t>2001 г</w:t>
        </w:r>
      </w:smartTag>
      <w:r w:rsidRPr="00E87984">
        <w:rPr>
          <w:lang w:val="ru-RU"/>
        </w:rPr>
        <w:t>.</w:t>
      </w:r>
    </w:p>
    <w:p w:rsidR="00E87984" w:rsidRPr="00E87984" w:rsidRDefault="00E87984">
      <w:pPr>
        <w:ind w:firstLine="540"/>
        <w:outlineLvl w:val="1"/>
        <w:rPr>
          <w:lang w:val="ru-RU"/>
        </w:rPr>
      </w:pPr>
      <w:r w:rsidRPr="00E87984">
        <w:rPr>
          <w:lang w:val="ru-RU"/>
        </w:rPr>
        <w:t xml:space="preserve">Перечислить транспортный налог по платежному документу (форма </w:t>
      </w:r>
      <w:r>
        <w:t>N</w:t>
      </w:r>
      <w:r w:rsidRPr="00E87984">
        <w:rPr>
          <w:lang w:val="ru-RU"/>
        </w:rPr>
        <w:t xml:space="preserve"> ПД (налог)) можно:</w:t>
      </w:r>
    </w:p>
    <w:p w:rsidR="00E87984" w:rsidRPr="00E87984" w:rsidRDefault="00E87984">
      <w:pPr>
        <w:ind w:firstLine="540"/>
        <w:outlineLvl w:val="1"/>
        <w:rPr>
          <w:lang w:val="ru-RU"/>
        </w:rPr>
      </w:pPr>
      <w:r w:rsidRPr="00E87984">
        <w:rPr>
          <w:lang w:val="ru-RU"/>
        </w:rPr>
        <w:t>- через банк;</w:t>
      </w:r>
    </w:p>
    <w:p w:rsidR="00E87984" w:rsidRPr="00E87984" w:rsidRDefault="00E87984">
      <w:pPr>
        <w:ind w:firstLine="540"/>
        <w:outlineLvl w:val="1"/>
        <w:rPr>
          <w:lang w:val="ru-RU"/>
        </w:rPr>
      </w:pPr>
      <w:r w:rsidRPr="00E87984">
        <w:rPr>
          <w:lang w:val="ru-RU"/>
        </w:rPr>
        <w:t>- через кассу местной администрации;</w:t>
      </w:r>
    </w:p>
    <w:p w:rsidR="00E87984" w:rsidRPr="00E87984" w:rsidRDefault="00E87984">
      <w:pPr>
        <w:ind w:firstLine="540"/>
        <w:outlineLvl w:val="1"/>
        <w:rPr>
          <w:lang w:val="ru-RU"/>
        </w:rPr>
      </w:pPr>
      <w:r w:rsidRPr="00E87984">
        <w:rPr>
          <w:lang w:val="ru-RU"/>
        </w:rPr>
        <w:t>- через отделение почтовой связи. Это следует из положений п. 4 ст. 58 НК РФ.</w:t>
      </w:r>
    </w:p>
    <w:p w:rsidR="00E87984" w:rsidRPr="00E87984" w:rsidRDefault="00E87984">
      <w:pPr>
        <w:ind w:firstLine="540"/>
        <w:outlineLvl w:val="1"/>
        <w:rPr>
          <w:lang w:val="ru-RU"/>
        </w:rPr>
      </w:pPr>
      <w:r w:rsidRPr="00E87984">
        <w:rPr>
          <w:lang w:val="ru-RU"/>
        </w:rPr>
        <w:t xml:space="preserve">На практике возникает вопрос: в каких случаях можно перечислять транспортный налог через кассу местной администрации или в отделении почтовой связи? Исходя из буквального толкования абз. 2 п. 4 ст. 58 НК РФ перечислять налоги через кассу местной администрации или на почте можно только в том случае, когда в населенном пункте нет отделения банка. Однако, по мнению Минфина России, почтовые отделения могут принимать от граждан деньги в счет уплаты налогов и сборов независимо от того, есть вблизи отделение банка или нет (Письмо Минфина России от 26 декабря </w:t>
      </w:r>
      <w:smartTag w:uri="urn:schemas-microsoft-com:office:smarttags" w:element="metricconverter">
        <w:smartTagPr>
          <w:attr w:name="ProductID" w:val="2007 г"/>
        </w:smartTagPr>
        <w:r w:rsidRPr="00E87984">
          <w:rPr>
            <w:lang w:val="ru-RU"/>
          </w:rPr>
          <w:t>2007 г</w:t>
        </w:r>
      </w:smartTag>
      <w:r w:rsidRPr="00E87984">
        <w:rPr>
          <w:lang w:val="ru-RU"/>
        </w:rPr>
        <w:t xml:space="preserve">. </w:t>
      </w:r>
      <w:r>
        <w:t>N</w:t>
      </w:r>
      <w:r w:rsidRPr="00E87984">
        <w:rPr>
          <w:lang w:val="ru-RU"/>
        </w:rPr>
        <w:t xml:space="preserve"> 03-02-07/1-510). Такую точку зрения финансовое ведомство аргументирует тем, что законодательство должно обеспечивать максимально удобные условия для исполнения обязанностей по уплате налогов или сборов.</w:t>
      </w:r>
    </w:p>
    <w:p w:rsidR="00E87984" w:rsidRPr="00E87984" w:rsidRDefault="00E87984">
      <w:pPr>
        <w:ind w:firstLine="540"/>
        <w:outlineLvl w:val="1"/>
        <w:rPr>
          <w:lang w:val="ru-RU"/>
        </w:rPr>
      </w:pPr>
      <w:r w:rsidRPr="00E87984">
        <w:rPr>
          <w:lang w:val="ru-RU"/>
        </w:rPr>
        <w:t xml:space="preserve">Подчеркнем, что банк (почтовое отделение, местная администрация) не вправе взимать комиссию за перечисление транспортного налога в бюджет. Ведь при оплате налога человек дает банку (местной администрации, отделению почтовой связи) поручение перечислить деньги в бюджет. Банк (местная администрация, отделение почтовой связи) обязан выполнить такое поручение бесплатно. Плата за обслуживание операций по перечислению налогов и сборов в бюджет не взимается. Такой порядок установлен в п. 4 ст. 58 и п. 2 ст. 60 НК РФ и подтверждается выводами, сделанными в Письме Минфина России от 16 января </w:t>
      </w:r>
      <w:smartTag w:uri="urn:schemas-microsoft-com:office:smarttags" w:element="metricconverter">
        <w:smartTagPr>
          <w:attr w:name="ProductID" w:val="2007 г"/>
        </w:smartTagPr>
        <w:r w:rsidRPr="00E87984">
          <w:rPr>
            <w:lang w:val="ru-RU"/>
          </w:rPr>
          <w:t>2007 г</w:t>
        </w:r>
      </w:smartTag>
      <w:r w:rsidRPr="00E87984">
        <w:rPr>
          <w:lang w:val="ru-RU"/>
        </w:rPr>
        <w:t xml:space="preserve">. </w:t>
      </w:r>
      <w:r>
        <w:t>N</w:t>
      </w:r>
      <w:r w:rsidRPr="00E87984">
        <w:rPr>
          <w:lang w:val="ru-RU"/>
        </w:rPr>
        <w:t xml:space="preserve"> 03-05-07-02/01.</w:t>
      </w:r>
    </w:p>
    <w:p w:rsidR="00E87984" w:rsidRPr="00E87984" w:rsidRDefault="00E87984">
      <w:pPr>
        <w:ind w:firstLine="540"/>
        <w:outlineLvl w:val="1"/>
        <w:rPr>
          <w:lang w:val="ru-RU"/>
        </w:rPr>
      </w:pPr>
      <w:r w:rsidRPr="00E87984">
        <w:rPr>
          <w:lang w:val="ru-RU"/>
        </w:rPr>
        <w:t>Может возникнуть вопрос: что делать, если документы на уплату транспортного налога (налоговое уведомление и платежный документ) потерялись? В этом случае следует обратиться в налоговую инспекцию с заявлением о выдаче нового уведомления на уплату налога. Такое право прописано в пп. 9 п. 1 ст. 21 НК РФ. Налоговая инспекция на основании заявления сделает дубликат уведомления (пп. 1 п. 1, п. 2 ст. 32 НК РФ). При этом за дубликатом налогового уведомления лучше прийти в налоговую инспекцию лично и получить его под расписку. Это поможет получить документ быстрее и заплатить налог вовремя. Если же не заплатить транспортный налог или перечислить его позже установленных сроков, то налоговая инспекция может взыскать неуплаченный налог, а также пени и штрафы (пп. 9 п. 1 ст. 31 НК РФ).</w:t>
      </w:r>
    </w:p>
    <w:p w:rsidR="00E87984" w:rsidRPr="00E87984" w:rsidRDefault="00E87984">
      <w:pPr>
        <w:ind w:firstLine="540"/>
        <w:outlineLvl w:val="1"/>
        <w:rPr>
          <w:lang w:val="ru-RU"/>
        </w:rPr>
      </w:pPr>
      <w:r w:rsidRPr="00E87984">
        <w:rPr>
          <w:lang w:val="ru-RU"/>
        </w:rPr>
        <w:t xml:space="preserve">Также отметим, что уплату транспортного налога через банк (Сбербанк России и некоторые другие банки) или почтовое отделение подтвердит квитанция (нижняя часть формы </w:t>
      </w:r>
      <w:r>
        <w:t>N</w:t>
      </w:r>
      <w:r w:rsidRPr="00E87984">
        <w:rPr>
          <w:lang w:val="ru-RU"/>
        </w:rPr>
        <w:t xml:space="preserve"> ПД (налог)) с отметкой банка (почты) или с приложением чека-ордера (который заменяет отметку банка и выдается им при соответствующих технических возможностях). Это следует из Письма МНС России </w:t>
      </w:r>
      <w:r>
        <w:t>N</w:t>
      </w:r>
      <w:r w:rsidRPr="00E87984">
        <w:rPr>
          <w:lang w:val="ru-RU"/>
        </w:rPr>
        <w:t xml:space="preserve"> ФС-8-10/1199 и Сбербанка России </w:t>
      </w:r>
      <w:r>
        <w:t>N</w:t>
      </w:r>
      <w:r w:rsidRPr="00E87984">
        <w:rPr>
          <w:lang w:val="ru-RU"/>
        </w:rPr>
        <w:t xml:space="preserve"> 04-5198 от 10 сентября </w:t>
      </w:r>
      <w:smartTag w:uri="urn:schemas-microsoft-com:office:smarttags" w:element="metricconverter">
        <w:smartTagPr>
          <w:attr w:name="ProductID" w:val="2001 г"/>
        </w:smartTagPr>
        <w:r w:rsidRPr="00E87984">
          <w:rPr>
            <w:lang w:val="ru-RU"/>
          </w:rPr>
          <w:t>2001 г</w:t>
        </w:r>
      </w:smartTag>
      <w:r w:rsidRPr="00E87984">
        <w:rPr>
          <w:lang w:val="ru-RU"/>
        </w:rPr>
        <w:t xml:space="preserve">. и Письма Минфина России от 7 мая </w:t>
      </w:r>
      <w:smartTag w:uri="urn:schemas-microsoft-com:office:smarttags" w:element="metricconverter">
        <w:smartTagPr>
          <w:attr w:name="ProductID" w:val="2008 г"/>
        </w:smartTagPr>
        <w:r w:rsidRPr="00E87984">
          <w:rPr>
            <w:lang w:val="ru-RU"/>
          </w:rPr>
          <w:t>2008 г</w:t>
        </w:r>
      </w:smartTag>
      <w:r w:rsidRPr="00E87984">
        <w:rPr>
          <w:lang w:val="ru-RU"/>
        </w:rPr>
        <w:t xml:space="preserve">. </w:t>
      </w:r>
      <w:r>
        <w:t>N</w:t>
      </w:r>
      <w:r w:rsidRPr="00E87984">
        <w:rPr>
          <w:lang w:val="ru-RU"/>
        </w:rPr>
        <w:t xml:space="preserve"> 03-02-07/1-173.</w:t>
      </w:r>
    </w:p>
    <w:p w:rsidR="00E87984" w:rsidRPr="00E87984" w:rsidRDefault="00E87984">
      <w:pPr>
        <w:ind w:firstLine="540"/>
        <w:outlineLvl w:val="1"/>
        <w:rPr>
          <w:lang w:val="ru-RU"/>
        </w:rPr>
      </w:pPr>
      <w:r w:rsidRPr="00E87984">
        <w:rPr>
          <w:lang w:val="ru-RU"/>
        </w:rPr>
        <w:t xml:space="preserve">Если человек перечисляет транспортный налог через кассу местной администрации, то подтверждением уплаты будет квитанция, форма которой утверждена Приказом ФНС России от 9 ноября </w:t>
      </w:r>
      <w:smartTag w:uri="urn:schemas-microsoft-com:office:smarttags" w:element="metricconverter">
        <w:smartTagPr>
          <w:attr w:name="ProductID" w:val="2006 г"/>
        </w:smartTagPr>
        <w:r w:rsidRPr="00E87984">
          <w:rPr>
            <w:lang w:val="ru-RU"/>
          </w:rPr>
          <w:t>2006 г</w:t>
        </w:r>
      </w:smartTag>
      <w:r w:rsidRPr="00E87984">
        <w:rPr>
          <w:lang w:val="ru-RU"/>
        </w:rPr>
        <w:t xml:space="preserve">. </w:t>
      </w:r>
      <w:r>
        <w:t>N</w:t>
      </w:r>
      <w:r>
        <w:rPr>
          <w:lang w:val="ru-RU"/>
        </w:rPr>
        <w:t xml:space="preserve"> САЭ-3-10/777</w:t>
      </w:r>
      <w:r w:rsidRPr="00E87984">
        <w:rPr>
          <w:lang w:val="ru-RU"/>
        </w:rPr>
        <w:t xml:space="preserve">. Ее обязаны выдать плательщику в кассе местной администрации. Такие разъяснения даны в Письме Минфина России от 7 августа </w:t>
      </w:r>
      <w:smartTag w:uri="urn:schemas-microsoft-com:office:smarttags" w:element="metricconverter">
        <w:smartTagPr>
          <w:attr w:name="ProductID" w:val="2007 г"/>
        </w:smartTagPr>
        <w:r w:rsidRPr="00E87984">
          <w:rPr>
            <w:lang w:val="ru-RU"/>
          </w:rPr>
          <w:t>2007 г</w:t>
        </w:r>
      </w:smartTag>
      <w:r w:rsidRPr="00E87984">
        <w:rPr>
          <w:lang w:val="ru-RU"/>
        </w:rPr>
        <w:t xml:space="preserve">. </w:t>
      </w:r>
      <w:r>
        <w:t>N</w:t>
      </w:r>
      <w:r w:rsidRPr="00E87984">
        <w:rPr>
          <w:lang w:val="ru-RU"/>
        </w:rPr>
        <w:t xml:space="preserve"> 02-14-10а/1960.</w:t>
      </w:r>
    </w:p>
    <w:p w:rsidR="00E87984" w:rsidRPr="00E87984" w:rsidRDefault="00E87984">
      <w:pPr>
        <w:ind w:firstLine="540"/>
        <w:outlineLvl w:val="1"/>
        <w:rPr>
          <w:lang w:val="ru-RU"/>
        </w:rPr>
      </w:pPr>
      <w:r w:rsidRPr="00E87984">
        <w:rPr>
          <w:lang w:val="ru-RU"/>
        </w:rPr>
        <w:t xml:space="preserve">За несвоевременную уплату транспортного налога налоговая инспекция может начислить на сумму недоимки пени (ст. 75 НК РФ). При этом пени рассчитывают так: </w:t>
      </w:r>
      <w:r w:rsidRPr="00E87984">
        <w:rPr>
          <w:b/>
          <w:bCs/>
          <w:lang w:val="ru-RU"/>
        </w:rPr>
        <w:t>неуплаченная (несвоевременно уплаченная) сумма транспортного налога умножается на количество календарных дней просрочки уплаты налога и на 1/300 ставки рефинансирования, действовавшей в период просрочки уплаты налога.</w:t>
      </w:r>
    </w:p>
    <w:p w:rsidR="00E87984" w:rsidRPr="00E87984" w:rsidRDefault="00E87984">
      <w:pPr>
        <w:ind w:firstLine="540"/>
        <w:outlineLvl w:val="1"/>
        <w:rPr>
          <w:lang w:val="ru-RU"/>
        </w:rPr>
      </w:pPr>
      <w:r w:rsidRPr="00E87984">
        <w:rPr>
          <w:lang w:val="ru-RU"/>
        </w:rPr>
        <w:t xml:space="preserve">Пени начисляют за каждый день просрочки платежа, в том числе за выходные, нерабочие и праздничные дни. Отсчет количества дней просрочки начинается со дня, следующего за днем окончания срока перечисления налога. За день, когда обязательство по уплате налога было исполнено, пени не начисляются. Это связано с тем, что пени взимаются с суммы задолженности перед бюджетом, образовавшейся в результате просрочки платежа. В день предъявления в банк платежного поручения (проведения зачета и т.д.) задолженность по налогу считается погашенной (п. 3 ст. 45 НК РФ). То есть база для начисления пеней в этот день равна нулю. Следовательно, основания для начисления пеней за этот день отсутствуют. Раньше такой порядок расчета пеней был предусмотрен разд. </w:t>
      </w:r>
      <w:r>
        <w:t>VII</w:t>
      </w:r>
      <w:r w:rsidRPr="00E87984">
        <w:rPr>
          <w:lang w:val="ru-RU"/>
        </w:rPr>
        <w:t xml:space="preserve"> Рекомендаций, утвержденных Приказом ФНС России от 16 марта </w:t>
      </w:r>
      <w:smartTag w:uri="urn:schemas-microsoft-com:office:smarttags" w:element="metricconverter">
        <w:smartTagPr>
          <w:attr w:name="ProductID" w:val="2007 г"/>
        </w:smartTagPr>
        <w:r w:rsidRPr="00E87984">
          <w:rPr>
            <w:lang w:val="ru-RU"/>
          </w:rPr>
          <w:t>2007 г</w:t>
        </w:r>
      </w:smartTag>
      <w:r w:rsidRPr="00E87984">
        <w:rPr>
          <w:lang w:val="ru-RU"/>
        </w:rPr>
        <w:t xml:space="preserve">. </w:t>
      </w:r>
      <w:r>
        <w:t>N</w:t>
      </w:r>
      <w:r w:rsidRPr="00E87984">
        <w:rPr>
          <w:lang w:val="ru-RU"/>
        </w:rPr>
        <w:t xml:space="preserve"> ММ-3-10/13</w:t>
      </w:r>
      <w:r>
        <w:rPr>
          <w:lang w:val="ru-RU"/>
        </w:rPr>
        <w:t>8</w:t>
      </w:r>
      <w:r w:rsidRPr="00E87984">
        <w:rPr>
          <w:lang w:val="ru-RU"/>
        </w:rPr>
        <w:t>. На практике этот порядок налоговые инспекции применяют и в настоящее время. В целом такой порядок расчета пеней установлен в п. п. 3 и 4 ст. 75 НК РФ.</w:t>
      </w:r>
    </w:p>
    <w:p w:rsidR="00E87984" w:rsidRPr="00E87984" w:rsidRDefault="00E87984">
      <w:pPr>
        <w:ind w:firstLine="540"/>
        <w:outlineLvl w:val="1"/>
        <w:rPr>
          <w:lang w:val="ru-RU"/>
        </w:rPr>
      </w:pPr>
      <w:r w:rsidRPr="00E87984">
        <w:rPr>
          <w:lang w:val="ru-RU"/>
        </w:rPr>
        <w:t>Если человек не уплатил транспортный налог в бюджет, то налоговая инспекция может наложить штраф за неуплаченный налог (ст. 122 НК РФ). Также инспекция вправе взыскать задолженность по налогу за счет имущества собственника (ст. 48 НК РФ). В некоторых случаях гражданин может быть привлечен к уголовной ответственности (ст. 198 УК РФ).</w:t>
      </w:r>
    </w:p>
    <w:p w:rsidR="00E87984" w:rsidRPr="00E87984" w:rsidRDefault="00E87984">
      <w:pPr>
        <w:ind w:firstLine="540"/>
        <w:outlineLvl w:val="1"/>
        <w:rPr>
          <w:lang w:val="ru-RU"/>
        </w:rPr>
      </w:pPr>
      <w:r w:rsidRPr="00E87984">
        <w:rPr>
          <w:lang w:val="ru-RU"/>
        </w:rPr>
        <w:t xml:space="preserve">Если человек не заплатил транспортный налог и инспекция самостоятельно выявила недоимку, то она вправе выставить требование об уплате налога, пеней и штрафа (вместе с платежным извещением по форме </w:t>
      </w:r>
      <w:r>
        <w:t>N</w:t>
      </w:r>
      <w:r w:rsidRPr="00E87984">
        <w:rPr>
          <w:lang w:val="ru-RU"/>
        </w:rPr>
        <w:t xml:space="preserve"> ПД (налог)). При этом требование должно быть выслано в течение трех месяцев со дня выявления недоимки. Такой порядок предусмотрен ст. ст. 69 и 70 НК РФ и положениями Письма МНС России </w:t>
      </w:r>
      <w:r>
        <w:t>N</w:t>
      </w:r>
      <w:r w:rsidRPr="00E87984">
        <w:rPr>
          <w:lang w:val="ru-RU"/>
        </w:rPr>
        <w:t xml:space="preserve"> ФС-8-10/1199 и Сбербанка России </w:t>
      </w:r>
      <w:r>
        <w:t>N</w:t>
      </w:r>
      <w:r w:rsidRPr="00E87984">
        <w:rPr>
          <w:lang w:val="ru-RU"/>
        </w:rPr>
        <w:t xml:space="preserve"> 04-5198 от 10 сентября </w:t>
      </w:r>
      <w:smartTag w:uri="urn:schemas-microsoft-com:office:smarttags" w:element="metricconverter">
        <w:smartTagPr>
          <w:attr w:name="ProductID" w:val="2001 г"/>
        </w:smartTagPr>
        <w:r w:rsidRPr="00E87984">
          <w:rPr>
            <w:lang w:val="ru-RU"/>
          </w:rPr>
          <w:t>2001 г</w:t>
        </w:r>
      </w:smartTag>
      <w:r w:rsidRPr="00E87984">
        <w:rPr>
          <w:lang w:val="ru-RU"/>
        </w:rPr>
        <w:t>.</w:t>
      </w:r>
    </w:p>
    <w:p w:rsidR="00E87984" w:rsidRPr="00E87984" w:rsidRDefault="00E87984">
      <w:pPr>
        <w:ind w:firstLine="540"/>
        <w:outlineLvl w:val="1"/>
        <w:rPr>
          <w:lang w:val="ru-RU"/>
        </w:rPr>
      </w:pPr>
      <w:r w:rsidRPr="00E87984">
        <w:rPr>
          <w:lang w:val="ru-RU"/>
        </w:rPr>
        <w:t>Штраф за неуплату (неполную уплату) налога составит:</w:t>
      </w:r>
    </w:p>
    <w:p w:rsidR="00E87984" w:rsidRPr="00E87984" w:rsidRDefault="00E87984">
      <w:pPr>
        <w:ind w:firstLine="540"/>
        <w:outlineLvl w:val="1"/>
        <w:rPr>
          <w:lang w:val="ru-RU"/>
        </w:rPr>
      </w:pPr>
      <w:r w:rsidRPr="00E87984">
        <w:rPr>
          <w:lang w:val="ru-RU"/>
        </w:rPr>
        <w:t>- 20% от неуплаченной суммы;</w:t>
      </w:r>
    </w:p>
    <w:p w:rsidR="00E87984" w:rsidRPr="00E87984" w:rsidRDefault="00E87984">
      <w:pPr>
        <w:ind w:firstLine="540"/>
        <w:outlineLvl w:val="1"/>
        <w:rPr>
          <w:lang w:val="ru-RU"/>
        </w:rPr>
      </w:pPr>
      <w:r w:rsidRPr="00E87984">
        <w:rPr>
          <w:lang w:val="ru-RU"/>
        </w:rPr>
        <w:t>- 40% от неуплаченной суммы (если будет доказано, что человек умышленно не платил налог). Такая ответственность предусмотрена ст. 122 НК РФ.</w:t>
      </w:r>
    </w:p>
    <w:p w:rsidR="00E87984" w:rsidRPr="00E87984" w:rsidRDefault="00E87984">
      <w:pPr>
        <w:ind w:firstLine="540"/>
        <w:outlineLvl w:val="1"/>
        <w:rPr>
          <w:lang w:val="ru-RU"/>
        </w:rPr>
      </w:pPr>
      <w:r w:rsidRPr="00E87984">
        <w:rPr>
          <w:lang w:val="ru-RU"/>
        </w:rPr>
        <w:t>Требование об уплате налога, пеней и штрафа должно быть исполнено в течение 10 календарных дней с момента его получения (п. 4 ст. 69 НК РФ). Если только в самом требовании не указан более длительный срок для уплаты налога. Если требование не будет исполнено вовремя, инспекция может подать заявление в суд с требованием взыскать налог (пени, штраф) за счет имущества человека:</w:t>
      </w:r>
    </w:p>
    <w:p w:rsidR="00E87984" w:rsidRPr="00E87984" w:rsidRDefault="00E87984">
      <w:pPr>
        <w:ind w:firstLine="540"/>
        <w:outlineLvl w:val="1"/>
        <w:rPr>
          <w:lang w:val="ru-RU"/>
        </w:rPr>
      </w:pPr>
      <w:r w:rsidRPr="00E87984">
        <w:rPr>
          <w:lang w:val="ru-RU"/>
        </w:rPr>
        <w:t>- денежных средств на счетах в банке;</w:t>
      </w:r>
    </w:p>
    <w:p w:rsidR="00E87984" w:rsidRPr="00E87984" w:rsidRDefault="00E87984">
      <w:pPr>
        <w:ind w:firstLine="540"/>
        <w:outlineLvl w:val="1"/>
        <w:rPr>
          <w:lang w:val="ru-RU"/>
        </w:rPr>
      </w:pPr>
      <w:r w:rsidRPr="00E87984">
        <w:rPr>
          <w:lang w:val="ru-RU"/>
        </w:rPr>
        <w:t>- наличности;</w:t>
      </w:r>
    </w:p>
    <w:p w:rsidR="00E87984" w:rsidRPr="00E87984" w:rsidRDefault="00E87984">
      <w:pPr>
        <w:ind w:firstLine="540"/>
        <w:outlineLvl w:val="1"/>
        <w:rPr>
          <w:lang w:val="ru-RU"/>
        </w:rPr>
      </w:pPr>
      <w:r w:rsidRPr="00E87984">
        <w:rPr>
          <w:lang w:val="ru-RU"/>
        </w:rPr>
        <w:t>- имущества, переданного другим лицам (например, сданного в аренду);</w:t>
      </w:r>
    </w:p>
    <w:p w:rsidR="00E87984" w:rsidRPr="00E87984" w:rsidRDefault="00E87984">
      <w:pPr>
        <w:ind w:firstLine="540"/>
        <w:outlineLvl w:val="1"/>
        <w:rPr>
          <w:lang w:val="ru-RU"/>
        </w:rPr>
      </w:pPr>
      <w:r w:rsidRPr="00E87984">
        <w:rPr>
          <w:lang w:val="ru-RU"/>
        </w:rPr>
        <w:t>- другого имущества.</w:t>
      </w:r>
    </w:p>
    <w:p w:rsidR="00E87984" w:rsidRPr="00E87984" w:rsidRDefault="00E87984">
      <w:pPr>
        <w:ind w:firstLine="540"/>
        <w:outlineLvl w:val="1"/>
        <w:rPr>
          <w:lang w:val="ru-RU"/>
        </w:rPr>
      </w:pPr>
      <w:r w:rsidRPr="00E87984">
        <w:rPr>
          <w:lang w:val="ru-RU"/>
        </w:rPr>
        <w:t>Сделать это она может в течение шести месяцев с момента, когда истечет срок исполнения требования. Если инспекция пропустит шестимесячный срок, то суд не будет рассматривать ее заявление. Такой порядок установлен ст. 48 НК РФ. Перечень имущества, за счет которого не может быть взыскана задолженность, указан в ст. 446 Гражданского процессуального кодекса РФ.</w:t>
      </w:r>
    </w:p>
    <w:p w:rsidR="00E87984" w:rsidRPr="00E87984" w:rsidRDefault="00E87984">
      <w:pPr>
        <w:ind w:firstLine="540"/>
        <w:outlineLvl w:val="1"/>
        <w:rPr>
          <w:lang w:val="ru-RU"/>
        </w:rPr>
      </w:pPr>
      <w:r w:rsidRPr="00E87984">
        <w:rPr>
          <w:lang w:val="ru-RU"/>
        </w:rPr>
        <w:t>При наличии доказательств, что неуплата налога стала результатом преступления, суд может приговорить гражданина к уголовной ответственности по ст. 198 Уголовного кодекса РФ.</w:t>
      </w:r>
    </w:p>
    <w:p w:rsidR="00E87984" w:rsidRPr="00E87984" w:rsidRDefault="00E87984">
      <w:pPr>
        <w:ind w:firstLine="540"/>
        <w:outlineLvl w:val="1"/>
        <w:rPr>
          <w:lang w:val="ru-RU"/>
        </w:rPr>
      </w:pPr>
      <w:r w:rsidRPr="00E87984">
        <w:rPr>
          <w:lang w:val="ru-RU"/>
        </w:rPr>
        <w:t xml:space="preserve">Разберем пример расчета пеней за несвоевременное перечисление транспортного налога в бюджет. Так, Порядина Н.А., проживающая в Московской области, должна была не позднее 31 марта </w:t>
      </w:r>
      <w:smartTag w:uri="urn:schemas-microsoft-com:office:smarttags" w:element="metricconverter">
        <w:smartTagPr>
          <w:attr w:name="ProductID" w:val="2010 г"/>
        </w:smartTagPr>
        <w:r w:rsidRPr="00E87984">
          <w:rPr>
            <w:lang w:val="ru-RU"/>
          </w:rPr>
          <w:t>2010 г</w:t>
        </w:r>
      </w:smartTag>
      <w:r w:rsidRPr="00E87984">
        <w:rPr>
          <w:lang w:val="ru-RU"/>
        </w:rPr>
        <w:t xml:space="preserve">. заплатить транспортный налог в размере 20 000 руб. на основании полученного налогового уведомления. Однако она перечислила налог только 30 июня </w:t>
      </w:r>
      <w:smartTag w:uri="urn:schemas-microsoft-com:office:smarttags" w:element="metricconverter">
        <w:smartTagPr>
          <w:attr w:name="ProductID" w:val="2010 г"/>
        </w:smartTagPr>
        <w:r w:rsidRPr="00E87984">
          <w:rPr>
            <w:lang w:val="ru-RU"/>
          </w:rPr>
          <w:t>2010 г</w:t>
        </w:r>
      </w:smartTag>
      <w:r w:rsidRPr="00E87984">
        <w:rPr>
          <w:lang w:val="ru-RU"/>
        </w:rPr>
        <w:t>. Поскольку налог был заплачен позже установленного срока, инспекция рассчитала пени.</w:t>
      </w:r>
    </w:p>
    <w:p w:rsidR="00E87984" w:rsidRPr="00E87984" w:rsidRDefault="00E87984">
      <w:pPr>
        <w:ind w:firstLine="540"/>
        <w:outlineLvl w:val="1"/>
        <w:rPr>
          <w:lang w:val="ru-RU"/>
        </w:rPr>
      </w:pPr>
      <w:r w:rsidRPr="00E87984">
        <w:rPr>
          <w:lang w:val="ru-RU"/>
        </w:rPr>
        <w:t xml:space="preserve">Срок просрочки составил 90 дней (с 1 апреля по 29 июня </w:t>
      </w:r>
      <w:smartTag w:uri="urn:schemas-microsoft-com:office:smarttags" w:element="metricconverter">
        <w:smartTagPr>
          <w:attr w:name="ProductID" w:val="2010 г"/>
        </w:smartTagPr>
        <w:r w:rsidRPr="00E87984">
          <w:rPr>
            <w:lang w:val="ru-RU"/>
          </w:rPr>
          <w:t>2010 г</w:t>
        </w:r>
      </w:smartTag>
      <w:r w:rsidRPr="00E87984">
        <w:rPr>
          <w:lang w:val="ru-RU"/>
        </w:rPr>
        <w:t>. включительно). Ставка рефинансирования в период просрочки была равна:</w:t>
      </w:r>
    </w:p>
    <w:p w:rsidR="00E87984" w:rsidRPr="00E87984" w:rsidRDefault="00E87984">
      <w:pPr>
        <w:ind w:firstLine="540"/>
        <w:outlineLvl w:val="1"/>
        <w:rPr>
          <w:lang w:val="ru-RU"/>
        </w:rPr>
      </w:pPr>
      <w:r w:rsidRPr="00E87984">
        <w:rPr>
          <w:lang w:val="ru-RU"/>
        </w:rPr>
        <w:t>- с 1 по 29 апреля (29 дней) - 8,25%;</w:t>
      </w:r>
    </w:p>
    <w:p w:rsidR="00E87984" w:rsidRPr="00E87984" w:rsidRDefault="00E87984">
      <w:pPr>
        <w:ind w:firstLine="540"/>
        <w:outlineLvl w:val="1"/>
        <w:rPr>
          <w:lang w:val="ru-RU"/>
        </w:rPr>
      </w:pPr>
      <w:r w:rsidRPr="00E87984">
        <w:rPr>
          <w:lang w:val="ru-RU"/>
        </w:rPr>
        <w:t>- с 30 апреля по 31 мая (32 дня) - 8%;</w:t>
      </w:r>
    </w:p>
    <w:p w:rsidR="00E87984" w:rsidRPr="00E87984" w:rsidRDefault="00E87984">
      <w:pPr>
        <w:ind w:firstLine="540"/>
        <w:outlineLvl w:val="1"/>
        <w:rPr>
          <w:lang w:val="ru-RU"/>
        </w:rPr>
      </w:pPr>
      <w:r w:rsidRPr="00E87984">
        <w:rPr>
          <w:lang w:val="ru-RU"/>
        </w:rPr>
        <w:t>- с 1 по 29 июня (29 дней) - 7,75%.</w:t>
      </w:r>
    </w:p>
    <w:p w:rsidR="00E87984" w:rsidRPr="00E87984" w:rsidRDefault="00E87984">
      <w:pPr>
        <w:ind w:firstLine="540"/>
        <w:outlineLvl w:val="1"/>
        <w:rPr>
          <w:lang w:val="ru-RU"/>
        </w:rPr>
      </w:pPr>
      <w:r w:rsidRPr="00E87984">
        <w:rPr>
          <w:lang w:val="ru-RU"/>
        </w:rPr>
        <w:t xml:space="preserve">Пени составили 480 руб. ((20 000 руб. </w:t>
      </w:r>
      <w:r>
        <w:t>x</w:t>
      </w:r>
      <w:r w:rsidRPr="00E87984">
        <w:rPr>
          <w:lang w:val="ru-RU"/>
        </w:rPr>
        <w:t xml:space="preserve"> 1/300 </w:t>
      </w:r>
      <w:r>
        <w:t>x</w:t>
      </w:r>
      <w:r w:rsidRPr="00E87984">
        <w:rPr>
          <w:lang w:val="ru-RU"/>
        </w:rPr>
        <w:t xml:space="preserve"> 8,25% </w:t>
      </w:r>
      <w:r>
        <w:t>x</w:t>
      </w:r>
      <w:r w:rsidRPr="00E87984">
        <w:rPr>
          <w:lang w:val="ru-RU"/>
        </w:rPr>
        <w:t xml:space="preserve"> 29 дн.) + (20 000 руб. </w:t>
      </w:r>
      <w:r>
        <w:t>x</w:t>
      </w:r>
      <w:r w:rsidRPr="00E87984">
        <w:rPr>
          <w:lang w:val="ru-RU"/>
        </w:rPr>
        <w:t xml:space="preserve"> 1/300 </w:t>
      </w:r>
      <w:r>
        <w:t>x</w:t>
      </w:r>
      <w:r w:rsidRPr="00E87984">
        <w:rPr>
          <w:lang w:val="ru-RU"/>
        </w:rPr>
        <w:t xml:space="preserve"> 8% </w:t>
      </w:r>
      <w:r>
        <w:t>x</w:t>
      </w:r>
      <w:r w:rsidRPr="00E87984">
        <w:rPr>
          <w:lang w:val="ru-RU"/>
        </w:rPr>
        <w:t xml:space="preserve"> 32 дн.) + (20 000 руб. </w:t>
      </w:r>
      <w:r>
        <w:t>x</w:t>
      </w:r>
      <w:r w:rsidRPr="00E87984">
        <w:rPr>
          <w:lang w:val="ru-RU"/>
        </w:rPr>
        <w:t xml:space="preserve"> 1/300 </w:t>
      </w:r>
      <w:r>
        <w:t>x</w:t>
      </w:r>
      <w:r w:rsidRPr="00E87984">
        <w:rPr>
          <w:lang w:val="ru-RU"/>
        </w:rPr>
        <w:t xml:space="preserve"> 7,75% </w:t>
      </w:r>
      <w:r>
        <w:t>x</w:t>
      </w:r>
      <w:r w:rsidRPr="00E87984">
        <w:rPr>
          <w:lang w:val="ru-RU"/>
        </w:rPr>
        <w:t xml:space="preserve"> 29 дн.)).</w:t>
      </w:r>
    </w:p>
    <w:p w:rsidR="00E87984" w:rsidRPr="00E87984" w:rsidRDefault="00E87984">
      <w:pPr>
        <w:ind w:firstLine="540"/>
        <w:outlineLvl w:val="1"/>
        <w:rPr>
          <w:lang w:val="ru-RU"/>
        </w:rPr>
      </w:pPr>
      <w:r w:rsidRPr="00E87984">
        <w:rPr>
          <w:lang w:val="ru-RU"/>
        </w:rPr>
        <w:t>Налоговая инспекция не привлекла Порядину Н.А. к налоговой ответственности в виде штрафа, так как налог был перечислен ею самостоятельно. То есть до того, как инспекция обнаружила недоимку и выставила требование об уплате налога.</w:t>
      </w:r>
    </w:p>
    <w:p w:rsidR="00E87984" w:rsidRPr="00E87984" w:rsidRDefault="00E87984">
      <w:pPr>
        <w:ind w:firstLine="540"/>
        <w:outlineLvl w:val="1"/>
        <w:rPr>
          <w:lang w:val="ru-RU"/>
        </w:rPr>
      </w:pPr>
      <w:r w:rsidRPr="00E87984">
        <w:rPr>
          <w:lang w:val="ru-RU"/>
        </w:rPr>
        <w:t xml:space="preserve">На практике возникает вопрос, что делать, если налоговое уведомление на уплату транспортного налога пришло позже крайнего срока уплаты налога и налоговая инспекция начислила пени за несвоевременную уплату налога. В этом случае пени, начисленные налоговой инспекцией, платить не следует. Обязанность заплатить пени возникает в случае несвоевременной уплаты причитающейся суммы налога (п. 1 ст. 75 НК РФ). В случаях, когда налог рассчитывает налоговая инспекция, обязанность по уплате возникает с того момента, как человек получил налоговое уведомление (п. 2 ст. 44, п. 4 ст. 57 НК РФ). Налоговая инспекция должна направить (вручить) уведомление за 30 дней до наступления срока уплаты налога (ст. 52 НК РФ). Следовательно, если налоговая инспекция нарушила сроки, в которые была обязана направить уведомление, у человека не возникает обязанности заплатить налог вовремя, даже если срок его уплаты по законодательству уже наступил. А значит, и платить пени он не обязан. Это следует из п. 4 ст. 57 и п. 1 ст. 75 НК РФ. Данную точку зрения подтверждает Письмо Минфина России от 2 декабря </w:t>
      </w:r>
      <w:smartTag w:uri="urn:schemas-microsoft-com:office:smarttags" w:element="metricconverter">
        <w:smartTagPr>
          <w:attr w:name="ProductID" w:val="2008 г"/>
        </w:smartTagPr>
        <w:r w:rsidRPr="00E87984">
          <w:rPr>
            <w:lang w:val="ru-RU"/>
          </w:rPr>
          <w:t>2008 г</w:t>
        </w:r>
      </w:smartTag>
      <w:r w:rsidRPr="00E87984">
        <w:rPr>
          <w:lang w:val="ru-RU"/>
        </w:rPr>
        <w:t xml:space="preserve">. </w:t>
      </w:r>
      <w:r>
        <w:t>N</w:t>
      </w:r>
      <w:r w:rsidRPr="00E87984">
        <w:rPr>
          <w:lang w:val="ru-RU"/>
        </w:rPr>
        <w:t xml:space="preserve"> 03-05-04-02/71, которое доведено ФНС России Письмом от 17 декабря </w:t>
      </w:r>
      <w:smartTag w:uri="urn:schemas-microsoft-com:office:smarttags" w:element="metricconverter">
        <w:smartTagPr>
          <w:attr w:name="ProductID" w:val="2008 г"/>
        </w:smartTagPr>
        <w:r w:rsidRPr="00E87984">
          <w:rPr>
            <w:lang w:val="ru-RU"/>
          </w:rPr>
          <w:t>2008 г</w:t>
        </w:r>
      </w:smartTag>
      <w:r w:rsidRPr="00E87984">
        <w:rPr>
          <w:lang w:val="ru-RU"/>
        </w:rPr>
        <w:t xml:space="preserve">. </w:t>
      </w:r>
      <w:r>
        <w:t>N</w:t>
      </w:r>
      <w:r w:rsidR="00CD7868">
        <w:rPr>
          <w:lang w:val="ru-RU"/>
        </w:rPr>
        <w:t xml:space="preserve"> ШС-6-3/935</w:t>
      </w:r>
      <w:r w:rsidRPr="00E87984">
        <w:rPr>
          <w:lang w:val="ru-RU"/>
        </w:rPr>
        <w:t>. Чтобы задолженность не осталась числиться на лицевом счете, который ведется в инспекции, необходимо сообщить налоговым инспекторам об ошибке.</w:t>
      </w:r>
    </w:p>
    <w:p w:rsidR="00E87984" w:rsidRPr="00E87984" w:rsidRDefault="00E87984">
      <w:pPr>
        <w:ind w:firstLine="540"/>
        <w:outlineLvl w:val="1"/>
        <w:rPr>
          <w:lang w:val="ru-RU"/>
        </w:rPr>
      </w:pPr>
      <w:r w:rsidRPr="00E87984">
        <w:rPr>
          <w:lang w:val="ru-RU"/>
        </w:rPr>
        <w:t>Также может возникнуть вопрос: что делать, если по транспортному налогу образовалась переплата? Так, сумму переплаты можно:</w:t>
      </w:r>
    </w:p>
    <w:p w:rsidR="00E87984" w:rsidRPr="00E87984" w:rsidRDefault="00E87984">
      <w:pPr>
        <w:ind w:firstLine="540"/>
        <w:outlineLvl w:val="1"/>
        <w:rPr>
          <w:lang w:val="ru-RU"/>
        </w:rPr>
      </w:pPr>
      <w:r w:rsidRPr="00E87984">
        <w:rPr>
          <w:lang w:val="ru-RU"/>
        </w:rPr>
        <w:t>- зачесть в счет предстоящих платежей;</w:t>
      </w:r>
    </w:p>
    <w:p w:rsidR="00E87984" w:rsidRPr="00E87984" w:rsidRDefault="00E87984">
      <w:pPr>
        <w:ind w:firstLine="540"/>
        <w:outlineLvl w:val="1"/>
        <w:rPr>
          <w:lang w:val="ru-RU"/>
        </w:rPr>
      </w:pPr>
      <w:r w:rsidRPr="00E87984">
        <w:rPr>
          <w:lang w:val="ru-RU"/>
        </w:rPr>
        <w:t>- вернуть из бюджета.</w:t>
      </w:r>
    </w:p>
    <w:p w:rsidR="00E87984" w:rsidRPr="00E87984" w:rsidRDefault="00E87984">
      <w:pPr>
        <w:ind w:firstLine="540"/>
        <w:outlineLvl w:val="1"/>
        <w:rPr>
          <w:lang w:val="ru-RU"/>
        </w:rPr>
      </w:pPr>
      <w:r w:rsidRPr="00E87984">
        <w:rPr>
          <w:lang w:val="ru-RU"/>
        </w:rPr>
        <w:t>Отметим, что возврат (зачет) суммы излишне уплаченного (взысканного) налога в связи с его перерасчетом производится в порядке, установленном ст. ст. 78 и 79 НК РФ (п. 3 ст. 363 НК РФ). Чтобы зачесть переплату в счет предстоящих платежей по транспортному налогу, необходимо подать в налоговую инспекцию заявление о зачете. Чтобы вернуть переплату по транспортному налогу, нужно подать заявление о возврате налога. Такие правила установлены п. п. 4, 6 ст. 78 и п. 2 ст. 79 НК РФ.</w:t>
      </w:r>
    </w:p>
    <w:p w:rsidR="00E87984" w:rsidRPr="00E87984" w:rsidRDefault="00E87984">
      <w:pPr>
        <w:ind w:firstLine="540"/>
        <w:outlineLvl w:val="1"/>
        <w:rPr>
          <w:lang w:val="ru-RU"/>
        </w:rPr>
      </w:pPr>
      <w:r w:rsidRPr="00E87984">
        <w:rPr>
          <w:lang w:val="ru-RU"/>
        </w:rPr>
        <w:t xml:space="preserve">Разберем пример зачета переплаты по транспортному налогу в счет предстоящих платежей. Так, в январе </w:t>
      </w:r>
      <w:smartTag w:uri="urn:schemas-microsoft-com:office:smarttags" w:element="metricconverter">
        <w:smartTagPr>
          <w:attr w:name="ProductID" w:val="2010 г"/>
        </w:smartTagPr>
        <w:r w:rsidRPr="00E87984">
          <w:rPr>
            <w:lang w:val="ru-RU"/>
          </w:rPr>
          <w:t>2010 г</w:t>
        </w:r>
      </w:smartTag>
      <w:r w:rsidRPr="00E87984">
        <w:rPr>
          <w:lang w:val="ru-RU"/>
        </w:rPr>
        <w:t xml:space="preserve">. Порошин Н.Л., проживающий в г. Москве, приобрел легковой автомобиль с мощностью двигателя </w:t>
      </w:r>
      <w:smartTag w:uri="urn:schemas-microsoft-com:office:smarttags" w:element="metricconverter">
        <w:smartTagPr>
          <w:attr w:name="ProductID" w:val="180 л"/>
        </w:smartTagPr>
        <w:r w:rsidRPr="00E87984">
          <w:rPr>
            <w:lang w:val="ru-RU"/>
          </w:rPr>
          <w:t>180 л</w:t>
        </w:r>
      </w:smartTag>
      <w:r w:rsidRPr="00E87984">
        <w:rPr>
          <w:lang w:val="ru-RU"/>
        </w:rPr>
        <w:t xml:space="preserve">. с. В этом же месяце транспортное средство было зарегистрировано в ГИБДД. Ставка налога для автомобиля с указанными характеристиками составляет 45 руб. за </w:t>
      </w:r>
      <w:smartTag w:uri="urn:schemas-microsoft-com:office:smarttags" w:element="metricconverter">
        <w:smartTagPr>
          <w:attr w:name="ProductID" w:val="1 л"/>
        </w:smartTagPr>
        <w:r w:rsidRPr="00E87984">
          <w:rPr>
            <w:lang w:val="ru-RU"/>
          </w:rPr>
          <w:t>1 л</w:t>
        </w:r>
      </w:smartTag>
      <w:r w:rsidRPr="00E87984">
        <w:rPr>
          <w:lang w:val="ru-RU"/>
        </w:rPr>
        <w:t xml:space="preserve">. с. (ст. 2 Закона г. Москвы от 9 июля </w:t>
      </w:r>
      <w:smartTag w:uri="urn:schemas-microsoft-com:office:smarttags" w:element="metricconverter">
        <w:smartTagPr>
          <w:attr w:name="ProductID" w:val="2008 г"/>
        </w:smartTagPr>
        <w:r w:rsidRPr="00E87984">
          <w:rPr>
            <w:lang w:val="ru-RU"/>
          </w:rPr>
          <w:t>2008 г</w:t>
        </w:r>
      </w:smartTag>
      <w:r w:rsidRPr="00E87984">
        <w:rPr>
          <w:lang w:val="ru-RU"/>
        </w:rPr>
        <w:t xml:space="preserve">. </w:t>
      </w:r>
      <w:r>
        <w:t>N</w:t>
      </w:r>
      <w:r w:rsidRPr="00E87984">
        <w:rPr>
          <w:lang w:val="ru-RU"/>
        </w:rPr>
        <w:t xml:space="preserve"> 33). Годовая сумма транспортного налога, которую Порошин должен был заплатить по этому автомобилю за </w:t>
      </w:r>
      <w:smartTag w:uri="urn:schemas-microsoft-com:office:smarttags" w:element="metricconverter">
        <w:smartTagPr>
          <w:attr w:name="ProductID" w:val="2010 г"/>
        </w:smartTagPr>
        <w:r w:rsidRPr="00E87984">
          <w:rPr>
            <w:lang w:val="ru-RU"/>
          </w:rPr>
          <w:t>2010 г</w:t>
        </w:r>
      </w:smartTag>
      <w:r w:rsidRPr="00E87984">
        <w:rPr>
          <w:lang w:val="ru-RU"/>
        </w:rPr>
        <w:t xml:space="preserve">., равна: </w:t>
      </w:r>
      <w:smartTag w:uri="urn:schemas-microsoft-com:office:smarttags" w:element="metricconverter">
        <w:smartTagPr>
          <w:attr w:name="ProductID" w:val="180 л"/>
        </w:smartTagPr>
        <w:r w:rsidRPr="00E87984">
          <w:rPr>
            <w:lang w:val="ru-RU"/>
          </w:rPr>
          <w:t>180 л</w:t>
        </w:r>
      </w:smartTag>
      <w:r w:rsidRPr="00E87984">
        <w:rPr>
          <w:lang w:val="ru-RU"/>
        </w:rPr>
        <w:t xml:space="preserve">. с. </w:t>
      </w:r>
      <w:r>
        <w:t>x</w:t>
      </w:r>
      <w:r w:rsidRPr="00E87984">
        <w:rPr>
          <w:lang w:val="ru-RU"/>
        </w:rPr>
        <w:t xml:space="preserve"> 45 руб/л. с. = 8100 руб.</w:t>
      </w:r>
    </w:p>
    <w:p w:rsidR="00E87984" w:rsidRPr="00E87984" w:rsidRDefault="00E87984">
      <w:pPr>
        <w:ind w:firstLine="540"/>
        <w:outlineLvl w:val="1"/>
        <w:rPr>
          <w:lang w:val="ru-RU"/>
        </w:rPr>
      </w:pPr>
      <w:r w:rsidRPr="00E87984">
        <w:rPr>
          <w:lang w:val="ru-RU"/>
        </w:rPr>
        <w:t xml:space="preserve">Однако в результате технической ошибки налоговое уведомление Порошину Н.Л. пришло на сумму 10 000 руб. При этом Порошин заплатил эту сумму в срок. В </w:t>
      </w:r>
      <w:smartTag w:uri="urn:schemas-microsoft-com:office:smarttags" w:element="metricconverter">
        <w:smartTagPr>
          <w:attr w:name="ProductID" w:val="2011 г"/>
        </w:smartTagPr>
        <w:r w:rsidRPr="00E87984">
          <w:rPr>
            <w:lang w:val="ru-RU"/>
          </w:rPr>
          <w:t>2011 г</w:t>
        </w:r>
      </w:smartTag>
      <w:r w:rsidRPr="00E87984">
        <w:rPr>
          <w:lang w:val="ru-RU"/>
        </w:rPr>
        <w:t xml:space="preserve">. инспекция выявила ошибку и пересчитала Порошину налог за </w:t>
      </w:r>
      <w:smartTag w:uri="urn:schemas-microsoft-com:office:smarttags" w:element="metricconverter">
        <w:smartTagPr>
          <w:attr w:name="ProductID" w:val="2010 г"/>
        </w:smartTagPr>
        <w:r w:rsidRPr="00E87984">
          <w:rPr>
            <w:lang w:val="ru-RU"/>
          </w:rPr>
          <w:t>2010 г</w:t>
        </w:r>
      </w:smartTag>
      <w:r w:rsidRPr="00E87984">
        <w:rPr>
          <w:lang w:val="ru-RU"/>
        </w:rPr>
        <w:t>. Также она уведомила его о наличии переплаты в сумме 1900 руб. (10 000 руб. - 8100 руб.). Чтобы зачесть переплату в счет предстоящих платежей по транспортному налогу, Порошин Н.Л. написал заявление о зачете налога.</w:t>
      </w:r>
    </w:p>
    <w:p w:rsidR="00E87984" w:rsidRPr="00E87984" w:rsidRDefault="00E87984">
      <w:pPr>
        <w:ind w:firstLine="540"/>
        <w:outlineLvl w:val="1"/>
        <w:rPr>
          <w:lang w:val="ru-RU"/>
        </w:rPr>
      </w:pPr>
      <w:r w:rsidRPr="00E87984">
        <w:rPr>
          <w:lang w:val="ru-RU"/>
        </w:rPr>
        <w:t xml:space="preserve">Возможна ситуация, когда инспекция прислала уведомление на уплату транспортного налога, в котором налог рассчитан неверно. В этом случае следует связаться с исполнителем, который рассчитывал налог, и сообщить ему об ошибке (Письмо Минфина России от 24 октября </w:t>
      </w:r>
      <w:smartTag w:uri="urn:schemas-microsoft-com:office:smarttags" w:element="metricconverter">
        <w:smartTagPr>
          <w:attr w:name="ProductID" w:val="2008 г"/>
        </w:smartTagPr>
        <w:r w:rsidRPr="00E87984">
          <w:rPr>
            <w:lang w:val="ru-RU"/>
          </w:rPr>
          <w:t>2008 г</w:t>
        </w:r>
      </w:smartTag>
      <w:r w:rsidRPr="00E87984">
        <w:rPr>
          <w:lang w:val="ru-RU"/>
        </w:rPr>
        <w:t xml:space="preserve">. </w:t>
      </w:r>
      <w:r>
        <w:t>N</w:t>
      </w:r>
      <w:r w:rsidRPr="00E87984">
        <w:rPr>
          <w:lang w:val="ru-RU"/>
        </w:rPr>
        <w:t xml:space="preserve"> 03-02-07/1-427). Информация о нем (в т.ч. и контактный телефон) указана на самом уведомлении (Приложение 3 к Приказу ФНС России от 31 октября </w:t>
      </w:r>
      <w:smartTag w:uri="urn:schemas-microsoft-com:office:smarttags" w:element="metricconverter">
        <w:smartTagPr>
          <w:attr w:name="ProductID" w:val="2005 г"/>
        </w:smartTagPr>
        <w:r w:rsidRPr="00E87984">
          <w:rPr>
            <w:lang w:val="ru-RU"/>
          </w:rPr>
          <w:t>2005 г</w:t>
        </w:r>
      </w:smartTag>
      <w:r w:rsidRPr="00E87984">
        <w:rPr>
          <w:lang w:val="ru-RU"/>
        </w:rPr>
        <w:t xml:space="preserve">. </w:t>
      </w:r>
      <w:r>
        <w:t>N</w:t>
      </w:r>
      <w:r w:rsidR="00CD7868">
        <w:rPr>
          <w:lang w:val="ru-RU"/>
        </w:rPr>
        <w:t xml:space="preserve"> САЭ-3-21/551</w:t>
      </w:r>
      <w:r w:rsidRPr="00E87984">
        <w:rPr>
          <w:lang w:val="ru-RU"/>
        </w:rPr>
        <w:t xml:space="preserve">). Уточнить правильность расчета можно также по телефону справочной службы. Телефоны инспекций можно найти в Приложении 1 к Приказу Минфина России от 18 января </w:t>
      </w:r>
      <w:smartTag w:uri="urn:schemas-microsoft-com:office:smarttags" w:element="metricconverter">
        <w:smartTagPr>
          <w:attr w:name="ProductID" w:val="2008 г"/>
        </w:smartTagPr>
        <w:r w:rsidRPr="00E87984">
          <w:rPr>
            <w:lang w:val="ru-RU"/>
          </w:rPr>
          <w:t>2008 г</w:t>
        </w:r>
      </w:smartTag>
      <w:r w:rsidRPr="00E87984">
        <w:rPr>
          <w:lang w:val="ru-RU"/>
        </w:rPr>
        <w:t xml:space="preserve">. </w:t>
      </w:r>
      <w:r>
        <w:t>N</w:t>
      </w:r>
      <w:r w:rsidRPr="00E87984">
        <w:rPr>
          <w:lang w:val="ru-RU"/>
        </w:rPr>
        <w:t xml:space="preserve"> 9н. А лучше всего (и гораздо эффективнее) изложить сложившуюся ситуацию в письменном виде и подать это заявление в налоговую инспекцию, которая прислала уведомление. Налоговая инспекция обязана разобраться с проблемой самостоятельно и проинформировать налогоплательщика о результатах. В том числе инспекция обязана выслать новое уведомление взамен пришедшего ранее (Письмо УМНС России по г. Москве от 14 сентября </w:t>
      </w:r>
      <w:smartTag w:uri="urn:schemas-microsoft-com:office:smarttags" w:element="metricconverter">
        <w:smartTagPr>
          <w:attr w:name="ProductID" w:val="2004 г"/>
        </w:smartTagPr>
        <w:r w:rsidRPr="00E87984">
          <w:rPr>
            <w:lang w:val="ru-RU"/>
          </w:rPr>
          <w:t>2004 г</w:t>
        </w:r>
      </w:smartTag>
      <w:r w:rsidRPr="00E87984">
        <w:rPr>
          <w:lang w:val="ru-RU"/>
        </w:rPr>
        <w:t xml:space="preserve">. </w:t>
      </w:r>
      <w:r>
        <w:t>N</w:t>
      </w:r>
      <w:r w:rsidRPr="00E87984">
        <w:rPr>
          <w:lang w:val="ru-RU"/>
        </w:rPr>
        <w:t xml:space="preserve"> 11-11н/59082). Такие варианты решения проблемы следуют из положений ст. 1 НК РФ и Административного регламента, утвержденного Приказом Минфина России от 18 января </w:t>
      </w:r>
      <w:smartTag w:uri="urn:schemas-microsoft-com:office:smarttags" w:element="metricconverter">
        <w:smartTagPr>
          <w:attr w:name="ProductID" w:val="2008 г"/>
        </w:smartTagPr>
        <w:r w:rsidRPr="00E87984">
          <w:rPr>
            <w:lang w:val="ru-RU"/>
          </w:rPr>
          <w:t>2008 г</w:t>
        </w:r>
      </w:smartTag>
      <w:r w:rsidRPr="00E87984">
        <w:rPr>
          <w:lang w:val="ru-RU"/>
        </w:rPr>
        <w:t xml:space="preserve">. </w:t>
      </w:r>
      <w:r>
        <w:t>N</w:t>
      </w:r>
      <w:r w:rsidRPr="00E87984">
        <w:rPr>
          <w:lang w:val="ru-RU"/>
        </w:rPr>
        <w:t xml:space="preserve"> 9н.</w:t>
      </w:r>
    </w:p>
    <w:p w:rsidR="00E87984" w:rsidRPr="00E87984" w:rsidRDefault="00E87984">
      <w:pPr>
        <w:ind w:firstLine="540"/>
        <w:outlineLvl w:val="1"/>
        <w:rPr>
          <w:lang w:val="ru-RU"/>
        </w:rPr>
      </w:pPr>
      <w:r w:rsidRPr="00E87984">
        <w:rPr>
          <w:lang w:val="ru-RU"/>
        </w:rPr>
        <w:t>Если эти меры не приведут к положительному результату, то можно обжаловать действия (бездействие) налоговых инспекторов в вышестоящей налоговой инспекции и суде (п. 1 ст. 138 НК РФ). Очередность подачи жалоб в эти ведомства не установлена. То есть жалобу в суд можно подать одновременно с жалобой в вышестоящую инспекцию, до или после нее (абз. 2 п. 1 ст. 138 НК РФ).</w:t>
      </w:r>
    </w:p>
    <w:p w:rsidR="00E87984" w:rsidRPr="00E87984" w:rsidRDefault="00E87984">
      <w:pPr>
        <w:ind w:firstLine="540"/>
        <w:outlineLvl w:val="1"/>
        <w:rPr>
          <w:lang w:val="ru-RU"/>
        </w:rPr>
      </w:pPr>
      <w:r w:rsidRPr="00E87984">
        <w:rPr>
          <w:lang w:val="ru-RU"/>
        </w:rPr>
        <w:t xml:space="preserve">Также возможна ситуация, когда налоговая инспекция прислала уведомление на уплату транспортного налога за период, в котором человек уже не являлся собственником автомобиля. Такая ситуация может произойти, если в налоговую инспекцию из ГИБДД поступили ошибочные сведения или владелец продал автомобиль и не снял его с регистрационного учета. В первом случае необходимо проинформировать налогового инспектора о допущенной ошибке (ст. 21 НК РФ и п. 38 Методических рекомендаций, утвержденных Приказом МНС России от 9 апреля </w:t>
      </w:r>
      <w:smartTag w:uri="urn:schemas-microsoft-com:office:smarttags" w:element="metricconverter">
        <w:smartTagPr>
          <w:attr w:name="ProductID" w:val="2003 г"/>
        </w:smartTagPr>
        <w:r w:rsidRPr="00E87984">
          <w:rPr>
            <w:lang w:val="ru-RU"/>
          </w:rPr>
          <w:t>2003 г</w:t>
        </w:r>
      </w:smartTag>
      <w:r w:rsidRPr="00E87984">
        <w:rPr>
          <w:lang w:val="ru-RU"/>
        </w:rPr>
        <w:t xml:space="preserve">. </w:t>
      </w:r>
      <w:r>
        <w:t>N</w:t>
      </w:r>
      <w:r w:rsidRPr="00E87984">
        <w:rPr>
          <w:lang w:val="ru-RU"/>
        </w:rPr>
        <w:t xml:space="preserve"> БГ-3-21/177). Во втором случае налоговая инспекция правомерно рассчитала транспортный налог.</w:t>
      </w:r>
    </w:p>
    <w:p w:rsidR="00E87984" w:rsidRPr="00E87984" w:rsidRDefault="00E87984">
      <w:pPr>
        <w:ind w:firstLine="540"/>
        <w:outlineLvl w:val="1"/>
        <w:rPr>
          <w:lang w:val="ru-RU"/>
        </w:rPr>
      </w:pPr>
      <w:r w:rsidRPr="00E87984">
        <w:rPr>
          <w:lang w:val="ru-RU"/>
        </w:rPr>
        <w:t xml:space="preserve">На практике возможна ситуация, когда налоговая инспекция прислала уведомление на уплату транспортного налога по автомобилю, владельцем которого человек никогда не являлся. Такая ситуация может произойти, если: в налоговую инспекцию из ГИБДД поступили ошибочные сведения или при заполнении уведомления произошла ошибка (например, произошел технический сбой при заполнении данных владельца транспортного средства). В этом случае следует проинформировать налогового инспектора о допущенной ошибке (ст. 21 НК РФ и п. 38 Методических рекомендаций, утвержденных Приказом МНС России от 9 апреля </w:t>
      </w:r>
      <w:smartTag w:uri="urn:schemas-microsoft-com:office:smarttags" w:element="metricconverter">
        <w:smartTagPr>
          <w:attr w:name="ProductID" w:val="2003 г"/>
        </w:smartTagPr>
        <w:r w:rsidRPr="00E87984">
          <w:rPr>
            <w:lang w:val="ru-RU"/>
          </w:rPr>
          <w:t>2003 г</w:t>
        </w:r>
      </w:smartTag>
      <w:r w:rsidRPr="00E87984">
        <w:rPr>
          <w:lang w:val="ru-RU"/>
        </w:rPr>
        <w:t xml:space="preserve">. </w:t>
      </w:r>
      <w:r>
        <w:t>N</w:t>
      </w:r>
      <w:r w:rsidRPr="00E87984">
        <w:rPr>
          <w:lang w:val="ru-RU"/>
        </w:rPr>
        <w:t xml:space="preserve"> БГ-3-21/177).</w:t>
      </w:r>
    </w:p>
    <w:p w:rsidR="00E87984" w:rsidRPr="00E87984" w:rsidRDefault="00E87984">
      <w:pPr>
        <w:rPr>
          <w:lang w:val="ru-RU"/>
        </w:rPr>
      </w:pPr>
    </w:p>
    <w:p w:rsidR="00E87984" w:rsidRPr="00E87984" w:rsidRDefault="00E87984">
      <w:pPr>
        <w:rPr>
          <w:lang w:val="ru-RU"/>
        </w:rPr>
      </w:pPr>
    </w:p>
    <w:p w:rsidR="00A3001C" w:rsidRPr="000C1E30" w:rsidRDefault="00A3001C" w:rsidP="000C1E30">
      <w:pPr>
        <w:rPr>
          <w:lang w:val="ru-RU"/>
        </w:rPr>
      </w:pPr>
    </w:p>
    <w:p w:rsidR="00A3001C" w:rsidRPr="000C1E30" w:rsidRDefault="00A3001C" w:rsidP="000C1E30">
      <w:pPr>
        <w:rPr>
          <w:lang w:val="ru-RU"/>
        </w:rPr>
      </w:pPr>
    </w:p>
    <w:p w:rsidR="00A3001C" w:rsidRPr="000C1E30" w:rsidRDefault="00A3001C" w:rsidP="000C1E30">
      <w:pPr>
        <w:rPr>
          <w:lang w:val="ru-RU"/>
        </w:rPr>
      </w:pPr>
    </w:p>
    <w:p w:rsidR="000C1E30" w:rsidRPr="00E87984" w:rsidRDefault="000C1E30" w:rsidP="00E80F9A">
      <w:pPr>
        <w:ind w:firstLine="0"/>
        <w:rPr>
          <w:lang w:val="ru-RU"/>
        </w:rPr>
      </w:pPr>
    </w:p>
    <w:p w:rsidR="00E80F9A" w:rsidRPr="00E87984" w:rsidRDefault="00E80F9A" w:rsidP="00E80F9A">
      <w:pPr>
        <w:ind w:firstLine="0"/>
        <w:rPr>
          <w:lang w:val="ru-RU"/>
        </w:rPr>
      </w:pPr>
    </w:p>
    <w:p w:rsidR="000C1E30" w:rsidRDefault="000C1E30" w:rsidP="000C1E30">
      <w:pPr>
        <w:rPr>
          <w:lang w:val="ru-RU"/>
        </w:rPr>
      </w:pPr>
    </w:p>
    <w:p w:rsidR="000C1E30" w:rsidRDefault="000C1E30" w:rsidP="000C1E30">
      <w:pPr>
        <w:rPr>
          <w:lang w:val="ru-RU"/>
        </w:rPr>
      </w:pPr>
    </w:p>
    <w:p w:rsidR="000C1E30" w:rsidRDefault="000C1E30" w:rsidP="000C1E30">
      <w:pPr>
        <w:rPr>
          <w:lang w:val="ru-RU"/>
        </w:rPr>
      </w:pPr>
    </w:p>
    <w:p w:rsidR="00CD7868" w:rsidRPr="00CD7868" w:rsidRDefault="00CD7868" w:rsidP="0008529B">
      <w:pPr>
        <w:jc w:val="center"/>
        <w:rPr>
          <w:b/>
          <w:sz w:val="28"/>
          <w:szCs w:val="28"/>
          <w:lang w:val="ru-RU"/>
        </w:rPr>
      </w:pPr>
    </w:p>
    <w:p w:rsidR="00CD7868" w:rsidRPr="00CD7868" w:rsidRDefault="00CD7868" w:rsidP="0008529B">
      <w:pPr>
        <w:jc w:val="center"/>
        <w:rPr>
          <w:b/>
          <w:sz w:val="28"/>
          <w:szCs w:val="28"/>
          <w:lang w:val="ru-RU"/>
        </w:rPr>
      </w:pPr>
    </w:p>
    <w:p w:rsidR="00CD7868" w:rsidRPr="00CD7868" w:rsidRDefault="00CD7868" w:rsidP="0008529B">
      <w:pPr>
        <w:jc w:val="center"/>
        <w:rPr>
          <w:b/>
          <w:sz w:val="28"/>
          <w:szCs w:val="28"/>
          <w:lang w:val="ru-RU"/>
        </w:rPr>
      </w:pPr>
    </w:p>
    <w:p w:rsidR="00CD7868" w:rsidRPr="00CD7868" w:rsidRDefault="00CD7868" w:rsidP="0008529B">
      <w:pPr>
        <w:jc w:val="center"/>
        <w:rPr>
          <w:b/>
          <w:sz w:val="28"/>
          <w:szCs w:val="28"/>
          <w:lang w:val="ru-RU"/>
        </w:rPr>
      </w:pPr>
    </w:p>
    <w:p w:rsidR="00CD7868" w:rsidRPr="00CD7868" w:rsidRDefault="00CD7868" w:rsidP="0008529B">
      <w:pPr>
        <w:jc w:val="center"/>
        <w:rPr>
          <w:b/>
          <w:sz w:val="28"/>
          <w:szCs w:val="28"/>
          <w:lang w:val="ru-RU"/>
        </w:rPr>
      </w:pPr>
    </w:p>
    <w:p w:rsidR="00CD7868" w:rsidRPr="00CD7868" w:rsidRDefault="00CD7868" w:rsidP="0008529B">
      <w:pPr>
        <w:jc w:val="center"/>
        <w:rPr>
          <w:b/>
          <w:sz w:val="28"/>
          <w:szCs w:val="28"/>
          <w:lang w:val="ru-RU"/>
        </w:rPr>
      </w:pPr>
    </w:p>
    <w:p w:rsidR="00CD7868" w:rsidRPr="00CD7868" w:rsidRDefault="00CD7868" w:rsidP="0008529B">
      <w:pPr>
        <w:jc w:val="center"/>
        <w:rPr>
          <w:b/>
          <w:sz w:val="28"/>
          <w:szCs w:val="28"/>
          <w:lang w:val="ru-RU"/>
        </w:rPr>
      </w:pPr>
    </w:p>
    <w:p w:rsidR="00CD7868" w:rsidRPr="00CD7868" w:rsidRDefault="00CD7868" w:rsidP="0008529B">
      <w:pPr>
        <w:jc w:val="center"/>
        <w:rPr>
          <w:b/>
          <w:sz w:val="28"/>
          <w:szCs w:val="28"/>
          <w:lang w:val="ru-RU"/>
        </w:rPr>
      </w:pPr>
    </w:p>
    <w:p w:rsidR="00CD7868" w:rsidRPr="00CD7868" w:rsidRDefault="00CD7868" w:rsidP="0008529B">
      <w:pPr>
        <w:jc w:val="center"/>
        <w:rPr>
          <w:b/>
          <w:sz w:val="28"/>
          <w:szCs w:val="28"/>
          <w:lang w:val="ru-RU"/>
        </w:rPr>
      </w:pPr>
    </w:p>
    <w:p w:rsidR="00CD7868" w:rsidRPr="006C2EA3" w:rsidRDefault="00CD7868" w:rsidP="0008529B">
      <w:pPr>
        <w:jc w:val="center"/>
        <w:rPr>
          <w:b/>
          <w:sz w:val="28"/>
          <w:szCs w:val="28"/>
          <w:lang w:val="ru-RU"/>
        </w:rPr>
      </w:pPr>
    </w:p>
    <w:p w:rsidR="00CD7868" w:rsidRPr="006C2EA3" w:rsidRDefault="00CD7868" w:rsidP="0008529B">
      <w:pPr>
        <w:jc w:val="center"/>
        <w:rPr>
          <w:b/>
          <w:sz w:val="28"/>
          <w:szCs w:val="28"/>
          <w:lang w:val="ru-RU"/>
        </w:rPr>
      </w:pPr>
    </w:p>
    <w:p w:rsidR="00CD7868" w:rsidRPr="006C2EA3" w:rsidRDefault="00CD7868" w:rsidP="0008529B">
      <w:pPr>
        <w:jc w:val="center"/>
        <w:rPr>
          <w:b/>
          <w:sz w:val="28"/>
          <w:szCs w:val="28"/>
          <w:lang w:val="ru-RU"/>
        </w:rPr>
      </w:pPr>
    </w:p>
    <w:p w:rsidR="0008529B" w:rsidRPr="0008529B" w:rsidRDefault="0008529B" w:rsidP="0008529B">
      <w:pPr>
        <w:jc w:val="center"/>
        <w:rPr>
          <w:b/>
          <w:sz w:val="28"/>
          <w:szCs w:val="28"/>
          <w:lang w:val="ru-RU"/>
        </w:rPr>
      </w:pPr>
      <w:r w:rsidRPr="0008529B">
        <w:rPr>
          <w:b/>
          <w:sz w:val="28"/>
          <w:szCs w:val="28"/>
        </w:rPr>
        <w:t>III</w:t>
      </w:r>
      <w:r w:rsidRPr="0008529B">
        <w:rPr>
          <w:b/>
          <w:sz w:val="28"/>
          <w:szCs w:val="28"/>
          <w:lang w:val="ru-RU"/>
        </w:rPr>
        <w:t>. Подводные камни</w:t>
      </w:r>
    </w:p>
    <w:p w:rsidR="00A3001C" w:rsidRPr="000C1E30" w:rsidRDefault="00A3001C" w:rsidP="000C1E30">
      <w:pPr>
        <w:rPr>
          <w:lang w:val="ru-RU"/>
        </w:rPr>
      </w:pPr>
    </w:p>
    <w:p w:rsidR="00D4449D" w:rsidRPr="000C1E30" w:rsidRDefault="00D4449D" w:rsidP="000C1E30">
      <w:pPr>
        <w:rPr>
          <w:lang w:val="ru-RU"/>
        </w:rPr>
      </w:pPr>
      <w:r w:rsidRPr="000C1E30">
        <w:rPr>
          <w:lang w:val="ru-RU"/>
        </w:rPr>
        <w:t xml:space="preserve">Как известно, транспортным налогом облагаются автомобили, мотоциклы и другие самоходные машины на пневматическом и гусеничном ходу. Однако, по мнению налоговиков, из этого правила есть исключение. Речь идет о большой группе транспортных средств, которые… не признаются таковыми Общероссийским классификатором основных фондов (утвержден постановлением Госстандарта России от 26 декабря </w:t>
      </w:r>
      <w:smartTag w:uri="urn:schemas-microsoft-com:office:smarttags" w:element="metricconverter">
        <w:smartTagPr>
          <w:attr w:name="ProductID" w:val="1994 г"/>
        </w:smartTagPr>
        <w:r w:rsidRPr="000C1E30">
          <w:rPr>
            <w:lang w:val="ru-RU"/>
          </w:rPr>
          <w:t>1994 г</w:t>
        </w:r>
      </w:smartTag>
      <w:r w:rsidRPr="000C1E30">
        <w:rPr>
          <w:lang w:val="ru-RU"/>
        </w:rPr>
        <w:t>. № 359).</w:t>
      </w:r>
    </w:p>
    <w:p w:rsidR="00D4449D" w:rsidRPr="000C1E30" w:rsidRDefault="00D4449D" w:rsidP="000C1E30">
      <w:pPr>
        <w:rPr>
          <w:lang w:val="ru-RU"/>
        </w:rPr>
      </w:pPr>
      <w:r w:rsidRPr="000C1E30">
        <w:rPr>
          <w:lang w:val="ru-RU"/>
        </w:rPr>
        <w:t>Там сказано, что к транспорту относятся средства передвижения, предназначенные для перевозки грузов и людей. А автомобили, выполняющие производственные или хозяйственно-бытовые функции, считаются «передвижными предприятиями» и учитываются как здания и оборудование. Это передвижные электростанции и трансформаторы, лаборатории и мастерские, кухни и магазины, душевые и клубы. По таким автомобилям, по мнению инспекторов, транспортный налог платить не нужно.</w:t>
      </w:r>
    </w:p>
    <w:p w:rsidR="00D4449D" w:rsidRPr="000C1E30" w:rsidRDefault="00D4449D" w:rsidP="000C1E30">
      <w:pPr>
        <w:rPr>
          <w:lang w:val="ru-RU"/>
        </w:rPr>
      </w:pPr>
      <w:r w:rsidRPr="000C1E30">
        <w:rPr>
          <w:lang w:val="ru-RU"/>
        </w:rPr>
        <w:t xml:space="preserve">Однако чиновники из Минфина не согласны с коллегами из ФНС. Неважно, какое оборудование установлено на автомобиле, поскольку это не меняет его сути. Ссылается же Минфин на международное Соглашение о принятии единообразных технических предписаний для колесных транспортных средств, заключенное в Женеве 20 марта 1958 года. Этот документ считает грузом любое оборудование, перевозимое специальными автомобилями. А, следовательно, с таких машин транспортный налог надо платить исходя из мощности двигателя (письмо Минфина России от 15 декабря </w:t>
      </w:r>
      <w:smartTag w:uri="urn:schemas-microsoft-com:office:smarttags" w:element="metricconverter">
        <w:smartTagPr>
          <w:attr w:name="ProductID" w:val="2004 г"/>
        </w:smartTagPr>
        <w:r w:rsidRPr="000C1E30">
          <w:rPr>
            <w:lang w:val="ru-RU"/>
          </w:rPr>
          <w:t>2004 г</w:t>
        </w:r>
      </w:smartTag>
      <w:r w:rsidRPr="000C1E30">
        <w:rPr>
          <w:lang w:val="ru-RU"/>
        </w:rPr>
        <w:t>. № 03-06-04/14).</w:t>
      </w:r>
    </w:p>
    <w:p w:rsidR="00D4449D" w:rsidRPr="000C1E30" w:rsidRDefault="00D4449D" w:rsidP="000C1E30">
      <w:pPr>
        <w:rPr>
          <w:lang w:val="ru-RU"/>
        </w:rPr>
      </w:pPr>
      <w:r w:rsidRPr="000C1E30">
        <w:rPr>
          <w:lang w:val="ru-RU"/>
        </w:rPr>
        <w:t>В данном случае налоговики делают поблажку коммерсантам. Ею можно спокойно воспользоваться и не рассчитывать налог с так называемых передвижных предприятий. Ведь проверять вас будут инспекторы, а они не против такой экономии.</w:t>
      </w:r>
    </w:p>
    <w:p w:rsidR="00D4449D" w:rsidRPr="0008529B" w:rsidRDefault="00D4449D" w:rsidP="000C1E30">
      <w:pPr>
        <w:rPr>
          <w:lang w:val="ru-RU"/>
        </w:rPr>
      </w:pPr>
      <w:r w:rsidRPr="0008529B">
        <w:rPr>
          <w:lang w:val="ru-RU"/>
        </w:rPr>
        <w:t>Налог без транспорта</w:t>
      </w:r>
    </w:p>
    <w:p w:rsidR="00D4449D" w:rsidRPr="0008529B" w:rsidRDefault="00D4449D" w:rsidP="000C1E30">
      <w:pPr>
        <w:rPr>
          <w:lang w:val="ru-RU"/>
        </w:rPr>
      </w:pPr>
      <w:r w:rsidRPr="0008529B">
        <w:rPr>
          <w:lang w:val="ru-RU"/>
        </w:rPr>
        <w:t>Бывает и обратная ситуация. Автомобиля давно нет «в живых» (сгорел при пожаре или превратился в груду железа на заднем дворе), а инспектор требует заплатить по нему транспортный налог. И, между прочим, вполне законно требует. Ведь машина в свое время была зарегистрирована на фирму. А механик или инженер не удосужились снять пришедшее в негодность авто с учета.</w:t>
      </w:r>
    </w:p>
    <w:p w:rsidR="00D4449D" w:rsidRPr="0008529B" w:rsidRDefault="00D4449D" w:rsidP="000C1E30">
      <w:pPr>
        <w:rPr>
          <w:lang w:val="ru-RU"/>
        </w:rPr>
      </w:pPr>
      <w:r w:rsidRPr="0008529B">
        <w:rPr>
          <w:lang w:val="ru-RU"/>
        </w:rPr>
        <w:t xml:space="preserve">Как же доказать инспектору, что машины больше не существует? На этот вопрос чиновники из ФНС попытались ответить в письме от 24 января </w:t>
      </w:r>
      <w:smartTag w:uri="urn:schemas-microsoft-com:office:smarttags" w:element="metricconverter">
        <w:smartTagPr>
          <w:attr w:name="ProductID" w:val="2005 г"/>
        </w:smartTagPr>
        <w:r w:rsidRPr="0008529B">
          <w:rPr>
            <w:lang w:val="ru-RU"/>
          </w:rPr>
          <w:t>2005 г</w:t>
        </w:r>
      </w:smartTag>
      <w:r w:rsidRPr="0008529B">
        <w:rPr>
          <w:lang w:val="ru-RU"/>
        </w:rPr>
        <w:t>. № ММ-6-21/44(</w:t>
      </w:r>
      <w:r w:rsidRPr="00B369EA">
        <w:t>a</w:t>
      </w:r>
      <w:r w:rsidRPr="0008529B">
        <w:rPr>
          <w:lang w:val="ru-RU"/>
        </w:rPr>
        <w:t>). Однако их разъяснения нельзя признать удачными. Наоборот, они окончательно запутали дело. Судите сами.</w:t>
      </w:r>
    </w:p>
    <w:p w:rsidR="00D4449D" w:rsidRPr="0008529B" w:rsidRDefault="00D4449D" w:rsidP="000C1E30">
      <w:pPr>
        <w:rPr>
          <w:lang w:val="ru-RU"/>
        </w:rPr>
      </w:pPr>
      <w:r w:rsidRPr="0008529B">
        <w:rPr>
          <w:lang w:val="ru-RU"/>
        </w:rPr>
        <w:t>По мнению налоговых работников, доказательством утилизации автомобиля служит «документ, устанавливающий факт и дату уничтожения (утилизации) транспортного средства», выданный организацией, которая фактически провела утилизацию.</w:t>
      </w:r>
    </w:p>
    <w:p w:rsidR="00D4449D" w:rsidRPr="0008529B" w:rsidRDefault="00D4449D" w:rsidP="000C1E30">
      <w:pPr>
        <w:rPr>
          <w:lang w:val="ru-RU"/>
        </w:rPr>
      </w:pPr>
      <w:r w:rsidRPr="0008529B">
        <w:rPr>
          <w:lang w:val="ru-RU"/>
        </w:rPr>
        <w:t>Получить документ об утилизации можно в двух местах: на городской свалке или в пункте приема металлолома. После того как вы передадите останки своего «железного коня» этим службам, они выдадут вам справку или накладную соответственно. Однако ни та, ни другая не избавят вас от налога, и вот почему.</w:t>
      </w:r>
    </w:p>
    <w:p w:rsidR="00D4449D" w:rsidRPr="0008529B" w:rsidRDefault="00D4449D" w:rsidP="000C1E30">
      <w:pPr>
        <w:rPr>
          <w:lang w:val="ru-RU"/>
        </w:rPr>
      </w:pPr>
      <w:r w:rsidRPr="0008529B">
        <w:rPr>
          <w:lang w:val="ru-RU"/>
        </w:rPr>
        <w:t>В статье 357 Налогового кодекса сказано: транспортный налог платят фирмы, «на которых… зарегистрированы транспортные средства». А это означает, что до тех пор, пока утилизированный автомобиль продолжает числиться за фирмой, налог вам придется платить.</w:t>
      </w:r>
    </w:p>
    <w:p w:rsidR="00D4449D" w:rsidRPr="0008529B" w:rsidRDefault="00D4449D" w:rsidP="000C1E30">
      <w:pPr>
        <w:rPr>
          <w:lang w:val="ru-RU"/>
        </w:rPr>
      </w:pPr>
      <w:r w:rsidRPr="0008529B">
        <w:rPr>
          <w:lang w:val="ru-RU"/>
        </w:rPr>
        <w:t>Чтобы избежать подобной участи, нужно снять автомобиль с регистрационного учета. Для этого вам нужно представить в Госавтоинспекцию:</w:t>
      </w:r>
    </w:p>
    <w:p w:rsidR="00D4449D" w:rsidRPr="0008529B" w:rsidRDefault="00D4449D" w:rsidP="000C1E30">
      <w:pPr>
        <w:rPr>
          <w:lang w:val="ru-RU"/>
        </w:rPr>
      </w:pPr>
      <w:r w:rsidRPr="0008529B">
        <w:rPr>
          <w:lang w:val="ru-RU"/>
        </w:rPr>
        <w:t>- техпаспорт машины;</w:t>
      </w:r>
    </w:p>
    <w:p w:rsidR="00D4449D" w:rsidRPr="0008529B" w:rsidRDefault="00D4449D" w:rsidP="000C1E30">
      <w:pPr>
        <w:rPr>
          <w:lang w:val="ru-RU"/>
        </w:rPr>
      </w:pPr>
      <w:r w:rsidRPr="0008529B">
        <w:rPr>
          <w:lang w:val="ru-RU"/>
        </w:rPr>
        <w:t>- ее регистрационные документы;</w:t>
      </w:r>
    </w:p>
    <w:p w:rsidR="00D4449D" w:rsidRPr="0008529B" w:rsidRDefault="00D4449D" w:rsidP="000C1E30">
      <w:pPr>
        <w:rPr>
          <w:lang w:val="ru-RU"/>
        </w:rPr>
      </w:pPr>
      <w:r w:rsidRPr="0008529B">
        <w:rPr>
          <w:lang w:val="ru-RU"/>
        </w:rPr>
        <w:t>- знаки;</w:t>
      </w:r>
    </w:p>
    <w:p w:rsidR="00D4449D" w:rsidRPr="0008529B" w:rsidRDefault="00D4449D" w:rsidP="000C1E30">
      <w:pPr>
        <w:rPr>
          <w:lang w:val="ru-RU"/>
        </w:rPr>
      </w:pPr>
      <w:r w:rsidRPr="0008529B">
        <w:rPr>
          <w:lang w:val="ru-RU"/>
        </w:rPr>
        <w:t xml:space="preserve">- акт о списании автотранспортного средства по форме № ОС-4а (утверждена постановлением Госкомстата России от 21 января </w:t>
      </w:r>
      <w:smartTag w:uri="urn:schemas-microsoft-com:office:smarttags" w:element="metricconverter">
        <w:smartTagPr>
          <w:attr w:name="ProductID" w:val="2003 г"/>
        </w:smartTagPr>
        <w:r w:rsidRPr="0008529B">
          <w:rPr>
            <w:lang w:val="ru-RU"/>
          </w:rPr>
          <w:t>2003 г</w:t>
        </w:r>
      </w:smartTag>
      <w:r w:rsidRPr="0008529B">
        <w:rPr>
          <w:lang w:val="ru-RU"/>
        </w:rPr>
        <w:t>. № 7), составленный вашей бухгалтерией.</w:t>
      </w:r>
    </w:p>
    <w:p w:rsidR="00D4449D" w:rsidRPr="0008529B" w:rsidRDefault="00D4449D" w:rsidP="000C1E30">
      <w:pPr>
        <w:rPr>
          <w:lang w:val="ru-RU"/>
        </w:rPr>
      </w:pPr>
      <w:r w:rsidRPr="0008529B">
        <w:rPr>
          <w:lang w:val="ru-RU"/>
        </w:rPr>
        <w:t>В автоинспекции на вашем акте поставят штемпель о снятии машины с регистрационного учета. Теперь этот документ послужит вам основанием для освобождения от уплаты налога. Исключить из налоговой базы списанный автомобиль можно уже со следующего месяца. Об этом сказано в пункте 3 статьи 362 Налогового кодекса.</w:t>
      </w:r>
    </w:p>
    <w:p w:rsidR="00D4449D" w:rsidRPr="0008529B" w:rsidRDefault="00D4449D" w:rsidP="000C1E30">
      <w:pPr>
        <w:rPr>
          <w:lang w:val="ru-RU"/>
        </w:rPr>
      </w:pPr>
      <w:r w:rsidRPr="0008529B">
        <w:rPr>
          <w:lang w:val="ru-RU"/>
        </w:rPr>
        <w:t>Кстати, специально уведомлять об этом налоговую инспекцию не нужно. Сотрудники ГИБДД сами сообщат в ФНС о снятии вашей машины с учета.</w:t>
      </w:r>
    </w:p>
    <w:p w:rsidR="00D4449D" w:rsidRPr="0008529B" w:rsidRDefault="00D4449D" w:rsidP="000C1E30">
      <w:pPr>
        <w:rPr>
          <w:lang w:val="ru-RU"/>
        </w:rPr>
      </w:pPr>
      <w:r w:rsidRPr="0008529B">
        <w:rPr>
          <w:lang w:val="ru-RU"/>
        </w:rPr>
        <w:t>А как быть, если ваш автомобиль украли? Ведь он не сгорел, не утилизирован и по-прежнему числится за вами. Кроме того, есть надежда, что рано или поздно вам его вернут.</w:t>
      </w:r>
    </w:p>
    <w:p w:rsidR="00D4449D" w:rsidRPr="0008529B" w:rsidRDefault="00D4449D" w:rsidP="000C1E30">
      <w:pPr>
        <w:rPr>
          <w:lang w:val="ru-RU"/>
        </w:rPr>
      </w:pPr>
      <w:r w:rsidRPr="0008529B">
        <w:rPr>
          <w:lang w:val="ru-RU"/>
        </w:rPr>
        <w:t xml:space="preserve">В этом случае избежать налога поможет справка, подтверждающая факт угона. Ее оформят в отделении милиции, которое расследует кражу вашего автомобиля. Причем в налоговую надо представить именно подлинник, а не ксерокопию справки (письмо УМНС по г. Москве от 21 июля </w:t>
      </w:r>
      <w:smartTag w:uri="urn:schemas-microsoft-com:office:smarttags" w:element="metricconverter">
        <w:smartTagPr>
          <w:attr w:name="ProductID" w:val="2004 г"/>
        </w:smartTagPr>
        <w:r w:rsidRPr="0008529B">
          <w:rPr>
            <w:lang w:val="ru-RU"/>
          </w:rPr>
          <w:t>2004 г</w:t>
        </w:r>
      </w:smartTag>
      <w:r w:rsidRPr="0008529B">
        <w:rPr>
          <w:lang w:val="ru-RU"/>
        </w:rPr>
        <w:t>. № 23-01/3/ 48251). Тогда вы заплатите налог лишь за те месяцы, когда фирма владела автомобилем.</w:t>
      </w:r>
    </w:p>
    <w:p w:rsidR="00D4449D" w:rsidRPr="0008529B" w:rsidRDefault="00D4449D" w:rsidP="000C1E30">
      <w:pPr>
        <w:rPr>
          <w:lang w:val="ru-RU"/>
        </w:rPr>
      </w:pPr>
      <w:r w:rsidRPr="0008529B">
        <w:rPr>
          <w:lang w:val="ru-RU"/>
        </w:rPr>
        <w:t>Особенности регистрации</w:t>
      </w:r>
    </w:p>
    <w:p w:rsidR="00D4449D" w:rsidRPr="0008529B" w:rsidRDefault="00D4449D" w:rsidP="000C1E30">
      <w:pPr>
        <w:rPr>
          <w:lang w:val="ru-RU"/>
        </w:rPr>
      </w:pPr>
      <w:r w:rsidRPr="0008529B">
        <w:rPr>
          <w:lang w:val="ru-RU"/>
        </w:rPr>
        <w:t>Напомним, что платить транспортный налог нужно по местонахождению транспортных средств (п. 1 ст. 363 НК РФ). А что означает «местонахождение», если у фирмы есть филиал и авто записано на него? Ведь в свидетельстве о регистрации и техпаспорте как собственник автомобиля указана сама фирма, а в графах с адресными данными записано местонахождение обособленного подразделения. В таком случае непонятно, где платить налог – по месту головного отделения или филиала.</w:t>
      </w:r>
    </w:p>
    <w:p w:rsidR="00D4449D" w:rsidRPr="0008529B" w:rsidRDefault="00D4449D" w:rsidP="000C1E30">
      <w:pPr>
        <w:rPr>
          <w:lang w:val="ru-RU"/>
        </w:rPr>
      </w:pPr>
      <w:r w:rsidRPr="0008529B">
        <w:rPr>
          <w:lang w:val="ru-RU"/>
        </w:rPr>
        <w:t xml:space="preserve">Эту загадку разрешило УМНС по г. Москве (письмо от 13 августа </w:t>
      </w:r>
      <w:smartTag w:uri="urn:schemas-microsoft-com:office:smarttags" w:element="metricconverter">
        <w:smartTagPr>
          <w:attr w:name="ProductID" w:val="2004 г"/>
        </w:smartTagPr>
        <w:r w:rsidRPr="0008529B">
          <w:rPr>
            <w:lang w:val="ru-RU"/>
          </w:rPr>
          <w:t>2004 г</w:t>
        </w:r>
      </w:smartTag>
      <w:r w:rsidRPr="0008529B">
        <w:rPr>
          <w:lang w:val="ru-RU"/>
        </w:rPr>
        <w:t>. № 23-10/3/53374). Столичные инспекторы рассудили так. Раз налог напрямую связан с регистрацией транспорта, а автомобиль записан на адрес обособленного подразделения, то платить надо в налоговую инспекцию филиала. Туда же нужно и сдавать декларацию по налогу.</w:t>
      </w:r>
    </w:p>
    <w:p w:rsidR="00D4449D" w:rsidRPr="0008529B" w:rsidRDefault="00D4449D" w:rsidP="000C1E30">
      <w:pPr>
        <w:rPr>
          <w:lang w:val="ru-RU"/>
        </w:rPr>
      </w:pPr>
      <w:r w:rsidRPr="0008529B">
        <w:rPr>
          <w:lang w:val="ru-RU"/>
        </w:rPr>
        <w:t>Если же в течение года фирма сняла автомобиль с учета в головном отделении и перерегистрировала его на филиал, то порядок расчета с бюджетом особый. До снятия техники с учета налог нужно платить по местонахождению самой фирмы, а после перерегистрации – по адресу филиала. Причем по ставкам, которые действуют в данном регионе.</w:t>
      </w:r>
    </w:p>
    <w:p w:rsidR="00D4449D" w:rsidRPr="0008529B" w:rsidRDefault="00D4449D" w:rsidP="000C1E30">
      <w:pPr>
        <w:rPr>
          <w:lang w:val="ru-RU"/>
        </w:rPr>
      </w:pPr>
      <w:r w:rsidRPr="0008529B">
        <w:rPr>
          <w:lang w:val="ru-RU"/>
        </w:rPr>
        <w:t xml:space="preserve">При расчете налога необходимо учесть количество месяцев регистрации транспортного средства по каждому адресу. Как объяснил Минфин, местонахождением автомобиля в данном месяце считается место его регистрации по состоянию на 1-е число этого месяца (письмо от 9 апреля </w:t>
      </w:r>
      <w:smartTag w:uri="urn:schemas-microsoft-com:office:smarttags" w:element="metricconverter">
        <w:smartTagPr>
          <w:attr w:name="ProductID" w:val="2004 г"/>
        </w:smartTagPr>
        <w:r w:rsidRPr="0008529B">
          <w:rPr>
            <w:lang w:val="ru-RU"/>
          </w:rPr>
          <w:t>2004 г</w:t>
        </w:r>
      </w:smartTag>
      <w:r w:rsidRPr="0008529B">
        <w:rPr>
          <w:lang w:val="ru-RU"/>
        </w:rPr>
        <w:t>. № 04-05-12/20).</w:t>
      </w:r>
    </w:p>
    <w:p w:rsidR="00D4449D" w:rsidRPr="0008529B" w:rsidRDefault="00D4449D" w:rsidP="000C1E30">
      <w:pPr>
        <w:rPr>
          <w:lang w:val="ru-RU"/>
        </w:rPr>
      </w:pPr>
      <w:r w:rsidRPr="0008529B">
        <w:rPr>
          <w:lang w:val="ru-RU"/>
        </w:rPr>
        <w:t>С темой регистрации связана и другая проблема. Фирмы, которые сдают или берут транспорт в лизинг, нередко спорят о том, кто из них должен платить транспортный налог.</w:t>
      </w:r>
    </w:p>
    <w:p w:rsidR="002A75E5" w:rsidRPr="0008529B" w:rsidRDefault="00D4449D" w:rsidP="0008529B">
      <w:pPr>
        <w:rPr>
          <w:lang w:val="ru-RU"/>
        </w:rPr>
      </w:pPr>
      <w:r w:rsidRPr="0008529B">
        <w:rPr>
          <w:lang w:val="ru-RU"/>
        </w:rPr>
        <w:t xml:space="preserve">Ответ мы найдем все в той же статье 357 Налогового кодекса: налог платит тот, на кого зарегистрирован автомобиль. Обычно это балансодержатель. Поэтому в договоре лизинга надо предусмотреть пункт о том, кто учитывает на балансе транспортное средство и регистрирует его. От этого и будет зависеть, кто должен платить налог – лизингодатель или лизингополучатель (письмо УМНС по г. Москве от 21 февраля </w:t>
      </w:r>
      <w:smartTag w:uri="urn:schemas-microsoft-com:office:smarttags" w:element="metricconverter">
        <w:smartTagPr>
          <w:attr w:name="ProductID" w:val="2004 г"/>
        </w:smartTagPr>
        <w:r w:rsidRPr="0008529B">
          <w:rPr>
            <w:lang w:val="ru-RU"/>
          </w:rPr>
          <w:t>2004 г</w:t>
        </w:r>
      </w:smartTag>
      <w:r w:rsidRPr="0008529B">
        <w:rPr>
          <w:lang w:val="ru-RU"/>
        </w:rPr>
        <w:t>. № 23-01/3/ 12406). Поэтому, получив или передав машину в лизинг, оформите договор правильно.</w:t>
      </w:r>
    </w:p>
    <w:p w:rsidR="002A75E5" w:rsidRPr="0008529B" w:rsidRDefault="00683CC7" w:rsidP="000C1E30">
      <w:pPr>
        <w:rPr>
          <w:b/>
          <w:sz w:val="28"/>
          <w:szCs w:val="28"/>
          <w:lang w:val="ru-RU"/>
        </w:rPr>
      </w:pPr>
      <w:r w:rsidRPr="0008529B">
        <w:rPr>
          <w:b/>
          <w:sz w:val="28"/>
          <w:szCs w:val="28"/>
        </w:rPr>
        <w:t>IV</w:t>
      </w:r>
      <w:r w:rsidR="002A75E5" w:rsidRPr="0008529B">
        <w:rPr>
          <w:b/>
          <w:sz w:val="28"/>
          <w:szCs w:val="28"/>
          <w:lang w:val="ru-RU"/>
        </w:rPr>
        <w:t xml:space="preserve">. </w:t>
      </w:r>
      <w:r w:rsidRPr="0008529B">
        <w:rPr>
          <w:b/>
          <w:sz w:val="28"/>
          <w:szCs w:val="28"/>
          <w:lang w:val="ru-RU"/>
        </w:rPr>
        <w:t>С</w:t>
      </w:r>
      <w:r w:rsidR="002A75E5" w:rsidRPr="0008529B">
        <w:rPr>
          <w:b/>
          <w:sz w:val="28"/>
          <w:szCs w:val="28"/>
          <w:lang w:val="ru-RU"/>
        </w:rPr>
        <w:t>нижена базовая ставка транспортного налога</w:t>
      </w:r>
    </w:p>
    <w:p w:rsidR="002A75E5" w:rsidRPr="0008529B" w:rsidRDefault="002A75E5" w:rsidP="000C1E30">
      <w:pPr>
        <w:rPr>
          <w:b/>
          <w:sz w:val="28"/>
          <w:szCs w:val="28"/>
          <w:lang w:val="ru-RU"/>
        </w:rPr>
      </w:pPr>
      <w:r w:rsidRPr="0008529B">
        <w:rPr>
          <w:b/>
          <w:sz w:val="28"/>
          <w:szCs w:val="28"/>
          <w:lang w:val="ru-RU"/>
        </w:rPr>
        <w:t>для автотранспортных средств</w:t>
      </w:r>
    </w:p>
    <w:p w:rsidR="002A75E5" w:rsidRPr="0008529B" w:rsidRDefault="002A75E5" w:rsidP="000C1E30">
      <w:pPr>
        <w:rPr>
          <w:lang w:val="ru-RU"/>
        </w:rPr>
      </w:pPr>
    </w:p>
    <w:p w:rsidR="002A75E5" w:rsidRPr="0008529B" w:rsidRDefault="002A75E5" w:rsidP="000C1E30">
      <w:pPr>
        <w:rPr>
          <w:lang w:val="ru-RU"/>
        </w:rPr>
      </w:pPr>
      <w:r w:rsidRPr="0008529B">
        <w:rPr>
          <w:lang w:val="ru-RU"/>
        </w:rPr>
        <w:t xml:space="preserve">С </w:t>
      </w:r>
      <w:smartTag w:uri="urn:schemas-microsoft-com:office:smarttags" w:element="metricconverter">
        <w:smartTagPr>
          <w:attr w:name="ProductID" w:val="2011 г"/>
        </w:smartTagPr>
        <w:r w:rsidRPr="0008529B">
          <w:rPr>
            <w:lang w:val="ru-RU"/>
          </w:rPr>
          <w:t>2011 г</w:t>
        </w:r>
      </w:smartTag>
      <w:r w:rsidRPr="0008529B">
        <w:rPr>
          <w:lang w:val="ru-RU"/>
        </w:rPr>
        <w:t>. значительно возросли акцизы на бензин, дизельное топливо и моторные масла. Подробнее см. "Повышены ставки акцизов". Чтобы уменьшить нагрузку на владельцев автотранспортных средств, снижены базовые ставки транспортного налога. Ставки в отношении легковых автомобилей, мотоциклов и мотороллеров, автобусов, грузовых автомобилей, самоходных машин на пневматическом и гусеничном ходу, снегоходов и мотосаней уменьшены в два раза по сравнению с ранее действовавшими (п. 1 ст. 361 НК РФ).</w:t>
      </w:r>
    </w:p>
    <w:p w:rsidR="002A75E5" w:rsidRPr="0008529B" w:rsidRDefault="002A75E5" w:rsidP="000C1E30">
      <w:pPr>
        <w:rPr>
          <w:lang w:val="ru-RU"/>
        </w:rPr>
      </w:pPr>
      <w:r w:rsidRPr="0008529B">
        <w:rPr>
          <w:lang w:val="ru-RU"/>
        </w:rPr>
        <w:t xml:space="preserve">Конкретные ставки транспортного налога определяют законодательные (представительные) органы субъектов РФ (ст. 356 НК РФ). Согласно п. 2 ст. 361 НК РФ эти ставки могут быть больше или меньше базовых, но не более чем в 10 раз. Указанная норма дополнена положением, в соответствии с которым не ограничено уменьшение ставок в отношении легковых автомобилей с мощностью двигателя до </w:t>
      </w:r>
      <w:smartTag w:uri="urn:schemas-microsoft-com:office:smarttags" w:element="metricconverter">
        <w:smartTagPr>
          <w:attr w:name="ProductID" w:val="150 л"/>
        </w:smartTagPr>
        <w:r w:rsidRPr="0008529B">
          <w:rPr>
            <w:lang w:val="ru-RU"/>
          </w:rPr>
          <w:t>150 л</w:t>
        </w:r>
      </w:smartTag>
      <w:r w:rsidRPr="0008529B">
        <w:rPr>
          <w:lang w:val="ru-RU"/>
        </w:rPr>
        <w:t>.с. (до 110,33 кВт) включительно. Соответственно, теперь субъекты РФ могут снизить ставку налога по таким автомобилям вплоть до нуля.</w:t>
      </w:r>
    </w:p>
    <w:p w:rsidR="002A75E5" w:rsidRPr="0008529B" w:rsidRDefault="002A75E5" w:rsidP="000C1E30">
      <w:pPr>
        <w:rPr>
          <w:lang w:val="ru-RU"/>
        </w:rPr>
      </w:pPr>
      <w:r w:rsidRPr="0008529B">
        <w:rPr>
          <w:lang w:val="ru-RU"/>
        </w:rPr>
        <w:t xml:space="preserve">Необходимо отметить, что согласно п. 4 ст. 5 НК РФ акты законодательства о налогах и сборах, снижающие размеры ставок налогов, могут иметь обратную силу, если это прямо ими предусмотрено. Следовательно, субъекты РФ могут принять законы, уменьшающие ставки, и установить, что они будут применяться с 1 января </w:t>
      </w:r>
      <w:smartTag w:uri="urn:schemas-microsoft-com:office:smarttags" w:element="metricconverter">
        <w:smartTagPr>
          <w:attr w:name="ProductID" w:val="2011 г"/>
        </w:smartTagPr>
        <w:r w:rsidRPr="0008529B">
          <w:rPr>
            <w:lang w:val="ru-RU"/>
          </w:rPr>
          <w:t>2011 г</w:t>
        </w:r>
      </w:smartTag>
      <w:r w:rsidRPr="0008529B">
        <w:rPr>
          <w:lang w:val="ru-RU"/>
        </w:rPr>
        <w:t xml:space="preserve">. Если региональная налоговая ставка окажется более чем в 10 раз выше базовой, которая действует с 1 января </w:t>
      </w:r>
      <w:smartTag w:uri="urn:schemas-microsoft-com:office:smarttags" w:element="metricconverter">
        <w:smartTagPr>
          <w:attr w:name="ProductID" w:val="2011 г"/>
        </w:smartTagPr>
        <w:r w:rsidRPr="0008529B">
          <w:rPr>
            <w:lang w:val="ru-RU"/>
          </w:rPr>
          <w:t>2011 г</w:t>
        </w:r>
      </w:smartTag>
      <w:r w:rsidRPr="0008529B">
        <w:rPr>
          <w:lang w:val="ru-RU"/>
        </w:rPr>
        <w:t>., законодательные органы субъектов РФ обязаны привести принятые законы в соответствие с Налоговым кодексом РФ.</w:t>
      </w:r>
    </w:p>
    <w:p w:rsidR="002A75E5" w:rsidRPr="0008529B" w:rsidRDefault="002A75E5" w:rsidP="000C1E30">
      <w:pPr>
        <w:rPr>
          <w:b/>
          <w:lang w:val="ru-RU"/>
        </w:rPr>
      </w:pPr>
    </w:p>
    <w:p w:rsidR="0008529B" w:rsidRDefault="0008529B" w:rsidP="000C1E30">
      <w:pPr>
        <w:rPr>
          <w:b/>
          <w:lang w:val="ru-RU"/>
        </w:rPr>
      </w:pPr>
    </w:p>
    <w:p w:rsidR="0008529B" w:rsidRDefault="0008529B" w:rsidP="000C1E30">
      <w:pPr>
        <w:rPr>
          <w:b/>
          <w:lang w:val="ru-RU"/>
        </w:rPr>
      </w:pPr>
    </w:p>
    <w:p w:rsidR="0008529B" w:rsidRDefault="0008529B" w:rsidP="000C1E30">
      <w:pPr>
        <w:rPr>
          <w:b/>
          <w:lang w:val="ru-RU"/>
        </w:rPr>
      </w:pPr>
    </w:p>
    <w:p w:rsidR="0008529B" w:rsidRDefault="0008529B" w:rsidP="000C1E30">
      <w:pPr>
        <w:rPr>
          <w:b/>
          <w:lang w:val="ru-RU"/>
        </w:rPr>
      </w:pPr>
    </w:p>
    <w:p w:rsidR="0008529B" w:rsidRDefault="0008529B" w:rsidP="000C1E30">
      <w:pPr>
        <w:rPr>
          <w:b/>
          <w:lang w:val="ru-RU"/>
        </w:rPr>
      </w:pPr>
    </w:p>
    <w:p w:rsidR="0008529B" w:rsidRDefault="0008529B" w:rsidP="000C1E30">
      <w:pPr>
        <w:rPr>
          <w:b/>
          <w:lang w:val="ru-RU"/>
        </w:rPr>
      </w:pPr>
    </w:p>
    <w:p w:rsidR="0008529B" w:rsidRDefault="0008529B" w:rsidP="000C1E30">
      <w:pPr>
        <w:rPr>
          <w:b/>
          <w:lang w:val="ru-RU"/>
        </w:rPr>
      </w:pPr>
    </w:p>
    <w:p w:rsidR="0008529B" w:rsidRDefault="0008529B" w:rsidP="000C1E30">
      <w:pPr>
        <w:rPr>
          <w:b/>
          <w:lang w:val="ru-RU"/>
        </w:rPr>
      </w:pPr>
    </w:p>
    <w:p w:rsidR="0008529B" w:rsidRDefault="0008529B" w:rsidP="000C1E30">
      <w:pPr>
        <w:rPr>
          <w:b/>
          <w:lang w:val="ru-RU"/>
        </w:rPr>
      </w:pPr>
    </w:p>
    <w:p w:rsidR="002A75E5" w:rsidRPr="0008529B" w:rsidRDefault="006C2EA3" w:rsidP="0008529B">
      <w:pPr>
        <w:jc w:val="center"/>
        <w:rPr>
          <w:b/>
          <w:sz w:val="28"/>
          <w:szCs w:val="28"/>
          <w:lang w:val="ru-RU"/>
        </w:rPr>
      </w:pPr>
      <w:r>
        <w:rPr>
          <w:b/>
          <w:sz w:val="28"/>
          <w:szCs w:val="28"/>
          <w:lang w:val="ru-RU"/>
        </w:rPr>
        <w:t>4</w:t>
      </w:r>
      <w:r w:rsidR="002A75E5" w:rsidRPr="0008529B">
        <w:rPr>
          <w:b/>
          <w:sz w:val="28"/>
          <w:szCs w:val="28"/>
          <w:lang w:val="ru-RU"/>
        </w:rPr>
        <w:t>.</w:t>
      </w:r>
      <w:r>
        <w:rPr>
          <w:b/>
          <w:sz w:val="28"/>
          <w:szCs w:val="28"/>
          <w:lang w:val="ru-RU"/>
        </w:rPr>
        <w:t>1.</w:t>
      </w:r>
      <w:r w:rsidR="002A75E5" w:rsidRPr="0008529B">
        <w:rPr>
          <w:b/>
          <w:sz w:val="28"/>
          <w:szCs w:val="28"/>
          <w:lang w:val="ru-RU"/>
        </w:rPr>
        <w:t xml:space="preserve"> Повышены ставки акцизов</w:t>
      </w:r>
    </w:p>
    <w:p w:rsidR="002A75E5" w:rsidRPr="0008529B" w:rsidRDefault="002A75E5" w:rsidP="000C1E30">
      <w:pPr>
        <w:rPr>
          <w:lang w:val="ru-RU"/>
        </w:rPr>
      </w:pPr>
    </w:p>
    <w:p w:rsidR="002A75E5" w:rsidRPr="0008529B" w:rsidRDefault="002A75E5" w:rsidP="000C1E30">
      <w:pPr>
        <w:rPr>
          <w:lang w:val="ru-RU"/>
        </w:rPr>
      </w:pPr>
      <w:r w:rsidRPr="0008529B">
        <w:rPr>
          <w:lang w:val="ru-RU"/>
        </w:rPr>
        <w:t xml:space="preserve">С </w:t>
      </w:r>
      <w:smartTag w:uri="urn:schemas-microsoft-com:office:smarttags" w:element="metricconverter">
        <w:smartTagPr>
          <w:attr w:name="ProductID" w:val="2011 г"/>
        </w:smartTagPr>
        <w:r w:rsidRPr="0008529B">
          <w:rPr>
            <w:lang w:val="ru-RU"/>
          </w:rPr>
          <w:t>2011 г</w:t>
        </w:r>
      </w:smartTag>
      <w:r w:rsidRPr="0008529B">
        <w:rPr>
          <w:lang w:val="ru-RU"/>
        </w:rPr>
        <w:t xml:space="preserve">. увеличены некоторые ставки акцизов. Так, налоговая ставка на сигареты с фильтром составляет 280 руб. за 1000 штук + 7 процентов расчетной стоимости, исчисляемой из максимальной розничной цены (но не менее 360 руб. за 1000 штук). Отметим, что ранее на </w:t>
      </w:r>
      <w:smartTag w:uri="urn:schemas-microsoft-com:office:smarttags" w:element="metricconverter">
        <w:smartTagPr>
          <w:attr w:name="ProductID" w:val="2011 г"/>
        </w:smartTagPr>
        <w:r w:rsidRPr="0008529B">
          <w:rPr>
            <w:lang w:val="ru-RU"/>
          </w:rPr>
          <w:t>2011 г</w:t>
        </w:r>
      </w:smartTag>
      <w:r w:rsidRPr="0008529B">
        <w:rPr>
          <w:lang w:val="ru-RU"/>
        </w:rPr>
        <w:t>. для таких сигарет предусматривалась ставка 250 руб. за 1000 штук + 7 процентов расчетной стоимости, исчисляемой из максимальной розничной цены (но не менее 305 руб. за 1000 штук). Также повышена ставка акцизов на сигареты без фильтра и папиросы (п. 1 ст. 193 НК РФ).</w:t>
      </w:r>
    </w:p>
    <w:p w:rsidR="002A75E5" w:rsidRPr="0008529B" w:rsidRDefault="002A75E5" w:rsidP="000C1E30">
      <w:pPr>
        <w:rPr>
          <w:lang w:val="ru-RU"/>
        </w:rPr>
      </w:pPr>
      <w:r w:rsidRPr="0008529B">
        <w:rPr>
          <w:lang w:val="ru-RU"/>
        </w:rPr>
        <w:t xml:space="preserve">Кроме того, значительно возросли ставки на бензин, дизельное топливо и моторные масла. Минимальное увеличение составляет 30 процентов, а на некоторые из этих товаров ставка поднялась почти в два раза. Например, в </w:t>
      </w:r>
      <w:smartTag w:uri="urn:schemas-microsoft-com:office:smarttags" w:element="metricconverter">
        <w:smartTagPr>
          <w:attr w:name="ProductID" w:val="2011 г"/>
        </w:smartTagPr>
        <w:r w:rsidRPr="0008529B">
          <w:rPr>
            <w:lang w:val="ru-RU"/>
          </w:rPr>
          <w:t>2011 г</w:t>
        </w:r>
      </w:smartTag>
      <w:r w:rsidRPr="0008529B">
        <w:rPr>
          <w:lang w:val="ru-RU"/>
        </w:rPr>
        <w:t xml:space="preserve">. автомобильный бензин класса 3 облагается акцизом в размере 5672 руб. (вместо ранее установленных на </w:t>
      </w:r>
      <w:smartTag w:uri="urn:schemas-microsoft-com:office:smarttags" w:element="metricconverter">
        <w:smartTagPr>
          <w:attr w:name="ProductID" w:val="2011 г"/>
        </w:smartTagPr>
        <w:r w:rsidRPr="0008529B">
          <w:rPr>
            <w:lang w:val="ru-RU"/>
          </w:rPr>
          <w:t>2011 г</w:t>
        </w:r>
      </w:smartTag>
      <w:r w:rsidRPr="0008529B">
        <w:rPr>
          <w:lang w:val="ru-RU"/>
        </w:rPr>
        <w:t xml:space="preserve">. 4302 руб. 20 коп.) за тонну, а ставка для дизельного топлива класса 3 возросла с ранее установленных на </w:t>
      </w:r>
      <w:smartTag w:uri="urn:schemas-microsoft-com:office:smarttags" w:element="metricconverter">
        <w:smartTagPr>
          <w:attr w:name="ProductID" w:val="2011 г"/>
        </w:smartTagPr>
        <w:r w:rsidRPr="0008529B">
          <w:rPr>
            <w:lang w:val="ru-RU"/>
          </w:rPr>
          <w:t>2011 г</w:t>
        </w:r>
      </w:smartTag>
      <w:r w:rsidRPr="0008529B">
        <w:rPr>
          <w:lang w:val="ru-RU"/>
        </w:rPr>
        <w:t xml:space="preserve">. 1304 руб. 40 коп. до 2485 руб. за тонну. Отметим, что, как и предусматривалось ранее, с </w:t>
      </w:r>
      <w:smartTag w:uri="urn:schemas-microsoft-com:office:smarttags" w:element="metricconverter">
        <w:smartTagPr>
          <w:attr w:name="ProductID" w:val="2011 г"/>
        </w:smartTagPr>
        <w:r w:rsidRPr="0008529B">
          <w:rPr>
            <w:lang w:val="ru-RU"/>
          </w:rPr>
          <w:t>2011 г</w:t>
        </w:r>
      </w:smartTag>
      <w:r w:rsidRPr="0008529B">
        <w:rPr>
          <w:lang w:val="ru-RU"/>
        </w:rPr>
        <w:t>. ставка акциза напрямую зависит от класса бензина и топлива (п. 1 ст. 193 НК РФ). До этого года она менялась в зависимости от вида топлива и его октанового числа.</w:t>
      </w:r>
    </w:p>
    <w:p w:rsidR="002A75E5" w:rsidRPr="0008529B" w:rsidRDefault="002A75E5" w:rsidP="000C1E30">
      <w:pPr>
        <w:rPr>
          <w:lang w:val="ru-RU"/>
        </w:rPr>
      </w:pPr>
      <w:r w:rsidRPr="0008529B">
        <w:rPr>
          <w:lang w:val="ru-RU"/>
        </w:rPr>
        <w:t xml:space="preserve">С 1 августа </w:t>
      </w:r>
      <w:smartTag w:uri="urn:schemas-microsoft-com:office:smarttags" w:element="metricconverter">
        <w:smartTagPr>
          <w:attr w:name="ProductID" w:val="2011 г"/>
        </w:smartTagPr>
        <w:r w:rsidRPr="0008529B">
          <w:rPr>
            <w:lang w:val="ru-RU"/>
          </w:rPr>
          <w:t>2011 г</w:t>
        </w:r>
      </w:smartTag>
      <w:r w:rsidRPr="0008529B">
        <w:rPr>
          <w:lang w:val="ru-RU"/>
        </w:rPr>
        <w:t>. ставка акциза на этиловый спирт из всех видов сырья (в том числе спирта-сырца) и коньячный спирт зависит от того, уплачивает ли организация авансовый платеж акциза (п. 1 ст. 193 НК РФ). Так, при отгрузке или передаче внутри одной организации спирта для производителей алкогольной или спиртосодержащей продукции, уплачивающих авансовый платеж, предусмотрена нулевая ставка акциза. Такую же ставку применяют производители парфюмерно-косметической продукции и продукции бытовой химии в металлической аэрозольной упаковке.</w:t>
      </w:r>
    </w:p>
    <w:p w:rsidR="002A75E5" w:rsidRPr="0008529B" w:rsidRDefault="002A75E5" w:rsidP="000C1E30">
      <w:pPr>
        <w:rPr>
          <w:lang w:val="ru-RU"/>
        </w:rPr>
      </w:pPr>
    </w:p>
    <w:p w:rsidR="002A75E5" w:rsidRPr="0008529B" w:rsidRDefault="002A75E5" w:rsidP="000C1E30">
      <w:pPr>
        <w:rPr>
          <w:lang w:val="ru-RU"/>
        </w:rPr>
      </w:pPr>
    </w:p>
    <w:p w:rsidR="00A3001C" w:rsidRPr="0008529B" w:rsidRDefault="00A3001C" w:rsidP="000C1E30">
      <w:pPr>
        <w:rPr>
          <w:lang w:val="ru-RU"/>
        </w:rPr>
      </w:pPr>
    </w:p>
    <w:p w:rsidR="000C1E30" w:rsidRPr="0008529B" w:rsidRDefault="000C1E30" w:rsidP="000C1E30">
      <w:pPr>
        <w:rPr>
          <w:lang w:val="ru-RU"/>
        </w:rPr>
      </w:pPr>
    </w:p>
    <w:p w:rsidR="0008529B" w:rsidRDefault="0008529B" w:rsidP="000C1E30">
      <w:pPr>
        <w:rPr>
          <w:b/>
          <w:bCs/>
          <w:lang w:val="ru-RU"/>
        </w:rPr>
      </w:pPr>
    </w:p>
    <w:p w:rsidR="0008529B" w:rsidRDefault="0008529B" w:rsidP="000C1E30">
      <w:pPr>
        <w:rPr>
          <w:b/>
          <w:bCs/>
          <w:lang w:val="ru-RU"/>
        </w:rPr>
      </w:pPr>
    </w:p>
    <w:p w:rsidR="0008529B" w:rsidRDefault="0008529B" w:rsidP="000C1E30">
      <w:pPr>
        <w:rPr>
          <w:b/>
          <w:bCs/>
          <w:lang w:val="ru-RU"/>
        </w:rPr>
      </w:pPr>
    </w:p>
    <w:p w:rsidR="0008529B" w:rsidRPr="00F24E3A" w:rsidRDefault="0008529B" w:rsidP="000C1E30">
      <w:pPr>
        <w:rPr>
          <w:b/>
          <w:bCs/>
          <w:lang w:val="ru-RU"/>
        </w:rPr>
      </w:pPr>
    </w:p>
    <w:p w:rsidR="00F24E3A" w:rsidRPr="00F24E3A" w:rsidRDefault="00F24E3A" w:rsidP="000C1E30">
      <w:pPr>
        <w:rPr>
          <w:b/>
          <w:bCs/>
          <w:lang w:val="ru-RU"/>
        </w:rPr>
      </w:pPr>
    </w:p>
    <w:p w:rsidR="00F24E3A" w:rsidRPr="00F24E3A" w:rsidRDefault="00F24E3A" w:rsidP="00F24E3A">
      <w:pPr>
        <w:pStyle w:val="1"/>
        <w:rPr>
          <w:lang w:val="ru-RU"/>
        </w:rPr>
      </w:pPr>
      <w:r>
        <w:rPr>
          <w:lang w:val="ru-RU"/>
        </w:rPr>
        <w:t>заключение.</w:t>
      </w:r>
    </w:p>
    <w:p w:rsidR="00F24E3A" w:rsidRPr="00F24E3A" w:rsidRDefault="00F24E3A" w:rsidP="00F24E3A">
      <w:pPr>
        <w:rPr>
          <w:lang w:val="ru-RU"/>
        </w:rPr>
      </w:pPr>
      <w:r w:rsidRPr="00F24E3A">
        <w:rPr>
          <w:lang w:val="ru-RU"/>
        </w:rPr>
        <w:t>Налоговая система является одним из самых важных элементов Российской экономики.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w:t>
      </w:r>
    </w:p>
    <w:p w:rsidR="00F24E3A" w:rsidRPr="00F24E3A" w:rsidRDefault="00F24E3A" w:rsidP="00F24E3A">
      <w:pPr>
        <w:rPr>
          <w:lang w:val="ru-RU"/>
        </w:rPr>
      </w:pPr>
      <w:r w:rsidRPr="00F24E3A">
        <w:rPr>
          <w:lang w:val="ru-RU"/>
        </w:rPr>
        <w:t xml:space="preserve">Исходя из вышеизложенного анализа изменений налогового законодательства, касающегося транспортного налога, считаю, что появление в налоговом кодексе РФ соответствующей главы оправдано и соответствует концепции реформы налоговой системы РФ. Основной чертой, характеризующей положения норм о транспортном налоге, является то, что обновленный вариант налога на транспортные средства представляет собой упрощенную и унифицированную систему налогообложения владельцев транспортных средств. </w:t>
      </w:r>
    </w:p>
    <w:p w:rsidR="00F24E3A" w:rsidRPr="00F24E3A" w:rsidRDefault="00F24E3A" w:rsidP="00F24E3A">
      <w:pPr>
        <w:ind w:firstLine="708"/>
        <w:rPr>
          <w:lang w:val="ru-RU"/>
        </w:rPr>
      </w:pPr>
      <w:r w:rsidRPr="00F24E3A">
        <w:rPr>
          <w:lang w:val="ru-RU"/>
        </w:rPr>
        <w:t>Если по ранее действовавшему законодательству рассматриваемый вид налога был рассредоточен по четырем разным налогам (налог на пользователей автодорог; налог с владельцев транспортных средств; акцизы с продажи легковых автомобилей в личное пользование граждан; налог на водно-воздушные транспортные средства), то теперь это единый налог с достаточно четко регламентированной структурой.</w:t>
      </w:r>
    </w:p>
    <w:p w:rsidR="00F24E3A" w:rsidRPr="00F24E3A" w:rsidRDefault="00F24E3A" w:rsidP="000C1E30">
      <w:pPr>
        <w:rPr>
          <w:b/>
          <w:bCs/>
          <w:lang w:val="ru-RU"/>
        </w:rPr>
      </w:pPr>
    </w:p>
    <w:p w:rsidR="0008529B" w:rsidRDefault="0008529B" w:rsidP="000C1E30">
      <w:pPr>
        <w:rPr>
          <w:b/>
          <w:bCs/>
          <w:lang w:val="ru-RU"/>
        </w:rPr>
      </w:pPr>
    </w:p>
    <w:p w:rsidR="00F24E3A" w:rsidRDefault="00F24E3A" w:rsidP="000C1E30">
      <w:pPr>
        <w:rPr>
          <w:b/>
          <w:bCs/>
          <w:lang w:val="ru-RU"/>
        </w:rPr>
      </w:pPr>
    </w:p>
    <w:p w:rsidR="00F24E3A" w:rsidRDefault="00F24E3A" w:rsidP="000C1E30">
      <w:pPr>
        <w:rPr>
          <w:b/>
          <w:bCs/>
          <w:lang w:val="ru-RU"/>
        </w:rPr>
      </w:pPr>
    </w:p>
    <w:p w:rsidR="00F24E3A" w:rsidRDefault="00F24E3A" w:rsidP="000C1E30">
      <w:pPr>
        <w:rPr>
          <w:b/>
          <w:bCs/>
          <w:lang w:val="ru-RU"/>
        </w:rPr>
      </w:pPr>
    </w:p>
    <w:p w:rsidR="00F24E3A" w:rsidRDefault="00F24E3A" w:rsidP="000C1E30">
      <w:pPr>
        <w:rPr>
          <w:b/>
          <w:bCs/>
          <w:lang w:val="ru-RU"/>
        </w:rPr>
      </w:pPr>
    </w:p>
    <w:p w:rsidR="00F24E3A" w:rsidRDefault="00F24E3A" w:rsidP="000C1E30">
      <w:pPr>
        <w:rPr>
          <w:b/>
          <w:bCs/>
          <w:lang w:val="ru-RU"/>
        </w:rPr>
      </w:pPr>
    </w:p>
    <w:p w:rsidR="00F24E3A" w:rsidRDefault="00F24E3A" w:rsidP="000C1E30">
      <w:pPr>
        <w:rPr>
          <w:b/>
          <w:bCs/>
          <w:lang w:val="ru-RU"/>
        </w:rPr>
      </w:pPr>
    </w:p>
    <w:p w:rsidR="00F24E3A" w:rsidRDefault="00F24E3A" w:rsidP="000C1E30">
      <w:pPr>
        <w:rPr>
          <w:b/>
          <w:bCs/>
          <w:lang w:val="ru-RU"/>
        </w:rPr>
      </w:pPr>
    </w:p>
    <w:p w:rsidR="00F24E3A" w:rsidRDefault="00F24E3A" w:rsidP="000C1E30">
      <w:pPr>
        <w:rPr>
          <w:b/>
          <w:bCs/>
          <w:lang w:val="ru-RU"/>
        </w:rPr>
      </w:pPr>
    </w:p>
    <w:p w:rsidR="00F24E3A" w:rsidRDefault="00F24E3A" w:rsidP="000C1E30">
      <w:pPr>
        <w:rPr>
          <w:b/>
          <w:bCs/>
          <w:lang w:val="ru-RU"/>
        </w:rPr>
      </w:pPr>
    </w:p>
    <w:p w:rsidR="00F24E3A" w:rsidRDefault="00F24E3A" w:rsidP="000C1E30">
      <w:pPr>
        <w:rPr>
          <w:b/>
          <w:bCs/>
          <w:lang w:val="ru-RU"/>
        </w:rPr>
      </w:pPr>
    </w:p>
    <w:p w:rsidR="00F24E3A" w:rsidRDefault="00F24E3A" w:rsidP="000C1E30">
      <w:pPr>
        <w:rPr>
          <w:b/>
          <w:bCs/>
          <w:lang w:val="ru-RU"/>
        </w:rPr>
      </w:pPr>
    </w:p>
    <w:p w:rsidR="00F24E3A" w:rsidRDefault="00F24E3A" w:rsidP="000C1E30">
      <w:pPr>
        <w:rPr>
          <w:b/>
          <w:bCs/>
          <w:lang w:val="ru-RU"/>
        </w:rPr>
      </w:pPr>
    </w:p>
    <w:p w:rsidR="000C1E30" w:rsidRDefault="000C1E30" w:rsidP="00F24E3A">
      <w:pPr>
        <w:ind w:firstLine="0"/>
        <w:rPr>
          <w:b/>
          <w:bCs/>
          <w:lang w:val="ru-RU"/>
        </w:rPr>
      </w:pPr>
    </w:p>
    <w:p w:rsidR="00F24E3A" w:rsidRPr="0008529B" w:rsidRDefault="00F24E3A" w:rsidP="00F24E3A">
      <w:pPr>
        <w:ind w:firstLine="0"/>
        <w:rPr>
          <w:lang w:val="ru-RU"/>
        </w:rPr>
      </w:pPr>
    </w:p>
    <w:tbl>
      <w:tblPr>
        <w:tblpPr w:leftFromText="180" w:rightFromText="180" w:horzAnchor="margin" w:tblpY="540"/>
        <w:tblW w:w="9680" w:type="dxa"/>
        <w:tblLook w:val="0000" w:firstRow="0" w:lastRow="0" w:firstColumn="0" w:lastColumn="0" w:noHBand="0" w:noVBand="0"/>
      </w:tblPr>
      <w:tblGrid>
        <w:gridCol w:w="5140"/>
        <w:gridCol w:w="1680"/>
        <w:gridCol w:w="2860"/>
      </w:tblGrid>
      <w:tr w:rsidR="005E16F6" w:rsidRPr="005E16F6">
        <w:trPr>
          <w:trHeight w:val="375"/>
        </w:trPr>
        <w:tc>
          <w:tcPr>
            <w:tcW w:w="6820" w:type="dxa"/>
            <w:gridSpan w:val="2"/>
            <w:tcBorders>
              <w:top w:val="nil"/>
              <w:left w:val="nil"/>
              <w:bottom w:val="nil"/>
              <w:right w:val="nil"/>
            </w:tcBorders>
            <w:shd w:val="clear" w:color="auto" w:fill="auto"/>
            <w:noWrap/>
            <w:vAlign w:val="bottom"/>
          </w:tcPr>
          <w:p w:rsidR="005E16F6" w:rsidRPr="005E16F6" w:rsidRDefault="005E16F6" w:rsidP="00A91EA9">
            <w:pPr>
              <w:autoSpaceDE/>
              <w:autoSpaceDN/>
              <w:adjustRightInd/>
              <w:spacing w:line="240" w:lineRule="auto"/>
              <w:ind w:firstLine="0"/>
              <w:jc w:val="left"/>
              <w:rPr>
                <w:rFonts w:ascii="Arial" w:hAnsi="Arial" w:cs="Arial"/>
                <w:b/>
                <w:bCs/>
                <w:i/>
                <w:iCs/>
                <w:sz w:val="28"/>
                <w:szCs w:val="28"/>
                <w:lang w:val="ru-RU"/>
              </w:rPr>
            </w:pPr>
            <w:r w:rsidRPr="005E16F6">
              <w:rPr>
                <w:rFonts w:ascii="Arial" w:hAnsi="Arial" w:cs="Arial"/>
                <w:b/>
                <w:bCs/>
                <w:i/>
                <w:iCs/>
                <w:sz w:val="28"/>
                <w:szCs w:val="28"/>
                <w:lang w:val="ru-RU"/>
              </w:rPr>
              <w:t>Расчет налога на доходы Сидорова С.П.</w:t>
            </w:r>
          </w:p>
        </w:tc>
        <w:tc>
          <w:tcPr>
            <w:tcW w:w="2860" w:type="dxa"/>
            <w:tcBorders>
              <w:top w:val="nil"/>
              <w:left w:val="nil"/>
              <w:bottom w:val="nil"/>
              <w:right w:val="nil"/>
            </w:tcBorders>
            <w:shd w:val="clear" w:color="auto" w:fill="auto"/>
            <w:noWrap/>
            <w:vAlign w:val="bottom"/>
          </w:tcPr>
          <w:p w:rsidR="005E16F6" w:rsidRPr="005E16F6" w:rsidRDefault="005E16F6" w:rsidP="00A91EA9">
            <w:pPr>
              <w:autoSpaceDE/>
              <w:autoSpaceDN/>
              <w:adjustRightInd/>
              <w:spacing w:line="240" w:lineRule="auto"/>
              <w:ind w:firstLine="0"/>
              <w:jc w:val="left"/>
              <w:rPr>
                <w:rFonts w:ascii="Arial" w:hAnsi="Arial" w:cs="Arial"/>
                <w:sz w:val="20"/>
                <w:szCs w:val="20"/>
                <w:lang w:val="ru-RU"/>
              </w:rPr>
            </w:pPr>
          </w:p>
        </w:tc>
      </w:tr>
      <w:tr w:rsidR="005E16F6" w:rsidRPr="005E16F6">
        <w:trPr>
          <w:trHeight w:val="375"/>
        </w:trPr>
        <w:tc>
          <w:tcPr>
            <w:tcW w:w="5140" w:type="dxa"/>
            <w:tcBorders>
              <w:top w:val="nil"/>
              <w:left w:val="nil"/>
              <w:bottom w:val="nil"/>
              <w:right w:val="nil"/>
            </w:tcBorders>
            <w:shd w:val="clear" w:color="auto" w:fill="auto"/>
            <w:noWrap/>
            <w:vAlign w:val="bottom"/>
          </w:tcPr>
          <w:p w:rsidR="005E16F6" w:rsidRPr="005E16F6" w:rsidRDefault="005E16F6" w:rsidP="00A91EA9">
            <w:pPr>
              <w:autoSpaceDE/>
              <w:autoSpaceDN/>
              <w:adjustRightInd/>
              <w:spacing w:line="240" w:lineRule="auto"/>
              <w:ind w:firstLine="0"/>
              <w:jc w:val="center"/>
              <w:rPr>
                <w:rFonts w:ascii="Arial" w:hAnsi="Arial" w:cs="Arial"/>
                <w:b/>
                <w:bCs/>
                <w:i/>
                <w:iCs/>
                <w:sz w:val="28"/>
                <w:szCs w:val="28"/>
                <w:lang w:val="ru-RU"/>
              </w:rPr>
            </w:pPr>
          </w:p>
        </w:tc>
        <w:tc>
          <w:tcPr>
            <w:tcW w:w="1680" w:type="dxa"/>
            <w:tcBorders>
              <w:top w:val="nil"/>
              <w:left w:val="nil"/>
              <w:bottom w:val="nil"/>
              <w:right w:val="nil"/>
            </w:tcBorders>
            <w:shd w:val="clear" w:color="auto" w:fill="auto"/>
            <w:noWrap/>
            <w:vAlign w:val="bottom"/>
          </w:tcPr>
          <w:p w:rsidR="005E16F6" w:rsidRPr="005E16F6" w:rsidRDefault="005E16F6" w:rsidP="00A91EA9">
            <w:pPr>
              <w:autoSpaceDE/>
              <w:autoSpaceDN/>
              <w:adjustRightInd/>
              <w:spacing w:line="240" w:lineRule="auto"/>
              <w:ind w:firstLine="0"/>
              <w:jc w:val="left"/>
              <w:rPr>
                <w:rFonts w:ascii="Arial" w:hAnsi="Arial" w:cs="Arial"/>
                <w:sz w:val="20"/>
                <w:szCs w:val="20"/>
                <w:lang w:val="ru-RU"/>
              </w:rPr>
            </w:pPr>
          </w:p>
        </w:tc>
        <w:tc>
          <w:tcPr>
            <w:tcW w:w="2860" w:type="dxa"/>
            <w:tcBorders>
              <w:top w:val="nil"/>
              <w:left w:val="nil"/>
              <w:bottom w:val="nil"/>
              <w:right w:val="nil"/>
            </w:tcBorders>
            <w:shd w:val="clear" w:color="auto" w:fill="auto"/>
            <w:noWrap/>
            <w:vAlign w:val="bottom"/>
          </w:tcPr>
          <w:p w:rsidR="005E16F6" w:rsidRPr="005E16F6" w:rsidRDefault="005E16F6" w:rsidP="00A91EA9">
            <w:pPr>
              <w:autoSpaceDE/>
              <w:autoSpaceDN/>
              <w:adjustRightInd/>
              <w:spacing w:line="240" w:lineRule="auto"/>
              <w:ind w:firstLine="0"/>
              <w:jc w:val="right"/>
              <w:rPr>
                <w:rFonts w:ascii="Arial" w:hAnsi="Arial" w:cs="Arial"/>
                <w:sz w:val="20"/>
                <w:szCs w:val="20"/>
                <w:lang w:val="ru-RU"/>
              </w:rPr>
            </w:pPr>
            <w:r w:rsidRPr="005E16F6">
              <w:rPr>
                <w:rFonts w:ascii="Arial" w:hAnsi="Arial" w:cs="Arial"/>
                <w:sz w:val="20"/>
                <w:szCs w:val="20"/>
                <w:lang w:val="ru-RU"/>
              </w:rPr>
              <w:t>тыс.руб</w:t>
            </w:r>
          </w:p>
        </w:tc>
      </w:tr>
      <w:tr w:rsidR="005E16F6" w:rsidRPr="005E16F6">
        <w:trPr>
          <w:trHeight w:val="285"/>
        </w:trPr>
        <w:tc>
          <w:tcPr>
            <w:tcW w:w="5140" w:type="dxa"/>
            <w:tcBorders>
              <w:top w:val="single" w:sz="8" w:space="0" w:color="000000"/>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Показатели</w:t>
            </w:r>
          </w:p>
        </w:tc>
        <w:tc>
          <w:tcPr>
            <w:tcW w:w="1680" w:type="dxa"/>
            <w:tcBorders>
              <w:top w:val="single" w:sz="8" w:space="0" w:color="000000"/>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Расчеты</w:t>
            </w:r>
          </w:p>
        </w:tc>
        <w:tc>
          <w:tcPr>
            <w:tcW w:w="2860" w:type="dxa"/>
            <w:tcBorders>
              <w:top w:val="single" w:sz="8" w:space="0" w:color="000000"/>
              <w:left w:val="single" w:sz="8" w:space="0" w:color="000000"/>
              <w:bottom w:val="single" w:sz="8" w:space="0" w:color="000000"/>
              <w:right w:val="single" w:sz="8" w:space="0" w:color="000000"/>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Примечания</w:t>
            </w:r>
          </w:p>
        </w:tc>
      </w:tr>
      <w:tr w:rsidR="005E16F6" w:rsidRPr="005E16F6">
        <w:trPr>
          <w:trHeight w:val="285"/>
        </w:trPr>
        <w:tc>
          <w:tcPr>
            <w:tcW w:w="514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1. Трудовые доходы:</w:t>
            </w:r>
          </w:p>
        </w:tc>
        <w:tc>
          <w:tcPr>
            <w:tcW w:w="168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c>
          <w:tcPr>
            <w:tcW w:w="286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r>
      <w:tr w:rsidR="005E16F6" w:rsidRPr="005E16F6">
        <w:trPr>
          <w:trHeight w:val="300"/>
        </w:trPr>
        <w:tc>
          <w:tcPr>
            <w:tcW w:w="514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rPr>
                <w:rFonts w:ascii="Symbol" w:hAnsi="Symbol" w:cs="Arial"/>
                <w:sz w:val="22"/>
                <w:szCs w:val="22"/>
                <w:lang w:val="ru-RU"/>
              </w:rPr>
            </w:pPr>
            <w:r w:rsidRPr="005E16F6">
              <w:rPr>
                <w:rFonts w:ascii="Symbol" w:hAnsi="Symbol" w:cs="Arial"/>
                <w:sz w:val="22"/>
                <w:szCs w:val="22"/>
                <w:lang w:val="ru-RU"/>
              </w:rPr>
              <w:t></w:t>
            </w:r>
            <w:r w:rsidRPr="005E16F6">
              <w:rPr>
                <w:sz w:val="22"/>
                <w:szCs w:val="22"/>
                <w:lang w:val="ru-RU"/>
              </w:rPr>
              <w:t xml:space="preserve">          </w:t>
            </w:r>
            <w:r w:rsidRPr="005E16F6">
              <w:rPr>
                <w:rFonts w:ascii="Arial" w:hAnsi="Arial" w:cs="Arial"/>
                <w:sz w:val="22"/>
                <w:szCs w:val="22"/>
                <w:lang w:val="ru-RU"/>
              </w:rPr>
              <w:t>заработная плата</w:t>
            </w:r>
          </w:p>
        </w:tc>
        <w:tc>
          <w:tcPr>
            <w:tcW w:w="168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180</w:t>
            </w:r>
          </w:p>
        </w:tc>
        <w:tc>
          <w:tcPr>
            <w:tcW w:w="286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за весь год</w:t>
            </w:r>
          </w:p>
        </w:tc>
      </w:tr>
      <w:tr w:rsidR="005E16F6" w:rsidRPr="005E16F6">
        <w:trPr>
          <w:trHeight w:val="300"/>
        </w:trPr>
        <w:tc>
          <w:tcPr>
            <w:tcW w:w="514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rPr>
                <w:rFonts w:ascii="Symbol" w:hAnsi="Symbol" w:cs="Arial"/>
                <w:sz w:val="22"/>
                <w:szCs w:val="22"/>
                <w:lang w:val="ru-RU"/>
              </w:rPr>
            </w:pPr>
            <w:r w:rsidRPr="005E16F6">
              <w:rPr>
                <w:rFonts w:ascii="Symbol" w:hAnsi="Symbol" w:cs="Arial"/>
                <w:sz w:val="22"/>
                <w:szCs w:val="22"/>
                <w:lang w:val="ru-RU"/>
              </w:rPr>
              <w:t></w:t>
            </w:r>
            <w:r w:rsidRPr="005E16F6">
              <w:rPr>
                <w:sz w:val="22"/>
                <w:szCs w:val="22"/>
                <w:lang w:val="ru-RU"/>
              </w:rPr>
              <w:t xml:space="preserve">          </w:t>
            </w:r>
            <w:r w:rsidRPr="005E16F6">
              <w:rPr>
                <w:rFonts w:ascii="Arial" w:hAnsi="Arial" w:cs="Arial"/>
                <w:sz w:val="22"/>
                <w:szCs w:val="22"/>
                <w:lang w:val="ru-RU"/>
              </w:rPr>
              <w:t>премия</w:t>
            </w:r>
          </w:p>
        </w:tc>
        <w:tc>
          <w:tcPr>
            <w:tcW w:w="168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9</w:t>
            </w:r>
          </w:p>
        </w:tc>
        <w:tc>
          <w:tcPr>
            <w:tcW w:w="286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в январе</w:t>
            </w:r>
          </w:p>
        </w:tc>
      </w:tr>
      <w:tr w:rsidR="005E16F6" w:rsidRPr="005E16F6">
        <w:trPr>
          <w:trHeight w:val="300"/>
        </w:trPr>
        <w:tc>
          <w:tcPr>
            <w:tcW w:w="514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rPr>
                <w:rFonts w:ascii="Symbol" w:hAnsi="Symbol" w:cs="Arial"/>
                <w:sz w:val="22"/>
                <w:szCs w:val="22"/>
                <w:lang w:val="ru-RU"/>
              </w:rPr>
            </w:pPr>
            <w:r w:rsidRPr="005E16F6">
              <w:rPr>
                <w:rFonts w:ascii="Symbol" w:hAnsi="Symbol" w:cs="Arial"/>
                <w:sz w:val="22"/>
                <w:szCs w:val="22"/>
                <w:lang w:val="ru-RU"/>
              </w:rPr>
              <w:t></w:t>
            </w:r>
            <w:r w:rsidRPr="005E16F6">
              <w:rPr>
                <w:sz w:val="22"/>
                <w:szCs w:val="22"/>
                <w:lang w:val="ru-RU"/>
              </w:rPr>
              <w:t xml:space="preserve">          </w:t>
            </w:r>
            <w:r w:rsidRPr="005E16F6">
              <w:rPr>
                <w:rFonts w:ascii="Arial" w:hAnsi="Arial" w:cs="Arial"/>
                <w:sz w:val="22"/>
                <w:szCs w:val="22"/>
                <w:lang w:val="ru-RU"/>
              </w:rPr>
              <w:t>районный коэффициент</w:t>
            </w:r>
          </w:p>
        </w:tc>
        <w:tc>
          <w:tcPr>
            <w:tcW w:w="168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c>
          <w:tcPr>
            <w:tcW w:w="286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нет</w:t>
            </w:r>
          </w:p>
        </w:tc>
      </w:tr>
      <w:tr w:rsidR="005E16F6" w:rsidRPr="005E16F6">
        <w:trPr>
          <w:trHeight w:val="300"/>
        </w:trPr>
        <w:tc>
          <w:tcPr>
            <w:tcW w:w="514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rPr>
                <w:rFonts w:ascii="Symbol" w:hAnsi="Symbol" w:cs="Arial"/>
                <w:sz w:val="22"/>
                <w:szCs w:val="22"/>
                <w:lang w:val="ru-RU"/>
              </w:rPr>
            </w:pPr>
            <w:r w:rsidRPr="005E16F6">
              <w:rPr>
                <w:rFonts w:ascii="Symbol" w:hAnsi="Symbol" w:cs="Arial"/>
                <w:sz w:val="22"/>
                <w:szCs w:val="22"/>
                <w:lang w:val="ru-RU"/>
              </w:rPr>
              <w:t></w:t>
            </w:r>
            <w:r w:rsidRPr="005E16F6">
              <w:rPr>
                <w:sz w:val="22"/>
                <w:szCs w:val="22"/>
                <w:lang w:val="ru-RU"/>
              </w:rPr>
              <w:t xml:space="preserve">          </w:t>
            </w:r>
            <w:r w:rsidRPr="005E16F6">
              <w:rPr>
                <w:rFonts w:ascii="Arial" w:hAnsi="Arial" w:cs="Arial"/>
                <w:sz w:val="22"/>
                <w:szCs w:val="22"/>
                <w:lang w:val="ru-RU"/>
              </w:rPr>
              <w:t>надбавка за стаж работы</w:t>
            </w:r>
          </w:p>
        </w:tc>
        <w:tc>
          <w:tcPr>
            <w:tcW w:w="168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c>
          <w:tcPr>
            <w:tcW w:w="286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нет</w:t>
            </w:r>
          </w:p>
        </w:tc>
      </w:tr>
      <w:tr w:rsidR="005E16F6" w:rsidRPr="005E16F6">
        <w:trPr>
          <w:trHeight w:val="300"/>
        </w:trPr>
        <w:tc>
          <w:tcPr>
            <w:tcW w:w="514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rPr>
                <w:rFonts w:ascii="Symbol" w:hAnsi="Symbol" w:cs="Arial"/>
                <w:sz w:val="22"/>
                <w:szCs w:val="22"/>
                <w:lang w:val="ru-RU"/>
              </w:rPr>
            </w:pPr>
            <w:r w:rsidRPr="005E16F6">
              <w:rPr>
                <w:rFonts w:ascii="Symbol" w:hAnsi="Symbol" w:cs="Arial"/>
                <w:sz w:val="22"/>
                <w:szCs w:val="22"/>
                <w:lang w:val="ru-RU"/>
              </w:rPr>
              <w:t></w:t>
            </w:r>
            <w:r w:rsidRPr="005E16F6">
              <w:rPr>
                <w:sz w:val="22"/>
                <w:szCs w:val="22"/>
                <w:lang w:val="ru-RU"/>
              </w:rPr>
              <w:t xml:space="preserve">          </w:t>
            </w:r>
            <w:r w:rsidRPr="005E16F6">
              <w:rPr>
                <w:rFonts w:ascii="Arial" w:hAnsi="Arial" w:cs="Arial"/>
                <w:sz w:val="22"/>
                <w:szCs w:val="22"/>
                <w:lang w:val="ru-RU"/>
              </w:rPr>
              <w:t>выплаты по больничному листу</w:t>
            </w:r>
          </w:p>
        </w:tc>
        <w:tc>
          <w:tcPr>
            <w:tcW w:w="168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c>
          <w:tcPr>
            <w:tcW w:w="286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нет</w:t>
            </w:r>
          </w:p>
        </w:tc>
      </w:tr>
      <w:tr w:rsidR="005E16F6" w:rsidRPr="005E16F6">
        <w:trPr>
          <w:trHeight w:val="285"/>
        </w:trPr>
        <w:tc>
          <w:tcPr>
            <w:tcW w:w="514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Итого трудовых доходов</w:t>
            </w:r>
          </w:p>
        </w:tc>
        <w:tc>
          <w:tcPr>
            <w:tcW w:w="168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189</w:t>
            </w:r>
          </w:p>
        </w:tc>
        <w:tc>
          <w:tcPr>
            <w:tcW w:w="2860" w:type="dxa"/>
            <w:tcBorders>
              <w:top w:val="nil"/>
              <w:left w:val="single" w:sz="8" w:space="0" w:color="000000"/>
              <w:bottom w:val="nil"/>
              <w:right w:val="single" w:sz="8" w:space="0" w:color="000000"/>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r>
      <w:tr w:rsidR="005E16F6" w:rsidRPr="005E16F6">
        <w:trPr>
          <w:trHeight w:val="495"/>
        </w:trPr>
        <w:tc>
          <w:tcPr>
            <w:tcW w:w="514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2. Доход от реализации имущества</w:t>
            </w:r>
          </w:p>
        </w:tc>
        <w:tc>
          <w:tcPr>
            <w:tcW w:w="168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5000</w:t>
            </w:r>
          </w:p>
        </w:tc>
        <w:tc>
          <w:tcPr>
            <w:tcW w:w="2860" w:type="dxa"/>
            <w:tcBorders>
              <w:top w:val="single" w:sz="8" w:space="0" w:color="000000"/>
              <w:left w:val="single" w:sz="8" w:space="0" w:color="000000"/>
              <w:bottom w:val="single" w:sz="8" w:space="0" w:color="000000"/>
              <w:right w:val="single" w:sz="8" w:space="0" w:color="000000"/>
            </w:tcBorders>
            <w:shd w:val="clear" w:color="auto" w:fill="auto"/>
            <w:vAlign w:val="bottom"/>
          </w:tcPr>
          <w:p w:rsidR="005E16F6" w:rsidRPr="005E16F6" w:rsidRDefault="005E16F6" w:rsidP="00A91EA9">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продажа квартиры</w:t>
            </w:r>
          </w:p>
        </w:tc>
      </w:tr>
      <w:tr w:rsidR="005E16F6" w:rsidRPr="005E16F6">
        <w:trPr>
          <w:trHeight w:val="285"/>
        </w:trPr>
        <w:tc>
          <w:tcPr>
            <w:tcW w:w="514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3. Совокупный доход</w:t>
            </w:r>
          </w:p>
        </w:tc>
        <w:tc>
          <w:tcPr>
            <w:tcW w:w="168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5189</w:t>
            </w:r>
          </w:p>
        </w:tc>
        <w:tc>
          <w:tcPr>
            <w:tcW w:w="286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r>
      <w:tr w:rsidR="005E16F6" w:rsidRPr="005E16F6">
        <w:trPr>
          <w:trHeight w:val="285"/>
        </w:trPr>
        <w:tc>
          <w:tcPr>
            <w:tcW w:w="514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 xml:space="preserve">4. Количество детей </w:t>
            </w:r>
          </w:p>
        </w:tc>
        <w:tc>
          <w:tcPr>
            <w:tcW w:w="168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1</w:t>
            </w:r>
          </w:p>
        </w:tc>
        <w:tc>
          <w:tcPr>
            <w:tcW w:w="286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r>
      <w:tr w:rsidR="005E16F6" w:rsidRPr="005E16F6">
        <w:trPr>
          <w:trHeight w:val="570"/>
        </w:trPr>
        <w:tc>
          <w:tcPr>
            <w:tcW w:w="514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5. Количество месяцев, в течение которых производится вычет на работника</w:t>
            </w:r>
          </w:p>
        </w:tc>
        <w:tc>
          <w:tcPr>
            <w:tcW w:w="168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3</w:t>
            </w:r>
          </w:p>
        </w:tc>
        <w:tc>
          <w:tcPr>
            <w:tcW w:w="286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r>
      <w:tr w:rsidR="005E16F6" w:rsidRPr="005E16F6">
        <w:trPr>
          <w:trHeight w:val="570"/>
        </w:trPr>
        <w:tc>
          <w:tcPr>
            <w:tcW w:w="514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6. Количество месяцев, в течение которых производятся вычеты на детей</w:t>
            </w:r>
          </w:p>
        </w:tc>
        <w:tc>
          <w:tcPr>
            <w:tcW w:w="168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12</w:t>
            </w:r>
          </w:p>
        </w:tc>
        <w:tc>
          <w:tcPr>
            <w:tcW w:w="286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r>
      <w:tr w:rsidR="005E16F6" w:rsidRPr="005E16F6">
        <w:trPr>
          <w:trHeight w:val="285"/>
        </w:trPr>
        <w:tc>
          <w:tcPr>
            <w:tcW w:w="514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7. Налоговые вычеты:</w:t>
            </w:r>
          </w:p>
        </w:tc>
        <w:tc>
          <w:tcPr>
            <w:tcW w:w="168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c>
          <w:tcPr>
            <w:tcW w:w="286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r>
      <w:tr w:rsidR="005E16F6" w:rsidRPr="005E16F6">
        <w:trPr>
          <w:trHeight w:val="285"/>
        </w:trPr>
        <w:tc>
          <w:tcPr>
            <w:tcW w:w="514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1) стандартные</w:t>
            </w:r>
          </w:p>
        </w:tc>
        <w:tc>
          <w:tcPr>
            <w:tcW w:w="168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c>
          <w:tcPr>
            <w:tcW w:w="286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r>
      <w:tr w:rsidR="005E16F6" w:rsidRPr="005E16F6">
        <w:trPr>
          <w:trHeight w:val="300"/>
        </w:trPr>
        <w:tc>
          <w:tcPr>
            <w:tcW w:w="514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rPr>
                <w:rFonts w:ascii="Symbol" w:hAnsi="Symbol" w:cs="Arial"/>
                <w:sz w:val="22"/>
                <w:szCs w:val="22"/>
                <w:lang w:val="ru-RU"/>
              </w:rPr>
            </w:pPr>
            <w:r w:rsidRPr="005E16F6">
              <w:rPr>
                <w:rFonts w:ascii="Symbol" w:hAnsi="Symbol" w:cs="Arial"/>
                <w:sz w:val="22"/>
                <w:szCs w:val="22"/>
                <w:lang w:val="ru-RU"/>
              </w:rPr>
              <w:t></w:t>
            </w:r>
            <w:r w:rsidRPr="005E16F6">
              <w:rPr>
                <w:sz w:val="22"/>
                <w:szCs w:val="22"/>
                <w:lang w:val="ru-RU"/>
              </w:rPr>
              <w:t xml:space="preserve">          </w:t>
            </w:r>
            <w:r w:rsidRPr="005E16F6">
              <w:rPr>
                <w:rFonts w:ascii="Arial" w:hAnsi="Arial" w:cs="Arial"/>
                <w:sz w:val="22"/>
                <w:szCs w:val="22"/>
                <w:lang w:val="ru-RU"/>
              </w:rPr>
              <w:t xml:space="preserve">на Сидорова С.П. </w:t>
            </w:r>
          </w:p>
        </w:tc>
        <w:tc>
          <w:tcPr>
            <w:tcW w:w="168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400</w:t>
            </w:r>
          </w:p>
        </w:tc>
        <w:tc>
          <w:tcPr>
            <w:tcW w:w="286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ст.218 п.3 НК РФ</w:t>
            </w:r>
          </w:p>
        </w:tc>
      </w:tr>
      <w:tr w:rsidR="005E16F6" w:rsidRPr="005E16F6">
        <w:trPr>
          <w:trHeight w:val="300"/>
        </w:trPr>
        <w:tc>
          <w:tcPr>
            <w:tcW w:w="514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rPr>
                <w:rFonts w:ascii="Symbol" w:hAnsi="Symbol" w:cs="Arial"/>
                <w:sz w:val="22"/>
                <w:szCs w:val="22"/>
                <w:lang w:val="ru-RU"/>
              </w:rPr>
            </w:pPr>
            <w:r w:rsidRPr="005E16F6">
              <w:rPr>
                <w:rFonts w:ascii="Symbol" w:hAnsi="Symbol" w:cs="Arial"/>
                <w:sz w:val="22"/>
                <w:szCs w:val="22"/>
                <w:lang w:val="ru-RU"/>
              </w:rPr>
              <w:t></w:t>
            </w:r>
            <w:r w:rsidRPr="005E16F6">
              <w:rPr>
                <w:sz w:val="22"/>
                <w:szCs w:val="22"/>
                <w:lang w:val="ru-RU"/>
              </w:rPr>
              <w:t xml:space="preserve">          </w:t>
            </w:r>
            <w:r w:rsidRPr="005E16F6">
              <w:rPr>
                <w:rFonts w:ascii="Arial" w:hAnsi="Arial" w:cs="Arial"/>
                <w:sz w:val="22"/>
                <w:szCs w:val="22"/>
                <w:lang w:val="ru-RU"/>
              </w:rPr>
              <w:t xml:space="preserve">на детей </w:t>
            </w:r>
          </w:p>
        </w:tc>
        <w:tc>
          <w:tcPr>
            <w:tcW w:w="168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3000</w:t>
            </w:r>
          </w:p>
        </w:tc>
        <w:tc>
          <w:tcPr>
            <w:tcW w:w="286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ст.218 п.4 НК РФ</w:t>
            </w:r>
          </w:p>
        </w:tc>
      </w:tr>
      <w:tr w:rsidR="005E16F6" w:rsidRPr="005E16F6">
        <w:trPr>
          <w:trHeight w:val="285"/>
        </w:trPr>
        <w:tc>
          <w:tcPr>
            <w:tcW w:w="514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итого  стандартных вычетов</w:t>
            </w:r>
          </w:p>
        </w:tc>
        <w:tc>
          <w:tcPr>
            <w:tcW w:w="168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3400</w:t>
            </w:r>
          </w:p>
        </w:tc>
        <w:tc>
          <w:tcPr>
            <w:tcW w:w="286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r>
      <w:tr w:rsidR="005E16F6" w:rsidRPr="005E16F6">
        <w:trPr>
          <w:trHeight w:val="285"/>
        </w:trPr>
        <w:tc>
          <w:tcPr>
            <w:tcW w:w="514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 xml:space="preserve">2) имущественный  вычет </w:t>
            </w:r>
          </w:p>
        </w:tc>
        <w:tc>
          <w:tcPr>
            <w:tcW w:w="168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c>
          <w:tcPr>
            <w:tcW w:w="286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r>
      <w:tr w:rsidR="005E16F6" w:rsidRPr="005E16F6">
        <w:trPr>
          <w:trHeight w:val="300"/>
        </w:trPr>
        <w:tc>
          <w:tcPr>
            <w:tcW w:w="514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rPr>
                <w:rFonts w:ascii="Symbol" w:hAnsi="Symbol" w:cs="Arial"/>
                <w:sz w:val="22"/>
                <w:szCs w:val="22"/>
                <w:lang w:val="ru-RU"/>
              </w:rPr>
            </w:pPr>
            <w:r w:rsidRPr="005E16F6">
              <w:rPr>
                <w:rFonts w:ascii="Symbol" w:hAnsi="Symbol" w:cs="Arial"/>
                <w:sz w:val="22"/>
                <w:szCs w:val="22"/>
                <w:lang w:val="ru-RU"/>
              </w:rPr>
              <w:t></w:t>
            </w:r>
            <w:r w:rsidRPr="005E16F6">
              <w:rPr>
                <w:sz w:val="22"/>
                <w:szCs w:val="22"/>
                <w:lang w:val="ru-RU"/>
              </w:rPr>
              <w:t xml:space="preserve">          </w:t>
            </w:r>
            <w:r w:rsidRPr="005E16F6">
              <w:rPr>
                <w:rFonts w:ascii="Arial" w:hAnsi="Arial" w:cs="Arial"/>
                <w:sz w:val="22"/>
                <w:szCs w:val="22"/>
                <w:lang w:val="ru-RU"/>
              </w:rPr>
              <w:t>при продаже квартиры</w:t>
            </w:r>
          </w:p>
        </w:tc>
        <w:tc>
          <w:tcPr>
            <w:tcW w:w="168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1000</w:t>
            </w:r>
          </w:p>
        </w:tc>
        <w:tc>
          <w:tcPr>
            <w:tcW w:w="286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ст.220 п.1 НК РФ</w:t>
            </w:r>
          </w:p>
        </w:tc>
      </w:tr>
      <w:tr w:rsidR="005E16F6" w:rsidRPr="005E16F6">
        <w:trPr>
          <w:trHeight w:val="285"/>
        </w:trPr>
        <w:tc>
          <w:tcPr>
            <w:tcW w:w="514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Итого  вычетов</w:t>
            </w:r>
          </w:p>
        </w:tc>
        <w:tc>
          <w:tcPr>
            <w:tcW w:w="168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4400</w:t>
            </w:r>
          </w:p>
        </w:tc>
        <w:tc>
          <w:tcPr>
            <w:tcW w:w="286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r>
      <w:tr w:rsidR="005E16F6" w:rsidRPr="005E16F6">
        <w:trPr>
          <w:trHeight w:val="285"/>
        </w:trPr>
        <w:tc>
          <w:tcPr>
            <w:tcW w:w="514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 xml:space="preserve">10. Облагаемый трудовой доход </w:t>
            </w:r>
          </w:p>
        </w:tc>
        <w:tc>
          <w:tcPr>
            <w:tcW w:w="168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189</w:t>
            </w:r>
          </w:p>
        </w:tc>
        <w:tc>
          <w:tcPr>
            <w:tcW w:w="286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r>
      <w:tr w:rsidR="005E16F6" w:rsidRPr="005E16F6">
        <w:trPr>
          <w:trHeight w:val="285"/>
        </w:trPr>
        <w:tc>
          <w:tcPr>
            <w:tcW w:w="514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11. Размер налога с трудового дохода</w:t>
            </w:r>
          </w:p>
        </w:tc>
        <w:tc>
          <w:tcPr>
            <w:tcW w:w="168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8</w:t>
            </w:r>
          </w:p>
        </w:tc>
        <w:tc>
          <w:tcPr>
            <w:tcW w:w="286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189-(3*400+12*3000)*13%</w:t>
            </w:r>
          </w:p>
        </w:tc>
      </w:tr>
      <w:tr w:rsidR="005E16F6" w:rsidRPr="005E16F6">
        <w:trPr>
          <w:trHeight w:val="570"/>
        </w:trPr>
        <w:tc>
          <w:tcPr>
            <w:tcW w:w="514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12. Облагаемый доход, полученный от реализации имущества</w:t>
            </w:r>
          </w:p>
        </w:tc>
        <w:tc>
          <w:tcPr>
            <w:tcW w:w="168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4000</w:t>
            </w:r>
          </w:p>
        </w:tc>
        <w:tc>
          <w:tcPr>
            <w:tcW w:w="286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A91EA9">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5000-1000</w:t>
            </w:r>
          </w:p>
        </w:tc>
      </w:tr>
      <w:tr w:rsidR="005E16F6" w:rsidRPr="005E16F6">
        <w:trPr>
          <w:trHeight w:val="570"/>
        </w:trPr>
        <w:tc>
          <w:tcPr>
            <w:tcW w:w="514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13. Размер налога с дохода, полученного от реализации имущества</w:t>
            </w:r>
          </w:p>
        </w:tc>
        <w:tc>
          <w:tcPr>
            <w:tcW w:w="168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520</w:t>
            </w:r>
          </w:p>
        </w:tc>
        <w:tc>
          <w:tcPr>
            <w:tcW w:w="286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A91EA9">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4000*13%</w:t>
            </w:r>
          </w:p>
        </w:tc>
      </w:tr>
      <w:tr w:rsidR="005E16F6" w:rsidRPr="005E16F6">
        <w:trPr>
          <w:trHeight w:val="570"/>
        </w:trPr>
        <w:tc>
          <w:tcPr>
            <w:tcW w:w="514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14. Общая сумма налога с доходов Сидорова С.П.</w:t>
            </w:r>
          </w:p>
        </w:tc>
        <w:tc>
          <w:tcPr>
            <w:tcW w:w="168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528</w:t>
            </w:r>
          </w:p>
        </w:tc>
        <w:tc>
          <w:tcPr>
            <w:tcW w:w="286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A91EA9">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520+8</w:t>
            </w:r>
          </w:p>
        </w:tc>
      </w:tr>
      <w:tr w:rsidR="005E16F6" w:rsidRPr="005E16F6">
        <w:trPr>
          <w:trHeight w:val="570"/>
        </w:trPr>
        <w:tc>
          <w:tcPr>
            <w:tcW w:w="514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15. Имущественный вычет при покупке квартиры</w:t>
            </w:r>
          </w:p>
        </w:tc>
        <w:tc>
          <w:tcPr>
            <w:tcW w:w="1680" w:type="dxa"/>
            <w:tcBorders>
              <w:top w:val="nil"/>
              <w:left w:val="single" w:sz="8" w:space="0" w:color="000000"/>
              <w:bottom w:val="single" w:sz="8" w:space="0" w:color="000000"/>
              <w:right w:val="nil"/>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2000</w:t>
            </w:r>
          </w:p>
        </w:tc>
        <w:tc>
          <w:tcPr>
            <w:tcW w:w="286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A91EA9">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ст.220 п.1 НК РФ</w:t>
            </w:r>
          </w:p>
        </w:tc>
      </w:tr>
      <w:tr w:rsidR="005E16F6" w:rsidRPr="005E16F6">
        <w:trPr>
          <w:trHeight w:val="255"/>
        </w:trPr>
        <w:tc>
          <w:tcPr>
            <w:tcW w:w="5140" w:type="dxa"/>
            <w:tcBorders>
              <w:top w:val="nil"/>
              <w:left w:val="nil"/>
              <w:bottom w:val="nil"/>
              <w:right w:val="nil"/>
            </w:tcBorders>
            <w:shd w:val="clear" w:color="auto" w:fill="auto"/>
            <w:noWrap/>
            <w:vAlign w:val="bottom"/>
          </w:tcPr>
          <w:p w:rsidR="005E16F6" w:rsidRPr="005E16F6" w:rsidRDefault="005E16F6" w:rsidP="00A91EA9">
            <w:pPr>
              <w:autoSpaceDE/>
              <w:autoSpaceDN/>
              <w:adjustRightInd/>
              <w:spacing w:line="240" w:lineRule="auto"/>
              <w:ind w:firstLine="0"/>
              <w:jc w:val="left"/>
              <w:rPr>
                <w:rFonts w:ascii="Arial" w:hAnsi="Arial" w:cs="Arial"/>
                <w:sz w:val="20"/>
                <w:szCs w:val="20"/>
                <w:lang w:val="ru-RU"/>
              </w:rPr>
            </w:pPr>
          </w:p>
        </w:tc>
        <w:tc>
          <w:tcPr>
            <w:tcW w:w="1680" w:type="dxa"/>
            <w:tcBorders>
              <w:top w:val="nil"/>
              <w:left w:val="nil"/>
              <w:bottom w:val="nil"/>
              <w:right w:val="nil"/>
            </w:tcBorders>
            <w:shd w:val="clear" w:color="auto" w:fill="auto"/>
            <w:noWrap/>
            <w:vAlign w:val="bottom"/>
          </w:tcPr>
          <w:p w:rsidR="005E16F6" w:rsidRPr="005E16F6" w:rsidRDefault="005E16F6" w:rsidP="00A91EA9">
            <w:pPr>
              <w:autoSpaceDE/>
              <w:autoSpaceDN/>
              <w:adjustRightInd/>
              <w:spacing w:line="240" w:lineRule="auto"/>
              <w:ind w:firstLine="0"/>
              <w:jc w:val="left"/>
              <w:rPr>
                <w:rFonts w:ascii="Arial" w:hAnsi="Arial" w:cs="Arial"/>
                <w:sz w:val="20"/>
                <w:szCs w:val="20"/>
                <w:lang w:val="ru-RU"/>
              </w:rPr>
            </w:pPr>
          </w:p>
        </w:tc>
        <w:tc>
          <w:tcPr>
            <w:tcW w:w="2860" w:type="dxa"/>
            <w:tcBorders>
              <w:top w:val="nil"/>
              <w:left w:val="nil"/>
              <w:bottom w:val="nil"/>
              <w:right w:val="nil"/>
            </w:tcBorders>
            <w:shd w:val="clear" w:color="auto" w:fill="auto"/>
            <w:noWrap/>
            <w:vAlign w:val="bottom"/>
          </w:tcPr>
          <w:p w:rsidR="005E16F6" w:rsidRPr="005E16F6" w:rsidRDefault="005E16F6" w:rsidP="00A91EA9">
            <w:pPr>
              <w:autoSpaceDE/>
              <w:autoSpaceDN/>
              <w:adjustRightInd/>
              <w:spacing w:line="240" w:lineRule="auto"/>
              <w:ind w:firstLine="0"/>
              <w:jc w:val="left"/>
              <w:rPr>
                <w:rFonts w:ascii="Arial" w:hAnsi="Arial" w:cs="Arial"/>
                <w:sz w:val="20"/>
                <w:szCs w:val="20"/>
                <w:lang w:val="ru-RU"/>
              </w:rPr>
            </w:pPr>
          </w:p>
        </w:tc>
      </w:tr>
    </w:tbl>
    <w:p w:rsidR="00A91EA9" w:rsidRPr="00A91EA9" w:rsidRDefault="00A91EA9" w:rsidP="00A91EA9">
      <w:pPr>
        <w:ind w:firstLine="0"/>
        <w:rPr>
          <w:b/>
          <w:sz w:val="28"/>
          <w:szCs w:val="28"/>
          <w:lang w:val="ru-RU"/>
        </w:rPr>
      </w:pPr>
      <w:r w:rsidRPr="00A91EA9">
        <w:rPr>
          <w:b/>
          <w:sz w:val="28"/>
          <w:szCs w:val="28"/>
          <w:lang w:val="ru-RU"/>
        </w:rPr>
        <w:t>Расчетную часть по основным налогам РФ</w:t>
      </w:r>
    </w:p>
    <w:p w:rsidR="005E16F6" w:rsidRDefault="005E16F6" w:rsidP="00F24E3A">
      <w:pPr>
        <w:jc w:val="center"/>
        <w:rPr>
          <w:b/>
          <w:sz w:val="28"/>
          <w:szCs w:val="28"/>
          <w:lang w:val="ru-RU"/>
        </w:rPr>
      </w:pPr>
    </w:p>
    <w:p w:rsidR="005E16F6" w:rsidRDefault="005E16F6" w:rsidP="00F24E3A">
      <w:pPr>
        <w:jc w:val="center"/>
        <w:rPr>
          <w:b/>
          <w:sz w:val="28"/>
          <w:szCs w:val="28"/>
          <w:lang w:val="ru-RU"/>
        </w:rPr>
      </w:pPr>
    </w:p>
    <w:p w:rsidR="005E16F6" w:rsidRDefault="005E16F6" w:rsidP="00F24E3A">
      <w:pPr>
        <w:jc w:val="center"/>
        <w:rPr>
          <w:b/>
          <w:sz w:val="28"/>
          <w:szCs w:val="28"/>
          <w:lang w:val="ru-RU"/>
        </w:rPr>
      </w:pPr>
    </w:p>
    <w:p w:rsidR="005E16F6" w:rsidRDefault="005E16F6" w:rsidP="00F24E3A">
      <w:pPr>
        <w:jc w:val="center"/>
        <w:rPr>
          <w:b/>
          <w:sz w:val="28"/>
          <w:szCs w:val="28"/>
          <w:lang w:val="ru-RU"/>
        </w:rPr>
      </w:pPr>
    </w:p>
    <w:p w:rsidR="005E16F6" w:rsidRDefault="005E16F6" w:rsidP="00F24E3A">
      <w:pPr>
        <w:jc w:val="center"/>
        <w:rPr>
          <w:b/>
          <w:sz w:val="28"/>
          <w:szCs w:val="28"/>
          <w:lang w:val="ru-RU"/>
        </w:rPr>
      </w:pPr>
    </w:p>
    <w:p w:rsidR="005E16F6" w:rsidRDefault="005E16F6" w:rsidP="00F24E3A">
      <w:pPr>
        <w:jc w:val="center"/>
        <w:rPr>
          <w:b/>
          <w:sz w:val="28"/>
          <w:szCs w:val="28"/>
          <w:lang w:val="ru-RU"/>
        </w:rPr>
      </w:pPr>
    </w:p>
    <w:tbl>
      <w:tblPr>
        <w:tblW w:w="9540" w:type="dxa"/>
        <w:tblInd w:w="88" w:type="dxa"/>
        <w:tblLook w:val="0000" w:firstRow="0" w:lastRow="0" w:firstColumn="0" w:lastColumn="0" w:noHBand="0" w:noVBand="0"/>
      </w:tblPr>
      <w:tblGrid>
        <w:gridCol w:w="4720"/>
        <w:gridCol w:w="2300"/>
        <w:gridCol w:w="2520"/>
      </w:tblGrid>
      <w:tr w:rsidR="005E16F6" w:rsidRPr="005E16F6">
        <w:trPr>
          <w:trHeight w:val="375"/>
        </w:trPr>
        <w:tc>
          <w:tcPr>
            <w:tcW w:w="4720" w:type="dxa"/>
            <w:tcBorders>
              <w:top w:val="nil"/>
              <w:left w:val="nil"/>
              <w:bottom w:val="nil"/>
              <w:right w:val="nil"/>
            </w:tcBorders>
            <w:shd w:val="clear" w:color="auto" w:fill="auto"/>
            <w:noWrap/>
            <w:vAlign w:val="bottom"/>
          </w:tcPr>
          <w:p w:rsidR="005E16F6" w:rsidRPr="005E16F6" w:rsidRDefault="005E16F6" w:rsidP="005E16F6">
            <w:pPr>
              <w:autoSpaceDE/>
              <w:autoSpaceDN/>
              <w:adjustRightInd/>
              <w:spacing w:line="240" w:lineRule="auto"/>
              <w:ind w:firstLine="0"/>
              <w:jc w:val="left"/>
              <w:rPr>
                <w:rFonts w:ascii="Arial" w:hAnsi="Arial" w:cs="Arial"/>
                <w:b/>
                <w:bCs/>
                <w:i/>
                <w:iCs/>
                <w:sz w:val="28"/>
                <w:szCs w:val="28"/>
                <w:lang w:val="ru-RU"/>
              </w:rPr>
            </w:pPr>
            <w:r w:rsidRPr="005E16F6">
              <w:rPr>
                <w:rFonts w:ascii="Arial" w:hAnsi="Arial" w:cs="Arial"/>
                <w:b/>
                <w:bCs/>
                <w:i/>
                <w:iCs/>
                <w:sz w:val="28"/>
                <w:szCs w:val="28"/>
                <w:lang w:val="ru-RU"/>
              </w:rPr>
              <w:t>Расчет страховых взносов</w:t>
            </w:r>
          </w:p>
        </w:tc>
        <w:tc>
          <w:tcPr>
            <w:tcW w:w="2300" w:type="dxa"/>
            <w:tcBorders>
              <w:top w:val="nil"/>
              <w:left w:val="nil"/>
              <w:bottom w:val="nil"/>
              <w:right w:val="nil"/>
            </w:tcBorders>
            <w:shd w:val="clear" w:color="auto" w:fill="auto"/>
            <w:noWrap/>
            <w:vAlign w:val="bottom"/>
          </w:tcPr>
          <w:p w:rsidR="005E16F6" w:rsidRPr="005E16F6" w:rsidRDefault="005E16F6" w:rsidP="005E16F6">
            <w:pPr>
              <w:autoSpaceDE/>
              <w:autoSpaceDN/>
              <w:adjustRightInd/>
              <w:spacing w:line="240" w:lineRule="auto"/>
              <w:ind w:firstLine="0"/>
              <w:jc w:val="left"/>
              <w:rPr>
                <w:rFonts w:ascii="Arial" w:hAnsi="Arial" w:cs="Arial"/>
                <w:sz w:val="20"/>
                <w:szCs w:val="20"/>
                <w:lang w:val="ru-RU"/>
              </w:rPr>
            </w:pPr>
          </w:p>
        </w:tc>
        <w:tc>
          <w:tcPr>
            <w:tcW w:w="2520" w:type="dxa"/>
            <w:tcBorders>
              <w:top w:val="nil"/>
              <w:left w:val="nil"/>
              <w:bottom w:val="nil"/>
              <w:right w:val="nil"/>
            </w:tcBorders>
            <w:shd w:val="clear" w:color="auto" w:fill="auto"/>
            <w:noWrap/>
            <w:vAlign w:val="bottom"/>
          </w:tcPr>
          <w:p w:rsidR="005E16F6" w:rsidRPr="005E16F6" w:rsidRDefault="005E16F6" w:rsidP="005E16F6">
            <w:pPr>
              <w:autoSpaceDE/>
              <w:autoSpaceDN/>
              <w:adjustRightInd/>
              <w:spacing w:line="240" w:lineRule="auto"/>
              <w:ind w:firstLine="0"/>
              <w:jc w:val="left"/>
              <w:rPr>
                <w:rFonts w:ascii="Arial" w:hAnsi="Arial" w:cs="Arial"/>
                <w:sz w:val="20"/>
                <w:szCs w:val="20"/>
                <w:lang w:val="ru-RU"/>
              </w:rPr>
            </w:pPr>
          </w:p>
        </w:tc>
      </w:tr>
      <w:tr w:rsidR="005E16F6" w:rsidRPr="005E16F6">
        <w:trPr>
          <w:trHeight w:val="255"/>
        </w:trPr>
        <w:tc>
          <w:tcPr>
            <w:tcW w:w="4720" w:type="dxa"/>
            <w:tcBorders>
              <w:top w:val="nil"/>
              <w:left w:val="nil"/>
              <w:bottom w:val="nil"/>
              <w:right w:val="nil"/>
            </w:tcBorders>
            <w:shd w:val="clear" w:color="auto" w:fill="auto"/>
            <w:noWrap/>
            <w:vAlign w:val="bottom"/>
          </w:tcPr>
          <w:p w:rsidR="005E16F6" w:rsidRPr="005E16F6" w:rsidRDefault="005E16F6" w:rsidP="005E16F6">
            <w:pPr>
              <w:autoSpaceDE/>
              <w:autoSpaceDN/>
              <w:adjustRightInd/>
              <w:spacing w:line="240" w:lineRule="auto"/>
              <w:ind w:firstLine="0"/>
              <w:jc w:val="left"/>
              <w:rPr>
                <w:rFonts w:ascii="Arial" w:hAnsi="Arial" w:cs="Arial"/>
                <w:sz w:val="20"/>
                <w:szCs w:val="20"/>
                <w:lang w:val="ru-RU"/>
              </w:rPr>
            </w:pPr>
          </w:p>
        </w:tc>
        <w:tc>
          <w:tcPr>
            <w:tcW w:w="2300" w:type="dxa"/>
            <w:tcBorders>
              <w:top w:val="nil"/>
              <w:left w:val="nil"/>
              <w:bottom w:val="nil"/>
              <w:right w:val="nil"/>
            </w:tcBorders>
            <w:shd w:val="clear" w:color="auto" w:fill="auto"/>
            <w:noWrap/>
            <w:vAlign w:val="bottom"/>
          </w:tcPr>
          <w:p w:rsidR="005E16F6" w:rsidRPr="005E16F6" w:rsidRDefault="005E16F6" w:rsidP="005E16F6">
            <w:pPr>
              <w:autoSpaceDE/>
              <w:autoSpaceDN/>
              <w:adjustRightInd/>
              <w:spacing w:line="240" w:lineRule="auto"/>
              <w:ind w:firstLine="0"/>
              <w:jc w:val="left"/>
              <w:rPr>
                <w:rFonts w:ascii="Arial" w:hAnsi="Arial" w:cs="Arial"/>
                <w:sz w:val="20"/>
                <w:szCs w:val="20"/>
                <w:lang w:val="ru-RU"/>
              </w:rPr>
            </w:pPr>
          </w:p>
        </w:tc>
        <w:tc>
          <w:tcPr>
            <w:tcW w:w="2520" w:type="dxa"/>
            <w:tcBorders>
              <w:top w:val="nil"/>
              <w:left w:val="nil"/>
              <w:bottom w:val="nil"/>
              <w:right w:val="nil"/>
            </w:tcBorders>
            <w:shd w:val="clear" w:color="auto" w:fill="auto"/>
            <w:noWrap/>
            <w:vAlign w:val="bottom"/>
          </w:tcPr>
          <w:p w:rsidR="005E16F6" w:rsidRPr="005E16F6" w:rsidRDefault="005E16F6" w:rsidP="005E16F6">
            <w:pPr>
              <w:autoSpaceDE/>
              <w:autoSpaceDN/>
              <w:adjustRightInd/>
              <w:spacing w:line="240" w:lineRule="auto"/>
              <w:ind w:firstLine="0"/>
              <w:jc w:val="right"/>
              <w:rPr>
                <w:rFonts w:ascii="Arial" w:hAnsi="Arial" w:cs="Arial"/>
                <w:sz w:val="20"/>
                <w:szCs w:val="20"/>
                <w:lang w:val="ru-RU"/>
              </w:rPr>
            </w:pPr>
            <w:r w:rsidRPr="005E16F6">
              <w:rPr>
                <w:rFonts w:ascii="Arial" w:hAnsi="Arial" w:cs="Arial"/>
                <w:sz w:val="20"/>
                <w:szCs w:val="20"/>
                <w:lang w:val="ru-RU"/>
              </w:rPr>
              <w:t>тыс.руб</w:t>
            </w:r>
          </w:p>
        </w:tc>
      </w:tr>
      <w:tr w:rsidR="005E16F6" w:rsidRPr="005E16F6">
        <w:trPr>
          <w:trHeight w:val="255"/>
        </w:trPr>
        <w:tc>
          <w:tcPr>
            <w:tcW w:w="4720" w:type="dxa"/>
            <w:tcBorders>
              <w:top w:val="single" w:sz="8" w:space="0" w:color="000000"/>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Показатели</w:t>
            </w:r>
          </w:p>
        </w:tc>
        <w:tc>
          <w:tcPr>
            <w:tcW w:w="2300" w:type="dxa"/>
            <w:tcBorders>
              <w:top w:val="single" w:sz="8" w:space="0" w:color="000000"/>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Расчеты</w: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Примечания</w:t>
            </w:r>
          </w:p>
        </w:tc>
      </w:tr>
      <w:tr w:rsidR="005E16F6" w:rsidRPr="005E16F6">
        <w:trPr>
          <w:trHeight w:val="255"/>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0"/>
                <w:szCs w:val="20"/>
                <w:lang w:val="ru-RU"/>
              </w:rPr>
            </w:pPr>
            <w:r w:rsidRPr="005E16F6">
              <w:rPr>
                <w:rFonts w:ascii="Arial" w:hAnsi="Arial" w:cs="Arial"/>
                <w:sz w:val="20"/>
                <w:szCs w:val="20"/>
                <w:lang w:val="ru-RU"/>
              </w:rPr>
              <w:t xml:space="preserve"> 1.Формирование расчетной базы  </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r>
      <w:tr w:rsidR="005E16F6" w:rsidRPr="005E16F6">
        <w:trPr>
          <w:trHeight w:val="510"/>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0"/>
                <w:szCs w:val="20"/>
                <w:lang w:val="ru-RU"/>
              </w:rPr>
            </w:pPr>
            <w:r w:rsidRPr="005E16F6">
              <w:rPr>
                <w:rFonts w:ascii="Arial" w:hAnsi="Arial" w:cs="Arial"/>
                <w:sz w:val="20"/>
                <w:szCs w:val="20"/>
                <w:lang w:val="ru-RU"/>
              </w:rPr>
              <w:t>1) Выплаты и иные вознаграждения физическим лицам:</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r>
      <w:tr w:rsidR="005E16F6" w:rsidRPr="005E16F6">
        <w:trPr>
          <w:trHeight w:val="255"/>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Symbol" w:hAnsi="Symbol" w:cs="Arial"/>
                <w:sz w:val="20"/>
                <w:szCs w:val="20"/>
                <w:lang w:val="ru-RU"/>
              </w:rPr>
            </w:pP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sz w:val="20"/>
                <w:szCs w:val="20"/>
                <w:lang w:val="ru-RU"/>
              </w:rPr>
              <w:t xml:space="preserve">          </w:t>
            </w:r>
            <w:r w:rsidRPr="005E16F6">
              <w:rPr>
                <w:rFonts w:ascii="Arial" w:hAnsi="Arial" w:cs="Arial"/>
                <w:sz w:val="20"/>
                <w:szCs w:val="20"/>
                <w:lang w:val="ru-RU"/>
              </w:rPr>
              <w:t>заработная плата</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3000</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всего</w:t>
            </w:r>
          </w:p>
        </w:tc>
      </w:tr>
      <w:tr w:rsidR="005E16F6" w:rsidRPr="005E16F6">
        <w:trPr>
          <w:trHeight w:val="255"/>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Chars="500" w:firstLine="1000"/>
              <w:jc w:val="left"/>
              <w:rPr>
                <w:rFonts w:ascii="Symbol" w:hAnsi="Symbol" w:cs="Arial"/>
                <w:sz w:val="20"/>
                <w:szCs w:val="20"/>
                <w:lang w:val="ru-RU"/>
              </w:rPr>
            </w:pPr>
            <w:r w:rsidRPr="005E16F6">
              <w:rPr>
                <w:rFonts w:ascii="Symbol" w:hAnsi="Symbol" w:cs="Arial"/>
                <w:sz w:val="20"/>
                <w:szCs w:val="20"/>
                <w:lang w:val="ru-RU"/>
              </w:rPr>
              <w:t></w:t>
            </w:r>
            <w:r w:rsidRPr="005E16F6">
              <w:rPr>
                <w:sz w:val="20"/>
                <w:szCs w:val="20"/>
                <w:lang w:val="ru-RU"/>
              </w:rPr>
              <w:t xml:space="preserve">          </w:t>
            </w:r>
            <w:r w:rsidRPr="005E16F6">
              <w:rPr>
                <w:rFonts w:ascii="Arial" w:hAnsi="Arial" w:cs="Arial"/>
                <w:sz w:val="20"/>
                <w:szCs w:val="20"/>
                <w:lang w:val="ru-RU"/>
              </w:rPr>
              <w:t>премии</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200</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всего</w:t>
            </w:r>
          </w:p>
        </w:tc>
      </w:tr>
      <w:tr w:rsidR="005E16F6" w:rsidRPr="005E16F6">
        <w:trPr>
          <w:trHeight w:val="255"/>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Chars="500" w:firstLine="1000"/>
              <w:jc w:val="left"/>
              <w:rPr>
                <w:rFonts w:ascii="Symbol" w:hAnsi="Symbol" w:cs="Arial"/>
                <w:sz w:val="20"/>
                <w:szCs w:val="20"/>
                <w:lang w:val="ru-RU"/>
              </w:rPr>
            </w:pPr>
            <w:r w:rsidRPr="005E16F6">
              <w:rPr>
                <w:rFonts w:ascii="Symbol" w:hAnsi="Symbol" w:cs="Arial"/>
                <w:sz w:val="20"/>
                <w:szCs w:val="20"/>
                <w:lang w:val="ru-RU"/>
              </w:rPr>
              <w:t></w:t>
            </w:r>
            <w:r w:rsidRPr="005E16F6">
              <w:rPr>
                <w:sz w:val="20"/>
                <w:szCs w:val="20"/>
                <w:lang w:val="ru-RU"/>
              </w:rPr>
              <w:t xml:space="preserve">          </w:t>
            </w:r>
            <w:r w:rsidRPr="005E16F6">
              <w:rPr>
                <w:rFonts w:ascii="Arial" w:hAnsi="Arial" w:cs="Arial"/>
                <w:sz w:val="20"/>
                <w:szCs w:val="20"/>
                <w:lang w:val="ru-RU"/>
              </w:rPr>
              <w:t>районный коэффициент</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нет</w:t>
            </w:r>
          </w:p>
        </w:tc>
      </w:tr>
      <w:tr w:rsidR="005E16F6" w:rsidRPr="005E16F6">
        <w:trPr>
          <w:trHeight w:val="255"/>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Chars="500" w:firstLine="1000"/>
              <w:jc w:val="left"/>
              <w:rPr>
                <w:rFonts w:ascii="Symbol" w:hAnsi="Symbol" w:cs="Arial"/>
                <w:sz w:val="20"/>
                <w:szCs w:val="20"/>
                <w:lang w:val="ru-RU"/>
              </w:rPr>
            </w:pPr>
            <w:r w:rsidRPr="005E16F6">
              <w:rPr>
                <w:rFonts w:ascii="Symbol" w:hAnsi="Symbol" w:cs="Arial"/>
                <w:sz w:val="20"/>
                <w:szCs w:val="20"/>
                <w:lang w:val="ru-RU"/>
              </w:rPr>
              <w:t></w:t>
            </w:r>
            <w:r w:rsidRPr="005E16F6">
              <w:rPr>
                <w:sz w:val="20"/>
                <w:szCs w:val="20"/>
                <w:lang w:val="ru-RU"/>
              </w:rPr>
              <w:t xml:space="preserve">          </w:t>
            </w:r>
            <w:r w:rsidRPr="005E16F6">
              <w:rPr>
                <w:rFonts w:ascii="Arial" w:hAnsi="Arial" w:cs="Arial"/>
                <w:sz w:val="20"/>
                <w:szCs w:val="20"/>
                <w:lang w:val="ru-RU"/>
              </w:rPr>
              <w:t>надбавка за стаж</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нет</w:t>
            </w:r>
          </w:p>
        </w:tc>
      </w:tr>
      <w:tr w:rsidR="005E16F6" w:rsidRPr="005E16F6">
        <w:trPr>
          <w:trHeight w:val="255"/>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Chars="500" w:firstLine="1000"/>
              <w:jc w:val="left"/>
              <w:rPr>
                <w:rFonts w:ascii="Symbol" w:hAnsi="Symbol" w:cs="Arial"/>
                <w:sz w:val="20"/>
                <w:szCs w:val="20"/>
                <w:lang w:val="ru-RU"/>
              </w:rPr>
            </w:pPr>
            <w:r w:rsidRPr="005E16F6">
              <w:rPr>
                <w:rFonts w:ascii="Symbol" w:hAnsi="Symbol" w:cs="Arial"/>
                <w:sz w:val="20"/>
                <w:szCs w:val="20"/>
                <w:lang w:val="ru-RU"/>
              </w:rPr>
              <w:t></w:t>
            </w:r>
            <w:r w:rsidRPr="005E16F6">
              <w:rPr>
                <w:sz w:val="20"/>
                <w:szCs w:val="20"/>
                <w:lang w:val="ru-RU"/>
              </w:rPr>
              <w:t xml:space="preserve">          </w:t>
            </w:r>
            <w:r w:rsidRPr="005E16F6">
              <w:rPr>
                <w:rFonts w:ascii="Arial" w:hAnsi="Arial" w:cs="Arial"/>
                <w:sz w:val="20"/>
                <w:szCs w:val="20"/>
                <w:lang w:val="ru-RU"/>
              </w:rPr>
              <w:t>оплата больничных листов</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нет</w:t>
            </w:r>
          </w:p>
        </w:tc>
      </w:tr>
      <w:tr w:rsidR="005E16F6" w:rsidRPr="005E16F6">
        <w:trPr>
          <w:trHeight w:val="255"/>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Chars="500" w:firstLine="1000"/>
              <w:jc w:val="left"/>
              <w:rPr>
                <w:rFonts w:ascii="Symbol" w:hAnsi="Symbol" w:cs="Arial"/>
                <w:sz w:val="20"/>
                <w:szCs w:val="20"/>
                <w:lang w:val="ru-RU"/>
              </w:rPr>
            </w:pPr>
            <w:r w:rsidRPr="005E16F6">
              <w:rPr>
                <w:rFonts w:ascii="Symbol" w:hAnsi="Symbol" w:cs="Arial"/>
                <w:sz w:val="20"/>
                <w:szCs w:val="20"/>
                <w:lang w:val="ru-RU"/>
              </w:rPr>
              <w:t></w:t>
            </w:r>
            <w:r w:rsidRPr="005E16F6">
              <w:rPr>
                <w:sz w:val="20"/>
                <w:szCs w:val="20"/>
                <w:lang w:val="ru-RU"/>
              </w:rPr>
              <w:t xml:space="preserve">          </w:t>
            </w:r>
            <w:r w:rsidRPr="005E16F6">
              <w:rPr>
                <w:rFonts w:ascii="Arial" w:hAnsi="Arial" w:cs="Arial"/>
                <w:sz w:val="20"/>
                <w:szCs w:val="20"/>
                <w:lang w:val="ru-RU"/>
              </w:rPr>
              <w:t xml:space="preserve">оплата путевок </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нет</w:t>
            </w:r>
          </w:p>
        </w:tc>
      </w:tr>
      <w:tr w:rsidR="005E16F6" w:rsidRPr="005E16F6">
        <w:trPr>
          <w:trHeight w:val="255"/>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Chars="500" w:firstLine="1000"/>
              <w:jc w:val="left"/>
              <w:rPr>
                <w:rFonts w:ascii="Symbol" w:hAnsi="Symbol" w:cs="Arial"/>
                <w:sz w:val="20"/>
                <w:szCs w:val="20"/>
                <w:lang w:val="ru-RU"/>
              </w:rPr>
            </w:pPr>
            <w:r w:rsidRPr="005E16F6">
              <w:rPr>
                <w:rFonts w:ascii="Symbol" w:hAnsi="Symbol" w:cs="Arial"/>
                <w:sz w:val="20"/>
                <w:szCs w:val="20"/>
                <w:lang w:val="ru-RU"/>
              </w:rPr>
              <w:t></w:t>
            </w:r>
            <w:r w:rsidRPr="005E16F6">
              <w:rPr>
                <w:sz w:val="20"/>
                <w:szCs w:val="20"/>
                <w:lang w:val="ru-RU"/>
              </w:rPr>
              <w:t xml:space="preserve">          </w:t>
            </w:r>
            <w:r w:rsidRPr="005E16F6">
              <w:rPr>
                <w:rFonts w:ascii="Arial" w:hAnsi="Arial" w:cs="Arial"/>
                <w:sz w:val="20"/>
                <w:szCs w:val="20"/>
                <w:lang w:val="ru-RU"/>
              </w:rPr>
              <w:t>пособие по уходу за ребенком</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нет</w:t>
            </w:r>
          </w:p>
        </w:tc>
      </w:tr>
      <w:tr w:rsidR="005E16F6" w:rsidRPr="005E16F6">
        <w:trPr>
          <w:trHeight w:val="255"/>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0"/>
                <w:szCs w:val="20"/>
                <w:lang w:val="ru-RU"/>
              </w:rPr>
            </w:pPr>
            <w:r w:rsidRPr="005E16F6">
              <w:rPr>
                <w:rFonts w:ascii="Arial" w:hAnsi="Arial" w:cs="Arial"/>
                <w:sz w:val="20"/>
                <w:szCs w:val="20"/>
                <w:lang w:val="ru-RU"/>
              </w:rPr>
              <w:t>Итого выплат и вознаграждений</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3200</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r>
      <w:tr w:rsidR="005E16F6" w:rsidRPr="005E16F6">
        <w:trPr>
          <w:trHeight w:val="255"/>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0"/>
                <w:szCs w:val="20"/>
                <w:lang w:val="ru-RU"/>
              </w:rPr>
            </w:pPr>
            <w:r w:rsidRPr="005E16F6">
              <w:rPr>
                <w:rFonts w:ascii="Arial" w:hAnsi="Arial" w:cs="Arial"/>
                <w:sz w:val="20"/>
                <w:szCs w:val="20"/>
                <w:lang w:val="ru-RU"/>
              </w:rPr>
              <w:t>2) Суммы, не подлежащие обложению:</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r>
      <w:tr w:rsidR="005E16F6" w:rsidRPr="005E16F6">
        <w:trPr>
          <w:trHeight w:val="255"/>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Chars="500" w:firstLine="1000"/>
              <w:jc w:val="left"/>
              <w:rPr>
                <w:rFonts w:ascii="Symbol" w:hAnsi="Symbol" w:cs="Arial"/>
                <w:sz w:val="20"/>
                <w:szCs w:val="20"/>
                <w:lang w:val="ru-RU"/>
              </w:rPr>
            </w:pPr>
            <w:r w:rsidRPr="005E16F6">
              <w:rPr>
                <w:rFonts w:ascii="Symbol" w:hAnsi="Symbol" w:cs="Arial"/>
                <w:sz w:val="20"/>
                <w:szCs w:val="20"/>
                <w:lang w:val="ru-RU"/>
              </w:rPr>
              <w:t></w:t>
            </w:r>
            <w:r w:rsidRPr="005E16F6">
              <w:rPr>
                <w:sz w:val="20"/>
                <w:szCs w:val="20"/>
                <w:lang w:val="ru-RU"/>
              </w:rPr>
              <w:t xml:space="preserve">          </w:t>
            </w:r>
            <w:r w:rsidRPr="005E16F6">
              <w:rPr>
                <w:rFonts w:ascii="Arial" w:hAnsi="Arial" w:cs="Arial"/>
                <w:sz w:val="20"/>
                <w:szCs w:val="20"/>
                <w:lang w:val="ru-RU"/>
              </w:rPr>
              <w:t>пособие по больничным листам</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нет</w:t>
            </w:r>
          </w:p>
        </w:tc>
      </w:tr>
      <w:tr w:rsidR="005E16F6" w:rsidRPr="005E16F6">
        <w:trPr>
          <w:trHeight w:val="255"/>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Chars="500" w:firstLine="1000"/>
              <w:jc w:val="left"/>
              <w:rPr>
                <w:rFonts w:ascii="Symbol" w:hAnsi="Symbol" w:cs="Arial"/>
                <w:sz w:val="20"/>
                <w:szCs w:val="20"/>
                <w:lang w:val="ru-RU"/>
              </w:rPr>
            </w:pPr>
            <w:r w:rsidRPr="005E16F6">
              <w:rPr>
                <w:rFonts w:ascii="Symbol" w:hAnsi="Symbol" w:cs="Arial"/>
                <w:sz w:val="20"/>
                <w:szCs w:val="20"/>
                <w:lang w:val="ru-RU"/>
              </w:rPr>
              <w:t></w:t>
            </w:r>
            <w:r w:rsidRPr="005E16F6">
              <w:rPr>
                <w:sz w:val="20"/>
                <w:szCs w:val="20"/>
                <w:lang w:val="ru-RU"/>
              </w:rPr>
              <w:t xml:space="preserve">          </w:t>
            </w:r>
            <w:r w:rsidRPr="005E16F6">
              <w:rPr>
                <w:rFonts w:ascii="Arial" w:hAnsi="Arial" w:cs="Arial"/>
                <w:sz w:val="20"/>
                <w:szCs w:val="20"/>
                <w:lang w:val="ru-RU"/>
              </w:rPr>
              <w:t>пособие по уходу за ребенком</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нет</w:t>
            </w:r>
          </w:p>
        </w:tc>
      </w:tr>
      <w:tr w:rsidR="005E16F6" w:rsidRPr="005E16F6">
        <w:trPr>
          <w:trHeight w:val="255"/>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0"/>
                <w:szCs w:val="20"/>
                <w:lang w:val="ru-RU"/>
              </w:rPr>
            </w:pPr>
            <w:r w:rsidRPr="005E16F6">
              <w:rPr>
                <w:rFonts w:ascii="Arial" w:hAnsi="Arial" w:cs="Arial"/>
                <w:sz w:val="20"/>
                <w:szCs w:val="20"/>
                <w:lang w:val="ru-RU"/>
              </w:rPr>
              <w:t xml:space="preserve">   Итого суммы, не подлежащих обложению</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0</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r>
      <w:tr w:rsidR="005E16F6" w:rsidRPr="005E16F6">
        <w:trPr>
          <w:trHeight w:val="255"/>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0"/>
                <w:szCs w:val="20"/>
                <w:lang w:val="ru-RU"/>
              </w:rPr>
            </w:pPr>
            <w:r w:rsidRPr="005E16F6">
              <w:rPr>
                <w:rFonts w:ascii="Arial" w:hAnsi="Arial" w:cs="Arial"/>
                <w:sz w:val="20"/>
                <w:szCs w:val="20"/>
                <w:lang w:val="ru-RU"/>
              </w:rPr>
              <w:t xml:space="preserve">   Итого база для ПФ, ФОМС</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3200</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r>
      <w:tr w:rsidR="005E16F6" w:rsidRPr="005E16F6">
        <w:trPr>
          <w:trHeight w:val="765"/>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0"/>
                <w:szCs w:val="20"/>
                <w:lang w:val="ru-RU"/>
              </w:rPr>
            </w:pPr>
            <w:r w:rsidRPr="005E16F6">
              <w:rPr>
                <w:rFonts w:ascii="Arial" w:hAnsi="Arial" w:cs="Arial"/>
                <w:sz w:val="20"/>
                <w:szCs w:val="20"/>
                <w:lang w:val="ru-RU"/>
              </w:rPr>
              <w:t>3) Суммы, не входящие в  базу для расчета отчислений в ФСС (выплаты по договорам гражданско - правового  характера)</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нет</w:t>
            </w:r>
          </w:p>
        </w:tc>
      </w:tr>
      <w:tr w:rsidR="005E16F6" w:rsidRPr="005E16F6">
        <w:trPr>
          <w:trHeight w:val="255"/>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0"/>
                <w:szCs w:val="20"/>
                <w:lang w:val="ru-RU"/>
              </w:rPr>
            </w:pPr>
            <w:r w:rsidRPr="005E16F6">
              <w:rPr>
                <w:rFonts w:ascii="Arial" w:hAnsi="Arial" w:cs="Arial"/>
                <w:sz w:val="20"/>
                <w:szCs w:val="20"/>
                <w:lang w:val="ru-RU"/>
              </w:rPr>
              <w:t>Итого база для расчета отчислений в ФСС</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3200</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r>
      <w:tr w:rsidR="005E16F6" w:rsidRPr="005E16F6">
        <w:trPr>
          <w:trHeight w:val="255"/>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0"/>
                <w:szCs w:val="20"/>
                <w:lang w:val="ru-RU"/>
              </w:rPr>
            </w:pPr>
            <w:r w:rsidRPr="005E16F6">
              <w:rPr>
                <w:rFonts w:ascii="Arial" w:hAnsi="Arial" w:cs="Arial"/>
                <w:sz w:val="20"/>
                <w:szCs w:val="20"/>
                <w:lang w:val="ru-RU"/>
              </w:rPr>
              <w:t>2. Численность работников всего</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r>
      <w:tr w:rsidR="005E16F6" w:rsidRPr="005E16F6">
        <w:trPr>
          <w:trHeight w:val="510"/>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0"/>
                <w:szCs w:val="20"/>
                <w:lang w:val="ru-RU"/>
              </w:rPr>
            </w:pPr>
            <w:r w:rsidRPr="005E16F6">
              <w:rPr>
                <w:rFonts w:ascii="Arial" w:hAnsi="Arial" w:cs="Arial"/>
                <w:sz w:val="20"/>
                <w:szCs w:val="20"/>
                <w:lang w:val="ru-RU"/>
              </w:rPr>
              <w:t>численность без работников по договорам гражданско-правового характера</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r>
      <w:tr w:rsidR="005E16F6" w:rsidRPr="005E16F6">
        <w:trPr>
          <w:trHeight w:val="510"/>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0"/>
                <w:szCs w:val="20"/>
                <w:lang w:val="ru-RU"/>
              </w:rPr>
            </w:pPr>
            <w:r w:rsidRPr="005E16F6">
              <w:rPr>
                <w:rFonts w:ascii="Arial" w:hAnsi="Arial" w:cs="Arial"/>
                <w:sz w:val="20"/>
                <w:szCs w:val="20"/>
                <w:lang w:val="ru-RU"/>
              </w:rPr>
              <w:t>3. Средняя сумма выплат и вознаграждений на одного работника за год:</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r>
      <w:tr w:rsidR="005E16F6" w:rsidRPr="005E16F6">
        <w:trPr>
          <w:trHeight w:val="255"/>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Symbol" w:hAnsi="Symbol" w:cs="Arial"/>
                <w:sz w:val="20"/>
                <w:szCs w:val="20"/>
                <w:lang w:val="ru-RU"/>
              </w:rPr>
            </w:pP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sz w:val="20"/>
                <w:szCs w:val="20"/>
                <w:lang w:val="ru-RU"/>
              </w:rPr>
              <w:t xml:space="preserve">          </w:t>
            </w:r>
            <w:r w:rsidRPr="005E16F6">
              <w:rPr>
                <w:rFonts w:ascii="Arial" w:hAnsi="Arial" w:cs="Arial"/>
                <w:sz w:val="20"/>
                <w:szCs w:val="20"/>
                <w:lang w:val="ru-RU"/>
              </w:rPr>
              <w:t>для ПФ, ФОМС</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r>
      <w:tr w:rsidR="005E16F6" w:rsidRPr="005E16F6">
        <w:trPr>
          <w:trHeight w:val="255"/>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Symbol" w:hAnsi="Symbol" w:cs="Arial"/>
                <w:sz w:val="20"/>
                <w:szCs w:val="20"/>
                <w:lang w:val="ru-RU"/>
              </w:rPr>
            </w:pP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sz w:val="20"/>
                <w:szCs w:val="20"/>
                <w:lang w:val="ru-RU"/>
              </w:rPr>
              <w:t xml:space="preserve">          </w:t>
            </w:r>
            <w:r w:rsidRPr="005E16F6">
              <w:rPr>
                <w:rFonts w:ascii="Arial" w:hAnsi="Arial" w:cs="Arial"/>
                <w:sz w:val="20"/>
                <w:szCs w:val="20"/>
                <w:lang w:val="ru-RU"/>
              </w:rPr>
              <w:t>для ФСС</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r>
      <w:tr w:rsidR="005E16F6" w:rsidRPr="005E16F6">
        <w:trPr>
          <w:trHeight w:val="255"/>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0"/>
                <w:szCs w:val="20"/>
                <w:lang w:val="ru-RU"/>
              </w:rPr>
            </w:pPr>
            <w:r w:rsidRPr="005E16F6">
              <w:rPr>
                <w:rFonts w:ascii="Arial" w:hAnsi="Arial" w:cs="Arial"/>
                <w:sz w:val="20"/>
                <w:szCs w:val="20"/>
                <w:lang w:val="ru-RU"/>
              </w:rPr>
              <w:t>4. Сумма отчислений в:</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3200</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r>
      <w:tr w:rsidR="005E16F6" w:rsidRPr="005E16F6">
        <w:trPr>
          <w:trHeight w:val="255"/>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0"/>
                <w:szCs w:val="20"/>
                <w:lang w:val="ru-RU"/>
              </w:rPr>
            </w:pPr>
            <w:r w:rsidRPr="005E16F6">
              <w:rPr>
                <w:rFonts w:ascii="Arial" w:hAnsi="Arial" w:cs="Arial"/>
                <w:sz w:val="20"/>
                <w:szCs w:val="20"/>
                <w:lang w:val="ru-RU"/>
              </w:rPr>
              <w:t>1) Пенсионный фонд всего, в том числе взносы:</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r>
      <w:tr w:rsidR="005E16F6" w:rsidRPr="005E16F6">
        <w:trPr>
          <w:trHeight w:val="675"/>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Chars="500" w:firstLine="1000"/>
              <w:jc w:val="left"/>
              <w:rPr>
                <w:rFonts w:ascii="Symbol" w:hAnsi="Symbol" w:cs="Arial"/>
                <w:sz w:val="20"/>
                <w:szCs w:val="20"/>
                <w:lang w:val="ru-RU"/>
              </w:rPr>
            </w:pPr>
            <w:r w:rsidRPr="005E16F6">
              <w:rPr>
                <w:rFonts w:ascii="Symbol" w:hAnsi="Symbol" w:cs="Arial"/>
                <w:sz w:val="20"/>
                <w:szCs w:val="20"/>
                <w:lang w:val="ru-RU"/>
              </w:rPr>
              <w:t></w:t>
            </w:r>
            <w:r w:rsidRPr="005E16F6">
              <w:rPr>
                <w:sz w:val="20"/>
                <w:szCs w:val="20"/>
                <w:lang w:val="ru-RU"/>
              </w:rPr>
              <w:t xml:space="preserve">          </w:t>
            </w:r>
            <w:r w:rsidRPr="005E16F6">
              <w:rPr>
                <w:rFonts w:ascii="Arial" w:hAnsi="Arial" w:cs="Arial"/>
                <w:sz w:val="20"/>
                <w:szCs w:val="20"/>
                <w:lang w:val="ru-RU"/>
              </w:rPr>
              <w:t>на страховую часть</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640</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16"/>
                <w:szCs w:val="16"/>
                <w:lang w:val="ru-RU"/>
              </w:rPr>
            </w:pPr>
            <w:r w:rsidRPr="005E16F6">
              <w:rPr>
                <w:rFonts w:ascii="Arial" w:hAnsi="Arial" w:cs="Arial"/>
                <w:sz w:val="16"/>
                <w:szCs w:val="16"/>
                <w:lang w:val="ru-RU"/>
              </w:rPr>
              <w:t>(3200*20%) п.19 ст.27 ФЗ от 24.07.2009 № 213 -ФЗ и вступает в силу с 01.01.2011 г.</w:t>
            </w:r>
          </w:p>
        </w:tc>
      </w:tr>
      <w:tr w:rsidR="005E16F6" w:rsidRPr="005E16F6">
        <w:trPr>
          <w:trHeight w:val="690"/>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Symbol" w:hAnsi="Symbol" w:cs="Arial"/>
                <w:sz w:val="20"/>
                <w:szCs w:val="20"/>
                <w:lang w:val="ru-RU"/>
              </w:rPr>
            </w:pP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rFonts w:ascii="Symbol" w:hAnsi="Symbol" w:cs="Arial"/>
                <w:sz w:val="20"/>
                <w:szCs w:val="20"/>
                <w:lang w:val="ru-RU"/>
              </w:rPr>
              <w:t></w:t>
            </w:r>
            <w:r w:rsidRPr="005E16F6">
              <w:rPr>
                <w:sz w:val="20"/>
                <w:szCs w:val="20"/>
                <w:lang w:val="ru-RU"/>
              </w:rPr>
              <w:t xml:space="preserve">          </w:t>
            </w:r>
            <w:r w:rsidRPr="005E16F6">
              <w:rPr>
                <w:rFonts w:ascii="Arial" w:hAnsi="Arial" w:cs="Arial"/>
                <w:sz w:val="20"/>
                <w:szCs w:val="20"/>
                <w:lang w:val="ru-RU"/>
              </w:rPr>
              <w:t>на накопительную часть</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192</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16"/>
                <w:szCs w:val="16"/>
                <w:lang w:val="ru-RU"/>
              </w:rPr>
            </w:pPr>
            <w:r w:rsidRPr="005E16F6">
              <w:rPr>
                <w:rFonts w:ascii="Arial" w:hAnsi="Arial" w:cs="Arial"/>
                <w:sz w:val="16"/>
                <w:szCs w:val="16"/>
                <w:lang w:val="ru-RU"/>
              </w:rPr>
              <w:t>(3200*6%) п.19 ст.27 ФЗ от 24.07.2009 № 213 -ФЗ и вступает в силу с 01.01.2011 г.</w:t>
            </w:r>
          </w:p>
        </w:tc>
      </w:tr>
      <w:tr w:rsidR="005E16F6" w:rsidRPr="005E16F6">
        <w:trPr>
          <w:trHeight w:val="450"/>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0"/>
                <w:szCs w:val="20"/>
                <w:lang w:val="ru-RU"/>
              </w:rPr>
            </w:pPr>
            <w:r w:rsidRPr="005E16F6">
              <w:rPr>
                <w:rFonts w:ascii="Arial" w:hAnsi="Arial" w:cs="Arial"/>
                <w:sz w:val="20"/>
                <w:szCs w:val="20"/>
                <w:lang w:val="ru-RU"/>
              </w:rPr>
              <w:t>2) Федеральный ФОМС</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99</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16"/>
                <w:szCs w:val="16"/>
                <w:lang w:val="ru-RU"/>
              </w:rPr>
            </w:pPr>
            <w:r w:rsidRPr="005E16F6">
              <w:rPr>
                <w:rFonts w:ascii="Arial" w:hAnsi="Arial" w:cs="Arial"/>
                <w:sz w:val="16"/>
                <w:szCs w:val="16"/>
                <w:lang w:val="ru-RU"/>
              </w:rPr>
              <w:t>(3200*3,1%) п.2 ст.12 ФЗ № 212</w:t>
            </w:r>
          </w:p>
        </w:tc>
      </w:tr>
      <w:tr w:rsidR="005E16F6" w:rsidRPr="005E16F6">
        <w:trPr>
          <w:trHeight w:val="255"/>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0"/>
                <w:szCs w:val="20"/>
                <w:lang w:val="ru-RU"/>
              </w:rPr>
            </w:pPr>
            <w:r w:rsidRPr="005E16F6">
              <w:rPr>
                <w:rFonts w:ascii="Arial" w:hAnsi="Arial" w:cs="Arial"/>
                <w:sz w:val="20"/>
                <w:szCs w:val="20"/>
                <w:lang w:val="ru-RU"/>
              </w:rPr>
              <w:t>3) Территориальный ФОМС</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64</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16"/>
                <w:szCs w:val="16"/>
                <w:lang w:val="ru-RU"/>
              </w:rPr>
            </w:pPr>
            <w:r w:rsidRPr="005E16F6">
              <w:rPr>
                <w:rFonts w:ascii="Arial" w:hAnsi="Arial" w:cs="Arial"/>
                <w:sz w:val="16"/>
                <w:szCs w:val="16"/>
                <w:lang w:val="ru-RU"/>
              </w:rPr>
              <w:t>(3200*2%) п.2 ст.12 ФЗ № 212</w:t>
            </w:r>
          </w:p>
        </w:tc>
      </w:tr>
      <w:tr w:rsidR="005E16F6" w:rsidRPr="005E16F6">
        <w:trPr>
          <w:trHeight w:val="450"/>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0"/>
                <w:szCs w:val="20"/>
                <w:lang w:val="ru-RU"/>
              </w:rPr>
            </w:pPr>
            <w:r w:rsidRPr="005E16F6">
              <w:rPr>
                <w:rFonts w:ascii="Arial" w:hAnsi="Arial" w:cs="Arial"/>
                <w:sz w:val="20"/>
                <w:szCs w:val="20"/>
                <w:lang w:val="ru-RU"/>
              </w:rPr>
              <w:t>4) ФСС</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93</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16"/>
                <w:szCs w:val="16"/>
                <w:lang w:val="ru-RU"/>
              </w:rPr>
            </w:pPr>
            <w:r w:rsidRPr="005E16F6">
              <w:rPr>
                <w:rFonts w:ascii="Arial" w:hAnsi="Arial" w:cs="Arial"/>
                <w:sz w:val="16"/>
                <w:szCs w:val="16"/>
                <w:lang w:val="ru-RU"/>
              </w:rPr>
              <w:t>(3200*2,9%) п.2 ст.12 ФЗ № 212</w:t>
            </w:r>
          </w:p>
        </w:tc>
      </w:tr>
      <w:tr w:rsidR="005E16F6" w:rsidRPr="005E16F6">
        <w:trPr>
          <w:trHeight w:val="255"/>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0"/>
                <w:szCs w:val="20"/>
                <w:lang w:val="ru-RU"/>
              </w:rPr>
            </w:pPr>
            <w:r w:rsidRPr="005E16F6">
              <w:rPr>
                <w:rFonts w:ascii="Arial" w:hAnsi="Arial" w:cs="Arial"/>
                <w:sz w:val="20"/>
                <w:szCs w:val="20"/>
                <w:lang w:val="ru-RU"/>
              </w:rPr>
              <w:t xml:space="preserve"> Итого отчислений</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1088</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34%</w:t>
            </w:r>
          </w:p>
        </w:tc>
      </w:tr>
      <w:tr w:rsidR="005E16F6" w:rsidRPr="005E16F6">
        <w:trPr>
          <w:trHeight w:val="255"/>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0"/>
                <w:szCs w:val="20"/>
                <w:lang w:val="ru-RU"/>
              </w:rPr>
            </w:pPr>
            <w:r w:rsidRPr="005E16F6">
              <w:rPr>
                <w:rFonts w:ascii="Arial" w:hAnsi="Arial" w:cs="Arial"/>
                <w:sz w:val="20"/>
                <w:szCs w:val="20"/>
                <w:lang w:val="ru-RU"/>
              </w:rPr>
              <w:t>5. Расходы за счет ФСС:</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r>
      <w:tr w:rsidR="005E16F6" w:rsidRPr="005E16F6">
        <w:trPr>
          <w:trHeight w:val="255"/>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0"/>
                <w:szCs w:val="20"/>
                <w:lang w:val="ru-RU"/>
              </w:rPr>
            </w:pPr>
            <w:r w:rsidRPr="005E16F6">
              <w:rPr>
                <w:rFonts w:ascii="Arial" w:hAnsi="Arial" w:cs="Arial"/>
                <w:sz w:val="20"/>
                <w:szCs w:val="20"/>
                <w:lang w:val="ru-RU"/>
              </w:rPr>
              <w:t>а) пособие по уходу за ребенком</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нет</w:t>
            </w:r>
          </w:p>
        </w:tc>
      </w:tr>
      <w:tr w:rsidR="005E16F6" w:rsidRPr="005E16F6">
        <w:trPr>
          <w:trHeight w:val="255"/>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0"/>
                <w:szCs w:val="20"/>
                <w:lang w:val="ru-RU"/>
              </w:rPr>
            </w:pPr>
            <w:r w:rsidRPr="005E16F6">
              <w:rPr>
                <w:rFonts w:ascii="Arial" w:hAnsi="Arial" w:cs="Arial"/>
                <w:sz w:val="20"/>
                <w:szCs w:val="20"/>
                <w:lang w:val="ru-RU"/>
              </w:rPr>
              <w:t>б) больничные листы</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нет</w:t>
            </w:r>
          </w:p>
        </w:tc>
      </w:tr>
      <w:tr w:rsidR="005E16F6" w:rsidRPr="005E16F6">
        <w:trPr>
          <w:trHeight w:val="255"/>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0"/>
                <w:szCs w:val="20"/>
                <w:lang w:val="ru-RU"/>
              </w:rPr>
            </w:pPr>
            <w:r w:rsidRPr="005E16F6">
              <w:rPr>
                <w:rFonts w:ascii="Arial" w:hAnsi="Arial" w:cs="Arial"/>
                <w:sz w:val="20"/>
                <w:szCs w:val="20"/>
                <w:lang w:val="ru-RU"/>
              </w:rPr>
              <w:t>Итого расходов за счет ФСС</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1088</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r>
      <w:tr w:rsidR="005E16F6" w:rsidRPr="005E16F6">
        <w:trPr>
          <w:trHeight w:val="255"/>
        </w:trPr>
        <w:tc>
          <w:tcPr>
            <w:tcW w:w="472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0"/>
                <w:szCs w:val="20"/>
                <w:lang w:val="ru-RU"/>
              </w:rPr>
            </w:pPr>
            <w:r w:rsidRPr="005E16F6">
              <w:rPr>
                <w:rFonts w:ascii="Arial" w:hAnsi="Arial" w:cs="Arial"/>
                <w:sz w:val="20"/>
                <w:szCs w:val="20"/>
                <w:lang w:val="ru-RU"/>
              </w:rPr>
              <w:t>6. Сальдо расчетов по ФСС</w:t>
            </w:r>
          </w:p>
        </w:tc>
        <w:tc>
          <w:tcPr>
            <w:tcW w:w="230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c>
          <w:tcPr>
            <w:tcW w:w="252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sz w:val="20"/>
                <w:szCs w:val="20"/>
                <w:lang w:val="ru-RU"/>
              </w:rPr>
            </w:pPr>
            <w:r w:rsidRPr="005E16F6">
              <w:rPr>
                <w:rFonts w:ascii="Arial" w:hAnsi="Arial" w:cs="Arial"/>
                <w:sz w:val="20"/>
                <w:szCs w:val="20"/>
                <w:lang w:val="ru-RU"/>
              </w:rPr>
              <w:t> </w:t>
            </w:r>
          </w:p>
        </w:tc>
      </w:tr>
    </w:tbl>
    <w:p w:rsidR="005E16F6" w:rsidRDefault="005E16F6" w:rsidP="00F24E3A">
      <w:pPr>
        <w:jc w:val="center"/>
        <w:rPr>
          <w:b/>
          <w:sz w:val="28"/>
          <w:szCs w:val="28"/>
          <w:lang w:val="ru-RU"/>
        </w:rPr>
      </w:pPr>
    </w:p>
    <w:p w:rsidR="005E16F6" w:rsidRDefault="005E16F6" w:rsidP="00F24E3A">
      <w:pPr>
        <w:jc w:val="center"/>
        <w:rPr>
          <w:b/>
          <w:sz w:val="28"/>
          <w:szCs w:val="28"/>
          <w:lang w:val="ru-RU"/>
        </w:rPr>
      </w:pPr>
    </w:p>
    <w:tbl>
      <w:tblPr>
        <w:tblW w:w="8800" w:type="dxa"/>
        <w:tblInd w:w="88" w:type="dxa"/>
        <w:tblLook w:val="0000" w:firstRow="0" w:lastRow="0" w:firstColumn="0" w:lastColumn="0" w:noHBand="0" w:noVBand="0"/>
      </w:tblPr>
      <w:tblGrid>
        <w:gridCol w:w="4480"/>
        <w:gridCol w:w="2180"/>
        <w:gridCol w:w="2140"/>
      </w:tblGrid>
      <w:tr w:rsidR="005E16F6" w:rsidRPr="005E16F6">
        <w:trPr>
          <w:trHeight w:val="375"/>
        </w:trPr>
        <w:tc>
          <w:tcPr>
            <w:tcW w:w="8800" w:type="dxa"/>
            <w:gridSpan w:val="3"/>
            <w:tcBorders>
              <w:top w:val="nil"/>
              <w:left w:val="nil"/>
              <w:bottom w:val="nil"/>
              <w:right w:val="nil"/>
            </w:tcBorders>
            <w:shd w:val="clear" w:color="auto" w:fill="auto"/>
            <w:noWrap/>
            <w:vAlign w:val="bottom"/>
          </w:tcPr>
          <w:p w:rsidR="005E16F6" w:rsidRPr="005E16F6" w:rsidRDefault="005E16F6" w:rsidP="005E16F6">
            <w:pPr>
              <w:autoSpaceDE/>
              <w:autoSpaceDN/>
              <w:adjustRightInd/>
              <w:spacing w:line="240" w:lineRule="auto"/>
              <w:ind w:firstLine="0"/>
              <w:jc w:val="left"/>
              <w:rPr>
                <w:rFonts w:ascii="Arial" w:hAnsi="Arial" w:cs="Arial"/>
                <w:b/>
                <w:bCs/>
                <w:i/>
                <w:iCs/>
                <w:sz w:val="28"/>
                <w:szCs w:val="28"/>
                <w:lang w:val="ru-RU"/>
              </w:rPr>
            </w:pPr>
            <w:r w:rsidRPr="005E16F6">
              <w:rPr>
                <w:rFonts w:ascii="Arial" w:hAnsi="Arial" w:cs="Arial"/>
                <w:b/>
                <w:bCs/>
                <w:i/>
                <w:iCs/>
                <w:sz w:val="28"/>
                <w:szCs w:val="28"/>
                <w:lang w:val="ru-RU"/>
              </w:rPr>
              <w:t>Расчет налога на добавленную стоимость (НДС)</w:t>
            </w:r>
          </w:p>
        </w:tc>
      </w:tr>
      <w:tr w:rsidR="005E16F6" w:rsidRPr="005E16F6">
        <w:trPr>
          <w:trHeight w:val="255"/>
        </w:trPr>
        <w:tc>
          <w:tcPr>
            <w:tcW w:w="4480" w:type="dxa"/>
            <w:tcBorders>
              <w:top w:val="nil"/>
              <w:left w:val="nil"/>
              <w:bottom w:val="nil"/>
              <w:right w:val="nil"/>
            </w:tcBorders>
            <w:shd w:val="clear" w:color="auto" w:fill="auto"/>
            <w:noWrap/>
            <w:vAlign w:val="bottom"/>
          </w:tcPr>
          <w:p w:rsidR="005E16F6" w:rsidRPr="005E16F6" w:rsidRDefault="005E16F6" w:rsidP="005E16F6">
            <w:pPr>
              <w:autoSpaceDE/>
              <w:autoSpaceDN/>
              <w:adjustRightInd/>
              <w:spacing w:line="240" w:lineRule="auto"/>
              <w:ind w:firstLine="0"/>
              <w:jc w:val="left"/>
              <w:rPr>
                <w:rFonts w:ascii="Arial" w:hAnsi="Arial" w:cs="Arial"/>
                <w:sz w:val="20"/>
                <w:szCs w:val="20"/>
                <w:lang w:val="ru-RU"/>
              </w:rPr>
            </w:pPr>
          </w:p>
        </w:tc>
        <w:tc>
          <w:tcPr>
            <w:tcW w:w="2180" w:type="dxa"/>
            <w:tcBorders>
              <w:top w:val="nil"/>
              <w:left w:val="nil"/>
              <w:bottom w:val="nil"/>
              <w:right w:val="nil"/>
            </w:tcBorders>
            <w:shd w:val="clear" w:color="auto" w:fill="auto"/>
            <w:noWrap/>
            <w:vAlign w:val="bottom"/>
          </w:tcPr>
          <w:p w:rsidR="005E16F6" w:rsidRPr="005E16F6" w:rsidRDefault="005E16F6" w:rsidP="005E16F6">
            <w:pPr>
              <w:autoSpaceDE/>
              <w:autoSpaceDN/>
              <w:adjustRightInd/>
              <w:spacing w:line="240" w:lineRule="auto"/>
              <w:ind w:firstLine="0"/>
              <w:jc w:val="left"/>
              <w:rPr>
                <w:rFonts w:ascii="Arial" w:hAnsi="Arial" w:cs="Arial"/>
                <w:sz w:val="20"/>
                <w:szCs w:val="20"/>
                <w:lang w:val="ru-RU"/>
              </w:rPr>
            </w:pPr>
          </w:p>
        </w:tc>
        <w:tc>
          <w:tcPr>
            <w:tcW w:w="2140" w:type="dxa"/>
            <w:tcBorders>
              <w:top w:val="nil"/>
              <w:left w:val="nil"/>
              <w:bottom w:val="nil"/>
              <w:right w:val="nil"/>
            </w:tcBorders>
            <w:shd w:val="clear" w:color="auto" w:fill="auto"/>
            <w:noWrap/>
            <w:vAlign w:val="bottom"/>
          </w:tcPr>
          <w:p w:rsidR="005E16F6" w:rsidRPr="005E16F6" w:rsidRDefault="005E16F6" w:rsidP="005E16F6">
            <w:pPr>
              <w:autoSpaceDE/>
              <w:autoSpaceDN/>
              <w:adjustRightInd/>
              <w:spacing w:line="240" w:lineRule="auto"/>
              <w:ind w:firstLine="0"/>
              <w:jc w:val="right"/>
              <w:rPr>
                <w:rFonts w:ascii="Arial" w:hAnsi="Arial" w:cs="Arial"/>
                <w:sz w:val="20"/>
                <w:szCs w:val="20"/>
                <w:lang w:val="ru-RU"/>
              </w:rPr>
            </w:pPr>
            <w:r w:rsidRPr="005E16F6">
              <w:rPr>
                <w:rFonts w:ascii="Arial" w:hAnsi="Arial" w:cs="Arial"/>
                <w:sz w:val="20"/>
                <w:szCs w:val="20"/>
                <w:lang w:val="ru-RU"/>
              </w:rPr>
              <w:t>тыс.руб</w:t>
            </w:r>
          </w:p>
        </w:tc>
      </w:tr>
      <w:tr w:rsidR="005E16F6" w:rsidRPr="005E16F6">
        <w:trPr>
          <w:trHeight w:val="285"/>
        </w:trPr>
        <w:tc>
          <w:tcPr>
            <w:tcW w:w="4480" w:type="dxa"/>
            <w:tcBorders>
              <w:top w:val="single" w:sz="8" w:space="0" w:color="000000"/>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Показатели</w:t>
            </w:r>
          </w:p>
        </w:tc>
        <w:tc>
          <w:tcPr>
            <w:tcW w:w="2180" w:type="dxa"/>
            <w:tcBorders>
              <w:top w:val="single" w:sz="8" w:space="0" w:color="000000"/>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Расчеты</w:t>
            </w:r>
          </w:p>
        </w:tc>
        <w:tc>
          <w:tcPr>
            <w:tcW w:w="2140" w:type="dxa"/>
            <w:tcBorders>
              <w:top w:val="single" w:sz="8" w:space="0" w:color="000000"/>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Примечания</w:t>
            </w:r>
          </w:p>
        </w:tc>
      </w:tr>
      <w:tr w:rsidR="005E16F6" w:rsidRPr="005E16F6">
        <w:trPr>
          <w:trHeight w:val="285"/>
        </w:trPr>
        <w:tc>
          <w:tcPr>
            <w:tcW w:w="44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 xml:space="preserve"> 1. Выручка от реализации: </w:t>
            </w:r>
          </w:p>
        </w:tc>
        <w:tc>
          <w:tcPr>
            <w:tcW w:w="21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color w:val="008000"/>
                <w:sz w:val="22"/>
                <w:szCs w:val="22"/>
                <w:lang w:val="ru-RU"/>
              </w:rPr>
            </w:pPr>
            <w:r w:rsidRPr="005E16F6">
              <w:rPr>
                <w:rFonts w:ascii="Arial" w:hAnsi="Arial" w:cs="Arial"/>
                <w:color w:val="008000"/>
                <w:sz w:val="22"/>
                <w:szCs w:val="22"/>
                <w:lang w:val="ru-RU"/>
              </w:rPr>
              <w:t> </w:t>
            </w:r>
          </w:p>
        </w:tc>
        <w:tc>
          <w:tcPr>
            <w:tcW w:w="214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color w:val="008000"/>
                <w:sz w:val="22"/>
                <w:szCs w:val="22"/>
                <w:lang w:val="ru-RU"/>
              </w:rPr>
            </w:pPr>
            <w:r w:rsidRPr="005E16F6">
              <w:rPr>
                <w:rFonts w:ascii="Arial" w:hAnsi="Arial" w:cs="Arial"/>
                <w:color w:val="008000"/>
                <w:sz w:val="22"/>
                <w:szCs w:val="22"/>
                <w:lang w:val="ru-RU"/>
              </w:rPr>
              <w:t> </w:t>
            </w:r>
          </w:p>
        </w:tc>
      </w:tr>
      <w:tr w:rsidR="005E16F6" w:rsidRPr="005E16F6">
        <w:trPr>
          <w:trHeight w:val="285"/>
        </w:trPr>
        <w:tc>
          <w:tcPr>
            <w:tcW w:w="44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 собственной продукции</w:t>
            </w:r>
          </w:p>
        </w:tc>
        <w:tc>
          <w:tcPr>
            <w:tcW w:w="21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1700</w:t>
            </w:r>
          </w:p>
        </w:tc>
        <w:tc>
          <w:tcPr>
            <w:tcW w:w="214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color w:val="008000"/>
                <w:sz w:val="22"/>
                <w:szCs w:val="22"/>
                <w:lang w:val="ru-RU"/>
              </w:rPr>
            </w:pPr>
            <w:r w:rsidRPr="005E16F6">
              <w:rPr>
                <w:rFonts w:ascii="Arial" w:hAnsi="Arial" w:cs="Arial"/>
                <w:color w:val="008000"/>
                <w:sz w:val="22"/>
                <w:szCs w:val="22"/>
                <w:lang w:val="ru-RU"/>
              </w:rPr>
              <w:t> </w:t>
            </w:r>
          </w:p>
        </w:tc>
      </w:tr>
      <w:tr w:rsidR="005E16F6" w:rsidRPr="005E16F6">
        <w:trPr>
          <w:trHeight w:val="285"/>
        </w:trPr>
        <w:tc>
          <w:tcPr>
            <w:tcW w:w="44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 других товаров</w:t>
            </w:r>
          </w:p>
        </w:tc>
        <w:tc>
          <w:tcPr>
            <w:tcW w:w="21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c>
          <w:tcPr>
            <w:tcW w:w="214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color w:val="008000"/>
                <w:sz w:val="22"/>
                <w:szCs w:val="22"/>
                <w:lang w:val="ru-RU"/>
              </w:rPr>
            </w:pPr>
            <w:r w:rsidRPr="005E16F6">
              <w:rPr>
                <w:rFonts w:ascii="Arial" w:hAnsi="Arial" w:cs="Arial"/>
                <w:color w:val="008000"/>
                <w:sz w:val="22"/>
                <w:szCs w:val="22"/>
                <w:lang w:val="ru-RU"/>
              </w:rPr>
              <w:t> </w:t>
            </w:r>
          </w:p>
        </w:tc>
      </w:tr>
      <w:tr w:rsidR="005E16F6" w:rsidRPr="005E16F6">
        <w:trPr>
          <w:trHeight w:val="570"/>
        </w:trPr>
        <w:tc>
          <w:tcPr>
            <w:tcW w:w="44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 продовольственных товаров повседневного спроса</w:t>
            </w:r>
          </w:p>
        </w:tc>
        <w:tc>
          <w:tcPr>
            <w:tcW w:w="21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c>
          <w:tcPr>
            <w:tcW w:w="214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color w:val="008000"/>
                <w:sz w:val="22"/>
                <w:szCs w:val="22"/>
                <w:lang w:val="ru-RU"/>
              </w:rPr>
            </w:pPr>
            <w:r w:rsidRPr="005E16F6">
              <w:rPr>
                <w:rFonts w:ascii="Arial" w:hAnsi="Arial" w:cs="Arial"/>
                <w:color w:val="008000"/>
                <w:sz w:val="22"/>
                <w:szCs w:val="22"/>
                <w:lang w:val="ru-RU"/>
              </w:rPr>
              <w:t> </w:t>
            </w:r>
          </w:p>
        </w:tc>
      </w:tr>
      <w:tr w:rsidR="005E16F6" w:rsidRPr="005E16F6">
        <w:trPr>
          <w:trHeight w:val="285"/>
        </w:trPr>
        <w:tc>
          <w:tcPr>
            <w:tcW w:w="44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2. Налоговая база (18%) в отношении:</w:t>
            </w:r>
          </w:p>
        </w:tc>
        <w:tc>
          <w:tcPr>
            <w:tcW w:w="21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 </w:t>
            </w:r>
          </w:p>
        </w:tc>
        <w:tc>
          <w:tcPr>
            <w:tcW w:w="214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color w:val="008000"/>
                <w:sz w:val="22"/>
                <w:szCs w:val="22"/>
                <w:lang w:val="ru-RU"/>
              </w:rPr>
            </w:pPr>
            <w:r w:rsidRPr="005E16F6">
              <w:rPr>
                <w:rFonts w:ascii="Arial" w:hAnsi="Arial" w:cs="Arial"/>
                <w:color w:val="008000"/>
                <w:sz w:val="22"/>
                <w:szCs w:val="22"/>
                <w:lang w:val="ru-RU"/>
              </w:rPr>
              <w:t> </w:t>
            </w:r>
          </w:p>
        </w:tc>
      </w:tr>
      <w:tr w:rsidR="005E16F6" w:rsidRPr="005E16F6">
        <w:trPr>
          <w:trHeight w:val="285"/>
        </w:trPr>
        <w:tc>
          <w:tcPr>
            <w:tcW w:w="44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 собственной продукции</w:t>
            </w:r>
          </w:p>
        </w:tc>
        <w:tc>
          <w:tcPr>
            <w:tcW w:w="21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1700</w:t>
            </w:r>
          </w:p>
        </w:tc>
        <w:tc>
          <w:tcPr>
            <w:tcW w:w="214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color w:val="008000"/>
                <w:sz w:val="22"/>
                <w:szCs w:val="22"/>
                <w:lang w:val="ru-RU"/>
              </w:rPr>
            </w:pPr>
            <w:r w:rsidRPr="005E16F6">
              <w:rPr>
                <w:rFonts w:ascii="Arial" w:hAnsi="Arial" w:cs="Arial"/>
                <w:color w:val="008000"/>
                <w:sz w:val="22"/>
                <w:szCs w:val="22"/>
                <w:lang w:val="ru-RU"/>
              </w:rPr>
              <w:t> </w:t>
            </w:r>
          </w:p>
        </w:tc>
      </w:tr>
      <w:tr w:rsidR="005E16F6" w:rsidRPr="005E16F6">
        <w:trPr>
          <w:trHeight w:val="285"/>
        </w:trPr>
        <w:tc>
          <w:tcPr>
            <w:tcW w:w="44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 других товаров</w:t>
            </w:r>
          </w:p>
        </w:tc>
        <w:tc>
          <w:tcPr>
            <w:tcW w:w="21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 </w:t>
            </w:r>
          </w:p>
        </w:tc>
        <w:tc>
          <w:tcPr>
            <w:tcW w:w="214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color w:val="008000"/>
                <w:sz w:val="22"/>
                <w:szCs w:val="22"/>
                <w:lang w:val="ru-RU"/>
              </w:rPr>
            </w:pPr>
            <w:r w:rsidRPr="005E16F6">
              <w:rPr>
                <w:rFonts w:ascii="Arial" w:hAnsi="Arial" w:cs="Arial"/>
                <w:color w:val="008000"/>
                <w:sz w:val="22"/>
                <w:szCs w:val="22"/>
                <w:lang w:val="ru-RU"/>
              </w:rPr>
              <w:t> </w:t>
            </w:r>
          </w:p>
        </w:tc>
      </w:tr>
      <w:tr w:rsidR="005E16F6" w:rsidRPr="005E16F6">
        <w:trPr>
          <w:trHeight w:val="285"/>
        </w:trPr>
        <w:tc>
          <w:tcPr>
            <w:tcW w:w="44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 xml:space="preserve">      Итого налоговая база (18%)</w:t>
            </w:r>
          </w:p>
        </w:tc>
        <w:tc>
          <w:tcPr>
            <w:tcW w:w="21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1700</w:t>
            </w:r>
          </w:p>
        </w:tc>
        <w:tc>
          <w:tcPr>
            <w:tcW w:w="214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color w:val="008000"/>
                <w:sz w:val="22"/>
                <w:szCs w:val="22"/>
                <w:lang w:val="ru-RU"/>
              </w:rPr>
            </w:pPr>
            <w:r w:rsidRPr="005E16F6">
              <w:rPr>
                <w:rFonts w:ascii="Arial" w:hAnsi="Arial" w:cs="Arial"/>
                <w:color w:val="008000"/>
                <w:sz w:val="22"/>
                <w:szCs w:val="22"/>
                <w:lang w:val="ru-RU"/>
              </w:rPr>
              <w:t> </w:t>
            </w:r>
          </w:p>
        </w:tc>
      </w:tr>
      <w:tr w:rsidR="005E16F6" w:rsidRPr="005E16F6">
        <w:trPr>
          <w:trHeight w:val="570"/>
        </w:trPr>
        <w:tc>
          <w:tcPr>
            <w:tcW w:w="44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3. Налог на добавленную стоимость с выручки от реализации:</w:t>
            </w:r>
          </w:p>
        </w:tc>
        <w:tc>
          <w:tcPr>
            <w:tcW w:w="21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 </w:t>
            </w:r>
          </w:p>
        </w:tc>
        <w:tc>
          <w:tcPr>
            <w:tcW w:w="214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color w:val="008000"/>
                <w:sz w:val="22"/>
                <w:szCs w:val="22"/>
                <w:lang w:val="ru-RU"/>
              </w:rPr>
            </w:pPr>
            <w:r w:rsidRPr="005E16F6">
              <w:rPr>
                <w:rFonts w:ascii="Arial" w:hAnsi="Arial" w:cs="Arial"/>
                <w:color w:val="008000"/>
                <w:sz w:val="22"/>
                <w:szCs w:val="22"/>
                <w:lang w:val="ru-RU"/>
              </w:rPr>
              <w:t> </w:t>
            </w:r>
          </w:p>
        </w:tc>
      </w:tr>
      <w:tr w:rsidR="005E16F6" w:rsidRPr="005E16F6">
        <w:trPr>
          <w:trHeight w:val="450"/>
        </w:trPr>
        <w:tc>
          <w:tcPr>
            <w:tcW w:w="44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 собственной продукции</w:t>
            </w:r>
          </w:p>
        </w:tc>
        <w:tc>
          <w:tcPr>
            <w:tcW w:w="21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259</w:t>
            </w:r>
          </w:p>
        </w:tc>
        <w:tc>
          <w:tcPr>
            <w:tcW w:w="214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16"/>
                <w:szCs w:val="16"/>
                <w:lang w:val="ru-RU"/>
              </w:rPr>
            </w:pPr>
            <w:r w:rsidRPr="005E16F6">
              <w:rPr>
                <w:rFonts w:ascii="Arial" w:hAnsi="Arial" w:cs="Arial"/>
                <w:sz w:val="16"/>
                <w:szCs w:val="16"/>
                <w:lang w:val="ru-RU"/>
              </w:rPr>
              <w:t>(1700*18/118)                   гл.21 ст.164 НК РФ</w:t>
            </w:r>
          </w:p>
        </w:tc>
      </w:tr>
      <w:tr w:rsidR="005E16F6" w:rsidRPr="005E16F6">
        <w:trPr>
          <w:trHeight w:val="285"/>
        </w:trPr>
        <w:tc>
          <w:tcPr>
            <w:tcW w:w="44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 других товаров</w:t>
            </w:r>
          </w:p>
        </w:tc>
        <w:tc>
          <w:tcPr>
            <w:tcW w:w="21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 </w:t>
            </w:r>
          </w:p>
        </w:tc>
        <w:tc>
          <w:tcPr>
            <w:tcW w:w="214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color w:val="008000"/>
                <w:sz w:val="22"/>
                <w:szCs w:val="22"/>
                <w:lang w:val="ru-RU"/>
              </w:rPr>
            </w:pPr>
            <w:r w:rsidRPr="005E16F6">
              <w:rPr>
                <w:rFonts w:ascii="Arial" w:hAnsi="Arial" w:cs="Arial"/>
                <w:color w:val="008000"/>
                <w:sz w:val="22"/>
                <w:szCs w:val="22"/>
                <w:lang w:val="ru-RU"/>
              </w:rPr>
              <w:t> </w:t>
            </w:r>
          </w:p>
        </w:tc>
      </w:tr>
      <w:tr w:rsidR="005E16F6" w:rsidRPr="005E16F6">
        <w:trPr>
          <w:trHeight w:val="300"/>
        </w:trPr>
        <w:tc>
          <w:tcPr>
            <w:tcW w:w="44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Итого НДС (18%)</w:t>
            </w:r>
          </w:p>
        </w:tc>
        <w:tc>
          <w:tcPr>
            <w:tcW w:w="21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b/>
                <w:bCs/>
                <w:sz w:val="22"/>
                <w:szCs w:val="22"/>
                <w:lang w:val="ru-RU"/>
              </w:rPr>
            </w:pPr>
            <w:r w:rsidRPr="005E16F6">
              <w:rPr>
                <w:rFonts w:ascii="Arial" w:hAnsi="Arial" w:cs="Arial"/>
                <w:b/>
                <w:bCs/>
                <w:sz w:val="22"/>
                <w:szCs w:val="22"/>
                <w:lang w:val="ru-RU"/>
              </w:rPr>
              <w:t>259</w:t>
            </w:r>
          </w:p>
        </w:tc>
        <w:tc>
          <w:tcPr>
            <w:tcW w:w="214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color w:val="008000"/>
                <w:sz w:val="22"/>
                <w:szCs w:val="22"/>
                <w:lang w:val="ru-RU"/>
              </w:rPr>
            </w:pPr>
            <w:r w:rsidRPr="005E16F6">
              <w:rPr>
                <w:rFonts w:ascii="Arial" w:hAnsi="Arial" w:cs="Arial"/>
                <w:color w:val="008000"/>
                <w:sz w:val="22"/>
                <w:szCs w:val="22"/>
                <w:lang w:val="ru-RU"/>
              </w:rPr>
              <w:t> </w:t>
            </w:r>
          </w:p>
        </w:tc>
      </w:tr>
      <w:tr w:rsidR="005E16F6" w:rsidRPr="005E16F6">
        <w:trPr>
          <w:trHeight w:val="345"/>
        </w:trPr>
        <w:tc>
          <w:tcPr>
            <w:tcW w:w="4480" w:type="dxa"/>
            <w:tcBorders>
              <w:top w:val="nil"/>
              <w:left w:val="single" w:sz="8" w:space="0" w:color="000000"/>
              <w:bottom w:val="nil"/>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4. Налоговая база (10%):</w:t>
            </w:r>
          </w:p>
        </w:tc>
        <w:tc>
          <w:tcPr>
            <w:tcW w:w="2180" w:type="dxa"/>
            <w:vMerge w:val="restart"/>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 </w:t>
            </w:r>
          </w:p>
        </w:tc>
        <w:tc>
          <w:tcPr>
            <w:tcW w:w="2140" w:type="dxa"/>
            <w:vMerge w:val="restart"/>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color w:val="008000"/>
                <w:sz w:val="22"/>
                <w:szCs w:val="22"/>
                <w:lang w:val="ru-RU"/>
              </w:rPr>
            </w:pPr>
            <w:r w:rsidRPr="005E16F6">
              <w:rPr>
                <w:rFonts w:ascii="Arial" w:hAnsi="Arial" w:cs="Arial"/>
                <w:color w:val="008000"/>
                <w:sz w:val="22"/>
                <w:szCs w:val="22"/>
                <w:lang w:val="ru-RU"/>
              </w:rPr>
              <w:t> </w:t>
            </w:r>
          </w:p>
        </w:tc>
      </w:tr>
      <w:tr w:rsidR="005E16F6" w:rsidRPr="005E16F6">
        <w:trPr>
          <w:trHeight w:val="570"/>
        </w:trPr>
        <w:tc>
          <w:tcPr>
            <w:tcW w:w="44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на  продовольственные товары повседневного спроса</w:t>
            </w:r>
          </w:p>
        </w:tc>
        <w:tc>
          <w:tcPr>
            <w:tcW w:w="2180" w:type="dxa"/>
            <w:vMerge/>
            <w:tcBorders>
              <w:top w:val="nil"/>
              <w:left w:val="single" w:sz="8" w:space="0" w:color="000000"/>
              <w:bottom w:val="single" w:sz="8" w:space="0" w:color="000000"/>
              <w:right w:val="single" w:sz="8" w:space="0" w:color="000000"/>
            </w:tcBorders>
            <w:vAlign w:val="center"/>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p>
        </w:tc>
        <w:tc>
          <w:tcPr>
            <w:tcW w:w="2140" w:type="dxa"/>
            <w:vMerge/>
            <w:tcBorders>
              <w:top w:val="nil"/>
              <w:left w:val="single" w:sz="8" w:space="0" w:color="000000"/>
              <w:bottom w:val="single" w:sz="8" w:space="0" w:color="000000"/>
              <w:right w:val="single" w:sz="8" w:space="0" w:color="000000"/>
            </w:tcBorders>
            <w:vAlign w:val="center"/>
          </w:tcPr>
          <w:p w:rsidR="005E16F6" w:rsidRPr="005E16F6" w:rsidRDefault="005E16F6" w:rsidP="005E16F6">
            <w:pPr>
              <w:autoSpaceDE/>
              <w:autoSpaceDN/>
              <w:adjustRightInd/>
              <w:spacing w:line="240" w:lineRule="auto"/>
              <w:ind w:firstLine="0"/>
              <w:jc w:val="left"/>
              <w:rPr>
                <w:rFonts w:ascii="Arial" w:hAnsi="Arial" w:cs="Arial"/>
                <w:color w:val="008000"/>
                <w:sz w:val="22"/>
                <w:szCs w:val="22"/>
                <w:lang w:val="ru-RU"/>
              </w:rPr>
            </w:pPr>
          </w:p>
        </w:tc>
      </w:tr>
      <w:tr w:rsidR="005E16F6" w:rsidRPr="005E16F6">
        <w:trPr>
          <w:trHeight w:val="1140"/>
        </w:trPr>
        <w:tc>
          <w:tcPr>
            <w:tcW w:w="44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5. Налог на добавленную стоимость с выручки от реализации  продовольственных товаров повседневного спроса</w:t>
            </w:r>
          </w:p>
        </w:tc>
        <w:tc>
          <w:tcPr>
            <w:tcW w:w="21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 </w:t>
            </w:r>
          </w:p>
        </w:tc>
        <w:tc>
          <w:tcPr>
            <w:tcW w:w="214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color w:val="008000"/>
                <w:sz w:val="22"/>
                <w:szCs w:val="22"/>
                <w:lang w:val="ru-RU"/>
              </w:rPr>
            </w:pPr>
            <w:r w:rsidRPr="005E16F6">
              <w:rPr>
                <w:rFonts w:ascii="Arial" w:hAnsi="Arial" w:cs="Arial"/>
                <w:color w:val="008000"/>
                <w:sz w:val="22"/>
                <w:szCs w:val="22"/>
                <w:lang w:val="ru-RU"/>
              </w:rPr>
              <w:t> </w:t>
            </w:r>
          </w:p>
        </w:tc>
      </w:tr>
      <w:tr w:rsidR="005E16F6" w:rsidRPr="005E16F6">
        <w:trPr>
          <w:trHeight w:val="285"/>
        </w:trPr>
        <w:tc>
          <w:tcPr>
            <w:tcW w:w="44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6. Всего НДС с выручки</w:t>
            </w:r>
          </w:p>
        </w:tc>
        <w:tc>
          <w:tcPr>
            <w:tcW w:w="21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 </w:t>
            </w:r>
          </w:p>
        </w:tc>
        <w:tc>
          <w:tcPr>
            <w:tcW w:w="214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color w:val="008000"/>
                <w:sz w:val="22"/>
                <w:szCs w:val="22"/>
                <w:lang w:val="ru-RU"/>
              </w:rPr>
            </w:pPr>
            <w:r w:rsidRPr="005E16F6">
              <w:rPr>
                <w:rFonts w:ascii="Arial" w:hAnsi="Arial" w:cs="Arial"/>
                <w:color w:val="008000"/>
                <w:sz w:val="22"/>
                <w:szCs w:val="22"/>
                <w:lang w:val="ru-RU"/>
              </w:rPr>
              <w:t> </w:t>
            </w:r>
          </w:p>
        </w:tc>
      </w:tr>
      <w:tr w:rsidR="005E16F6" w:rsidRPr="005E16F6">
        <w:trPr>
          <w:trHeight w:val="570"/>
        </w:trPr>
        <w:tc>
          <w:tcPr>
            <w:tcW w:w="44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7. Сумма частичной оплаты, поступившая от покупателей</w:t>
            </w:r>
          </w:p>
        </w:tc>
        <w:tc>
          <w:tcPr>
            <w:tcW w:w="21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4300</w:t>
            </w:r>
          </w:p>
        </w:tc>
        <w:tc>
          <w:tcPr>
            <w:tcW w:w="214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color w:val="008000"/>
                <w:sz w:val="22"/>
                <w:szCs w:val="22"/>
                <w:lang w:val="ru-RU"/>
              </w:rPr>
            </w:pPr>
            <w:r w:rsidRPr="005E16F6">
              <w:rPr>
                <w:rFonts w:ascii="Arial" w:hAnsi="Arial" w:cs="Arial"/>
                <w:color w:val="008000"/>
                <w:sz w:val="22"/>
                <w:szCs w:val="22"/>
                <w:lang w:val="ru-RU"/>
              </w:rPr>
              <w:t> </w:t>
            </w:r>
          </w:p>
        </w:tc>
      </w:tr>
      <w:tr w:rsidR="005E16F6" w:rsidRPr="005E16F6">
        <w:trPr>
          <w:trHeight w:val="510"/>
        </w:trPr>
        <w:tc>
          <w:tcPr>
            <w:tcW w:w="44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8. НДС с суммы частичной оплаты</w:t>
            </w:r>
          </w:p>
        </w:tc>
        <w:tc>
          <w:tcPr>
            <w:tcW w:w="21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656</w:t>
            </w:r>
          </w:p>
        </w:tc>
        <w:tc>
          <w:tcPr>
            <w:tcW w:w="214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0"/>
                <w:szCs w:val="20"/>
                <w:lang w:val="ru-RU"/>
              </w:rPr>
            </w:pPr>
            <w:r w:rsidRPr="005E16F6">
              <w:rPr>
                <w:rFonts w:ascii="Arial" w:hAnsi="Arial" w:cs="Arial"/>
                <w:sz w:val="20"/>
                <w:szCs w:val="20"/>
                <w:lang w:val="ru-RU"/>
              </w:rPr>
              <w:t>(4300*18/118)                        п.8 ст.171 НК РФ</w:t>
            </w:r>
          </w:p>
        </w:tc>
      </w:tr>
      <w:tr w:rsidR="005E16F6" w:rsidRPr="005E16F6">
        <w:trPr>
          <w:trHeight w:val="285"/>
        </w:trPr>
        <w:tc>
          <w:tcPr>
            <w:tcW w:w="44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9. Финансовая помощь</w:t>
            </w:r>
          </w:p>
        </w:tc>
        <w:tc>
          <w:tcPr>
            <w:tcW w:w="21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 </w:t>
            </w:r>
          </w:p>
        </w:tc>
        <w:tc>
          <w:tcPr>
            <w:tcW w:w="214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color w:val="008000"/>
                <w:sz w:val="22"/>
                <w:szCs w:val="22"/>
                <w:lang w:val="ru-RU"/>
              </w:rPr>
            </w:pPr>
            <w:r w:rsidRPr="005E16F6">
              <w:rPr>
                <w:rFonts w:ascii="Arial" w:hAnsi="Arial" w:cs="Arial"/>
                <w:color w:val="008000"/>
                <w:sz w:val="22"/>
                <w:szCs w:val="22"/>
                <w:lang w:val="ru-RU"/>
              </w:rPr>
              <w:t> </w:t>
            </w:r>
          </w:p>
        </w:tc>
      </w:tr>
      <w:tr w:rsidR="005E16F6" w:rsidRPr="005E16F6">
        <w:trPr>
          <w:trHeight w:val="285"/>
        </w:trPr>
        <w:tc>
          <w:tcPr>
            <w:tcW w:w="44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10. НДС с суммы финансовой помощи</w:t>
            </w:r>
          </w:p>
        </w:tc>
        <w:tc>
          <w:tcPr>
            <w:tcW w:w="21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 </w:t>
            </w:r>
          </w:p>
        </w:tc>
        <w:tc>
          <w:tcPr>
            <w:tcW w:w="214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color w:val="008000"/>
                <w:sz w:val="22"/>
                <w:szCs w:val="22"/>
                <w:lang w:val="ru-RU"/>
              </w:rPr>
            </w:pPr>
            <w:r w:rsidRPr="005E16F6">
              <w:rPr>
                <w:rFonts w:ascii="Arial" w:hAnsi="Arial" w:cs="Arial"/>
                <w:color w:val="008000"/>
                <w:sz w:val="22"/>
                <w:szCs w:val="22"/>
                <w:lang w:val="ru-RU"/>
              </w:rPr>
              <w:t> </w:t>
            </w:r>
          </w:p>
        </w:tc>
      </w:tr>
      <w:tr w:rsidR="005E16F6" w:rsidRPr="005E16F6">
        <w:trPr>
          <w:trHeight w:val="570"/>
        </w:trPr>
        <w:tc>
          <w:tcPr>
            <w:tcW w:w="44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11. Отгружены товары в счет частичной оплаты</w:t>
            </w:r>
          </w:p>
        </w:tc>
        <w:tc>
          <w:tcPr>
            <w:tcW w:w="21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2000</w:t>
            </w:r>
          </w:p>
        </w:tc>
        <w:tc>
          <w:tcPr>
            <w:tcW w:w="214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color w:val="008000"/>
                <w:sz w:val="22"/>
                <w:szCs w:val="22"/>
                <w:lang w:val="ru-RU"/>
              </w:rPr>
            </w:pPr>
            <w:r w:rsidRPr="005E16F6">
              <w:rPr>
                <w:rFonts w:ascii="Arial" w:hAnsi="Arial" w:cs="Arial"/>
                <w:color w:val="008000"/>
                <w:sz w:val="22"/>
                <w:szCs w:val="22"/>
                <w:lang w:val="ru-RU"/>
              </w:rPr>
              <w:t> </w:t>
            </w:r>
          </w:p>
        </w:tc>
      </w:tr>
      <w:tr w:rsidR="005E16F6" w:rsidRPr="005E16F6">
        <w:trPr>
          <w:trHeight w:val="285"/>
        </w:trPr>
        <w:tc>
          <w:tcPr>
            <w:tcW w:w="44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12. Налоговые вычеты:</w:t>
            </w:r>
          </w:p>
        </w:tc>
        <w:tc>
          <w:tcPr>
            <w:tcW w:w="21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color w:val="008000"/>
                <w:sz w:val="22"/>
                <w:szCs w:val="22"/>
                <w:lang w:val="ru-RU"/>
              </w:rPr>
            </w:pPr>
            <w:r w:rsidRPr="005E16F6">
              <w:rPr>
                <w:rFonts w:ascii="Arial" w:hAnsi="Arial" w:cs="Arial"/>
                <w:color w:val="008000"/>
                <w:sz w:val="22"/>
                <w:szCs w:val="22"/>
                <w:lang w:val="ru-RU"/>
              </w:rPr>
              <w:t> </w:t>
            </w:r>
          </w:p>
        </w:tc>
        <w:tc>
          <w:tcPr>
            <w:tcW w:w="214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color w:val="008000"/>
                <w:sz w:val="22"/>
                <w:szCs w:val="22"/>
                <w:lang w:val="ru-RU"/>
              </w:rPr>
            </w:pPr>
            <w:r w:rsidRPr="005E16F6">
              <w:rPr>
                <w:rFonts w:ascii="Arial" w:hAnsi="Arial" w:cs="Arial"/>
                <w:color w:val="008000"/>
                <w:sz w:val="22"/>
                <w:szCs w:val="22"/>
                <w:lang w:val="ru-RU"/>
              </w:rPr>
              <w:t> </w:t>
            </w:r>
          </w:p>
        </w:tc>
      </w:tr>
      <w:tr w:rsidR="005E16F6" w:rsidRPr="005E16F6">
        <w:trPr>
          <w:trHeight w:val="570"/>
        </w:trPr>
        <w:tc>
          <w:tcPr>
            <w:tcW w:w="44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 НДС по отгрузкам в счет частичной оплаты</w:t>
            </w:r>
          </w:p>
        </w:tc>
        <w:tc>
          <w:tcPr>
            <w:tcW w:w="21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305</w:t>
            </w:r>
          </w:p>
        </w:tc>
        <w:tc>
          <w:tcPr>
            <w:tcW w:w="214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0"/>
                <w:szCs w:val="20"/>
                <w:lang w:val="ru-RU"/>
              </w:rPr>
            </w:pPr>
            <w:r w:rsidRPr="005E16F6">
              <w:rPr>
                <w:rFonts w:ascii="Arial" w:hAnsi="Arial" w:cs="Arial"/>
                <w:sz w:val="20"/>
                <w:szCs w:val="20"/>
                <w:lang w:val="ru-RU"/>
              </w:rPr>
              <w:t>2000*18/118                        п.8 ст.171 НК РФ</w:t>
            </w:r>
          </w:p>
        </w:tc>
      </w:tr>
      <w:tr w:rsidR="005E16F6" w:rsidRPr="005E16F6">
        <w:trPr>
          <w:trHeight w:val="285"/>
        </w:trPr>
        <w:tc>
          <w:tcPr>
            <w:tcW w:w="44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 НДС, уплаченный поставщикам</w:t>
            </w:r>
          </w:p>
        </w:tc>
        <w:tc>
          <w:tcPr>
            <w:tcW w:w="21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2610</w:t>
            </w:r>
          </w:p>
        </w:tc>
        <w:tc>
          <w:tcPr>
            <w:tcW w:w="214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п.2 ст.171 НК РФ</w:t>
            </w:r>
          </w:p>
        </w:tc>
      </w:tr>
      <w:tr w:rsidR="005E16F6" w:rsidRPr="005E16F6">
        <w:trPr>
          <w:trHeight w:val="300"/>
        </w:trPr>
        <w:tc>
          <w:tcPr>
            <w:tcW w:w="44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 xml:space="preserve"> Итого вычетов</w:t>
            </w:r>
          </w:p>
        </w:tc>
        <w:tc>
          <w:tcPr>
            <w:tcW w:w="21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b/>
                <w:bCs/>
                <w:sz w:val="22"/>
                <w:szCs w:val="22"/>
                <w:lang w:val="ru-RU"/>
              </w:rPr>
            </w:pPr>
            <w:r w:rsidRPr="005E16F6">
              <w:rPr>
                <w:rFonts w:ascii="Arial" w:hAnsi="Arial" w:cs="Arial"/>
                <w:b/>
                <w:bCs/>
                <w:sz w:val="22"/>
                <w:szCs w:val="22"/>
                <w:lang w:val="ru-RU"/>
              </w:rPr>
              <w:t>2915</w:t>
            </w:r>
          </w:p>
        </w:tc>
        <w:tc>
          <w:tcPr>
            <w:tcW w:w="214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color w:val="008000"/>
                <w:sz w:val="22"/>
                <w:szCs w:val="22"/>
                <w:lang w:val="ru-RU"/>
              </w:rPr>
            </w:pPr>
            <w:r w:rsidRPr="005E16F6">
              <w:rPr>
                <w:rFonts w:ascii="Arial" w:hAnsi="Arial" w:cs="Arial"/>
                <w:color w:val="008000"/>
                <w:sz w:val="22"/>
                <w:szCs w:val="22"/>
                <w:lang w:val="ru-RU"/>
              </w:rPr>
              <w:t> </w:t>
            </w:r>
          </w:p>
        </w:tc>
      </w:tr>
      <w:tr w:rsidR="005E16F6" w:rsidRPr="005E16F6">
        <w:trPr>
          <w:trHeight w:val="300"/>
        </w:trPr>
        <w:tc>
          <w:tcPr>
            <w:tcW w:w="44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rPr>
                <w:rFonts w:ascii="Arial" w:hAnsi="Arial" w:cs="Arial"/>
                <w:sz w:val="22"/>
                <w:szCs w:val="22"/>
                <w:lang w:val="ru-RU"/>
              </w:rPr>
            </w:pPr>
            <w:r w:rsidRPr="005E16F6">
              <w:rPr>
                <w:rFonts w:ascii="Arial" w:hAnsi="Arial" w:cs="Arial"/>
                <w:sz w:val="22"/>
                <w:szCs w:val="22"/>
                <w:lang w:val="ru-RU"/>
              </w:rPr>
              <w:t>13. НДС к уплате в бюджет</w:t>
            </w:r>
          </w:p>
        </w:tc>
        <w:tc>
          <w:tcPr>
            <w:tcW w:w="218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b/>
                <w:bCs/>
                <w:sz w:val="22"/>
                <w:szCs w:val="22"/>
                <w:lang w:val="ru-RU"/>
              </w:rPr>
            </w:pPr>
            <w:r w:rsidRPr="005E16F6">
              <w:rPr>
                <w:rFonts w:ascii="Arial" w:hAnsi="Arial" w:cs="Arial"/>
                <w:b/>
                <w:bCs/>
                <w:sz w:val="22"/>
                <w:szCs w:val="22"/>
                <w:lang w:val="ru-RU"/>
              </w:rPr>
              <w:t>2656</w:t>
            </w:r>
          </w:p>
        </w:tc>
        <w:tc>
          <w:tcPr>
            <w:tcW w:w="214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2915-259</w:t>
            </w:r>
          </w:p>
        </w:tc>
      </w:tr>
    </w:tbl>
    <w:p w:rsidR="005E16F6" w:rsidRDefault="005E16F6" w:rsidP="00F24E3A">
      <w:pPr>
        <w:jc w:val="center"/>
        <w:rPr>
          <w:b/>
          <w:sz w:val="28"/>
          <w:szCs w:val="28"/>
          <w:lang w:val="ru-RU"/>
        </w:rPr>
      </w:pPr>
    </w:p>
    <w:p w:rsidR="005E16F6" w:rsidRDefault="005E16F6" w:rsidP="00F24E3A">
      <w:pPr>
        <w:jc w:val="center"/>
        <w:rPr>
          <w:b/>
          <w:sz w:val="28"/>
          <w:szCs w:val="28"/>
          <w:lang w:val="ru-RU"/>
        </w:rPr>
      </w:pPr>
    </w:p>
    <w:p w:rsidR="005E16F6" w:rsidRDefault="005E16F6" w:rsidP="00F24E3A">
      <w:pPr>
        <w:jc w:val="center"/>
        <w:rPr>
          <w:b/>
          <w:sz w:val="28"/>
          <w:szCs w:val="28"/>
          <w:lang w:val="ru-RU"/>
        </w:rPr>
      </w:pPr>
    </w:p>
    <w:p w:rsidR="005E16F6" w:rsidRDefault="005E16F6" w:rsidP="00F24E3A">
      <w:pPr>
        <w:jc w:val="center"/>
        <w:rPr>
          <w:b/>
          <w:sz w:val="28"/>
          <w:szCs w:val="28"/>
          <w:lang w:val="ru-RU"/>
        </w:rPr>
      </w:pPr>
    </w:p>
    <w:tbl>
      <w:tblPr>
        <w:tblW w:w="9180" w:type="dxa"/>
        <w:tblInd w:w="88" w:type="dxa"/>
        <w:tblLook w:val="0000" w:firstRow="0" w:lastRow="0" w:firstColumn="0" w:lastColumn="0" w:noHBand="0" w:noVBand="0"/>
      </w:tblPr>
      <w:tblGrid>
        <w:gridCol w:w="4060"/>
        <w:gridCol w:w="1740"/>
        <w:gridCol w:w="3380"/>
      </w:tblGrid>
      <w:tr w:rsidR="005E16F6" w:rsidRPr="005E16F6">
        <w:trPr>
          <w:trHeight w:val="300"/>
        </w:trPr>
        <w:tc>
          <w:tcPr>
            <w:tcW w:w="5800" w:type="dxa"/>
            <w:gridSpan w:val="2"/>
            <w:tcBorders>
              <w:top w:val="nil"/>
              <w:left w:val="nil"/>
              <w:bottom w:val="nil"/>
              <w:right w:val="nil"/>
            </w:tcBorders>
            <w:shd w:val="clear" w:color="auto" w:fill="auto"/>
            <w:noWrap/>
            <w:vAlign w:val="bottom"/>
          </w:tcPr>
          <w:p w:rsidR="005E16F6" w:rsidRPr="005E16F6" w:rsidRDefault="005E16F6" w:rsidP="005E16F6">
            <w:pPr>
              <w:autoSpaceDE/>
              <w:autoSpaceDN/>
              <w:adjustRightInd/>
              <w:spacing w:line="240" w:lineRule="auto"/>
              <w:ind w:firstLine="0"/>
              <w:jc w:val="left"/>
              <w:rPr>
                <w:rFonts w:ascii="Arial" w:hAnsi="Arial" w:cs="Arial"/>
                <w:b/>
                <w:bCs/>
                <w:i/>
                <w:iCs/>
                <w:lang w:val="ru-RU"/>
              </w:rPr>
            </w:pPr>
            <w:r w:rsidRPr="005E16F6">
              <w:rPr>
                <w:rFonts w:ascii="Arial" w:hAnsi="Arial" w:cs="Arial"/>
                <w:b/>
                <w:bCs/>
                <w:i/>
                <w:iCs/>
                <w:lang w:val="ru-RU"/>
              </w:rPr>
              <w:t>Расчет налога на прибыль организаций</w:t>
            </w:r>
          </w:p>
        </w:tc>
        <w:tc>
          <w:tcPr>
            <w:tcW w:w="3380" w:type="dxa"/>
            <w:tcBorders>
              <w:top w:val="nil"/>
              <w:left w:val="nil"/>
              <w:bottom w:val="nil"/>
              <w:right w:val="nil"/>
            </w:tcBorders>
            <w:shd w:val="clear" w:color="auto" w:fill="auto"/>
            <w:noWrap/>
            <w:vAlign w:val="bottom"/>
          </w:tcPr>
          <w:p w:rsidR="005E16F6" w:rsidRPr="005E16F6" w:rsidRDefault="005E16F6" w:rsidP="005E16F6">
            <w:pPr>
              <w:autoSpaceDE/>
              <w:autoSpaceDN/>
              <w:adjustRightInd/>
              <w:spacing w:line="240" w:lineRule="auto"/>
              <w:ind w:firstLine="0"/>
              <w:jc w:val="right"/>
              <w:rPr>
                <w:rFonts w:ascii="Arial" w:hAnsi="Arial" w:cs="Arial"/>
                <w:sz w:val="20"/>
                <w:szCs w:val="20"/>
                <w:lang w:val="ru-RU"/>
              </w:rPr>
            </w:pPr>
            <w:r w:rsidRPr="005E16F6">
              <w:rPr>
                <w:rFonts w:ascii="Arial" w:hAnsi="Arial" w:cs="Arial"/>
                <w:sz w:val="20"/>
                <w:szCs w:val="20"/>
                <w:lang w:val="ru-RU"/>
              </w:rPr>
              <w:t>тыс.руб</w:t>
            </w:r>
          </w:p>
        </w:tc>
      </w:tr>
      <w:tr w:rsidR="005E16F6" w:rsidRPr="005E16F6">
        <w:trPr>
          <w:trHeight w:val="135"/>
        </w:trPr>
        <w:tc>
          <w:tcPr>
            <w:tcW w:w="4060" w:type="dxa"/>
            <w:tcBorders>
              <w:top w:val="nil"/>
              <w:left w:val="nil"/>
              <w:bottom w:val="nil"/>
              <w:right w:val="nil"/>
            </w:tcBorders>
            <w:shd w:val="clear" w:color="auto" w:fill="auto"/>
            <w:noWrap/>
            <w:vAlign w:val="bottom"/>
          </w:tcPr>
          <w:p w:rsidR="005E16F6" w:rsidRPr="005E16F6" w:rsidRDefault="005E16F6" w:rsidP="005E16F6">
            <w:pPr>
              <w:autoSpaceDE/>
              <w:autoSpaceDN/>
              <w:adjustRightInd/>
              <w:spacing w:line="240" w:lineRule="auto"/>
              <w:ind w:firstLine="0"/>
              <w:jc w:val="left"/>
              <w:rPr>
                <w:rFonts w:ascii="Arial" w:hAnsi="Arial" w:cs="Arial"/>
                <w:sz w:val="20"/>
                <w:szCs w:val="20"/>
                <w:lang w:val="ru-RU"/>
              </w:rPr>
            </w:pPr>
          </w:p>
        </w:tc>
        <w:tc>
          <w:tcPr>
            <w:tcW w:w="1740" w:type="dxa"/>
            <w:tcBorders>
              <w:top w:val="nil"/>
              <w:left w:val="nil"/>
              <w:bottom w:val="nil"/>
              <w:right w:val="nil"/>
            </w:tcBorders>
            <w:shd w:val="clear" w:color="auto" w:fill="auto"/>
            <w:noWrap/>
            <w:vAlign w:val="bottom"/>
          </w:tcPr>
          <w:p w:rsidR="005E16F6" w:rsidRPr="005E16F6" w:rsidRDefault="005E16F6" w:rsidP="005E16F6">
            <w:pPr>
              <w:autoSpaceDE/>
              <w:autoSpaceDN/>
              <w:adjustRightInd/>
              <w:spacing w:line="240" w:lineRule="auto"/>
              <w:ind w:firstLine="0"/>
              <w:jc w:val="left"/>
              <w:rPr>
                <w:rFonts w:ascii="Arial" w:hAnsi="Arial" w:cs="Arial"/>
                <w:sz w:val="20"/>
                <w:szCs w:val="20"/>
                <w:lang w:val="ru-RU"/>
              </w:rPr>
            </w:pPr>
          </w:p>
        </w:tc>
        <w:tc>
          <w:tcPr>
            <w:tcW w:w="3380" w:type="dxa"/>
            <w:tcBorders>
              <w:top w:val="nil"/>
              <w:left w:val="nil"/>
              <w:bottom w:val="nil"/>
              <w:right w:val="nil"/>
            </w:tcBorders>
            <w:shd w:val="clear" w:color="auto" w:fill="auto"/>
            <w:noWrap/>
            <w:vAlign w:val="bottom"/>
          </w:tcPr>
          <w:p w:rsidR="005E16F6" w:rsidRPr="005E16F6" w:rsidRDefault="005E16F6" w:rsidP="005E16F6">
            <w:pPr>
              <w:autoSpaceDE/>
              <w:autoSpaceDN/>
              <w:adjustRightInd/>
              <w:spacing w:line="240" w:lineRule="auto"/>
              <w:ind w:firstLine="0"/>
              <w:jc w:val="left"/>
              <w:rPr>
                <w:rFonts w:ascii="Arial" w:hAnsi="Arial" w:cs="Arial"/>
                <w:sz w:val="20"/>
                <w:szCs w:val="20"/>
                <w:lang w:val="ru-RU"/>
              </w:rPr>
            </w:pPr>
          </w:p>
        </w:tc>
      </w:tr>
      <w:tr w:rsidR="005E16F6" w:rsidRPr="005E16F6">
        <w:trPr>
          <w:trHeight w:val="285"/>
        </w:trPr>
        <w:tc>
          <w:tcPr>
            <w:tcW w:w="4060" w:type="dxa"/>
            <w:tcBorders>
              <w:top w:val="single" w:sz="8" w:space="0" w:color="000000"/>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Показатели</w:t>
            </w:r>
          </w:p>
        </w:tc>
        <w:tc>
          <w:tcPr>
            <w:tcW w:w="1740" w:type="dxa"/>
            <w:tcBorders>
              <w:top w:val="single" w:sz="8" w:space="0" w:color="000000"/>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Расчеты</w:t>
            </w:r>
          </w:p>
        </w:tc>
        <w:tc>
          <w:tcPr>
            <w:tcW w:w="33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Примечания</w:t>
            </w:r>
          </w:p>
        </w:tc>
      </w:tr>
      <w:tr w:rsidR="005E16F6" w:rsidRPr="005E16F6">
        <w:trPr>
          <w:trHeight w:val="285"/>
        </w:trPr>
        <w:tc>
          <w:tcPr>
            <w:tcW w:w="406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1. Выручка от реализации:</w:t>
            </w:r>
          </w:p>
        </w:tc>
        <w:tc>
          <w:tcPr>
            <w:tcW w:w="174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c>
          <w:tcPr>
            <w:tcW w:w="338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r>
      <w:tr w:rsidR="005E16F6" w:rsidRPr="005E16F6">
        <w:trPr>
          <w:trHeight w:val="570"/>
        </w:trPr>
        <w:tc>
          <w:tcPr>
            <w:tcW w:w="406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 xml:space="preserve">- продукции собственного производства </w:t>
            </w:r>
          </w:p>
        </w:tc>
        <w:tc>
          <w:tcPr>
            <w:tcW w:w="174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1700</w:t>
            </w:r>
          </w:p>
        </w:tc>
        <w:tc>
          <w:tcPr>
            <w:tcW w:w="338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r>
      <w:tr w:rsidR="005E16F6" w:rsidRPr="005E16F6">
        <w:trPr>
          <w:trHeight w:val="285"/>
        </w:trPr>
        <w:tc>
          <w:tcPr>
            <w:tcW w:w="406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 покупных товаров</w:t>
            </w:r>
          </w:p>
        </w:tc>
        <w:tc>
          <w:tcPr>
            <w:tcW w:w="174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c>
          <w:tcPr>
            <w:tcW w:w="338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r>
      <w:tr w:rsidR="005E16F6" w:rsidRPr="005E16F6">
        <w:trPr>
          <w:trHeight w:val="285"/>
        </w:trPr>
        <w:tc>
          <w:tcPr>
            <w:tcW w:w="406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2. НДС по реализованной:</w:t>
            </w:r>
          </w:p>
        </w:tc>
        <w:tc>
          <w:tcPr>
            <w:tcW w:w="174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c>
          <w:tcPr>
            <w:tcW w:w="338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r>
      <w:tr w:rsidR="005E16F6" w:rsidRPr="005E16F6">
        <w:trPr>
          <w:trHeight w:val="570"/>
        </w:trPr>
        <w:tc>
          <w:tcPr>
            <w:tcW w:w="406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 xml:space="preserve">- продукции собственного производства </w:t>
            </w:r>
          </w:p>
        </w:tc>
        <w:tc>
          <w:tcPr>
            <w:tcW w:w="174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259</w:t>
            </w:r>
          </w:p>
        </w:tc>
        <w:tc>
          <w:tcPr>
            <w:tcW w:w="338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r>
      <w:tr w:rsidR="005E16F6" w:rsidRPr="005E16F6">
        <w:trPr>
          <w:trHeight w:val="285"/>
        </w:trPr>
        <w:tc>
          <w:tcPr>
            <w:tcW w:w="406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 покупным  товарам</w:t>
            </w:r>
          </w:p>
        </w:tc>
        <w:tc>
          <w:tcPr>
            <w:tcW w:w="174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c>
          <w:tcPr>
            <w:tcW w:w="338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r>
      <w:tr w:rsidR="005E16F6" w:rsidRPr="005E16F6">
        <w:trPr>
          <w:trHeight w:val="285"/>
        </w:trPr>
        <w:tc>
          <w:tcPr>
            <w:tcW w:w="406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3. Выручка без НДС от реализации:</w:t>
            </w:r>
          </w:p>
        </w:tc>
        <w:tc>
          <w:tcPr>
            <w:tcW w:w="174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c>
          <w:tcPr>
            <w:tcW w:w="338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r>
      <w:tr w:rsidR="005E16F6" w:rsidRPr="005E16F6">
        <w:trPr>
          <w:trHeight w:val="570"/>
        </w:trPr>
        <w:tc>
          <w:tcPr>
            <w:tcW w:w="406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 xml:space="preserve">- продукции собственного производства </w:t>
            </w:r>
          </w:p>
        </w:tc>
        <w:tc>
          <w:tcPr>
            <w:tcW w:w="174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1441</w:t>
            </w:r>
          </w:p>
        </w:tc>
        <w:tc>
          <w:tcPr>
            <w:tcW w:w="338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1700-259</w:t>
            </w:r>
          </w:p>
        </w:tc>
      </w:tr>
      <w:tr w:rsidR="005E16F6" w:rsidRPr="005E16F6">
        <w:trPr>
          <w:trHeight w:val="285"/>
        </w:trPr>
        <w:tc>
          <w:tcPr>
            <w:tcW w:w="406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 покупных товаров</w:t>
            </w:r>
          </w:p>
        </w:tc>
        <w:tc>
          <w:tcPr>
            <w:tcW w:w="174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c>
          <w:tcPr>
            <w:tcW w:w="338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22"/>
                <w:szCs w:val="22"/>
                <w:lang w:val="ru-RU"/>
              </w:rPr>
            </w:pPr>
            <w:r w:rsidRPr="005E16F6">
              <w:rPr>
                <w:rFonts w:ascii="Arial" w:hAnsi="Arial" w:cs="Arial"/>
                <w:sz w:val="22"/>
                <w:szCs w:val="22"/>
                <w:lang w:val="ru-RU"/>
              </w:rPr>
              <w:t> </w:t>
            </w:r>
          </w:p>
        </w:tc>
      </w:tr>
      <w:tr w:rsidR="005E16F6" w:rsidRPr="005E16F6">
        <w:trPr>
          <w:trHeight w:val="450"/>
        </w:trPr>
        <w:tc>
          <w:tcPr>
            <w:tcW w:w="406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 прочие доходы</w:t>
            </w:r>
          </w:p>
        </w:tc>
        <w:tc>
          <w:tcPr>
            <w:tcW w:w="174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0,7</w:t>
            </w:r>
          </w:p>
        </w:tc>
        <w:tc>
          <w:tcPr>
            <w:tcW w:w="338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sz w:val="16"/>
                <w:szCs w:val="16"/>
                <w:lang w:val="ru-RU"/>
              </w:rPr>
            </w:pPr>
            <w:r w:rsidRPr="005E16F6">
              <w:rPr>
                <w:rFonts w:ascii="Arial" w:hAnsi="Arial" w:cs="Arial"/>
                <w:sz w:val="16"/>
                <w:szCs w:val="16"/>
                <w:lang w:val="ru-RU"/>
              </w:rPr>
              <w:t>Поступили на расчетный счет штрафные санкции по договору поставки товаров</w:t>
            </w:r>
          </w:p>
        </w:tc>
      </w:tr>
      <w:tr w:rsidR="005E16F6" w:rsidRPr="005E16F6">
        <w:trPr>
          <w:trHeight w:val="315"/>
        </w:trPr>
        <w:tc>
          <w:tcPr>
            <w:tcW w:w="406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 xml:space="preserve">     Всего выручка без НДС</w:t>
            </w:r>
          </w:p>
        </w:tc>
        <w:tc>
          <w:tcPr>
            <w:tcW w:w="174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b/>
                <w:bCs/>
                <w:lang w:val="ru-RU"/>
              </w:rPr>
            </w:pPr>
            <w:r w:rsidRPr="005E16F6">
              <w:rPr>
                <w:rFonts w:ascii="Arial" w:hAnsi="Arial" w:cs="Arial"/>
                <w:b/>
                <w:bCs/>
                <w:lang w:val="ru-RU"/>
              </w:rPr>
              <w:t>1441</w:t>
            </w:r>
          </w:p>
        </w:tc>
        <w:tc>
          <w:tcPr>
            <w:tcW w:w="338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 </w:t>
            </w:r>
          </w:p>
        </w:tc>
      </w:tr>
      <w:tr w:rsidR="005E16F6" w:rsidRPr="005E16F6">
        <w:trPr>
          <w:trHeight w:val="1155"/>
        </w:trPr>
        <w:tc>
          <w:tcPr>
            <w:tcW w:w="406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2. Расходы, связанные с производством и реализацией продукции для целей налогообложения, всего</w:t>
            </w:r>
          </w:p>
        </w:tc>
        <w:tc>
          <w:tcPr>
            <w:tcW w:w="174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b/>
                <w:bCs/>
                <w:lang w:val="ru-RU"/>
              </w:rPr>
            </w:pPr>
            <w:r w:rsidRPr="005E16F6">
              <w:rPr>
                <w:rFonts w:ascii="Arial" w:hAnsi="Arial" w:cs="Arial"/>
                <w:b/>
                <w:bCs/>
                <w:lang w:val="ru-RU"/>
              </w:rPr>
              <w:t>8640</w:t>
            </w:r>
          </w:p>
        </w:tc>
        <w:tc>
          <w:tcPr>
            <w:tcW w:w="338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lang w:val="ru-RU"/>
              </w:rPr>
            </w:pPr>
            <w:r w:rsidRPr="005E16F6">
              <w:rPr>
                <w:rFonts w:ascii="Arial" w:hAnsi="Arial" w:cs="Arial"/>
                <w:lang w:val="ru-RU"/>
              </w:rPr>
              <w:t>1130+3200+200+4110</w:t>
            </w:r>
          </w:p>
        </w:tc>
      </w:tr>
      <w:tr w:rsidR="005E16F6" w:rsidRPr="005E16F6">
        <w:trPr>
          <w:trHeight w:val="300"/>
        </w:trPr>
        <w:tc>
          <w:tcPr>
            <w:tcW w:w="406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В том числе:</w:t>
            </w:r>
          </w:p>
        </w:tc>
        <w:tc>
          <w:tcPr>
            <w:tcW w:w="174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 </w:t>
            </w:r>
          </w:p>
        </w:tc>
        <w:tc>
          <w:tcPr>
            <w:tcW w:w="338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 </w:t>
            </w:r>
          </w:p>
        </w:tc>
      </w:tr>
      <w:tr w:rsidR="005E16F6" w:rsidRPr="005E16F6">
        <w:trPr>
          <w:trHeight w:val="300"/>
        </w:trPr>
        <w:tc>
          <w:tcPr>
            <w:tcW w:w="406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1) материальные расходы всего,</w:t>
            </w:r>
          </w:p>
        </w:tc>
        <w:tc>
          <w:tcPr>
            <w:tcW w:w="174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1130</w:t>
            </w:r>
          </w:p>
        </w:tc>
        <w:tc>
          <w:tcPr>
            <w:tcW w:w="338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left"/>
              <w:rPr>
                <w:rFonts w:ascii="Arial" w:hAnsi="Arial" w:cs="Arial"/>
                <w:lang w:val="ru-RU"/>
              </w:rPr>
            </w:pPr>
            <w:r w:rsidRPr="005E16F6">
              <w:rPr>
                <w:rFonts w:ascii="Arial" w:hAnsi="Arial" w:cs="Arial"/>
                <w:lang w:val="ru-RU"/>
              </w:rPr>
              <w:t>гл.25 ст.253 НК РФ</w:t>
            </w:r>
          </w:p>
        </w:tc>
      </w:tr>
      <w:tr w:rsidR="005E16F6" w:rsidRPr="005E16F6">
        <w:trPr>
          <w:trHeight w:val="570"/>
        </w:trPr>
        <w:tc>
          <w:tcPr>
            <w:tcW w:w="406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в том числе оплата природоохранных мероприятий</w:t>
            </w:r>
          </w:p>
        </w:tc>
        <w:tc>
          <w:tcPr>
            <w:tcW w:w="174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 </w:t>
            </w:r>
          </w:p>
        </w:tc>
        <w:tc>
          <w:tcPr>
            <w:tcW w:w="338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 </w:t>
            </w:r>
          </w:p>
        </w:tc>
      </w:tr>
      <w:tr w:rsidR="005E16F6" w:rsidRPr="005E16F6">
        <w:trPr>
          <w:trHeight w:val="300"/>
        </w:trPr>
        <w:tc>
          <w:tcPr>
            <w:tcW w:w="406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2) расходы на оплату труда</w:t>
            </w:r>
          </w:p>
        </w:tc>
        <w:tc>
          <w:tcPr>
            <w:tcW w:w="174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3200</w:t>
            </w:r>
          </w:p>
        </w:tc>
        <w:tc>
          <w:tcPr>
            <w:tcW w:w="338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left"/>
              <w:rPr>
                <w:rFonts w:ascii="Arial" w:hAnsi="Arial" w:cs="Arial"/>
                <w:lang w:val="ru-RU"/>
              </w:rPr>
            </w:pPr>
            <w:r w:rsidRPr="005E16F6">
              <w:rPr>
                <w:rFonts w:ascii="Arial" w:hAnsi="Arial" w:cs="Arial"/>
                <w:lang w:val="ru-RU"/>
              </w:rPr>
              <w:t>гл.25 ст.255 НК РФ</w:t>
            </w:r>
          </w:p>
        </w:tc>
      </w:tr>
      <w:tr w:rsidR="005E16F6" w:rsidRPr="005E16F6">
        <w:trPr>
          <w:trHeight w:val="300"/>
        </w:trPr>
        <w:tc>
          <w:tcPr>
            <w:tcW w:w="406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3) амортизация</w:t>
            </w:r>
          </w:p>
        </w:tc>
        <w:tc>
          <w:tcPr>
            <w:tcW w:w="174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200</w:t>
            </w:r>
          </w:p>
        </w:tc>
        <w:tc>
          <w:tcPr>
            <w:tcW w:w="338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left"/>
              <w:rPr>
                <w:rFonts w:ascii="Arial" w:hAnsi="Arial" w:cs="Arial"/>
                <w:lang w:val="ru-RU"/>
              </w:rPr>
            </w:pPr>
            <w:r w:rsidRPr="005E16F6">
              <w:rPr>
                <w:rFonts w:ascii="Arial" w:hAnsi="Arial" w:cs="Arial"/>
                <w:lang w:val="ru-RU"/>
              </w:rPr>
              <w:t>гл.25 ст.256 НК РФ</w:t>
            </w:r>
          </w:p>
        </w:tc>
      </w:tr>
      <w:tr w:rsidR="005E16F6" w:rsidRPr="005E16F6">
        <w:trPr>
          <w:trHeight w:val="300"/>
        </w:trPr>
        <w:tc>
          <w:tcPr>
            <w:tcW w:w="406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4) прочие расходы всего, из них:</w:t>
            </w:r>
          </w:p>
        </w:tc>
        <w:tc>
          <w:tcPr>
            <w:tcW w:w="174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4110</w:t>
            </w:r>
          </w:p>
        </w:tc>
        <w:tc>
          <w:tcPr>
            <w:tcW w:w="338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left"/>
              <w:rPr>
                <w:rFonts w:ascii="Arial" w:hAnsi="Arial" w:cs="Arial"/>
                <w:lang w:val="ru-RU"/>
              </w:rPr>
            </w:pPr>
            <w:r w:rsidRPr="005E16F6">
              <w:rPr>
                <w:rFonts w:ascii="Arial" w:hAnsi="Arial" w:cs="Arial"/>
                <w:lang w:val="ru-RU"/>
              </w:rPr>
              <w:t>гл.25 ст.264 НК РФ</w:t>
            </w:r>
          </w:p>
        </w:tc>
      </w:tr>
      <w:tr w:rsidR="005E16F6" w:rsidRPr="005E16F6">
        <w:trPr>
          <w:trHeight w:val="570"/>
        </w:trPr>
        <w:tc>
          <w:tcPr>
            <w:tcW w:w="406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 xml:space="preserve">     а) отчисления в социальные фонды</w:t>
            </w:r>
          </w:p>
        </w:tc>
        <w:tc>
          <w:tcPr>
            <w:tcW w:w="174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1088</w:t>
            </w:r>
          </w:p>
        </w:tc>
        <w:tc>
          <w:tcPr>
            <w:tcW w:w="338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 </w:t>
            </w:r>
          </w:p>
        </w:tc>
      </w:tr>
      <w:tr w:rsidR="005E16F6" w:rsidRPr="005E16F6">
        <w:trPr>
          <w:trHeight w:val="300"/>
        </w:trPr>
        <w:tc>
          <w:tcPr>
            <w:tcW w:w="406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 xml:space="preserve">     б) налог на имущество</w:t>
            </w:r>
          </w:p>
        </w:tc>
        <w:tc>
          <w:tcPr>
            <w:tcW w:w="174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 </w:t>
            </w:r>
          </w:p>
        </w:tc>
        <w:tc>
          <w:tcPr>
            <w:tcW w:w="338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 </w:t>
            </w:r>
          </w:p>
        </w:tc>
      </w:tr>
      <w:tr w:rsidR="005E16F6" w:rsidRPr="005E16F6">
        <w:trPr>
          <w:trHeight w:val="645"/>
        </w:trPr>
        <w:tc>
          <w:tcPr>
            <w:tcW w:w="406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 xml:space="preserve">      в)  компенсация за использование личного транспорта  в пределах норм</w:t>
            </w:r>
          </w:p>
        </w:tc>
        <w:tc>
          <w:tcPr>
            <w:tcW w:w="174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120</w:t>
            </w:r>
          </w:p>
        </w:tc>
        <w:tc>
          <w:tcPr>
            <w:tcW w:w="3380" w:type="dxa"/>
            <w:tcBorders>
              <w:top w:val="nil"/>
              <w:left w:val="single" w:sz="8" w:space="0" w:color="000000"/>
              <w:bottom w:val="single" w:sz="8" w:space="0" w:color="000000"/>
              <w:right w:val="single" w:sz="8" w:space="0" w:color="000000"/>
            </w:tcBorders>
            <w:shd w:val="clear" w:color="auto" w:fill="auto"/>
          </w:tcPr>
          <w:p w:rsidR="005E16F6" w:rsidRPr="005E16F6" w:rsidRDefault="005E16F6" w:rsidP="005E16F6">
            <w:pPr>
              <w:autoSpaceDE/>
              <w:autoSpaceDN/>
              <w:adjustRightInd/>
              <w:spacing w:line="240" w:lineRule="auto"/>
              <w:ind w:firstLine="0"/>
              <w:jc w:val="left"/>
              <w:rPr>
                <w:rFonts w:ascii="Arial" w:hAnsi="Arial" w:cs="Arial"/>
                <w:lang w:val="ru-RU"/>
              </w:rPr>
            </w:pPr>
            <w:r w:rsidRPr="005E16F6">
              <w:rPr>
                <w:rFonts w:ascii="Arial" w:hAnsi="Arial" w:cs="Arial"/>
                <w:lang w:val="ru-RU"/>
              </w:rPr>
              <w:t>гл.25 ст.264 п.2 НК РФ</w:t>
            </w:r>
          </w:p>
        </w:tc>
      </w:tr>
      <w:tr w:rsidR="005E16F6" w:rsidRPr="005E16F6">
        <w:trPr>
          <w:trHeight w:val="300"/>
        </w:trPr>
        <w:tc>
          <w:tcPr>
            <w:tcW w:w="406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Chars="300" w:firstLine="660"/>
              <w:jc w:val="left"/>
              <w:rPr>
                <w:rFonts w:ascii="Arial" w:hAnsi="Arial" w:cs="Arial"/>
                <w:sz w:val="22"/>
                <w:szCs w:val="22"/>
                <w:lang w:val="ru-RU"/>
              </w:rPr>
            </w:pPr>
            <w:r w:rsidRPr="005E16F6">
              <w:rPr>
                <w:rFonts w:ascii="Arial" w:hAnsi="Arial" w:cs="Arial"/>
                <w:sz w:val="22"/>
                <w:szCs w:val="22"/>
                <w:lang w:val="ru-RU"/>
              </w:rPr>
              <w:t>г) оплата расходов по НИОКР</w:t>
            </w:r>
          </w:p>
        </w:tc>
        <w:tc>
          <w:tcPr>
            <w:tcW w:w="174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 </w:t>
            </w:r>
          </w:p>
        </w:tc>
        <w:tc>
          <w:tcPr>
            <w:tcW w:w="338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 </w:t>
            </w:r>
          </w:p>
        </w:tc>
      </w:tr>
      <w:tr w:rsidR="005E16F6" w:rsidRPr="005E16F6">
        <w:trPr>
          <w:trHeight w:val="315"/>
        </w:trPr>
        <w:tc>
          <w:tcPr>
            <w:tcW w:w="406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 xml:space="preserve"> 3. Прибыль от реализации </w:t>
            </w:r>
          </w:p>
        </w:tc>
        <w:tc>
          <w:tcPr>
            <w:tcW w:w="174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b/>
                <w:bCs/>
                <w:lang w:val="ru-RU"/>
              </w:rPr>
            </w:pPr>
            <w:r w:rsidRPr="005E16F6">
              <w:rPr>
                <w:rFonts w:ascii="Arial" w:hAnsi="Arial" w:cs="Arial"/>
                <w:b/>
                <w:bCs/>
                <w:lang w:val="ru-RU"/>
              </w:rPr>
              <w:t>7199</w:t>
            </w:r>
          </w:p>
        </w:tc>
        <w:tc>
          <w:tcPr>
            <w:tcW w:w="338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lang w:val="ru-RU"/>
              </w:rPr>
            </w:pPr>
            <w:r w:rsidRPr="005E16F6">
              <w:rPr>
                <w:rFonts w:ascii="Arial" w:hAnsi="Arial" w:cs="Arial"/>
                <w:lang w:val="ru-RU"/>
              </w:rPr>
              <w:t>8640-1441</w:t>
            </w:r>
          </w:p>
        </w:tc>
      </w:tr>
      <w:tr w:rsidR="005E16F6" w:rsidRPr="005E16F6">
        <w:trPr>
          <w:trHeight w:val="300"/>
        </w:trPr>
        <w:tc>
          <w:tcPr>
            <w:tcW w:w="4060" w:type="dxa"/>
            <w:tcBorders>
              <w:top w:val="nil"/>
              <w:left w:val="single" w:sz="8" w:space="0" w:color="000000"/>
              <w:bottom w:val="nil"/>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 xml:space="preserve"> 4.   Внереализационные доходы:</w:t>
            </w:r>
          </w:p>
        </w:tc>
        <w:tc>
          <w:tcPr>
            <w:tcW w:w="1740" w:type="dxa"/>
            <w:tcBorders>
              <w:top w:val="nil"/>
              <w:left w:val="single" w:sz="8" w:space="0" w:color="000000"/>
              <w:bottom w:val="nil"/>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 </w:t>
            </w:r>
          </w:p>
        </w:tc>
        <w:tc>
          <w:tcPr>
            <w:tcW w:w="3380" w:type="dxa"/>
            <w:tcBorders>
              <w:top w:val="nil"/>
              <w:left w:val="single" w:sz="8" w:space="0" w:color="000000"/>
              <w:bottom w:val="nil"/>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 </w:t>
            </w:r>
          </w:p>
        </w:tc>
      </w:tr>
      <w:tr w:rsidR="005E16F6" w:rsidRPr="005E16F6">
        <w:trPr>
          <w:trHeight w:val="300"/>
        </w:trPr>
        <w:tc>
          <w:tcPr>
            <w:tcW w:w="4060" w:type="dxa"/>
            <w:tcBorders>
              <w:top w:val="nil"/>
              <w:left w:val="single" w:sz="8" w:space="0" w:color="000000"/>
              <w:bottom w:val="nil"/>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а) финансовая помощь</w:t>
            </w:r>
          </w:p>
        </w:tc>
        <w:tc>
          <w:tcPr>
            <w:tcW w:w="1740" w:type="dxa"/>
            <w:tcBorders>
              <w:top w:val="nil"/>
              <w:left w:val="single" w:sz="8" w:space="0" w:color="000000"/>
              <w:bottom w:val="nil"/>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 </w:t>
            </w:r>
          </w:p>
        </w:tc>
        <w:tc>
          <w:tcPr>
            <w:tcW w:w="3380" w:type="dxa"/>
            <w:tcBorders>
              <w:top w:val="nil"/>
              <w:left w:val="single" w:sz="8" w:space="0" w:color="000000"/>
              <w:bottom w:val="nil"/>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 </w:t>
            </w:r>
          </w:p>
        </w:tc>
      </w:tr>
      <w:tr w:rsidR="005E16F6" w:rsidRPr="005E16F6">
        <w:trPr>
          <w:trHeight w:val="570"/>
        </w:trPr>
        <w:tc>
          <w:tcPr>
            <w:tcW w:w="4060" w:type="dxa"/>
            <w:tcBorders>
              <w:top w:val="nil"/>
              <w:left w:val="single" w:sz="8" w:space="0" w:color="000000"/>
              <w:bottom w:val="nil"/>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б) проценты по государственным ценным бумагам</w:t>
            </w:r>
          </w:p>
        </w:tc>
        <w:tc>
          <w:tcPr>
            <w:tcW w:w="1740" w:type="dxa"/>
            <w:tcBorders>
              <w:top w:val="nil"/>
              <w:left w:val="single" w:sz="8" w:space="0" w:color="000000"/>
              <w:bottom w:val="nil"/>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 </w:t>
            </w:r>
          </w:p>
        </w:tc>
        <w:tc>
          <w:tcPr>
            <w:tcW w:w="3380" w:type="dxa"/>
            <w:tcBorders>
              <w:top w:val="nil"/>
              <w:left w:val="single" w:sz="8" w:space="0" w:color="000000"/>
              <w:bottom w:val="nil"/>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 </w:t>
            </w:r>
          </w:p>
        </w:tc>
      </w:tr>
      <w:tr w:rsidR="005E16F6" w:rsidRPr="005E16F6">
        <w:trPr>
          <w:trHeight w:val="300"/>
        </w:trPr>
        <w:tc>
          <w:tcPr>
            <w:tcW w:w="4060" w:type="dxa"/>
            <w:tcBorders>
              <w:top w:val="nil"/>
              <w:left w:val="single" w:sz="8" w:space="0" w:color="000000"/>
              <w:bottom w:val="nil"/>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в) дивиденды</w:t>
            </w:r>
          </w:p>
        </w:tc>
        <w:tc>
          <w:tcPr>
            <w:tcW w:w="1740" w:type="dxa"/>
            <w:tcBorders>
              <w:top w:val="nil"/>
              <w:left w:val="single" w:sz="8" w:space="0" w:color="000000"/>
              <w:bottom w:val="nil"/>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 </w:t>
            </w:r>
          </w:p>
        </w:tc>
        <w:tc>
          <w:tcPr>
            <w:tcW w:w="3380" w:type="dxa"/>
            <w:tcBorders>
              <w:top w:val="nil"/>
              <w:left w:val="single" w:sz="8" w:space="0" w:color="000000"/>
              <w:bottom w:val="nil"/>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 </w:t>
            </w:r>
          </w:p>
        </w:tc>
      </w:tr>
      <w:tr w:rsidR="005E16F6" w:rsidRPr="005E16F6">
        <w:trPr>
          <w:trHeight w:val="570"/>
        </w:trPr>
        <w:tc>
          <w:tcPr>
            <w:tcW w:w="4060" w:type="dxa"/>
            <w:tcBorders>
              <w:top w:val="single" w:sz="8" w:space="0" w:color="000000"/>
              <w:left w:val="single" w:sz="8" w:space="0" w:color="000000"/>
              <w:bottom w:val="nil"/>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5. Налогооблагаемая база по ставке 20%</w:t>
            </w:r>
          </w:p>
        </w:tc>
        <w:tc>
          <w:tcPr>
            <w:tcW w:w="1740" w:type="dxa"/>
            <w:tcBorders>
              <w:top w:val="single" w:sz="8" w:space="0" w:color="000000"/>
              <w:left w:val="single" w:sz="8" w:space="0" w:color="000000"/>
              <w:bottom w:val="nil"/>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7199</w:t>
            </w:r>
          </w:p>
        </w:tc>
        <w:tc>
          <w:tcPr>
            <w:tcW w:w="3380" w:type="dxa"/>
            <w:tcBorders>
              <w:top w:val="single" w:sz="8" w:space="0" w:color="000000"/>
              <w:left w:val="single" w:sz="8" w:space="0" w:color="000000"/>
              <w:bottom w:val="nil"/>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 </w:t>
            </w:r>
          </w:p>
        </w:tc>
      </w:tr>
      <w:tr w:rsidR="005E16F6" w:rsidRPr="005E16F6">
        <w:trPr>
          <w:trHeight w:val="570"/>
        </w:trPr>
        <w:tc>
          <w:tcPr>
            <w:tcW w:w="4060" w:type="dxa"/>
            <w:tcBorders>
              <w:top w:val="single" w:sz="8" w:space="0" w:color="000000"/>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 xml:space="preserve"> 6. Налог на прибыль по ставке 20%, в том числе:</w:t>
            </w:r>
          </w:p>
        </w:tc>
        <w:tc>
          <w:tcPr>
            <w:tcW w:w="1740" w:type="dxa"/>
            <w:tcBorders>
              <w:top w:val="single" w:sz="8" w:space="0" w:color="000000"/>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1440</w:t>
            </w:r>
          </w:p>
        </w:tc>
        <w:tc>
          <w:tcPr>
            <w:tcW w:w="33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(7199*20%) гл.25 ст.284 НК РФ</w:t>
            </w:r>
          </w:p>
        </w:tc>
      </w:tr>
      <w:tr w:rsidR="005E16F6" w:rsidRPr="005E16F6">
        <w:trPr>
          <w:trHeight w:val="300"/>
        </w:trPr>
        <w:tc>
          <w:tcPr>
            <w:tcW w:w="406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 xml:space="preserve">   а) налог в Федеральный бюджет</w:t>
            </w:r>
          </w:p>
        </w:tc>
        <w:tc>
          <w:tcPr>
            <w:tcW w:w="1740" w:type="dxa"/>
            <w:tcBorders>
              <w:top w:val="nil"/>
              <w:left w:val="single" w:sz="8" w:space="0" w:color="000000"/>
              <w:bottom w:val="single" w:sz="8" w:space="0" w:color="000000"/>
              <w:right w:val="nil"/>
            </w:tcBorders>
            <w:shd w:val="clear" w:color="auto" w:fill="auto"/>
            <w:vAlign w:val="bottom"/>
          </w:tcPr>
          <w:p w:rsidR="005E16F6" w:rsidRPr="005E16F6" w:rsidRDefault="00BD7551" w:rsidP="005E16F6">
            <w:pPr>
              <w:autoSpaceDE/>
              <w:autoSpaceDN/>
              <w:adjustRightInd/>
              <w:spacing w:line="240" w:lineRule="auto"/>
              <w:ind w:firstLine="0"/>
              <w:jc w:val="center"/>
              <w:rPr>
                <w:rFonts w:ascii="Arial" w:hAnsi="Arial" w:cs="Arial"/>
                <w:lang w:val="ru-RU"/>
              </w:rPr>
            </w:pPr>
            <w:r>
              <w:rPr>
                <w:rFonts w:ascii="Arial" w:hAnsi="Arial" w:cs="Arial"/>
                <w:lang w:val="ru-RU"/>
              </w:rPr>
              <w:t>114</w:t>
            </w:r>
          </w:p>
        </w:tc>
        <w:tc>
          <w:tcPr>
            <w:tcW w:w="338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0"/>
                <w:szCs w:val="20"/>
                <w:lang w:val="ru-RU"/>
              </w:rPr>
            </w:pPr>
            <w:r w:rsidRPr="005E16F6">
              <w:rPr>
                <w:rFonts w:ascii="Arial" w:hAnsi="Arial" w:cs="Arial"/>
                <w:sz w:val="20"/>
                <w:szCs w:val="20"/>
                <w:lang w:val="ru-RU"/>
              </w:rPr>
              <w:t>(</w:t>
            </w:r>
            <w:r w:rsidR="00BD7551">
              <w:rPr>
                <w:rFonts w:ascii="Arial" w:hAnsi="Arial" w:cs="Arial"/>
                <w:sz w:val="20"/>
                <w:szCs w:val="20"/>
                <w:lang w:val="ru-RU"/>
              </w:rPr>
              <w:t>1140</w:t>
            </w:r>
            <w:r w:rsidRPr="005E16F6">
              <w:rPr>
                <w:rFonts w:ascii="Arial" w:hAnsi="Arial" w:cs="Arial"/>
                <w:sz w:val="20"/>
                <w:szCs w:val="20"/>
                <w:lang w:val="ru-RU"/>
              </w:rPr>
              <w:t>/20*2) гл.25 ст.284 п.1 НК РФ</w:t>
            </w:r>
          </w:p>
        </w:tc>
      </w:tr>
      <w:tr w:rsidR="005E16F6" w:rsidRPr="005E16F6">
        <w:trPr>
          <w:trHeight w:val="300"/>
        </w:trPr>
        <w:tc>
          <w:tcPr>
            <w:tcW w:w="406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 xml:space="preserve">   б) налог  в бюджет субьекта  РФ</w:t>
            </w:r>
          </w:p>
        </w:tc>
        <w:tc>
          <w:tcPr>
            <w:tcW w:w="1740" w:type="dxa"/>
            <w:tcBorders>
              <w:top w:val="nil"/>
              <w:left w:val="single" w:sz="8" w:space="0" w:color="000000"/>
              <w:bottom w:val="single" w:sz="8" w:space="0" w:color="000000"/>
              <w:right w:val="nil"/>
            </w:tcBorders>
            <w:shd w:val="clear" w:color="auto" w:fill="auto"/>
            <w:vAlign w:val="bottom"/>
          </w:tcPr>
          <w:p w:rsidR="005E16F6" w:rsidRPr="005E16F6" w:rsidRDefault="00BD7551" w:rsidP="005E16F6">
            <w:pPr>
              <w:autoSpaceDE/>
              <w:autoSpaceDN/>
              <w:adjustRightInd/>
              <w:spacing w:line="240" w:lineRule="auto"/>
              <w:ind w:firstLine="0"/>
              <w:jc w:val="center"/>
              <w:rPr>
                <w:rFonts w:ascii="Arial" w:hAnsi="Arial" w:cs="Arial"/>
                <w:lang w:val="ru-RU"/>
              </w:rPr>
            </w:pPr>
            <w:r>
              <w:rPr>
                <w:rFonts w:ascii="Arial" w:hAnsi="Arial" w:cs="Arial"/>
                <w:lang w:val="ru-RU"/>
              </w:rPr>
              <w:t>1026</w:t>
            </w:r>
          </w:p>
        </w:tc>
        <w:tc>
          <w:tcPr>
            <w:tcW w:w="338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0"/>
                <w:szCs w:val="20"/>
                <w:lang w:val="ru-RU"/>
              </w:rPr>
            </w:pPr>
            <w:r w:rsidRPr="005E16F6">
              <w:rPr>
                <w:rFonts w:ascii="Arial" w:hAnsi="Arial" w:cs="Arial"/>
                <w:sz w:val="20"/>
                <w:szCs w:val="20"/>
                <w:lang w:val="ru-RU"/>
              </w:rPr>
              <w:t>(</w:t>
            </w:r>
            <w:r w:rsidR="00BD7551">
              <w:rPr>
                <w:rFonts w:ascii="Arial" w:hAnsi="Arial" w:cs="Arial"/>
                <w:sz w:val="20"/>
                <w:szCs w:val="20"/>
                <w:lang w:val="ru-RU"/>
              </w:rPr>
              <w:t>1140</w:t>
            </w:r>
            <w:r w:rsidRPr="005E16F6">
              <w:rPr>
                <w:rFonts w:ascii="Arial" w:hAnsi="Arial" w:cs="Arial"/>
                <w:sz w:val="20"/>
                <w:szCs w:val="20"/>
                <w:lang w:val="ru-RU"/>
              </w:rPr>
              <w:t>/20*18) гл.25 ст.284 п.1 НК РФ</w:t>
            </w:r>
          </w:p>
        </w:tc>
      </w:tr>
      <w:tr w:rsidR="005E16F6" w:rsidRPr="005E16F6">
        <w:trPr>
          <w:trHeight w:val="570"/>
        </w:trPr>
        <w:tc>
          <w:tcPr>
            <w:tcW w:w="406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7. Налогооблагаемая база по государственным ценным бумагам</w:t>
            </w:r>
          </w:p>
        </w:tc>
        <w:tc>
          <w:tcPr>
            <w:tcW w:w="174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1800</w:t>
            </w:r>
          </w:p>
        </w:tc>
        <w:tc>
          <w:tcPr>
            <w:tcW w:w="338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 </w:t>
            </w:r>
          </w:p>
        </w:tc>
      </w:tr>
      <w:tr w:rsidR="005E16F6" w:rsidRPr="005E16F6">
        <w:trPr>
          <w:trHeight w:val="570"/>
        </w:trPr>
        <w:tc>
          <w:tcPr>
            <w:tcW w:w="406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8. Налог с доходов по государственным ценным бумагам</w:t>
            </w:r>
          </w:p>
        </w:tc>
        <w:tc>
          <w:tcPr>
            <w:tcW w:w="174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270</w:t>
            </w:r>
          </w:p>
        </w:tc>
        <w:tc>
          <w:tcPr>
            <w:tcW w:w="338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15% гл.25 ст.284 п.4 НК РФ</w:t>
            </w:r>
          </w:p>
        </w:tc>
      </w:tr>
      <w:tr w:rsidR="005E16F6" w:rsidRPr="005E16F6">
        <w:trPr>
          <w:trHeight w:val="570"/>
        </w:trPr>
        <w:tc>
          <w:tcPr>
            <w:tcW w:w="406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9. Налогооблагаемая база по дивидендам</w:t>
            </w:r>
          </w:p>
        </w:tc>
        <w:tc>
          <w:tcPr>
            <w:tcW w:w="174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1000</w:t>
            </w:r>
          </w:p>
        </w:tc>
        <w:tc>
          <w:tcPr>
            <w:tcW w:w="338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 </w:t>
            </w:r>
          </w:p>
        </w:tc>
      </w:tr>
      <w:tr w:rsidR="005E16F6" w:rsidRPr="005E16F6">
        <w:trPr>
          <w:trHeight w:val="300"/>
        </w:trPr>
        <w:tc>
          <w:tcPr>
            <w:tcW w:w="406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left"/>
              <w:rPr>
                <w:rFonts w:ascii="Arial" w:hAnsi="Arial" w:cs="Arial"/>
                <w:sz w:val="22"/>
                <w:szCs w:val="22"/>
                <w:lang w:val="ru-RU"/>
              </w:rPr>
            </w:pPr>
            <w:r w:rsidRPr="005E16F6">
              <w:rPr>
                <w:rFonts w:ascii="Arial" w:hAnsi="Arial" w:cs="Arial"/>
                <w:sz w:val="22"/>
                <w:szCs w:val="22"/>
                <w:lang w:val="ru-RU"/>
              </w:rPr>
              <w:t>10. Налог с дивидендов</w:t>
            </w:r>
          </w:p>
        </w:tc>
        <w:tc>
          <w:tcPr>
            <w:tcW w:w="1740" w:type="dxa"/>
            <w:tcBorders>
              <w:top w:val="nil"/>
              <w:left w:val="single" w:sz="8" w:space="0" w:color="000000"/>
              <w:bottom w:val="single" w:sz="8" w:space="0" w:color="000000"/>
              <w:right w:val="nil"/>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90</w:t>
            </w:r>
          </w:p>
        </w:tc>
        <w:tc>
          <w:tcPr>
            <w:tcW w:w="3380" w:type="dxa"/>
            <w:tcBorders>
              <w:top w:val="nil"/>
              <w:left w:val="single" w:sz="8" w:space="0" w:color="000000"/>
              <w:bottom w:val="single" w:sz="8" w:space="0" w:color="000000"/>
              <w:right w:val="single" w:sz="8" w:space="0" w:color="000000"/>
            </w:tcBorders>
            <w:shd w:val="clear" w:color="auto" w:fill="auto"/>
            <w:vAlign w:val="bottom"/>
          </w:tcPr>
          <w:p w:rsidR="005E16F6" w:rsidRPr="005E16F6" w:rsidRDefault="005E16F6" w:rsidP="005E16F6">
            <w:pPr>
              <w:autoSpaceDE/>
              <w:autoSpaceDN/>
              <w:adjustRightInd/>
              <w:spacing w:line="240" w:lineRule="auto"/>
              <w:ind w:firstLine="0"/>
              <w:jc w:val="center"/>
              <w:rPr>
                <w:rFonts w:ascii="Arial" w:hAnsi="Arial" w:cs="Arial"/>
                <w:lang w:val="ru-RU"/>
              </w:rPr>
            </w:pPr>
            <w:r w:rsidRPr="005E16F6">
              <w:rPr>
                <w:rFonts w:ascii="Arial" w:hAnsi="Arial" w:cs="Arial"/>
                <w:lang w:val="ru-RU"/>
              </w:rPr>
              <w:t>9% гл.25 ст.284 п.3 НК РФ</w:t>
            </w:r>
          </w:p>
        </w:tc>
      </w:tr>
    </w:tbl>
    <w:p w:rsidR="005E16F6" w:rsidRDefault="005E16F6" w:rsidP="00F24E3A">
      <w:pPr>
        <w:jc w:val="center"/>
        <w:rPr>
          <w:b/>
          <w:sz w:val="28"/>
          <w:szCs w:val="28"/>
          <w:lang w:val="ru-RU"/>
        </w:rPr>
      </w:pPr>
    </w:p>
    <w:p w:rsidR="005E16F6" w:rsidRDefault="005E16F6" w:rsidP="00F24E3A">
      <w:pPr>
        <w:jc w:val="center"/>
        <w:rPr>
          <w:b/>
          <w:sz w:val="28"/>
          <w:szCs w:val="28"/>
          <w:lang w:val="ru-RU"/>
        </w:rPr>
      </w:pPr>
    </w:p>
    <w:p w:rsidR="005E16F6" w:rsidRDefault="005E16F6" w:rsidP="00F24E3A">
      <w:pPr>
        <w:jc w:val="center"/>
        <w:rPr>
          <w:b/>
          <w:sz w:val="28"/>
          <w:szCs w:val="28"/>
          <w:lang w:val="ru-RU"/>
        </w:rPr>
      </w:pPr>
    </w:p>
    <w:p w:rsidR="005E16F6" w:rsidRDefault="005E16F6" w:rsidP="00F24E3A">
      <w:pPr>
        <w:jc w:val="center"/>
        <w:rPr>
          <w:b/>
          <w:sz w:val="28"/>
          <w:szCs w:val="28"/>
          <w:lang w:val="ru-RU"/>
        </w:rPr>
      </w:pPr>
    </w:p>
    <w:p w:rsidR="005E16F6" w:rsidRDefault="005E16F6" w:rsidP="00F24E3A">
      <w:pPr>
        <w:jc w:val="center"/>
        <w:rPr>
          <w:b/>
          <w:sz w:val="28"/>
          <w:szCs w:val="28"/>
          <w:lang w:val="ru-RU"/>
        </w:rPr>
      </w:pPr>
    </w:p>
    <w:p w:rsidR="005E16F6" w:rsidRDefault="005E16F6" w:rsidP="00F24E3A">
      <w:pPr>
        <w:jc w:val="center"/>
        <w:rPr>
          <w:b/>
          <w:sz w:val="28"/>
          <w:szCs w:val="28"/>
          <w:lang w:val="ru-RU"/>
        </w:rPr>
      </w:pPr>
    </w:p>
    <w:p w:rsidR="005E16F6" w:rsidRDefault="005E16F6" w:rsidP="00F24E3A">
      <w:pPr>
        <w:jc w:val="center"/>
        <w:rPr>
          <w:b/>
          <w:sz w:val="28"/>
          <w:szCs w:val="28"/>
          <w:lang w:val="ru-RU"/>
        </w:rPr>
      </w:pPr>
    </w:p>
    <w:p w:rsidR="005E16F6" w:rsidRDefault="005E16F6" w:rsidP="00F24E3A">
      <w:pPr>
        <w:jc w:val="center"/>
        <w:rPr>
          <w:b/>
          <w:sz w:val="28"/>
          <w:szCs w:val="28"/>
          <w:lang w:val="ru-RU"/>
        </w:rPr>
      </w:pPr>
    </w:p>
    <w:p w:rsidR="005E16F6" w:rsidRDefault="005E16F6" w:rsidP="00F24E3A">
      <w:pPr>
        <w:jc w:val="center"/>
        <w:rPr>
          <w:b/>
          <w:sz w:val="28"/>
          <w:szCs w:val="28"/>
          <w:lang w:val="ru-RU"/>
        </w:rPr>
      </w:pPr>
    </w:p>
    <w:p w:rsidR="005E16F6" w:rsidRDefault="005E16F6" w:rsidP="00F24E3A">
      <w:pPr>
        <w:jc w:val="center"/>
        <w:rPr>
          <w:b/>
          <w:sz w:val="28"/>
          <w:szCs w:val="28"/>
          <w:lang w:val="ru-RU"/>
        </w:rPr>
      </w:pPr>
    </w:p>
    <w:p w:rsidR="005E16F6" w:rsidRDefault="005E16F6" w:rsidP="00F24E3A">
      <w:pPr>
        <w:jc w:val="center"/>
        <w:rPr>
          <w:b/>
          <w:sz w:val="28"/>
          <w:szCs w:val="28"/>
          <w:lang w:val="ru-RU"/>
        </w:rPr>
      </w:pPr>
    </w:p>
    <w:p w:rsidR="005E16F6" w:rsidRDefault="005E16F6" w:rsidP="00F24E3A">
      <w:pPr>
        <w:jc w:val="center"/>
        <w:rPr>
          <w:b/>
          <w:sz w:val="28"/>
          <w:szCs w:val="28"/>
          <w:lang w:val="ru-RU"/>
        </w:rPr>
      </w:pPr>
    </w:p>
    <w:p w:rsidR="005E16F6" w:rsidRDefault="005E16F6" w:rsidP="00F24E3A">
      <w:pPr>
        <w:jc w:val="center"/>
        <w:rPr>
          <w:b/>
          <w:sz w:val="28"/>
          <w:szCs w:val="28"/>
          <w:lang w:val="ru-RU"/>
        </w:rPr>
      </w:pPr>
    </w:p>
    <w:p w:rsidR="005E16F6" w:rsidRDefault="005E16F6" w:rsidP="00F24E3A">
      <w:pPr>
        <w:jc w:val="center"/>
        <w:rPr>
          <w:b/>
          <w:sz w:val="28"/>
          <w:szCs w:val="28"/>
          <w:lang w:val="ru-RU"/>
        </w:rPr>
      </w:pPr>
    </w:p>
    <w:p w:rsidR="005E16F6" w:rsidRDefault="005E16F6" w:rsidP="00F24E3A">
      <w:pPr>
        <w:jc w:val="center"/>
        <w:rPr>
          <w:b/>
          <w:sz w:val="28"/>
          <w:szCs w:val="28"/>
          <w:lang w:val="ru-RU"/>
        </w:rPr>
      </w:pPr>
    </w:p>
    <w:p w:rsidR="005E16F6" w:rsidRDefault="005E16F6" w:rsidP="00F24E3A">
      <w:pPr>
        <w:jc w:val="center"/>
        <w:rPr>
          <w:b/>
          <w:sz w:val="28"/>
          <w:szCs w:val="28"/>
          <w:lang w:val="ru-RU"/>
        </w:rPr>
      </w:pPr>
    </w:p>
    <w:p w:rsidR="005E16F6" w:rsidRDefault="005E16F6" w:rsidP="00F24E3A">
      <w:pPr>
        <w:jc w:val="center"/>
        <w:rPr>
          <w:b/>
          <w:sz w:val="28"/>
          <w:szCs w:val="28"/>
          <w:lang w:val="ru-RU"/>
        </w:rPr>
      </w:pPr>
    </w:p>
    <w:p w:rsidR="005E16F6" w:rsidRDefault="005E16F6" w:rsidP="00F24E3A">
      <w:pPr>
        <w:jc w:val="center"/>
        <w:rPr>
          <w:b/>
          <w:sz w:val="28"/>
          <w:szCs w:val="28"/>
          <w:lang w:val="ru-RU"/>
        </w:rPr>
      </w:pPr>
    </w:p>
    <w:p w:rsidR="005E16F6" w:rsidRDefault="005E16F6" w:rsidP="00F24E3A">
      <w:pPr>
        <w:jc w:val="center"/>
        <w:rPr>
          <w:b/>
          <w:sz w:val="28"/>
          <w:szCs w:val="28"/>
          <w:lang w:val="ru-RU"/>
        </w:rPr>
      </w:pPr>
    </w:p>
    <w:p w:rsidR="005E16F6" w:rsidRDefault="005E16F6" w:rsidP="00F24E3A">
      <w:pPr>
        <w:jc w:val="center"/>
        <w:rPr>
          <w:b/>
          <w:sz w:val="28"/>
          <w:szCs w:val="28"/>
          <w:lang w:val="ru-RU"/>
        </w:rPr>
      </w:pPr>
    </w:p>
    <w:p w:rsidR="005E16F6" w:rsidRDefault="005E16F6" w:rsidP="00F24E3A">
      <w:pPr>
        <w:jc w:val="center"/>
        <w:rPr>
          <w:b/>
          <w:sz w:val="28"/>
          <w:szCs w:val="28"/>
          <w:lang w:val="ru-RU"/>
        </w:rPr>
      </w:pPr>
    </w:p>
    <w:p w:rsidR="005E16F6" w:rsidRDefault="005E16F6" w:rsidP="00F24E3A">
      <w:pPr>
        <w:jc w:val="center"/>
        <w:rPr>
          <w:b/>
          <w:sz w:val="28"/>
          <w:szCs w:val="28"/>
          <w:lang w:val="ru-RU"/>
        </w:rPr>
      </w:pPr>
    </w:p>
    <w:p w:rsidR="005E16F6" w:rsidRDefault="005E16F6" w:rsidP="00F24E3A">
      <w:pPr>
        <w:jc w:val="center"/>
        <w:rPr>
          <w:b/>
          <w:sz w:val="28"/>
          <w:szCs w:val="28"/>
          <w:lang w:val="ru-RU"/>
        </w:rPr>
      </w:pPr>
    </w:p>
    <w:p w:rsidR="005E16F6" w:rsidRDefault="005E16F6" w:rsidP="00F24E3A">
      <w:pPr>
        <w:jc w:val="center"/>
        <w:rPr>
          <w:b/>
          <w:sz w:val="28"/>
          <w:szCs w:val="28"/>
          <w:lang w:val="ru-RU"/>
        </w:rPr>
      </w:pPr>
    </w:p>
    <w:p w:rsidR="000C1E30" w:rsidRPr="00F24E3A" w:rsidRDefault="000C1E30" w:rsidP="00F24E3A">
      <w:pPr>
        <w:jc w:val="center"/>
        <w:rPr>
          <w:b/>
          <w:sz w:val="28"/>
          <w:szCs w:val="28"/>
          <w:lang w:val="ru-RU"/>
        </w:rPr>
      </w:pPr>
      <w:r w:rsidRPr="00F24E3A">
        <w:rPr>
          <w:b/>
          <w:sz w:val="28"/>
          <w:szCs w:val="28"/>
          <w:lang w:val="ru-RU"/>
        </w:rPr>
        <w:t>Список литературы</w:t>
      </w:r>
    </w:p>
    <w:p w:rsidR="00F24E3A" w:rsidRDefault="00F24E3A" w:rsidP="00F24E3A">
      <w:pPr>
        <w:rPr>
          <w:lang w:val="ru-RU"/>
        </w:rPr>
      </w:pPr>
    </w:p>
    <w:p w:rsidR="00F24E3A" w:rsidRDefault="00F24E3A" w:rsidP="00F24E3A">
      <w:pPr>
        <w:ind w:firstLine="0"/>
        <w:rPr>
          <w:lang w:val="ru-RU"/>
        </w:rPr>
      </w:pPr>
      <w:r>
        <w:rPr>
          <w:lang w:val="ru-RU"/>
        </w:rPr>
        <w:t xml:space="preserve">1. </w:t>
      </w:r>
      <w:r w:rsidRPr="00A94FE6">
        <w:rPr>
          <w:bCs/>
          <w:lang w:val="ru-RU"/>
        </w:rPr>
        <w:t>Транспортный налог Беспалов</w:t>
      </w:r>
      <w:r w:rsidRPr="00A94FE6">
        <w:rPr>
          <w:lang w:val="ru-RU"/>
        </w:rPr>
        <w:t xml:space="preserve"> </w:t>
      </w:r>
      <w:r w:rsidRPr="00A94FE6">
        <w:rPr>
          <w:bCs/>
          <w:lang w:val="ru-RU"/>
        </w:rPr>
        <w:t>М</w:t>
      </w:r>
      <w:r w:rsidRPr="00A94FE6">
        <w:rPr>
          <w:lang w:val="ru-RU"/>
        </w:rPr>
        <w:t>.</w:t>
      </w:r>
      <w:r w:rsidRPr="00A94FE6">
        <w:rPr>
          <w:bCs/>
          <w:lang w:val="ru-RU"/>
        </w:rPr>
        <w:t>В</w:t>
      </w:r>
      <w:r w:rsidRPr="0008529B">
        <w:rPr>
          <w:lang w:val="ru-RU"/>
        </w:rPr>
        <w:t>. Издательство: Гросс</w:t>
      </w:r>
      <w:r>
        <w:rPr>
          <w:lang w:val="ru-RU"/>
        </w:rPr>
        <w:t xml:space="preserve"> </w:t>
      </w:r>
      <w:r w:rsidRPr="0008529B">
        <w:rPr>
          <w:lang w:val="ru-RU"/>
        </w:rPr>
        <w:t>Медиа; РОСБУХ, 2011</w:t>
      </w:r>
    </w:p>
    <w:p w:rsidR="003826FC" w:rsidRDefault="003826FC" w:rsidP="003826FC">
      <w:pPr>
        <w:ind w:firstLine="0"/>
        <w:rPr>
          <w:lang w:val="ru-RU"/>
        </w:rPr>
      </w:pPr>
      <w:r>
        <w:rPr>
          <w:lang w:val="ru-RU"/>
        </w:rPr>
        <w:t xml:space="preserve">2. </w:t>
      </w:r>
      <w:r w:rsidRPr="003826FC">
        <w:rPr>
          <w:lang w:val="ru-RU"/>
        </w:rPr>
        <w:t>Бахмуров А.С. Транспортный налог и регистрирующие органы // Российский налоговый курьер. – 2006</w:t>
      </w:r>
    </w:p>
    <w:p w:rsidR="003826FC" w:rsidRDefault="003826FC" w:rsidP="003826FC">
      <w:pPr>
        <w:ind w:firstLine="0"/>
        <w:rPr>
          <w:lang w:val="ru-RU"/>
        </w:rPr>
      </w:pPr>
      <w:r>
        <w:rPr>
          <w:lang w:val="ru-RU"/>
        </w:rPr>
        <w:t xml:space="preserve">3. </w:t>
      </w:r>
      <w:r w:rsidRPr="003826FC">
        <w:rPr>
          <w:lang w:val="ru-RU"/>
        </w:rPr>
        <w:t>Ярошенко Р. Транспортный налог заплатит собственник // Практическая бухгалтерия. – 2006.</w:t>
      </w:r>
    </w:p>
    <w:p w:rsidR="003826FC" w:rsidRPr="0008529B" w:rsidRDefault="003826FC" w:rsidP="003826FC">
      <w:pPr>
        <w:ind w:firstLine="0"/>
        <w:rPr>
          <w:lang w:val="ru-RU"/>
        </w:rPr>
      </w:pPr>
      <w:r>
        <w:rPr>
          <w:lang w:val="ru-RU"/>
        </w:rPr>
        <w:t xml:space="preserve">4. </w:t>
      </w:r>
      <w:r w:rsidRPr="0008529B">
        <w:rPr>
          <w:lang w:val="ru-RU"/>
        </w:rPr>
        <w:t>"Консультант</w:t>
      </w:r>
      <w:r>
        <w:rPr>
          <w:lang w:val="ru-RU"/>
        </w:rPr>
        <w:t xml:space="preserve"> </w:t>
      </w:r>
      <w:r w:rsidRPr="0008529B">
        <w:rPr>
          <w:lang w:val="ru-RU"/>
        </w:rPr>
        <w:t>Плюс: Практический комментарий основных изменений налоговог</w:t>
      </w:r>
      <w:r>
        <w:rPr>
          <w:lang w:val="ru-RU"/>
        </w:rPr>
        <w:t>о законодательства с 2011 года"</w:t>
      </w:r>
    </w:p>
    <w:p w:rsidR="003826FC" w:rsidRDefault="003826FC" w:rsidP="00F24E3A">
      <w:pPr>
        <w:ind w:firstLine="0"/>
        <w:rPr>
          <w:lang w:val="ru-RU"/>
        </w:rPr>
      </w:pPr>
      <w:r>
        <w:rPr>
          <w:lang w:val="ru-RU"/>
        </w:rPr>
        <w:t xml:space="preserve">5. </w:t>
      </w:r>
      <w:r w:rsidRPr="0008529B">
        <w:rPr>
          <w:lang w:val="ru-RU"/>
        </w:rPr>
        <w:t xml:space="preserve">Федеральным законом от 24 июля </w:t>
      </w:r>
      <w:smartTag w:uri="urn:schemas-microsoft-com:office:smarttags" w:element="metricconverter">
        <w:smartTagPr>
          <w:attr w:name="ProductID" w:val="2002 г"/>
        </w:smartTagPr>
        <w:r w:rsidRPr="0008529B">
          <w:rPr>
            <w:lang w:val="ru-RU"/>
          </w:rPr>
          <w:t>2002 г</w:t>
        </w:r>
      </w:smartTag>
      <w:r w:rsidRPr="0008529B">
        <w:rPr>
          <w:lang w:val="ru-RU"/>
        </w:rPr>
        <w:t xml:space="preserve">. </w:t>
      </w:r>
      <w:r w:rsidRPr="00980416">
        <w:t>N</w:t>
      </w:r>
      <w:r w:rsidRPr="0008529B">
        <w:rPr>
          <w:lang w:val="ru-RU"/>
        </w:rPr>
        <w:t xml:space="preserve"> 110-ФЗ</w:t>
      </w:r>
    </w:p>
    <w:p w:rsidR="003826FC" w:rsidRDefault="003826FC" w:rsidP="00F24E3A">
      <w:pPr>
        <w:ind w:firstLine="0"/>
        <w:rPr>
          <w:lang w:val="ru-RU"/>
        </w:rPr>
      </w:pPr>
      <w:r>
        <w:rPr>
          <w:lang w:val="ru-RU"/>
        </w:rPr>
        <w:t xml:space="preserve">6. </w:t>
      </w:r>
      <w:r w:rsidRPr="0008529B">
        <w:rPr>
          <w:lang w:val="ru-RU"/>
        </w:rPr>
        <w:t xml:space="preserve">Федеральный закон от 27.07.2010 </w:t>
      </w:r>
      <w:r>
        <w:t>N</w:t>
      </w:r>
      <w:r w:rsidRPr="0008529B">
        <w:rPr>
          <w:lang w:val="ru-RU"/>
        </w:rPr>
        <w:t xml:space="preserve"> 229-ФЗ,</w:t>
      </w:r>
    </w:p>
    <w:p w:rsidR="003826FC" w:rsidRDefault="003826FC" w:rsidP="00F24E3A">
      <w:pPr>
        <w:ind w:firstLine="0"/>
        <w:rPr>
          <w:lang w:val="ru-RU"/>
        </w:rPr>
      </w:pPr>
      <w:r>
        <w:rPr>
          <w:lang w:val="ru-RU"/>
        </w:rPr>
        <w:t xml:space="preserve">7. </w:t>
      </w:r>
      <w:r w:rsidRPr="0008529B">
        <w:rPr>
          <w:lang w:val="ru-RU"/>
        </w:rPr>
        <w:t xml:space="preserve">Федеральный закон от 27.11.2010 </w:t>
      </w:r>
      <w:r>
        <w:t>N</w:t>
      </w:r>
      <w:r w:rsidRPr="0008529B">
        <w:rPr>
          <w:lang w:val="ru-RU"/>
        </w:rPr>
        <w:t xml:space="preserve"> 307-ФЗ</w:t>
      </w:r>
    </w:p>
    <w:p w:rsidR="003826FC" w:rsidRDefault="003826FC" w:rsidP="00F24E3A">
      <w:pPr>
        <w:ind w:firstLine="0"/>
        <w:rPr>
          <w:lang w:val="ru-RU"/>
        </w:rPr>
      </w:pPr>
      <w:r>
        <w:rPr>
          <w:lang w:val="ru-RU"/>
        </w:rPr>
        <w:t xml:space="preserve">8. </w:t>
      </w:r>
      <w:r w:rsidRPr="00F24E3A">
        <w:rPr>
          <w:lang w:val="ru-RU"/>
        </w:rPr>
        <w:t xml:space="preserve">Федеральный закон от 27.11.2010 </w:t>
      </w:r>
      <w:r>
        <w:t>N</w:t>
      </w:r>
      <w:r w:rsidRPr="00F24E3A">
        <w:rPr>
          <w:lang w:val="ru-RU"/>
        </w:rPr>
        <w:t xml:space="preserve"> 306-ФЗ</w:t>
      </w:r>
    </w:p>
    <w:p w:rsidR="003826FC" w:rsidRPr="0008529B" w:rsidRDefault="003826FC" w:rsidP="00F24E3A">
      <w:pPr>
        <w:ind w:firstLine="0"/>
        <w:rPr>
          <w:lang w:val="ru-RU"/>
        </w:rPr>
      </w:pPr>
      <w:r>
        <w:rPr>
          <w:lang w:val="ru-RU"/>
        </w:rPr>
        <w:t xml:space="preserve">9. </w:t>
      </w:r>
      <w:r w:rsidRPr="00F24E3A">
        <w:rPr>
          <w:sz w:val="28"/>
          <w:szCs w:val="28"/>
          <w:lang w:val="ru-RU"/>
        </w:rPr>
        <w:t>Налоговый кодекс РФ</w:t>
      </w:r>
      <w:r>
        <w:rPr>
          <w:sz w:val="28"/>
          <w:szCs w:val="28"/>
          <w:lang w:val="ru-RU"/>
        </w:rPr>
        <w:t xml:space="preserve"> </w:t>
      </w:r>
      <w:r>
        <w:rPr>
          <w:lang w:val="ru-RU"/>
        </w:rPr>
        <w:t xml:space="preserve"> </w:t>
      </w:r>
      <w:r w:rsidRPr="0008529B">
        <w:rPr>
          <w:lang w:val="ru-RU"/>
        </w:rPr>
        <w:t>Транспортный налог (глава 28)</w:t>
      </w:r>
    </w:p>
    <w:p w:rsidR="000C1E30" w:rsidRPr="000C1E30" w:rsidRDefault="003826FC" w:rsidP="00F24E3A">
      <w:pPr>
        <w:ind w:firstLine="0"/>
        <w:rPr>
          <w:lang w:val="ru-RU"/>
        </w:rPr>
      </w:pPr>
      <w:r>
        <w:rPr>
          <w:lang w:val="ru-RU"/>
        </w:rPr>
        <w:t>10</w:t>
      </w:r>
      <w:r w:rsidR="00F24E3A">
        <w:rPr>
          <w:lang w:val="ru-RU"/>
        </w:rPr>
        <w:t xml:space="preserve">. </w:t>
      </w:r>
      <w:hyperlink r:id="rId9" w:history="1">
        <w:r w:rsidR="000C1E30" w:rsidRPr="00B369EA">
          <w:rPr>
            <w:rStyle w:val="a5"/>
          </w:rPr>
          <w:t>http</w:t>
        </w:r>
        <w:r w:rsidR="000C1E30" w:rsidRPr="000C1E30">
          <w:rPr>
            <w:rStyle w:val="a5"/>
            <w:lang w:val="ru-RU"/>
          </w:rPr>
          <w:t>://</w:t>
        </w:r>
        <w:r w:rsidR="000C1E30" w:rsidRPr="00B369EA">
          <w:rPr>
            <w:rStyle w:val="a5"/>
          </w:rPr>
          <w:t>klerk</w:t>
        </w:r>
        <w:r w:rsidR="000C1E30" w:rsidRPr="000C1E30">
          <w:rPr>
            <w:rStyle w:val="a5"/>
            <w:lang w:val="ru-RU"/>
          </w:rPr>
          <w:t>.</w:t>
        </w:r>
        <w:r w:rsidR="000C1E30" w:rsidRPr="00B369EA">
          <w:rPr>
            <w:rStyle w:val="a5"/>
          </w:rPr>
          <w:t>ru</w:t>
        </w:r>
        <w:r w:rsidR="000C1E30" w:rsidRPr="000C1E30">
          <w:rPr>
            <w:rStyle w:val="a5"/>
            <w:lang w:val="ru-RU"/>
          </w:rPr>
          <w:t>/</w:t>
        </w:r>
      </w:hyperlink>
    </w:p>
    <w:p w:rsidR="0008529B" w:rsidRPr="00F24E3A" w:rsidRDefault="0008529B" w:rsidP="0008529B">
      <w:pPr>
        <w:rPr>
          <w:lang w:val="ru-RU"/>
        </w:rPr>
      </w:pPr>
    </w:p>
    <w:p w:rsidR="000C1E30" w:rsidRPr="006C2EA3" w:rsidRDefault="000C1E30" w:rsidP="000C1E30">
      <w:pPr>
        <w:rPr>
          <w:lang w:val="ru-RU"/>
        </w:rPr>
      </w:pPr>
    </w:p>
    <w:p w:rsidR="00CD7868" w:rsidRPr="006C2EA3" w:rsidRDefault="00CD7868" w:rsidP="000C1E30">
      <w:pPr>
        <w:rPr>
          <w:lang w:val="ru-RU"/>
        </w:rPr>
      </w:pPr>
    </w:p>
    <w:p w:rsidR="00CD7868" w:rsidRPr="006C2EA3" w:rsidRDefault="00CD7868" w:rsidP="000C1E30">
      <w:pPr>
        <w:rPr>
          <w:lang w:val="ru-RU"/>
        </w:rPr>
      </w:pPr>
    </w:p>
    <w:p w:rsidR="00CD7868" w:rsidRPr="006C2EA3" w:rsidRDefault="00CD7868" w:rsidP="000C1E30">
      <w:pPr>
        <w:rPr>
          <w:lang w:val="ru-RU"/>
        </w:rPr>
      </w:pPr>
    </w:p>
    <w:p w:rsidR="00CD7868" w:rsidRPr="006C2EA3" w:rsidRDefault="00CD7868" w:rsidP="000C1E30">
      <w:pPr>
        <w:rPr>
          <w:lang w:val="ru-RU"/>
        </w:rPr>
      </w:pPr>
    </w:p>
    <w:p w:rsidR="00CD7868" w:rsidRPr="006C2EA3" w:rsidRDefault="00CD7868" w:rsidP="000C1E30">
      <w:pPr>
        <w:rPr>
          <w:lang w:val="ru-RU"/>
        </w:rPr>
      </w:pPr>
    </w:p>
    <w:p w:rsidR="00CD7868" w:rsidRPr="006C2EA3" w:rsidRDefault="00CD7868" w:rsidP="000C1E30">
      <w:pPr>
        <w:rPr>
          <w:lang w:val="ru-RU"/>
        </w:rPr>
      </w:pPr>
    </w:p>
    <w:p w:rsidR="00CD7868" w:rsidRPr="006C2EA3" w:rsidRDefault="00CD7868" w:rsidP="000C1E30">
      <w:pPr>
        <w:rPr>
          <w:lang w:val="ru-RU"/>
        </w:rPr>
      </w:pPr>
    </w:p>
    <w:p w:rsidR="00CD7868" w:rsidRPr="006C2EA3" w:rsidRDefault="00CD7868" w:rsidP="000C1E30">
      <w:pPr>
        <w:rPr>
          <w:lang w:val="ru-RU"/>
        </w:rPr>
      </w:pPr>
    </w:p>
    <w:p w:rsidR="00CD7868" w:rsidRPr="006C2EA3" w:rsidRDefault="00CD7868" w:rsidP="000C1E30">
      <w:pPr>
        <w:rPr>
          <w:lang w:val="ru-RU"/>
        </w:rPr>
      </w:pPr>
    </w:p>
    <w:p w:rsidR="00CD7868" w:rsidRPr="006C2EA3" w:rsidRDefault="00CD7868" w:rsidP="000C1E30">
      <w:pPr>
        <w:rPr>
          <w:lang w:val="ru-RU"/>
        </w:rPr>
      </w:pPr>
    </w:p>
    <w:p w:rsidR="00CD7868" w:rsidRPr="006C2EA3" w:rsidRDefault="00CD7868" w:rsidP="000C1E30">
      <w:pPr>
        <w:rPr>
          <w:lang w:val="ru-RU"/>
        </w:rPr>
      </w:pPr>
    </w:p>
    <w:p w:rsidR="00CD7868" w:rsidRPr="006C2EA3" w:rsidRDefault="00CD7868" w:rsidP="000C1E30">
      <w:pPr>
        <w:rPr>
          <w:lang w:val="ru-RU"/>
        </w:rPr>
      </w:pPr>
    </w:p>
    <w:p w:rsidR="00CD7868" w:rsidRPr="006C2EA3" w:rsidRDefault="00CD7868" w:rsidP="000C1E30">
      <w:pPr>
        <w:rPr>
          <w:lang w:val="ru-RU"/>
        </w:rPr>
      </w:pPr>
    </w:p>
    <w:p w:rsidR="005E16F6" w:rsidRPr="006C2EA3" w:rsidRDefault="005E16F6" w:rsidP="00A91EA9">
      <w:pPr>
        <w:ind w:firstLine="0"/>
        <w:rPr>
          <w:lang w:val="ru-RU"/>
        </w:rPr>
      </w:pPr>
    </w:p>
    <w:p w:rsidR="00CD7868" w:rsidRPr="006C2EA3" w:rsidRDefault="00CD7868" w:rsidP="000C1E30">
      <w:pPr>
        <w:rPr>
          <w:lang w:val="ru-RU"/>
        </w:rPr>
      </w:pPr>
    </w:p>
    <w:p w:rsidR="0082735D" w:rsidRDefault="0082735D" w:rsidP="0082735D">
      <w:pPr>
        <w:jc w:val="center"/>
        <w:outlineLvl w:val="1"/>
        <w:rPr>
          <w:lang w:val="ru-RU"/>
        </w:rPr>
      </w:pPr>
      <w:r>
        <w:rPr>
          <w:lang w:val="ru-RU"/>
        </w:rPr>
        <w:t xml:space="preserve">                                                                                                                Приложение №1</w:t>
      </w:r>
    </w:p>
    <w:p w:rsidR="00CD7868" w:rsidRPr="00CD7868" w:rsidRDefault="00CD7868">
      <w:pPr>
        <w:jc w:val="right"/>
        <w:outlineLvl w:val="1"/>
        <w:rPr>
          <w:lang w:val="ru-RU"/>
        </w:rPr>
      </w:pPr>
      <w:r w:rsidRPr="00CD7868">
        <w:rPr>
          <w:lang w:val="ru-RU"/>
        </w:rPr>
        <w:t xml:space="preserve">Форма </w:t>
      </w:r>
      <w:r>
        <w:t>N</w:t>
      </w:r>
      <w:r w:rsidRPr="00CD7868">
        <w:rPr>
          <w:lang w:val="ru-RU"/>
        </w:rPr>
        <w:t xml:space="preserve"> ПД (налог)</w:t>
      </w:r>
    </w:p>
    <w:p w:rsidR="00CD7868" w:rsidRPr="00CD7868" w:rsidRDefault="00CD7868">
      <w:pPr>
        <w:jc w:val="center"/>
        <w:outlineLvl w:val="1"/>
        <w:rPr>
          <w:lang w:val="ru-RU"/>
        </w:rPr>
      </w:pPr>
      <w:r w:rsidRPr="00CD7868">
        <w:rPr>
          <w:lang w:val="ru-RU"/>
        </w:rPr>
        <w:t>Платежный документ (извещение)</w:t>
      </w:r>
    </w:p>
    <w:p w:rsidR="00CD7868" w:rsidRPr="00CD7868" w:rsidRDefault="00CD7868">
      <w:pPr>
        <w:jc w:val="center"/>
        <w:outlineLvl w:val="1"/>
        <w:rPr>
          <w:lang w:val="ru-RU"/>
        </w:rPr>
      </w:pPr>
      <w:r w:rsidRPr="00CD7868">
        <w:rPr>
          <w:lang w:val="ru-RU"/>
        </w:rPr>
        <w:t>физического лица на уплату налогов, сборов и иных платежей</w:t>
      </w:r>
    </w:p>
    <w:p w:rsidR="00CD7868" w:rsidRPr="00CD7868" w:rsidRDefault="00CD7868" w:rsidP="00CD7868">
      <w:pPr>
        <w:jc w:val="center"/>
        <w:outlineLvl w:val="1"/>
        <w:rPr>
          <w:lang w:val="ru-RU"/>
        </w:rPr>
      </w:pPr>
      <w:r w:rsidRPr="00CD7868">
        <w:rPr>
          <w:lang w:val="ru-RU"/>
        </w:rPr>
        <w:t>в бюджетную систему Российской Федерации</w:t>
      </w:r>
    </w:p>
    <w:p w:rsidR="00CD7868" w:rsidRPr="00CD7868" w:rsidRDefault="00CD7868">
      <w:pPr>
        <w:pStyle w:val="ConsPlusNonformat"/>
        <w:widowControl/>
        <w:jc w:val="both"/>
        <w:rPr>
          <w:sz w:val="18"/>
          <w:szCs w:val="18"/>
        </w:rPr>
      </w:pPr>
      <w:r w:rsidRPr="00CD7868">
        <w:rPr>
          <w:sz w:val="18"/>
          <w:szCs w:val="18"/>
        </w:rPr>
        <w:t>┌───────────────┬──────────────────────────────┬────────────┬─────────────┐</w:t>
      </w:r>
    </w:p>
    <w:p w:rsidR="00CD7868" w:rsidRPr="00CD7868" w:rsidRDefault="00CD7868">
      <w:pPr>
        <w:pStyle w:val="ConsPlusNonformat"/>
        <w:widowControl/>
        <w:jc w:val="both"/>
        <w:rPr>
          <w:sz w:val="18"/>
          <w:szCs w:val="18"/>
        </w:rPr>
      </w:pPr>
      <w:r w:rsidRPr="00CD7868">
        <w:rPr>
          <w:sz w:val="18"/>
          <w:szCs w:val="18"/>
        </w:rPr>
        <w:t>│   Извещение   │Индекс документа              │(101)       │Форма N      │</w:t>
      </w:r>
    </w:p>
    <w:p w:rsidR="00CD7868" w:rsidRPr="00CD7868" w:rsidRDefault="00CD7868">
      <w:pPr>
        <w:pStyle w:val="ConsPlusNonformat"/>
        <w:widowControl/>
        <w:jc w:val="both"/>
        <w:rPr>
          <w:sz w:val="18"/>
          <w:szCs w:val="18"/>
        </w:rPr>
      </w:pPr>
      <w:r w:rsidRPr="00CD7868">
        <w:rPr>
          <w:sz w:val="18"/>
          <w:szCs w:val="18"/>
        </w:rPr>
        <w:t>│               │                              │            │ПД (налог)   │</w:t>
      </w:r>
    </w:p>
    <w:p w:rsidR="00CD7868" w:rsidRPr="00CD7868" w:rsidRDefault="00CD7868">
      <w:pPr>
        <w:pStyle w:val="ConsPlusNonformat"/>
        <w:widowControl/>
        <w:jc w:val="both"/>
        <w:rPr>
          <w:sz w:val="18"/>
          <w:szCs w:val="18"/>
        </w:rPr>
      </w:pPr>
      <w:r w:rsidRPr="00CD7868">
        <w:rPr>
          <w:sz w:val="18"/>
          <w:szCs w:val="18"/>
        </w:rPr>
        <w:t>│               ├──────────────────────────┬───┴────────────┴─────────────┤</w:t>
      </w:r>
    </w:p>
    <w:p w:rsidR="00CD7868" w:rsidRPr="00CD7868" w:rsidRDefault="00CD7868">
      <w:pPr>
        <w:pStyle w:val="ConsPlusNonformat"/>
        <w:widowControl/>
        <w:jc w:val="both"/>
        <w:rPr>
          <w:sz w:val="18"/>
          <w:szCs w:val="18"/>
        </w:rPr>
      </w:pPr>
      <w:r w:rsidRPr="00CD7868">
        <w:rPr>
          <w:sz w:val="18"/>
          <w:szCs w:val="18"/>
        </w:rPr>
        <w:t>│               │ФИО                       │Адрес                         │</w:t>
      </w:r>
    </w:p>
    <w:p w:rsidR="00CD7868" w:rsidRPr="00CD7868" w:rsidRDefault="00CD7868">
      <w:pPr>
        <w:pStyle w:val="ConsPlusNonformat"/>
        <w:widowControl/>
        <w:jc w:val="both"/>
        <w:rPr>
          <w:sz w:val="18"/>
          <w:szCs w:val="18"/>
        </w:rPr>
      </w:pPr>
      <w:r w:rsidRPr="00CD7868">
        <w:rPr>
          <w:sz w:val="18"/>
          <w:szCs w:val="18"/>
        </w:rPr>
        <w:t>│               │                          │                              │</w:t>
      </w:r>
    </w:p>
    <w:p w:rsidR="00CD7868" w:rsidRPr="00CD7868" w:rsidRDefault="00CD7868">
      <w:pPr>
        <w:pStyle w:val="ConsPlusNonformat"/>
        <w:widowControl/>
        <w:jc w:val="both"/>
        <w:rPr>
          <w:sz w:val="18"/>
          <w:szCs w:val="18"/>
        </w:rPr>
      </w:pPr>
      <w:r w:rsidRPr="00CD7868">
        <w:rPr>
          <w:sz w:val="18"/>
          <w:szCs w:val="18"/>
        </w:rPr>
        <w:t>│               ├──────────────────────────┼──────────────────────────────┤</w:t>
      </w:r>
    </w:p>
    <w:p w:rsidR="00CD7868" w:rsidRPr="00CD7868" w:rsidRDefault="00CD7868">
      <w:pPr>
        <w:pStyle w:val="ConsPlusNonformat"/>
        <w:widowControl/>
        <w:jc w:val="both"/>
        <w:rPr>
          <w:sz w:val="18"/>
          <w:szCs w:val="18"/>
        </w:rPr>
      </w:pPr>
      <w:r w:rsidRPr="00CD7868">
        <w:rPr>
          <w:sz w:val="18"/>
          <w:szCs w:val="18"/>
        </w:rPr>
        <w:t>│               │ИНН                       │Сумма                         │</w:t>
      </w:r>
    </w:p>
    <w:p w:rsidR="00CD7868" w:rsidRPr="00CD7868" w:rsidRDefault="00CD7868">
      <w:pPr>
        <w:pStyle w:val="ConsPlusNonformat"/>
        <w:widowControl/>
        <w:jc w:val="both"/>
        <w:rPr>
          <w:sz w:val="18"/>
          <w:szCs w:val="18"/>
        </w:rPr>
      </w:pPr>
      <w:r w:rsidRPr="00CD7868">
        <w:rPr>
          <w:sz w:val="18"/>
          <w:szCs w:val="18"/>
        </w:rPr>
        <w:t>│               ├──────────────────────────┼──────────────────────────────┤</w:t>
      </w:r>
    </w:p>
    <w:p w:rsidR="00CD7868" w:rsidRPr="00CD7868" w:rsidRDefault="00CD7868">
      <w:pPr>
        <w:pStyle w:val="ConsPlusNonformat"/>
        <w:widowControl/>
        <w:jc w:val="both"/>
        <w:rPr>
          <w:sz w:val="18"/>
          <w:szCs w:val="18"/>
        </w:rPr>
      </w:pPr>
      <w:r w:rsidRPr="00CD7868">
        <w:rPr>
          <w:sz w:val="18"/>
          <w:szCs w:val="18"/>
        </w:rPr>
        <w:t>│               │Банк получателя           │БИК                           │</w:t>
      </w:r>
    </w:p>
    <w:p w:rsidR="00CD7868" w:rsidRPr="00CD7868" w:rsidRDefault="00CD7868">
      <w:pPr>
        <w:pStyle w:val="ConsPlusNonformat"/>
        <w:widowControl/>
        <w:jc w:val="both"/>
        <w:rPr>
          <w:sz w:val="18"/>
          <w:szCs w:val="18"/>
        </w:rPr>
      </w:pPr>
      <w:r w:rsidRPr="00CD7868">
        <w:rPr>
          <w:sz w:val="18"/>
          <w:szCs w:val="18"/>
        </w:rPr>
        <w:t>│               │                          ├──────────────────────────────┤</w:t>
      </w:r>
    </w:p>
    <w:p w:rsidR="00CD7868" w:rsidRPr="00CD7868" w:rsidRDefault="00CD7868">
      <w:pPr>
        <w:pStyle w:val="ConsPlusNonformat"/>
        <w:widowControl/>
        <w:jc w:val="both"/>
        <w:rPr>
          <w:sz w:val="18"/>
          <w:szCs w:val="18"/>
        </w:rPr>
      </w:pPr>
      <w:r w:rsidRPr="00CD7868">
        <w:rPr>
          <w:sz w:val="18"/>
          <w:szCs w:val="18"/>
        </w:rPr>
        <w:t>│               │                          │Сч. N                         │</w:t>
      </w:r>
    </w:p>
    <w:p w:rsidR="00CD7868" w:rsidRPr="00CD7868" w:rsidRDefault="00CD7868">
      <w:pPr>
        <w:pStyle w:val="ConsPlusNonformat"/>
        <w:widowControl/>
        <w:jc w:val="both"/>
        <w:rPr>
          <w:sz w:val="18"/>
          <w:szCs w:val="18"/>
        </w:rPr>
      </w:pPr>
      <w:r w:rsidRPr="00CD7868">
        <w:rPr>
          <w:sz w:val="18"/>
          <w:szCs w:val="18"/>
        </w:rPr>
        <w:t>│               ├──────────────────────────┼──────────────────────────────┤</w:t>
      </w:r>
    </w:p>
    <w:p w:rsidR="00CD7868" w:rsidRPr="00CD7868" w:rsidRDefault="00CD7868">
      <w:pPr>
        <w:pStyle w:val="ConsPlusNonformat"/>
        <w:widowControl/>
        <w:jc w:val="both"/>
        <w:rPr>
          <w:sz w:val="18"/>
          <w:szCs w:val="18"/>
        </w:rPr>
      </w:pPr>
      <w:r w:rsidRPr="00CD7868">
        <w:rPr>
          <w:sz w:val="18"/>
          <w:szCs w:val="18"/>
        </w:rPr>
        <w:t>│               │Получатель                │Сч. N                         │</w:t>
      </w:r>
    </w:p>
    <w:p w:rsidR="00CD7868" w:rsidRPr="00CD7868" w:rsidRDefault="00CD7868">
      <w:pPr>
        <w:pStyle w:val="ConsPlusNonformat"/>
        <w:widowControl/>
        <w:jc w:val="both"/>
        <w:rPr>
          <w:sz w:val="18"/>
          <w:szCs w:val="18"/>
        </w:rPr>
      </w:pPr>
      <w:r w:rsidRPr="00CD7868">
        <w:rPr>
          <w:sz w:val="18"/>
          <w:szCs w:val="18"/>
        </w:rPr>
        <w:t>│               │                          ├──────────────────────────────┤</w:t>
      </w:r>
    </w:p>
    <w:p w:rsidR="00CD7868" w:rsidRPr="00CD7868" w:rsidRDefault="00CD7868">
      <w:pPr>
        <w:pStyle w:val="ConsPlusNonformat"/>
        <w:widowControl/>
        <w:jc w:val="both"/>
        <w:rPr>
          <w:sz w:val="18"/>
          <w:szCs w:val="18"/>
        </w:rPr>
      </w:pPr>
      <w:r w:rsidRPr="00CD7868">
        <w:rPr>
          <w:sz w:val="18"/>
          <w:szCs w:val="18"/>
        </w:rPr>
        <w:t>│               │                          │ИНН                           │</w:t>
      </w:r>
    </w:p>
    <w:p w:rsidR="00CD7868" w:rsidRPr="00CD7868" w:rsidRDefault="00CD7868">
      <w:pPr>
        <w:pStyle w:val="ConsPlusNonformat"/>
        <w:widowControl/>
        <w:jc w:val="both"/>
        <w:rPr>
          <w:sz w:val="18"/>
          <w:szCs w:val="18"/>
        </w:rPr>
      </w:pPr>
      <w:r w:rsidRPr="00CD7868">
        <w:rPr>
          <w:sz w:val="18"/>
          <w:szCs w:val="18"/>
        </w:rPr>
        <w:t>│               │                          ├──────────────────────────────┤</w:t>
      </w:r>
    </w:p>
    <w:p w:rsidR="00CD7868" w:rsidRPr="00CD7868" w:rsidRDefault="00CD7868">
      <w:pPr>
        <w:pStyle w:val="ConsPlusNonformat"/>
        <w:widowControl/>
        <w:jc w:val="both"/>
        <w:rPr>
          <w:sz w:val="18"/>
          <w:szCs w:val="18"/>
        </w:rPr>
      </w:pPr>
      <w:r w:rsidRPr="00CD7868">
        <w:rPr>
          <w:sz w:val="18"/>
          <w:szCs w:val="18"/>
        </w:rPr>
        <w:t>│               │                          │КПП                           │</w:t>
      </w:r>
    </w:p>
    <w:p w:rsidR="00CD7868" w:rsidRPr="00CD7868" w:rsidRDefault="00CD7868">
      <w:pPr>
        <w:pStyle w:val="ConsPlusNonformat"/>
        <w:widowControl/>
        <w:jc w:val="both"/>
        <w:rPr>
          <w:sz w:val="18"/>
          <w:szCs w:val="18"/>
        </w:rPr>
      </w:pPr>
      <w:r w:rsidRPr="00CD7868">
        <w:rPr>
          <w:sz w:val="18"/>
          <w:szCs w:val="18"/>
        </w:rPr>
        <w:t>│               ├──────────────────────────┼──────────────────────────────┤</w:t>
      </w:r>
    </w:p>
    <w:p w:rsidR="00CD7868" w:rsidRPr="00CD7868" w:rsidRDefault="00CD7868">
      <w:pPr>
        <w:pStyle w:val="ConsPlusNonformat"/>
        <w:widowControl/>
        <w:jc w:val="both"/>
        <w:rPr>
          <w:sz w:val="18"/>
          <w:szCs w:val="18"/>
        </w:rPr>
      </w:pPr>
      <w:r w:rsidRPr="00CD7868">
        <w:rPr>
          <w:sz w:val="18"/>
          <w:szCs w:val="18"/>
        </w:rPr>
        <w:t>│               │КБК                       │ОКАТО                         │</w:t>
      </w:r>
    </w:p>
    <w:p w:rsidR="00CD7868" w:rsidRPr="00CD7868" w:rsidRDefault="00CD7868">
      <w:pPr>
        <w:pStyle w:val="ConsPlusNonformat"/>
        <w:widowControl/>
        <w:jc w:val="both"/>
        <w:rPr>
          <w:sz w:val="18"/>
          <w:szCs w:val="18"/>
        </w:rPr>
      </w:pPr>
      <w:r w:rsidRPr="00CD7868">
        <w:rPr>
          <w:sz w:val="18"/>
          <w:szCs w:val="18"/>
        </w:rPr>
        <w:t>│               ├──────────────────────────┴─────────┬────────────────────┤</w:t>
      </w:r>
    </w:p>
    <w:p w:rsidR="00CD7868" w:rsidRPr="00CD7868" w:rsidRDefault="00CD7868">
      <w:pPr>
        <w:pStyle w:val="ConsPlusNonformat"/>
        <w:widowControl/>
        <w:jc w:val="both"/>
        <w:rPr>
          <w:sz w:val="18"/>
          <w:szCs w:val="18"/>
        </w:rPr>
      </w:pPr>
      <w:r w:rsidRPr="00CD7868">
        <w:rPr>
          <w:sz w:val="18"/>
          <w:szCs w:val="18"/>
        </w:rPr>
        <w:t>│               │Штрих-код                           │(107)               │</w:t>
      </w:r>
    </w:p>
    <w:p w:rsidR="00CD7868" w:rsidRPr="00CD7868" w:rsidRDefault="00CD7868">
      <w:pPr>
        <w:pStyle w:val="ConsPlusNonformat"/>
        <w:widowControl/>
        <w:jc w:val="both"/>
        <w:rPr>
          <w:sz w:val="18"/>
          <w:szCs w:val="18"/>
        </w:rPr>
      </w:pPr>
      <w:r w:rsidRPr="00CD7868">
        <w:rPr>
          <w:sz w:val="18"/>
          <w:szCs w:val="18"/>
        </w:rPr>
        <w:t>│               │                                    │                    │</w:t>
      </w:r>
    </w:p>
    <w:p w:rsidR="00CD7868" w:rsidRPr="00CD7868" w:rsidRDefault="00CD7868">
      <w:pPr>
        <w:pStyle w:val="ConsPlusNonformat"/>
        <w:widowControl/>
        <w:jc w:val="both"/>
        <w:rPr>
          <w:sz w:val="18"/>
          <w:szCs w:val="18"/>
        </w:rPr>
      </w:pPr>
      <w:r w:rsidRPr="00CD7868">
        <w:rPr>
          <w:sz w:val="18"/>
          <w:szCs w:val="18"/>
        </w:rPr>
        <w:t>│               │                                    ├──────────┬─────────┤</w:t>
      </w:r>
    </w:p>
    <w:p w:rsidR="00CD7868" w:rsidRPr="00CD7868" w:rsidRDefault="00CD7868">
      <w:pPr>
        <w:pStyle w:val="ConsPlusNonformat"/>
        <w:widowControl/>
        <w:jc w:val="both"/>
        <w:rPr>
          <w:sz w:val="18"/>
          <w:szCs w:val="18"/>
        </w:rPr>
      </w:pPr>
      <w:r w:rsidRPr="00CD7868">
        <w:rPr>
          <w:sz w:val="18"/>
          <w:szCs w:val="18"/>
        </w:rPr>
        <w:t>│ Отметки банка │                                    │(106)     │(110)    │</w:t>
      </w:r>
    </w:p>
    <w:p w:rsidR="00CD7868" w:rsidRPr="00CD7868" w:rsidRDefault="00CD7868">
      <w:pPr>
        <w:pStyle w:val="ConsPlusNonformat"/>
        <w:widowControl/>
        <w:jc w:val="both"/>
        <w:rPr>
          <w:sz w:val="18"/>
          <w:szCs w:val="18"/>
        </w:rPr>
      </w:pPr>
      <w:r w:rsidRPr="00CD7868">
        <w:rPr>
          <w:sz w:val="18"/>
          <w:szCs w:val="18"/>
        </w:rPr>
        <w:t>│               │                                    │          │         │</w:t>
      </w:r>
    </w:p>
    <w:p w:rsidR="00CD7868" w:rsidRPr="00CD7868" w:rsidRDefault="00CD7868">
      <w:pPr>
        <w:pStyle w:val="ConsPlusNonformat"/>
        <w:widowControl/>
        <w:jc w:val="both"/>
        <w:rPr>
          <w:sz w:val="18"/>
          <w:szCs w:val="18"/>
        </w:rPr>
      </w:pPr>
      <w:r w:rsidRPr="00CD7868">
        <w:rPr>
          <w:sz w:val="18"/>
          <w:szCs w:val="18"/>
        </w:rPr>
        <w:t>│               ├──────────────────────────┬─────────┴──────────┴─────────┤</w:t>
      </w:r>
    </w:p>
    <w:p w:rsidR="00CD7868" w:rsidRPr="00CD7868" w:rsidRDefault="00CD7868">
      <w:pPr>
        <w:pStyle w:val="ConsPlusNonformat"/>
        <w:widowControl/>
        <w:jc w:val="both"/>
        <w:rPr>
          <w:sz w:val="18"/>
          <w:szCs w:val="18"/>
        </w:rPr>
      </w:pPr>
      <w:r w:rsidRPr="00CD7868">
        <w:rPr>
          <w:sz w:val="18"/>
          <w:szCs w:val="18"/>
        </w:rPr>
        <w:t>│               │Дата                      │Подпись                       │</w:t>
      </w:r>
    </w:p>
    <w:p w:rsidR="00CD7868" w:rsidRPr="00CD7868" w:rsidRDefault="00CD7868">
      <w:pPr>
        <w:pStyle w:val="ConsPlusNonformat"/>
        <w:widowControl/>
        <w:jc w:val="both"/>
        <w:rPr>
          <w:sz w:val="18"/>
          <w:szCs w:val="18"/>
        </w:rPr>
      </w:pPr>
      <w:r w:rsidRPr="00CD7868">
        <w:rPr>
          <w:sz w:val="18"/>
          <w:szCs w:val="18"/>
        </w:rPr>
        <w:t>├───────────────┼──────────────────────────┴───┬────────────┬─────────────┤</w:t>
      </w:r>
    </w:p>
    <w:p w:rsidR="00CD7868" w:rsidRPr="00CD7868" w:rsidRDefault="00CD7868">
      <w:pPr>
        <w:pStyle w:val="ConsPlusNonformat"/>
        <w:widowControl/>
        <w:jc w:val="both"/>
        <w:rPr>
          <w:sz w:val="18"/>
          <w:szCs w:val="18"/>
        </w:rPr>
      </w:pPr>
      <w:r w:rsidRPr="00CD7868">
        <w:rPr>
          <w:sz w:val="18"/>
          <w:szCs w:val="18"/>
        </w:rPr>
        <w:t>│   Квитанция   │Индекс документа              │(101)       │Форма N      │</w:t>
      </w:r>
    </w:p>
    <w:p w:rsidR="00CD7868" w:rsidRPr="00CD7868" w:rsidRDefault="00CD7868">
      <w:pPr>
        <w:pStyle w:val="ConsPlusNonformat"/>
        <w:widowControl/>
        <w:jc w:val="both"/>
        <w:rPr>
          <w:sz w:val="18"/>
          <w:szCs w:val="18"/>
        </w:rPr>
      </w:pPr>
      <w:r w:rsidRPr="00CD7868">
        <w:rPr>
          <w:sz w:val="18"/>
          <w:szCs w:val="18"/>
        </w:rPr>
        <w:t>│               │                              │            │ПД (налог)   │</w:t>
      </w:r>
    </w:p>
    <w:p w:rsidR="00CD7868" w:rsidRPr="00CD7868" w:rsidRDefault="00CD7868">
      <w:pPr>
        <w:pStyle w:val="ConsPlusNonformat"/>
        <w:widowControl/>
        <w:jc w:val="both"/>
        <w:rPr>
          <w:sz w:val="18"/>
          <w:szCs w:val="18"/>
        </w:rPr>
      </w:pPr>
      <w:r w:rsidRPr="00CD7868">
        <w:rPr>
          <w:sz w:val="18"/>
          <w:szCs w:val="18"/>
        </w:rPr>
        <w:t>│               ├──────────────────────────┬───┴────────────┴─────────────┤</w:t>
      </w:r>
    </w:p>
    <w:p w:rsidR="00CD7868" w:rsidRPr="00CD7868" w:rsidRDefault="00CD7868">
      <w:pPr>
        <w:pStyle w:val="ConsPlusNonformat"/>
        <w:widowControl/>
        <w:jc w:val="both"/>
        <w:rPr>
          <w:sz w:val="18"/>
          <w:szCs w:val="18"/>
        </w:rPr>
      </w:pPr>
      <w:r w:rsidRPr="00CD7868">
        <w:rPr>
          <w:sz w:val="18"/>
          <w:szCs w:val="18"/>
        </w:rPr>
        <w:t>│               │ФИО                       │Адрес                         │</w:t>
      </w:r>
    </w:p>
    <w:p w:rsidR="00CD7868" w:rsidRPr="00CD7868" w:rsidRDefault="00CD7868">
      <w:pPr>
        <w:pStyle w:val="ConsPlusNonformat"/>
        <w:widowControl/>
        <w:jc w:val="both"/>
        <w:rPr>
          <w:sz w:val="18"/>
          <w:szCs w:val="18"/>
        </w:rPr>
      </w:pPr>
      <w:r w:rsidRPr="00CD7868">
        <w:rPr>
          <w:sz w:val="18"/>
          <w:szCs w:val="18"/>
        </w:rPr>
        <w:t>│               │                          │                              │</w:t>
      </w:r>
    </w:p>
    <w:p w:rsidR="00CD7868" w:rsidRPr="00CD7868" w:rsidRDefault="00CD7868">
      <w:pPr>
        <w:pStyle w:val="ConsPlusNonformat"/>
        <w:widowControl/>
        <w:jc w:val="both"/>
        <w:rPr>
          <w:sz w:val="18"/>
          <w:szCs w:val="18"/>
        </w:rPr>
      </w:pPr>
      <w:r w:rsidRPr="00CD7868">
        <w:rPr>
          <w:sz w:val="18"/>
          <w:szCs w:val="18"/>
        </w:rPr>
        <w:t>│               │                          │                              │</w:t>
      </w:r>
    </w:p>
    <w:p w:rsidR="00CD7868" w:rsidRPr="00CD7868" w:rsidRDefault="00CD7868">
      <w:pPr>
        <w:pStyle w:val="ConsPlusNonformat"/>
        <w:widowControl/>
        <w:jc w:val="both"/>
        <w:rPr>
          <w:sz w:val="18"/>
          <w:szCs w:val="18"/>
        </w:rPr>
      </w:pPr>
      <w:r w:rsidRPr="00CD7868">
        <w:rPr>
          <w:sz w:val="18"/>
          <w:szCs w:val="18"/>
        </w:rPr>
        <w:t>│               ├──────────────────────────┼──────────────────────────────┤</w:t>
      </w:r>
    </w:p>
    <w:p w:rsidR="00CD7868" w:rsidRPr="00CD7868" w:rsidRDefault="00CD7868">
      <w:pPr>
        <w:pStyle w:val="ConsPlusNonformat"/>
        <w:widowControl/>
        <w:jc w:val="both"/>
        <w:rPr>
          <w:sz w:val="18"/>
          <w:szCs w:val="18"/>
        </w:rPr>
      </w:pPr>
      <w:r w:rsidRPr="00CD7868">
        <w:rPr>
          <w:sz w:val="18"/>
          <w:szCs w:val="18"/>
        </w:rPr>
        <w:t>│               │ИНН                       │Сумма                         │</w:t>
      </w:r>
    </w:p>
    <w:p w:rsidR="00CD7868" w:rsidRPr="00CD7868" w:rsidRDefault="00CD7868">
      <w:pPr>
        <w:pStyle w:val="ConsPlusNonformat"/>
        <w:widowControl/>
        <w:jc w:val="both"/>
        <w:rPr>
          <w:sz w:val="18"/>
          <w:szCs w:val="18"/>
        </w:rPr>
      </w:pPr>
      <w:r w:rsidRPr="00CD7868">
        <w:rPr>
          <w:sz w:val="18"/>
          <w:szCs w:val="18"/>
        </w:rPr>
        <w:t>│               ├──────────────────────────┼──────────────────────────────┤</w:t>
      </w:r>
    </w:p>
    <w:p w:rsidR="00CD7868" w:rsidRPr="00CD7868" w:rsidRDefault="00CD7868">
      <w:pPr>
        <w:pStyle w:val="ConsPlusNonformat"/>
        <w:widowControl/>
        <w:jc w:val="both"/>
        <w:rPr>
          <w:sz w:val="18"/>
          <w:szCs w:val="18"/>
        </w:rPr>
      </w:pPr>
      <w:r w:rsidRPr="00CD7868">
        <w:rPr>
          <w:sz w:val="18"/>
          <w:szCs w:val="18"/>
        </w:rPr>
        <w:t>│               │Банк получателя           │БИК                           │</w:t>
      </w:r>
    </w:p>
    <w:p w:rsidR="00CD7868" w:rsidRPr="00CD7868" w:rsidRDefault="00CD7868">
      <w:pPr>
        <w:pStyle w:val="ConsPlusNonformat"/>
        <w:widowControl/>
        <w:jc w:val="both"/>
        <w:rPr>
          <w:sz w:val="18"/>
          <w:szCs w:val="18"/>
        </w:rPr>
      </w:pPr>
      <w:r w:rsidRPr="00CD7868">
        <w:rPr>
          <w:sz w:val="18"/>
          <w:szCs w:val="18"/>
        </w:rPr>
        <w:t>│               │                          ├──────────────────────────────┤</w:t>
      </w:r>
    </w:p>
    <w:p w:rsidR="00CD7868" w:rsidRPr="00CD7868" w:rsidRDefault="00CD7868">
      <w:pPr>
        <w:pStyle w:val="ConsPlusNonformat"/>
        <w:widowControl/>
        <w:jc w:val="both"/>
        <w:rPr>
          <w:sz w:val="18"/>
          <w:szCs w:val="18"/>
        </w:rPr>
      </w:pPr>
      <w:r w:rsidRPr="00CD7868">
        <w:rPr>
          <w:sz w:val="18"/>
          <w:szCs w:val="18"/>
        </w:rPr>
        <w:t>│               │                          │Сч. N                         │</w:t>
      </w:r>
    </w:p>
    <w:p w:rsidR="00CD7868" w:rsidRPr="00CD7868" w:rsidRDefault="00CD7868">
      <w:pPr>
        <w:pStyle w:val="ConsPlusNonformat"/>
        <w:widowControl/>
        <w:jc w:val="both"/>
        <w:rPr>
          <w:sz w:val="18"/>
          <w:szCs w:val="18"/>
        </w:rPr>
      </w:pPr>
      <w:r w:rsidRPr="00CD7868">
        <w:rPr>
          <w:sz w:val="18"/>
          <w:szCs w:val="18"/>
        </w:rPr>
        <w:t>│               ├──────────────────────────┼──────────────────────────────┤</w:t>
      </w:r>
    </w:p>
    <w:p w:rsidR="00CD7868" w:rsidRPr="00CD7868" w:rsidRDefault="00CD7868">
      <w:pPr>
        <w:pStyle w:val="ConsPlusNonformat"/>
        <w:widowControl/>
        <w:jc w:val="both"/>
        <w:rPr>
          <w:sz w:val="18"/>
          <w:szCs w:val="18"/>
        </w:rPr>
      </w:pPr>
      <w:r w:rsidRPr="00CD7868">
        <w:rPr>
          <w:sz w:val="18"/>
          <w:szCs w:val="18"/>
        </w:rPr>
        <w:t>│               │Получатель                │Сч. N                         │</w:t>
      </w:r>
    </w:p>
    <w:p w:rsidR="00CD7868" w:rsidRPr="00CD7868" w:rsidRDefault="00CD7868">
      <w:pPr>
        <w:pStyle w:val="ConsPlusNonformat"/>
        <w:widowControl/>
        <w:jc w:val="both"/>
        <w:rPr>
          <w:sz w:val="18"/>
          <w:szCs w:val="18"/>
        </w:rPr>
      </w:pPr>
      <w:r w:rsidRPr="00CD7868">
        <w:rPr>
          <w:sz w:val="18"/>
          <w:szCs w:val="18"/>
        </w:rPr>
        <w:t>│               │                          ├──────────────────────────────┤</w:t>
      </w:r>
    </w:p>
    <w:p w:rsidR="00CD7868" w:rsidRPr="00CD7868" w:rsidRDefault="00CD7868">
      <w:pPr>
        <w:pStyle w:val="ConsPlusNonformat"/>
        <w:widowControl/>
        <w:jc w:val="both"/>
        <w:rPr>
          <w:sz w:val="18"/>
          <w:szCs w:val="18"/>
        </w:rPr>
      </w:pPr>
      <w:r w:rsidRPr="00CD7868">
        <w:rPr>
          <w:sz w:val="18"/>
          <w:szCs w:val="18"/>
        </w:rPr>
        <w:t>│               │                          │ИНН                           │</w:t>
      </w:r>
    </w:p>
    <w:p w:rsidR="00CD7868" w:rsidRPr="00CD7868" w:rsidRDefault="00CD7868">
      <w:pPr>
        <w:pStyle w:val="ConsPlusNonformat"/>
        <w:widowControl/>
        <w:jc w:val="both"/>
        <w:rPr>
          <w:sz w:val="18"/>
          <w:szCs w:val="18"/>
        </w:rPr>
      </w:pPr>
      <w:r w:rsidRPr="00CD7868">
        <w:rPr>
          <w:sz w:val="18"/>
          <w:szCs w:val="18"/>
        </w:rPr>
        <w:t>│               │                          ├──────────────────────────────┤</w:t>
      </w:r>
    </w:p>
    <w:p w:rsidR="00CD7868" w:rsidRPr="00CD7868" w:rsidRDefault="00CD7868">
      <w:pPr>
        <w:pStyle w:val="ConsPlusNonformat"/>
        <w:widowControl/>
        <w:jc w:val="both"/>
        <w:rPr>
          <w:sz w:val="18"/>
          <w:szCs w:val="18"/>
        </w:rPr>
      </w:pPr>
      <w:r w:rsidRPr="00CD7868">
        <w:rPr>
          <w:sz w:val="18"/>
          <w:szCs w:val="18"/>
        </w:rPr>
        <w:t>│               │                          │КПП                           │</w:t>
      </w:r>
    </w:p>
    <w:p w:rsidR="00CD7868" w:rsidRPr="00CD7868" w:rsidRDefault="00CD7868">
      <w:pPr>
        <w:pStyle w:val="ConsPlusNonformat"/>
        <w:widowControl/>
        <w:jc w:val="both"/>
        <w:rPr>
          <w:sz w:val="18"/>
          <w:szCs w:val="18"/>
        </w:rPr>
      </w:pPr>
      <w:r w:rsidRPr="00CD7868">
        <w:rPr>
          <w:sz w:val="18"/>
          <w:szCs w:val="18"/>
        </w:rPr>
        <w:t>│               ├──────────────────────────┼──────────────────────────────┤</w:t>
      </w:r>
    </w:p>
    <w:p w:rsidR="00CD7868" w:rsidRPr="00CD7868" w:rsidRDefault="00CD7868">
      <w:pPr>
        <w:pStyle w:val="ConsPlusNonformat"/>
        <w:widowControl/>
        <w:jc w:val="both"/>
        <w:rPr>
          <w:sz w:val="18"/>
          <w:szCs w:val="18"/>
        </w:rPr>
      </w:pPr>
      <w:r w:rsidRPr="00CD7868">
        <w:rPr>
          <w:sz w:val="18"/>
          <w:szCs w:val="18"/>
        </w:rPr>
        <w:t>│               │КБК                       │ОКАТО                         │</w:t>
      </w:r>
    </w:p>
    <w:p w:rsidR="00CD7868" w:rsidRPr="00CD7868" w:rsidRDefault="00CD7868">
      <w:pPr>
        <w:pStyle w:val="ConsPlusNonformat"/>
        <w:widowControl/>
        <w:jc w:val="both"/>
        <w:rPr>
          <w:sz w:val="18"/>
          <w:szCs w:val="18"/>
        </w:rPr>
      </w:pPr>
      <w:r w:rsidRPr="00CD7868">
        <w:rPr>
          <w:sz w:val="18"/>
          <w:szCs w:val="18"/>
        </w:rPr>
        <w:t>│               ├──────────────────────────┴─────────┬────────────────────┤</w:t>
      </w:r>
    </w:p>
    <w:p w:rsidR="00CD7868" w:rsidRPr="00CD7868" w:rsidRDefault="00CD7868">
      <w:pPr>
        <w:pStyle w:val="ConsPlusNonformat"/>
        <w:widowControl/>
        <w:jc w:val="both"/>
        <w:rPr>
          <w:sz w:val="18"/>
          <w:szCs w:val="18"/>
        </w:rPr>
      </w:pPr>
      <w:r w:rsidRPr="00CD7868">
        <w:rPr>
          <w:sz w:val="18"/>
          <w:szCs w:val="18"/>
        </w:rPr>
        <w:t>│               │Штрих-код                           │(107)               │</w:t>
      </w:r>
    </w:p>
    <w:p w:rsidR="00CD7868" w:rsidRPr="00CD7868" w:rsidRDefault="00CD7868">
      <w:pPr>
        <w:pStyle w:val="ConsPlusNonformat"/>
        <w:widowControl/>
        <w:jc w:val="both"/>
        <w:rPr>
          <w:sz w:val="18"/>
          <w:szCs w:val="18"/>
        </w:rPr>
      </w:pPr>
      <w:r w:rsidRPr="00CD7868">
        <w:rPr>
          <w:sz w:val="18"/>
          <w:szCs w:val="18"/>
        </w:rPr>
        <w:t>│               │                                    │                    │</w:t>
      </w:r>
    </w:p>
    <w:p w:rsidR="00CD7868" w:rsidRPr="00CD7868" w:rsidRDefault="00CD7868">
      <w:pPr>
        <w:pStyle w:val="ConsPlusNonformat"/>
        <w:widowControl/>
        <w:jc w:val="both"/>
        <w:rPr>
          <w:sz w:val="18"/>
          <w:szCs w:val="18"/>
        </w:rPr>
      </w:pPr>
      <w:r w:rsidRPr="00CD7868">
        <w:rPr>
          <w:sz w:val="18"/>
          <w:szCs w:val="18"/>
        </w:rPr>
        <w:t>│               │                                    ├──────────┬─────────┤</w:t>
      </w:r>
    </w:p>
    <w:p w:rsidR="00CD7868" w:rsidRPr="00CD7868" w:rsidRDefault="00CD7868">
      <w:pPr>
        <w:pStyle w:val="ConsPlusNonformat"/>
        <w:widowControl/>
        <w:jc w:val="both"/>
        <w:rPr>
          <w:sz w:val="18"/>
          <w:szCs w:val="18"/>
        </w:rPr>
      </w:pPr>
      <w:r w:rsidRPr="00CD7868">
        <w:rPr>
          <w:sz w:val="18"/>
          <w:szCs w:val="18"/>
        </w:rPr>
        <w:t>│ Отметки банка │                                    │(106)     │(110)    │</w:t>
      </w:r>
    </w:p>
    <w:p w:rsidR="00CD7868" w:rsidRPr="00CD7868" w:rsidRDefault="00CD7868">
      <w:pPr>
        <w:pStyle w:val="ConsPlusNonformat"/>
        <w:widowControl/>
        <w:jc w:val="both"/>
        <w:rPr>
          <w:sz w:val="18"/>
          <w:szCs w:val="18"/>
        </w:rPr>
      </w:pPr>
      <w:r w:rsidRPr="00CD7868">
        <w:rPr>
          <w:sz w:val="18"/>
          <w:szCs w:val="18"/>
        </w:rPr>
        <w:t>│               │                                    │          │         │</w:t>
      </w:r>
    </w:p>
    <w:p w:rsidR="00CD7868" w:rsidRPr="00CD7868" w:rsidRDefault="00CD7868">
      <w:pPr>
        <w:pStyle w:val="ConsPlusNonformat"/>
        <w:widowControl/>
        <w:jc w:val="both"/>
        <w:rPr>
          <w:sz w:val="18"/>
          <w:szCs w:val="18"/>
        </w:rPr>
      </w:pPr>
      <w:r w:rsidRPr="00CD7868">
        <w:rPr>
          <w:sz w:val="18"/>
          <w:szCs w:val="18"/>
        </w:rPr>
        <w:t>│               ├──────────────────────────┬─────────┴──────────┴─────────┤</w:t>
      </w:r>
    </w:p>
    <w:p w:rsidR="00CD7868" w:rsidRPr="00CD7868" w:rsidRDefault="00CD7868">
      <w:pPr>
        <w:pStyle w:val="ConsPlusNonformat"/>
        <w:widowControl/>
        <w:jc w:val="both"/>
        <w:rPr>
          <w:sz w:val="18"/>
          <w:szCs w:val="18"/>
        </w:rPr>
      </w:pPr>
      <w:r w:rsidRPr="00CD7868">
        <w:rPr>
          <w:sz w:val="18"/>
          <w:szCs w:val="18"/>
        </w:rPr>
        <w:t>│               │Дата                      │Подпись                       │</w:t>
      </w:r>
    </w:p>
    <w:p w:rsidR="00CD7868" w:rsidRPr="00CD7868" w:rsidRDefault="00CD7868">
      <w:pPr>
        <w:pStyle w:val="ConsPlusNonformat"/>
        <w:widowControl/>
        <w:jc w:val="both"/>
        <w:rPr>
          <w:sz w:val="18"/>
          <w:szCs w:val="18"/>
        </w:rPr>
      </w:pPr>
      <w:r w:rsidRPr="00CD7868">
        <w:rPr>
          <w:sz w:val="18"/>
          <w:szCs w:val="18"/>
        </w:rPr>
        <w:t>└───────────────┴──────────────────────────┴──────────────────────────────┘</w:t>
      </w:r>
    </w:p>
    <w:p w:rsidR="00CD7868" w:rsidRPr="00CD7868" w:rsidRDefault="00CD7868">
      <w:pPr>
        <w:outlineLvl w:val="1"/>
        <w:rPr>
          <w:sz w:val="18"/>
          <w:szCs w:val="18"/>
          <w:lang w:val="ru-RU"/>
        </w:rPr>
      </w:pPr>
    </w:p>
    <w:p w:rsidR="00CD7868" w:rsidRPr="00CD7868" w:rsidRDefault="00CD7868">
      <w:pPr>
        <w:rPr>
          <w:lang w:val="ru-RU"/>
        </w:rPr>
      </w:pPr>
    </w:p>
    <w:p w:rsidR="00CD7868" w:rsidRDefault="00CD7868">
      <w:pPr>
        <w:pStyle w:val="ConsPlusNonformat"/>
        <w:widowControl/>
      </w:pPr>
    </w:p>
    <w:p w:rsidR="00CD7868" w:rsidRDefault="00CD7868">
      <w:pPr>
        <w:pStyle w:val="ConsPlusNonformat"/>
        <w:widowControl/>
        <w:jc w:val="both"/>
      </w:pPr>
      <w:r>
        <w:t>┌─────────────────────────────────────────────────────────────────────────┐</w:t>
      </w:r>
    </w:p>
    <w:p w:rsidR="00CD7868" w:rsidRDefault="00CD7868">
      <w:pPr>
        <w:pStyle w:val="ConsPlusNonformat"/>
        <w:widowControl/>
        <w:jc w:val="both"/>
      </w:pPr>
      <w:r>
        <w:t>│   Поле КБК - показатель кода бюджетной классификации.                   │</w:t>
      </w:r>
    </w:p>
    <w:p w:rsidR="00CD7868" w:rsidRDefault="00CD7868">
      <w:pPr>
        <w:pStyle w:val="ConsPlusNonformat"/>
        <w:widowControl/>
        <w:jc w:val="both"/>
      </w:pPr>
      <w:r>
        <w:t>│   Поле ОКАТО - значение кода ОКАТО муниципального образования.          │</w:t>
      </w:r>
    </w:p>
    <w:p w:rsidR="00CD7868" w:rsidRDefault="00CD7868">
      <w:pPr>
        <w:pStyle w:val="ConsPlusNonformat"/>
        <w:widowControl/>
        <w:jc w:val="both"/>
      </w:pPr>
      <w:r>
        <w:t>│   Поле 106 - основание платежа, которое может принимать следующие       │</w:t>
      </w:r>
    </w:p>
    <w:p w:rsidR="00CD7868" w:rsidRDefault="00CD7868">
      <w:pPr>
        <w:pStyle w:val="ConsPlusNonformat"/>
        <w:widowControl/>
        <w:jc w:val="both"/>
      </w:pPr>
      <w:r>
        <w:t>│значения:                                                                │</w:t>
      </w:r>
    </w:p>
    <w:p w:rsidR="00CD7868" w:rsidRDefault="00CD7868">
      <w:pPr>
        <w:pStyle w:val="ConsPlusNonformat"/>
        <w:widowControl/>
        <w:jc w:val="both"/>
      </w:pPr>
      <w:r>
        <w:t>│   ТП - платежи текущего года;                                           │</w:t>
      </w:r>
    </w:p>
    <w:p w:rsidR="00CD7868" w:rsidRDefault="00CD7868">
      <w:pPr>
        <w:pStyle w:val="ConsPlusNonformat"/>
        <w:widowControl/>
        <w:jc w:val="both"/>
      </w:pPr>
      <w:r>
        <w:t>│   ЗД - добровольное погашение задолженности по истекшим налоговым       │</w:t>
      </w:r>
    </w:p>
    <w:p w:rsidR="00CD7868" w:rsidRDefault="00CD7868">
      <w:pPr>
        <w:pStyle w:val="ConsPlusNonformat"/>
        <w:widowControl/>
        <w:jc w:val="both"/>
      </w:pPr>
      <w:r>
        <w:t>│периодам при отсутствии требования об уплате налогов (сборов) от         │</w:t>
      </w:r>
    </w:p>
    <w:p w:rsidR="00CD7868" w:rsidRDefault="00CD7868">
      <w:pPr>
        <w:pStyle w:val="ConsPlusNonformat"/>
        <w:widowControl/>
        <w:jc w:val="both"/>
      </w:pPr>
      <w:r>
        <w:t>│налогового органа;                                                       │</w:t>
      </w:r>
    </w:p>
    <w:p w:rsidR="00CD7868" w:rsidRDefault="00CD7868">
      <w:pPr>
        <w:pStyle w:val="ConsPlusNonformat"/>
        <w:widowControl/>
        <w:jc w:val="both"/>
      </w:pPr>
      <w:r>
        <w:t>│   ТР - погашение задолженности по требованию об уплате налогов (сборов) │</w:t>
      </w:r>
    </w:p>
    <w:p w:rsidR="00CD7868" w:rsidRDefault="00CD7868">
      <w:pPr>
        <w:pStyle w:val="ConsPlusNonformat"/>
        <w:widowControl/>
        <w:jc w:val="both"/>
      </w:pPr>
      <w:r>
        <w:t>│от налогового органа;                                                    │</w:t>
      </w:r>
    </w:p>
    <w:p w:rsidR="00CD7868" w:rsidRDefault="00CD7868">
      <w:pPr>
        <w:pStyle w:val="ConsPlusNonformat"/>
        <w:widowControl/>
        <w:jc w:val="both"/>
      </w:pPr>
      <w:r>
        <w:t>│   РС - погашение рассроченной задолженности;                            │</w:t>
      </w:r>
    </w:p>
    <w:p w:rsidR="00CD7868" w:rsidRDefault="00CD7868">
      <w:pPr>
        <w:pStyle w:val="ConsPlusNonformat"/>
        <w:widowControl/>
        <w:jc w:val="both"/>
      </w:pPr>
      <w:r>
        <w:t>│   ОТ - погашение отсроченной задолженности;                             │</w:t>
      </w:r>
    </w:p>
    <w:p w:rsidR="00CD7868" w:rsidRDefault="00CD7868">
      <w:pPr>
        <w:pStyle w:val="ConsPlusNonformat"/>
        <w:widowControl/>
        <w:jc w:val="both"/>
      </w:pPr>
      <w:r>
        <w:t>│   АП - погашение задолженности по акту проверки;                        │</w:t>
      </w:r>
    </w:p>
    <w:p w:rsidR="00CD7868" w:rsidRDefault="00CD7868">
      <w:pPr>
        <w:pStyle w:val="ConsPlusNonformat"/>
        <w:widowControl/>
        <w:jc w:val="both"/>
      </w:pPr>
      <w:r>
        <w:t>│   АР - погашение задолженности по исполнительному документу.            │</w:t>
      </w:r>
    </w:p>
    <w:p w:rsidR="00CD7868" w:rsidRDefault="00CD7868">
      <w:pPr>
        <w:pStyle w:val="ConsPlusNonformat"/>
        <w:widowControl/>
        <w:jc w:val="both"/>
      </w:pPr>
      <w:r>
        <w:t>│   Поле 107 - налоговый период, за который уплачивается налог (сбор), или│</w:t>
      </w:r>
    </w:p>
    <w:p w:rsidR="00CD7868" w:rsidRDefault="00CD7868">
      <w:pPr>
        <w:pStyle w:val="ConsPlusNonformat"/>
        <w:widowControl/>
        <w:jc w:val="both"/>
      </w:pPr>
      <w:r>
        <w:t>│конкретная дата уплаты налога (сбора) - "число.месяц.год".               │</w:t>
      </w:r>
    </w:p>
    <w:p w:rsidR="00CD7868" w:rsidRDefault="00CD7868">
      <w:pPr>
        <w:pStyle w:val="ConsPlusNonformat"/>
        <w:widowControl/>
        <w:jc w:val="both"/>
      </w:pPr>
      <w:r>
        <w:t>│   Поле 110 - тип платежа, который может принимать следующие значения:   │</w:t>
      </w:r>
    </w:p>
    <w:p w:rsidR="00CD7868" w:rsidRDefault="00CD7868">
      <w:pPr>
        <w:pStyle w:val="ConsPlusNonformat"/>
        <w:widowControl/>
        <w:jc w:val="both"/>
      </w:pPr>
      <w:r>
        <w:t>│   "ПЕ" - уплата пени; "ПЦ" - уплата процентов; При уплате налога, сбора,│</w:t>
      </w:r>
    </w:p>
    <w:p w:rsidR="00CD7868" w:rsidRDefault="00CD7868">
      <w:pPr>
        <w:pStyle w:val="ConsPlusNonformat"/>
        <w:widowControl/>
        <w:jc w:val="both"/>
      </w:pPr>
      <w:r>
        <w:t>│платежа, пошлины, взноса, аванса (предоплаты), налоговых санкций,        │</w:t>
      </w:r>
    </w:p>
    <w:p w:rsidR="00CD7868" w:rsidRDefault="00CD7868">
      <w:pPr>
        <w:pStyle w:val="ConsPlusNonformat"/>
        <w:widowControl/>
        <w:jc w:val="both"/>
      </w:pPr>
      <w:r>
        <w:t>│установленных Налоговым кодексом Российской Федерации, административных  │</w:t>
      </w:r>
    </w:p>
    <w:p w:rsidR="00CD7868" w:rsidRDefault="00CD7868">
      <w:pPr>
        <w:pStyle w:val="ConsPlusNonformat"/>
        <w:widowControl/>
        <w:jc w:val="both"/>
      </w:pPr>
      <w:r>
        <w:t>│штрафов, иных штрафов, установленных соответствующими законодательными   │</w:t>
      </w:r>
    </w:p>
    <w:p w:rsidR="00CD7868" w:rsidRDefault="00CD7868">
      <w:pPr>
        <w:pStyle w:val="ConsPlusNonformat"/>
        <w:widowControl/>
        <w:jc w:val="both"/>
      </w:pPr>
      <w:r>
        <w:t>│или иными нормативными актами, в поле 110 указывается значение ноль      │</w:t>
      </w:r>
    </w:p>
    <w:p w:rsidR="00CD7868" w:rsidRDefault="00CD7868">
      <w:pPr>
        <w:pStyle w:val="ConsPlusNonformat"/>
        <w:widowControl/>
        <w:jc w:val="both"/>
      </w:pPr>
      <w:r>
        <w:t>│("0").                                                                   │</w:t>
      </w:r>
    </w:p>
    <w:p w:rsidR="00CD7868" w:rsidRDefault="00CD7868">
      <w:pPr>
        <w:pStyle w:val="ConsPlusNonformat"/>
        <w:widowControl/>
        <w:jc w:val="both"/>
      </w:pPr>
      <w:r>
        <w:t>│   Поле 101 - статус имеет одно из следующих значений:                   │</w:t>
      </w:r>
    </w:p>
    <w:p w:rsidR="00CD7868" w:rsidRDefault="00CD7868">
      <w:pPr>
        <w:pStyle w:val="ConsPlusNonformat"/>
        <w:widowControl/>
        <w:jc w:val="both"/>
      </w:pPr>
      <w:r>
        <w:t>│   02 - налоговый агент;                                                 │</w:t>
      </w:r>
    </w:p>
    <w:p w:rsidR="00CD7868" w:rsidRDefault="00CD7868">
      <w:pPr>
        <w:pStyle w:val="ConsPlusNonformat"/>
        <w:widowControl/>
        <w:jc w:val="both"/>
      </w:pPr>
      <w:r>
        <w:t>│   09 - индивидуальный предприниматель;                                  │</w:t>
      </w:r>
    </w:p>
    <w:p w:rsidR="00CD7868" w:rsidRDefault="00CD7868">
      <w:pPr>
        <w:pStyle w:val="ConsPlusNonformat"/>
        <w:widowControl/>
        <w:jc w:val="both"/>
      </w:pPr>
      <w:r>
        <w:t>│   10 - нотариус, занимающийся частной практикой;                        │</w:t>
      </w:r>
    </w:p>
    <w:p w:rsidR="00CD7868" w:rsidRDefault="00CD7868">
      <w:pPr>
        <w:pStyle w:val="ConsPlusNonformat"/>
        <w:widowControl/>
        <w:jc w:val="both"/>
      </w:pPr>
      <w:r>
        <w:t>│   11 - адвокат, учредивший адвокатский кабинет;                         │</w:t>
      </w:r>
    </w:p>
    <w:p w:rsidR="00CD7868" w:rsidRDefault="00CD7868">
      <w:pPr>
        <w:pStyle w:val="ConsPlusNonformat"/>
        <w:widowControl/>
        <w:jc w:val="both"/>
      </w:pPr>
      <w:r>
        <w:t>│   12 - глава крестьянского (фермерского) хозяйства;                     │</w:t>
      </w:r>
    </w:p>
    <w:p w:rsidR="00CD7868" w:rsidRDefault="00CD7868">
      <w:pPr>
        <w:pStyle w:val="ConsPlusNonformat"/>
        <w:widowControl/>
        <w:jc w:val="both"/>
      </w:pPr>
      <w:r>
        <w:t>│   13 - иное физическое лицо;                                            │</w:t>
      </w:r>
    </w:p>
    <w:p w:rsidR="00CD7868" w:rsidRDefault="00CD7868">
      <w:pPr>
        <w:pStyle w:val="ConsPlusNonformat"/>
        <w:widowControl/>
        <w:jc w:val="both"/>
      </w:pPr>
      <w:r>
        <w:t>│   14 - физическое лицо - плательщик отмененного единого социального     │</w:t>
      </w:r>
    </w:p>
    <w:p w:rsidR="00CD7868" w:rsidRDefault="00CD7868">
      <w:pPr>
        <w:pStyle w:val="ConsPlusNonformat"/>
        <w:widowControl/>
        <w:jc w:val="both"/>
      </w:pPr>
      <w:r>
        <w:t>│налога и страховых взносов, производящий выплаты физическим лицам.       │</w:t>
      </w:r>
    </w:p>
    <w:p w:rsidR="00CD7868" w:rsidRDefault="00CD7868">
      <w:pPr>
        <w:pStyle w:val="ConsPlusNonformat"/>
        <w:widowControl/>
        <w:jc w:val="both"/>
      </w:pPr>
      <w:r>
        <w:t>└─────────────────────────────────────────────────────────────────────────┘</w:t>
      </w:r>
    </w:p>
    <w:p w:rsidR="00CD7868" w:rsidRPr="00CD7868" w:rsidRDefault="00CD7868">
      <w:pPr>
        <w:outlineLvl w:val="2"/>
        <w:rPr>
          <w:lang w:val="ru-RU"/>
        </w:rPr>
      </w:pPr>
    </w:p>
    <w:p w:rsidR="00CD7868" w:rsidRPr="00CD7868" w:rsidRDefault="00CD7868">
      <w:pPr>
        <w:outlineLvl w:val="2"/>
        <w:rPr>
          <w:lang w:val="ru-RU"/>
        </w:rPr>
      </w:pPr>
    </w:p>
    <w:p w:rsidR="00CD7868" w:rsidRPr="006C2EA3" w:rsidRDefault="00CD7868" w:rsidP="000C1E30">
      <w:pPr>
        <w:rPr>
          <w:lang w:val="ru-RU"/>
        </w:rPr>
      </w:pPr>
    </w:p>
    <w:p w:rsidR="0069172B" w:rsidRPr="006C2EA3" w:rsidRDefault="0069172B" w:rsidP="000C1E30">
      <w:pPr>
        <w:rPr>
          <w:lang w:val="ru-RU"/>
        </w:rPr>
      </w:pPr>
    </w:p>
    <w:p w:rsidR="0069172B" w:rsidRPr="006C2EA3" w:rsidRDefault="0069172B" w:rsidP="000C1E30">
      <w:pPr>
        <w:rPr>
          <w:lang w:val="ru-RU"/>
        </w:rPr>
      </w:pPr>
    </w:p>
    <w:p w:rsidR="0069172B" w:rsidRPr="006C2EA3" w:rsidRDefault="0069172B" w:rsidP="000C1E30">
      <w:pPr>
        <w:rPr>
          <w:lang w:val="ru-RU"/>
        </w:rPr>
      </w:pPr>
    </w:p>
    <w:p w:rsidR="0069172B" w:rsidRPr="006C2EA3" w:rsidRDefault="0069172B" w:rsidP="000C1E30">
      <w:pPr>
        <w:rPr>
          <w:lang w:val="ru-RU"/>
        </w:rPr>
      </w:pPr>
    </w:p>
    <w:p w:rsidR="0069172B" w:rsidRPr="006C2EA3" w:rsidRDefault="0069172B" w:rsidP="000C1E30">
      <w:pPr>
        <w:rPr>
          <w:lang w:val="ru-RU"/>
        </w:rPr>
      </w:pPr>
    </w:p>
    <w:p w:rsidR="0069172B" w:rsidRPr="006C2EA3" w:rsidRDefault="0069172B" w:rsidP="000C1E30">
      <w:pPr>
        <w:rPr>
          <w:lang w:val="ru-RU"/>
        </w:rPr>
      </w:pPr>
    </w:p>
    <w:p w:rsidR="0069172B" w:rsidRPr="006C2EA3" w:rsidRDefault="0069172B" w:rsidP="000C1E30">
      <w:pPr>
        <w:rPr>
          <w:lang w:val="ru-RU"/>
        </w:rPr>
      </w:pPr>
    </w:p>
    <w:p w:rsidR="0069172B" w:rsidRPr="006C2EA3" w:rsidRDefault="0069172B" w:rsidP="000C1E30">
      <w:pPr>
        <w:rPr>
          <w:lang w:val="ru-RU"/>
        </w:rPr>
      </w:pPr>
    </w:p>
    <w:p w:rsidR="0069172B" w:rsidRPr="006C2EA3" w:rsidRDefault="0069172B" w:rsidP="000C1E30">
      <w:pPr>
        <w:rPr>
          <w:lang w:val="ru-RU"/>
        </w:rPr>
      </w:pPr>
    </w:p>
    <w:p w:rsidR="0069172B" w:rsidRPr="006C2EA3" w:rsidRDefault="0069172B" w:rsidP="000C1E30">
      <w:pPr>
        <w:rPr>
          <w:lang w:val="ru-RU"/>
        </w:rPr>
      </w:pPr>
    </w:p>
    <w:p w:rsidR="0069172B" w:rsidRPr="006C2EA3" w:rsidRDefault="0069172B" w:rsidP="000C1E30">
      <w:pPr>
        <w:rPr>
          <w:lang w:val="ru-RU"/>
        </w:rPr>
      </w:pPr>
    </w:p>
    <w:p w:rsidR="0069172B" w:rsidRPr="006C2EA3" w:rsidRDefault="0082735D" w:rsidP="000C1E30">
      <w:pPr>
        <w:rPr>
          <w:lang w:val="ru-RU"/>
        </w:rPr>
      </w:pPr>
      <w:r>
        <w:rPr>
          <w:lang w:val="ru-RU"/>
        </w:rPr>
        <w:t xml:space="preserve">                                                                                                                Приложение №2</w:t>
      </w:r>
    </w:p>
    <w:p w:rsidR="0069172B" w:rsidRPr="0069172B" w:rsidRDefault="0069172B">
      <w:pPr>
        <w:ind w:firstLine="540"/>
        <w:outlineLvl w:val="1"/>
        <w:rPr>
          <w:lang w:val="ru-RU"/>
        </w:rPr>
      </w:pPr>
      <w:r w:rsidRPr="0069172B">
        <w:rPr>
          <w:lang w:val="ru-RU"/>
        </w:rPr>
        <w:t>Налоговые ставки на территории Санкт-Петербурга устанавливаются с 1 января 2010 года в следующих размерах:</w:t>
      </w:r>
    </w:p>
    <w:p w:rsidR="0069172B" w:rsidRPr="0069172B" w:rsidRDefault="0069172B">
      <w:pPr>
        <w:ind w:firstLine="540"/>
        <w:outlineLvl w:val="1"/>
        <w:rPr>
          <w:lang w:val="ru-RU"/>
        </w:rPr>
      </w:pPr>
    </w:p>
    <w:p w:rsidR="0069172B" w:rsidRDefault="0069172B">
      <w:pPr>
        <w:pStyle w:val="ConsPlusNonformat"/>
        <w:widowControl/>
        <w:jc w:val="both"/>
      </w:pPr>
      <w:r>
        <w:t>┌───────────────────────────────────────────────┬────────────────┐</w:t>
      </w:r>
    </w:p>
    <w:p w:rsidR="0069172B" w:rsidRDefault="0069172B">
      <w:pPr>
        <w:pStyle w:val="ConsPlusNonformat"/>
        <w:widowControl/>
        <w:jc w:val="both"/>
      </w:pPr>
      <w:r>
        <w:t>│     Наименование объекта налогообложения      │Налоговая ставка│</w:t>
      </w:r>
    </w:p>
    <w:p w:rsidR="0069172B" w:rsidRDefault="0069172B">
      <w:pPr>
        <w:pStyle w:val="ConsPlusNonformat"/>
        <w:widowControl/>
        <w:jc w:val="both"/>
      </w:pPr>
      <w:r>
        <w:t>│                                               │   (в рублях)   │</w:t>
      </w:r>
    </w:p>
    <w:p w:rsidR="0069172B" w:rsidRDefault="0069172B">
      <w:pPr>
        <w:pStyle w:val="ConsPlusNonformat"/>
        <w:widowControl/>
        <w:jc w:val="both"/>
      </w:pPr>
      <w:r>
        <w:t>├───────────────────────────────────────────────┼────────────────┤</w:t>
      </w:r>
    </w:p>
    <w:p w:rsidR="0069172B" w:rsidRDefault="0069172B">
      <w:pPr>
        <w:pStyle w:val="ConsPlusNonformat"/>
        <w:widowControl/>
        <w:jc w:val="both"/>
      </w:pPr>
      <w:r>
        <w:t>│                       1                       │       2        │</w:t>
      </w:r>
    </w:p>
    <w:p w:rsidR="0069172B" w:rsidRDefault="0069172B">
      <w:pPr>
        <w:pStyle w:val="ConsPlusNonformat"/>
        <w:widowControl/>
        <w:jc w:val="both"/>
      </w:pPr>
      <w:r>
        <w:t>├───────────────────────────────────────────────┼────────────────┤</w:t>
      </w:r>
    </w:p>
    <w:p w:rsidR="0069172B" w:rsidRDefault="0069172B">
      <w:pPr>
        <w:pStyle w:val="ConsPlusNonformat"/>
        <w:widowControl/>
        <w:jc w:val="both"/>
      </w:pPr>
      <w:r>
        <w:t>│Автомобили легковые с  мощностью  двигателя  (с│                │</w:t>
      </w:r>
    </w:p>
    <w:p w:rsidR="0069172B" w:rsidRDefault="0069172B">
      <w:pPr>
        <w:pStyle w:val="ConsPlusNonformat"/>
        <w:widowControl/>
        <w:jc w:val="both"/>
      </w:pPr>
      <w:r>
        <w:t>│каждой лошадиной силы):                        │                │</w:t>
      </w:r>
    </w:p>
    <w:p w:rsidR="0069172B" w:rsidRDefault="0069172B">
      <w:pPr>
        <w:pStyle w:val="ConsPlusNonformat"/>
        <w:widowControl/>
        <w:jc w:val="both"/>
      </w:pPr>
      <w:r>
        <w:t xml:space="preserve">│до </w:t>
      </w:r>
      <w:smartTag w:uri="urn:schemas-microsoft-com:office:smarttags" w:element="metricconverter">
        <w:smartTagPr>
          <w:attr w:name="ProductID" w:val="100 л"/>
        </w:smartTagPr>
        <w:r>
          <w:t>100 л</w:t>
        </w:r>
      </w:smartTag>
      <w:r>
        <w:t>.с. (до 73,55 кВт) включительно        │     24,00      │</w:t>
      </w:r>
    </w:p>
    <w:p w:rsidR="0069172B" w:rsidRDefault="0069172B">
      <w:pPr>
        <w:pStyle w:val="ConsPlusNonformat"/>
        <w:widowControl/>
        <w:jc w:val="both"/>
      </w:pPr>
      <w:r>
        <w:t xml:space="preserve">│свыше </w:t>
      </w:r>
      <w:smartTag w:uri="urn:schemas-microsoft-com:office:smarttags" w:element="metricconverter">
        <w:smartTagPr>
          <w:attr w:name="ProductID" w:val="100 л"/>
        </w:smartTagPr>
        <w:r>
          <w:t>100 л</w:t>
        </w:r>
      </w:smartTag>
      <w:r>
        <w:t xml:space="preserve">.с. до </w:t>
      </w:r>
      <w:smartTag w:uri="urn:schemas-microsoft-com:office:smarttags" w:element="metricconverter">
        <w:smartTagPr>
          <w:attr w:name="ProductID" w:val="150 л"/>
        </w:smartTagPr>
        <w:r>
          <w:t>150 л</w:t>
        </w:r>
      </w:smartTag>
      <w:r>
        <w:t>.с. (свыше 73,55 кВт  до│     35,00      │</w:t>
      </w:r>
    </w:p>
    <w:p w:rsidR="0069172B" w:rsidRDefault="0069172B">
      <w:pPr>
        <w:pStyle w:val="ConsPlusNonformat"/>
        <w:widowControl/>
        <w:jc w:val="both"/>
      </w:pPr>
      <w:r>
        <w:t>│110,33 кВт) включительно                       │                │</w:t>
      </w:r>
    </w:p>
    <w:p w:rsidR="0069172B" w:rsidRDefault="0069172B">
      <w:pPr>
        <w:pStyle w:val="ConsPlusNonformat"/>
        <w:widowControl/>
        <w:jc w:val="both"/>
      </w:pPr>
      <w:r>
        <w:t xml:space="preserve">│свыше </w:t>
      </w:r>
      <w:smartTag w:uri="urn:schemas-microsoft-com:office:smarttags" w:element="metricconverter">
        <w:smartTagPr>
          <w:attr w:name="ProductID" w:val="150 л"/>
        </w:smartTagPr>
        <w:r>
          <w:t>150 л</w:t>
        </w:r>
      </w:smartTag>
      <w:r>
        <w:t xml:space="preserve">.с. до </w:t>
      </w:r>
      <w:smartTag w:uri="urn:schemas-microsoft-com:office:smarttags" w:element="metricconverter">
        <w:smartTagPr>
          <w:attr w:name="ProductID" w:val="200 л"/>
        </w:smartTagPr>
        <w:r>
          <w:t>200 л</w:t>
        </w:r>
      </w:smartTag>
      <w:r>
        <w:t>.с. (свыше 110,33 кВт до│     50,00      │</w:t>
      </w:r>
    </w:p>
    <w:p w:rsidR="0069172B" w:rsidRDefault="0069172B">
      <w:pPr>
        <w:pStyle w:val="ConsPlusNonformat"/>
        <w:widowControl/>
        <w:jc w:val="both"/>
      </w:pPr>
      <w:r>
        <w:t>│147,10 кВт) включительно                       │                │</w:t>
      </w:r>
    </w:p>
    <w:p w:rsidR="0069172B" w:rsidRDefault="0069172B">
      <w:pPr>
        <w:pStyle w:val="ConsPlusNonformat"/>
        <w:widowControl/>
        <w:jc w:val="both"/>
      </w:pPr>
      <w:r>
        <w:t xml:space="preserve">│свыше </w:t>
      </w:r>
      <w:smartTag w:uri="urn:schemas-microsoft-com:office:smarttags" w:element="metricconverter">
        <w:smartTagPr>
          <w:attr w:name="ProductID" w:val="200 л"/>
        </w:smartTagPr>
        <w:r>
          <w:t>200 л</w:t>
        </w:r>
      </w:smartTag>
      <w:r>
        <w:t xml:space="preserve">.с. до </w:t>
      </w:r>
      <w:smartTag w:uri="urn:schemas-microsoft-com:office:smarttags" w:element="metricconverter">
        <w:smartTagPr>
          <w:attr w:name="ProductID" w:val="250 л"/>
        </w:smartTagPr>
        <w:r>
          <w:t>250 л</w:t>
        </w:r>
      </w:smartTag>
      <w:r>
        <w:t>.с. (свыше 147,10 кВт до│     75,00      │</w:t>
      </w:r>
    </w:p>
    <w:p w:rsidR="0069172B" w:rsidRDefault="0069172B">
      <w:pPr>
        <w:pStyle w:val="ConsPlusNonformat"/>
        <w:widowControl/>
        <w:jc w:val="both"/>
      </w:pPr>
      <w:r>
        <w:t>│183,90 кВт) включительно                       │                │</w:t>
      </w:r>
    </w:p>
    <w:p w:rsidR="0069172B" w:rsidRDefault="0069172B">
      <w:pPr>
        <w:pStyle w:val="ConsPlusNonformat"/>
        <w:widowControl/>
        <w:jc w:val="both"/>
      </w:pPr>
      <w:r>
        <w:t xml:space="preserve">│свыше </w:t>
      </w:r>
      <w:smartTag w:uri="urn:schemas-microsoft-com:office:smarttags" w:element="metricconverter">
        <w:smartTagPr>
          <w:attr w:name="ProductID" w:val="250 л"/>
        </w:smartTagPr>
        <w:r>
          <w:t>250 л</w:t>
        </w:r>
      </w:smartTag>
      <w:r>
        <w:t>.с. (свыше 183,90 кВт)              │     150,00     │</w:t>
      </w:r>
    </w:p>
    <w:p w:rsidR="0069172B" w:rsidRDefault="0069172B">
      <w:pPr>
        <w:pStyle w:val="ConsPlusNonformat"/>
        <w:widowControl/>
        <w:jc w:val="both"/>
      </w:pPr>
      <w:r>
        <w:t>├───────────────────────────────────────────────┼────────────────┤</w:t>
      </w:r>
    </w:p>
    <w:p w:rsidR="0069172B" w:rsidRDefault="0069172B">
      <w:pPr>
        <w:pStyle w:val="ConsPlusNonformat"/>
        <w:widowControl/>
        <w:jc w:val="both"/>
      </w:pPr>
      <w:r>
        <w:t>│Мотоциклы и мотороллеры с  мощностью  двигателя│                │</w:t>
      </w:r>
    </w:p>
    <w:p w:rsidR="0069172B" w:rsidRDefault="0069172B">
      <w:pPr>
        <w:pStyle w:val="ConsPlusNonformat"/>
        <w:widowControl/>
        <w:jc w:val="both"/>
      </w:pPr>
      <w:r>
        <w:t>│(с каждой лошадиной силы):                     │                │</w:t>
      </w:r>
    </w:p>
    <w:p w:rsidR="0069172B" w:rsidRDefault="0069172B">
      <w:pPr>
        <w:pStyle w:val="ConsPlusNonformat"/>
        <w:widowControl/>
        <w:jc w:val="both"/>
      </w:pPr>
      <w:r>
        <w:t xml:space="preserve">│до </w:t>
      </w:r>
      <w:smartTag w:uri="urn:schemas-microsoft-com:office:smarttags" w:element="metricconverter">
        <w:smartTagPr>
          <w:attr w:name="ProductID" w:val="20 л"/>
        </w:smartTagPr>
        <w:r>
          <w:t>20 л</w:t>
        </w:r>
      </w:smartTag>
      <w:r>
        <w:t>.с. (до 14,70 кВт) включительно         │     10,00      │</w:t>
      </w:r>
    </w:p>
    <w:p w:rsidR="0069172B" w:rsidRDefault="0069172B">
      <w:pPr>
        <w:pStyle w:val="ConsPlusNonformat"/>
        <w:widowControl/>
        <w:jc w:val="both"/>
      </w:pPr>
      <w:r>
        <w:t xml:space="preserve">│свыше </w:t>
      </w:r>
      <w:smartTag w:uri="urn:schemas-microsoft-com:office:smarttags" w:element="metricconverter">
        <w:smartTagPr>
          <w:attr w:name="ProductID" w:val="20 л"/>
        </w:smartTagPr>
        <w:r>
          <w:t>20 л</w:t>
        </w:r>
      </w:smartTag>
      <w:r>
        <w:t xml:space="preserve">.с. до </w:t>
      </w:r>
      <w:smartTag w:uri="urn:schemas-microsoft-com:office:smarttags" w:element="metricconverter">
        <w:smartTagPr>
          <w:attr w:name="ProductID" w:val="35 л"/>
        </w:smartTagPr>
        <w:r>
          <w:t>35 л</w:t>
        </w:r>
      </w:smartTag>
      <w:r>
        <w:t>.с. (свыше  14,70  кВт  до│     20,00      │</w:t>
      </w:r>
    </w:p>
    <w:p w:rsidR="0069172B" w:rsidRDefault="0069172B">
      <w:pPr>
        <w:pStyle w:val="ConsPlusNonformat"/>
        <w:widowControl/>
        <w:jc w:val="both"/>
      </w:pPr>
      <w:r>
        <w:t>│25,74 кВт) включительно                        │                │</w:t>
      </w:r>
    </w:p>
    <w:p w:rsidR="0069172B" w:rsidRDefault="0069172B">
      <w:pPr>
        <w:pStyle w:val="ConsPlusNonformat"/>
        <w:widowControl/>
        <w:jc w:val="both"/>
      </w:pPr>
      <w:r>
        <w:t xml:space="preserve">│свыше </w:t>
      </w:r>
      <w:smartTag w:uri="urn:schemas-microsoft-com:office:smarttags" w:element="metricconverter">
        <w:smartTagPr>
          <w:attr w:name="ProductID" w:val="35 л"/>
        </w:smartTagPr>
        <w:r>
          <w:t>35 л</w:t>
        </w:r>
      </w:smartTag>
      <w:r>
        <w:t>.с. (свыше 25,74 кВт)                │     50,00      │</w:t>
      </w:r>
    </w:p>
    <w:p w:rsidR="0069172B" w:rsidRDefault="0069172B">
      <w:pPr>
        <w:pStyle w:val="ConsPlusNonformat"/>
        <w:widowControl/>
        <w:jc w:val="both"/>
      </w:pPr>
      <w:r>
        <w:t>├───────────────────────────────────────────────┼────────────────┤</w:t>
      </w:r>
    </w:p>
    <w:p w:rsidR="0069172B" w:rsidRDefault="0069172B">
      <w:pPr>
        <w:pStyle w:val="ConsPlusNonformat"/>
        <w:widowControl/>
        <w:jc w:val="both"/>
      </w:pPr>
      <w:r>
        <w:t>│Автобусы  с  мощностью  двигателя   (с   каждой│                │</w:t>
      </w:r>
    </w:p>
    <w:p w:rsidR="0069172B" w:rsidRDefault="0069172B">
      <w:pPr>
        <w:pStyle w:val="ConsPlusNonformat"/>
        <w:widowControl/>
        <w:jc w:val="both"/>
      </w:pPr>
      <w:r>
        <w:t>│лошадиной силы):                               │                │</w:t>
      </w:r>
    </w:p>
    <w:p w:rsidR="0069172B" w:rsidRDefault="0069172B">
      <w:pPr>
        <w:pStyle w:val="ConsPlusNonformat"/>
        <w:widowControl/>
        <w:jc w:val="both"/>
      </w:pPr>
      <w:r>
        <w:t xml:space="preserve">│до </w:t>
      </w:r>
      <w:smartTag w:uri="urn:schemas-microsoft-com:office:smarttags" w:element="metricconverter">
        <w:smartTagPr>
          <w:attr w:name="ProductID" w:val="200 л"/>
        </w:smartTagPr>
        <w:r>
          <w:t>200 л</w:t>
        </w:r>
      </w:smartTag>
      <w:r>
        <w:t>.с. (до 147,10 кВт) включительно       │     50,00      │</w:t>
      </w:r>
    </w:p>
    <w:p w:rsidR="0069172B" w:rsidRDefault="0069172B">
      <w:pPr>
        <w:pStyle w:val="ConsPlusNonformat"/>
        <w:widowControl/>
        <w:jc w:val="both"/>
      </w:pPr>
      <w:r>
        <w:t xml:space="preserve">│свыше </w:t>
      </w:r>
      <w:smartTag w:uri="urn:schemas-microsoft-com:office:smarttags" w:element="metricconverter">
        <w:smartTagPr>
          <w:attr w:name="ProductID" w:val="200 л"/>
        </w:smartTagPr>
        <w:r>
          <w:t>200 л</w:t>
        </w:r>
      </w:smartTag>
      <w:r>
        <w:t>.с. (свыше 147,10 кВт)              │     65,00      │</w:t>
      </w:r>
    </w:p>
    <w:p w:rsidR="0069172B" w:rsidRDefault="0069172B">
      <w:pPr>
        <w:pStyle w:val="ConsPlusNonformat"/>
        <w:widowControl/>
        <w:jc w:val="both"/>
      </w:pPr>
      <w:r>
        <w:t>├───────────────────────────────────────────────┼────────────────┤</w:t>
      </w:r>
    </w:p>
    <w:p w:rsidR="0069172B" w:rsidRDefault="0069172B">
      <w:pPr>
        <w:pStyle w:val="ConsPlusNonformat"/>
        <w:widowControl/>
        <w:jc w:val="both"/>
      </w:pPr>
      <w:r>
        <w:t>│Грузовые автомобили с  мощностью  двигателя  (с│                │</w:t>
      </w:r>
    </w:p>
    <w:p w:rsidR="0069172B" w:rsidRDefault="0069172B">
      <w:pPr>
        <w:pStyle w:val="ConsPlusNonformat"/>
        <w:widowControl/>
        <w:jc w:val="both"/>
      </w:pPr>
      <w:r>
        <w:t>│каждой лошадиной силы):                        │                │</w:t>
      </w:r>
    </w:p>
    <w:p w:rsidR="0069172B" w:rsidRDefault="0069172B">
      <w:pPr>
        <w:pStyle w:val="ConsPlusNonformat"/>
        <w:widowControl/>
        <w:jc w:val="both"/>
      </w:pPr>
      <w:r>
        <w:t xml:space="preserve">│до </w:t>
      </w:r>
      <w:smartTag w:uri="urn:schemas-microsoft-com:office:smarttags" w:element="metricconverter">
        <w:smartTagPr>
          <w:attr w:name="ProductID" w:val="100 л"/>
        </w:smartTagPr>
        <w:r>
          <w:t>100 л</w:t>
        </w:r>
      </w:smartTag>
      <w:r>
        <w:t>.с. (до 73,55 кВт) включительно        │     25,00      │</w:t>
      </w:r>
    </w:p>
    <w:p w:rsidR="0069172B" w:rsidRDefault="0069172B">
      <w:pPr>
        <w:pStyle w:val="ConsPlusNonformat"/>
        <w:widowControl/>
        <w:jc w:val="both"/>
      </w:pPr>
      <w:r>
        <w:t xml:space="preserve">│свыше </w:t>
      </w:r>
      <w:smartTag w:uri="urn:schemas-microsoft-com:office:smarttags" w:element="metricconverter">
        <w:smartTagPr>
          <w:attr w:name="ProductID" w:val="100 л"/>
        </w:smartTagPr>
        <w:r>
          <w:t>100 л</w:t>
        </w:r>
      </w:smartTag>
      <w:r>
        <w:t xml:space="preserve">.с. до </w:t>
      </w:r>
      <w:smartTag w:uri="urn:schemas-microsoft-com:office:smarttags" w:element="metricconverter">
        <w:smartTagPr>
          <w:attr w:name="ProductID" w:val="150 л"/>
        </w:smartTagPr>
        <w:r>
          <w:t>150 л</w:t>
        </w:r>
      </w:smartTag>
      <w:r>
        <w:t>.с. (свыше 73,55 кВт  до│     40,00      │</w:t>
      </w:r>
    </w:p>
    <w:p w:rsidR="0069172B" w:rsidRDefault="0069172B">
      <w:pPr>
        <w:pStyle w:val="ConsPlusNonformat"/>
        <w:widowControl/>
        <w:jc w:val="both"/>
      </w:pPr>
      <w:r>
        <w:t>│110,33 кВт) включительно                       │                │</w:t>
      </w:r>
    </w:p>
    <w:p w:rsidR="0069172B" w:rsidRDefault="0069172B">
      <w:pPr>
        <w:pStyle w:val="ConsPlusNonformat"/>
        <w:widowControl/>
        <w:jc w:val="both"/>
      </w:pPr>
      <w:r>
        <w:t xml:space="preserve">│свыше </w:t>
      </w:r>
      <w:smartTag w:uri="urn:schemas-microsoft-com:office:smarttags" w:element="metricconverter">
        <w:smartTagPr>
          <w:attr w:name="ProductID" w:val="150 л"/>
        </w:smartTagPr>
        <w:r>
          <w:t>150 л</w:t>
        </w:r>
      </w:smartTag>
      <w:r>
        <w:t xml:space="preserve">.с. до </w:t>
      </w:r>
      <w:smartTag w:uri="urn:schemas-microsoft-com:office:smarttags" w:element="metricconverter">
        <w:smartTagPr>
          <w:attr w:name="ProductID" w:val="200 л"/>
        </w:smartTagPr>
        <w:r>
          <w:t>200 л</w:t>
        </w:r>
      </w:smartTag>
      <w:r>
        <w:t>.с. (свыше 110,33 кВт до│     50,00      │</w:t>
      </w:r>
    </w:p>
    <w:p w:rsidR="0069172B" w:rsidRDefault="0069172B">
      <w:pPr>
        <w:pStyle w:val="ConsPlusNonformat"/>
        <w:widowControl/>
        <w:jc w:val="both"/>
      </w:pPr>
      <w:r>
        <w:t>│147,10 кВт) включительно                       │                │</w:t>
      </w:r>
    </w:p>
    <w:p w:rsidR="0069172B" w:rsidRDefault="0069172B">
      <w:pPr>
        <w:pStyle w:val="ConsPlusNonformat"/>
        <w:widowControl/>
        <w:jc w:val="both"/>
      </w:pPr>
      <w:r>
        <w:t xml:space="preserve">│свыше </w:t>
      </w:r>
      <w:smartTag w:uri="urn:schemas-microsoft-com:office:smarttags" w:element="metricconverter">
        <w:smartTagPr>
          <w:attr w:name="ProductID" w:val="200 л"/>
        </w:smartTagPr>
        <w:r>
          <w:t>200 л</w:t>
        </w:r>
      </w:smartTag>
      <w:r>
        <w:t xml:space="preserve">.с. до </w:t>
      </w:r>
      <w:smartTag w:uri="urn:schemas-microsoft-com:office:smarttags" w:element="metricconverter">
        <w:smartTagPr>
          <w:attr w:name="ProductID" w:val="250 л"/>
        </w:smartTagPr>
        <w:r>
          <w:t>250 л</w:t>
        </w:r>
      </w:smartTag>
      <w:r>
        <w:t>.с. (свыше 147,10 кВт до│     55,00      │</w:t>
      </w:r>
    </w:p>
    <w:p w:rsidR="0069172B" w:rsidRDefault="0069172B">
      <w:pPr>
        <w:pStyle w:val="ConsPlusNonformat"/>
        <w:widowControl/>
        <w:jc w:val="both"/>
      </w:pPr>
      <w:r>
        <w:t>│183,90 кВт) включительно                       │                │</w:t>
      </w:r>
    </w:p>
    <w:p w:rsidR="0069172B" w:rsidRDefault="0069172B">
      <w:pPr>
        <w:pStyle w:val="ConsPlusNonformat"/>
        <w:widowControl/>
        <w:jc w:val="both"/>
      </w:pPr>
      <w:r>
        <w:t xml:space="preserve">│свыше </w:t>
      </w:r>
      <w:smartTag w:uri="urn:schemas-microsoft-com:office:smarttags" w:element="metricconverter">
        <w:smartTagPr>
          <w:attr w:name="ProductID" w:val="250 л"/>
        </w:smartTagPr>
        <w:r>
          <w:t>250 л</w:t>
        </w:r>
      </w:smartTag>
      <w:r>
        <w:t>.с. (свыше 183,90 кВт):             │                │</w:t>
      </w:r>
    </w:p>
    <w:p w:rsidR="0069172B" w:rsidRDefault="0069172B">
      <w:pPr>
        <w:pStyle w:val="ConsPlusNonformat"/>
        <w:widowControl/>
        <w:jc w:val="both"/>
      </w:pPr>
      <w:r>
        <w:t>│со сроком  полезного  использования  до  3  лет│     25,00      │</w:t>
      </w:r>
    </w:p>
    <w:p w:rsidR="0069172B" w:rsidRDefault="0069172B">
      <w:pPr>
        <w:pStyle w:val="ConsPlusNonformat"/>
        <w:widowControl/>
        <w:jc w:val="both"/>
      </w:pPr>
      <w:r>
        <w:t>│(включительно)                                 │                │</w:t>
      </w:r>
    </w:p>
    <w:p w:rsidR="0069172B" w:rsidRDefault="0069172B">
      <w:pPr>
        <w:pStyle w:val="ConsPlusNonformat"/>
        <w:widowControl/>
        <w:jc w:val="both"/>
      </w:pPr>
      <w:r>
        <w:t>│со сроком полезного использования от 3 до 5 лет│     35,00      │</w:t>
      </w:r>
    </w:p>
    <w:p w:rsidR="0069172B" w:rsidRDefault="0069172B">
      <w:pPr>
        <w:pStyle w:val="ConsPlusNonformat"/>
        <w:widowControl/>
        <w:jc w:val="both"/>
      </w:pPr>
      <w:r>
        <w:t>│(включительно)                                 │                │</w:t>
      </w:r>
    </w:p>
    <w:p w:rsidR="0069172B" w:rsidRDefault="0069172B">
      <w:pPr>
        <w:pStyle w:val="ConsPlusNonformat"/>
        <w:widowControl/>
        <w:jc w:val="both"/>
      </w:pPr>
      <w:r>
        <w:t>│со сроком полезного использования более 5 лет  │     65,00      │</w:t>
      </w:r>
    </w:p>
    <w:p w:rsidR="0069172B" w:rsidRDefault="0069172B">
      <w:pPr>
        <w:pStyle w:val="ConsPlusNonformat"/>
        <w:widowControl/>
        <w:jc w:val="both"/>
      </w:pPr>
      <w:r>
        <w:t>├───────────────────────────────────────────────┼────────────────┤</w:t>
      </w:r>
    </w:p>
    <w:p w:rsidR="0069172B" w:rsidRDefault="0069172B">
      <w:pPr>
        <w:pStyle w:val="ConsPlusNonformat"/>
        <w:widowControl/>
        <w:jc w:val="both"/>
      </w:pPr>
      <w:r>
        <w:t>│Другие самоходные транспортные средства, машины│     25,00      │</w:t>
      </w:r>
    </w:p>
    <w:p w:rsidR="0069172B" w:rsidRDefault="0069172B">
      <w:pPr>
        <w:pStyle w:val="ConsPlusNonformat"/>
        <w:widowControl/>
        <w:jc w:val="both"/>
      </w:pPr>
      <w:r>
        <w:t>│и механизмы на пневматическом и гусеничном ходу│                │</w:t>
      </w:r>
    </w:p>
    <w:p w:rsidR="0069172B" w:rsidRDefault="0069172B">
      <w:pPr>
        <w:pStyle w:val="ConsPlusNonformat"/>
        <w:widowControl/>
        <w:jc w:val="both"/>
      </w:pPr>
      <w:r>
        <w:t>│(с каждой лошадиной силы)                      │                │</w:t>
      </w:r>
    </w:p>
    <w:p w:rsidR="0069172B" w:rsidRDefault="0069172B">
      <w:pPr>
        <w:pStyle w:val="ConsPlusNonformat"/>
        <w:widowControl/>
        <w:jc w:val="both"/>
      </w:pPr>
      <w:r>
        <w:t>├───────────────────────────────────────────────┼────────────────┤</w:t>
      </w:r>
    </w:p>
    <w:p w:rsidR="0069172B" w:rsidRDefault="0069172B">
      <w:pPr>
        <w:pStyle w:val="ConsPlusNonformat"/>
        <w:widowControl/>
        <w:jc w:val="both"/>
      </w:pPr>
      <w:r>
        <w:t>│Снегоходы, мотосани с  мощностью  двигателя  (с│                │</w:t>
      </w:r>
    </w:p>
    <w:p w:rsidR="0069172B" w:rsidRDefault="0069172B">
      <w:pPr>
        <w:pStyle w:val="ConsPlusNonformat"/>
        <w:widowControl/>
        <w:jc w:val="both"/>
      </w:pPr>
      <w:r>
        <w:t>│каждой лошадиной силы):                        │                │</w:t>
      </w:r>
    </w:p>
    <w:p w:rsidR="0069172B" w:rsidRDefault="0069172B">
      <w:pPr>
        <w:pStyle w:val="ConsPlusNonformat"/>
        <w:widowControl/>
        <w:jc w:val="both"/>
      </w:pPr>
      <w:r>
        <w:t xml:space="preserve">│до </w:t>
      </w:r>
      <w:smartTag w:uri="urn:schemas-microsoft-com:office:smarttags" w:element="metricconverter">
        <w:smartTagPr>
          <w:attr w:name="ProductID" w:val="50 л"/>
        </w:smartTagPr>
        <w:r>
          <w:t>50 л</w:t>
        </w:r>
      </w:smartTag>
      <w:r>
        <w:t>.с. (до 36,77 кВт) включительно         │     25,00      │</w:t>
      </w:r>
    </w:p>
    <w:p w:rsidR="0069172B" w:rsidRDefault="0069172B">
      <w:pPr>
        <w:pStyle w:val="ConsPlusNonformat"/>
        <w:widowControl/>
        <w:jc w:val="both"/>
      </w:pPr>
      <w:r>
        <w:t xml:space="preserve">│свыше </w:t>
      </w:r>
      <w:smartTag w:uri="urn:schemas-microsoft-com:office:smarttags" w:element="metricconverter">
        <w:smartTagPr>
          <w:attr w:name="ProductID" w:val="50 л"/>
        </w:smartTagPr>
        <w:r>
          <w:t>50 л</w:t>
        </w:r>
      </w:smartTag>
      <w:r>
        <w:t>.с. (свыше 36,77 кВт)                │     50,00      │</w:t>
      </w:r>
    </w:p>
    <w:p w:rsidR="0069172B" w:rsidRDefault="0069172B">
      <w:pPr>
        <w:pStyle w:val="ConsPlusNonformat"/>
        <w:widowControl/>
        <w:jc w:val="both"/>
      </w:pPr>
      <w:r>
        <w:t>├───────────────────────────────────────────────┼────────────────┤</w:t>
      </w:r>
    </w:p>
    <w:p w:rsidR="0069172B" w:rsidRDefault="0069172B">
      <w:pPr>
        <w:pStyle w:val="ConsPlusNonformat"/>
        <w:widowControl/>
        <w:jc w:val="both"/>
      </w:pPr>
      <w:r>
        <w:t>│Катера,  моторные   лодки   и   другие   водные│                │</w:t>
      </w:r>
    </w:p>
    <w:p w:rsidR="0069172B" w:rsidRDefault="0069172B">
      <w:pPr>
        <w:pStyle w:val="ConsPlusNonformat"/>
        <w:widowControl/>
        <w:jc w:val="both"/>
      </w:pPr>
      <w:r>
        <w:t>│транспортные средства с мощностью двигателя  (с│                │</w:t>
      </w:r>
    </w:p>
    <w:p w:rsidR="0069172B" w:rsidRDefault="0069172B">
      <w:pPr>
        <w:pStyle w:val="ConsPlusNonformat"/>
        <w:widowControl/>
        <w:jc w:val="both"/>
      </w:pPr>
      <w:r>
        <w:t>│каждой лошадиной силы):                        │                │</w:t>
      </w:r>
    </w:p>
    <w:p w:rsidR="0069172B" w:rsidRDefault="0069172B">
      <w:pPr>
        <w:pStyle w:val="ConsPlusNonformat"/>
        <w:widowControl/>
        <w:jc w:val="both"/>
      </w:pPr>
      <w:r>
        <w:t xml:space="preserve">│до </w:t>
      </w:r>
      <w:smartTag w:uri="urn:schemas-microsoft-com:office:smarttags" w:element="metricconverter">
        <w:smartTagPr>
          <w:attr w:name="ProductID" w:val="100 л"/>
        </w:smartTagPr>
        <w:r>
          <w:t>100 л</w:t>
        </w:r>
      </w:smartTag>
      <w:r>
        <w:t>.с. (до 73,55 кВт) включительно        │     50,00      │</w:t>
      </w:r>
    </w:p>
    <w:p w:rsidR="0069172B" w:rsidRDefault="0069172B">
      <w:pPr>
        <w:pStyle w:val="ConsPlusNonformat"/>
        <w:widowControl/>
        <w:jc w:val="both"/>
      </w:pPr>
      <w:r>
        <w:t xml:space="preserve">│свыше </w:t>
      </w:r>
      <w:smartTag w:uri="urn:schemas-microsoft-com:office:smarttags" w:element="metricconverter">
        <w:smartTagPr>
          <w:attr w:name="ProductID" w:val="100 л"/>
        </w:smartTagPr>
        <w:r>
          <w:t>100 л</w:t>
        </w:r>
      </w:smartTag>
      <w:r>
        <w:t>.с. (свыше 73,55 кВт)               │     100,00     │</w:t>
      </w:r>
    </w:p>
    <w:p w:rsidR="0069172B" w:rsidRDefault="0069172B">
      <w:pPr>
        <w:pStyle w:val="ConsPlusNonformat"/>
        <w:widowControl/>
        <w:jc w:val="both"/>
      </w:pPr>
      <w:r>
        <w:t>├───────────────────────────────────────────────┼────────────────┤</w:t>
      </w:r>
    </w:p>
    <w:p w:rsidR="0069172B" w:rsidRDefault="0069172B">
      <w:pPr>
        <w:pStyle w:val="ConsPlusNonformat"/>
        <w:widowControl/>
        <w:jc w:val="both"/>
      </w:pPr>
      <w:r>
        <w:t>│Яхты и другие парусно-моторные суда с мощностью│                │</w:t>
      </w:r>
    </w:p>
    <w:p w:rsidR="0069172B" w:rsidRDefault="0069172B">
      <w:pPr>
        <w:pStyle w:val="ConsPlusNonformat"/>
        <w:widowControl/>
        <w:jc w:val="both"/>
      </w:pPr>
      <w:r>
        <w:t>│двигателя (с каждой лошадиной силы):           │                │</w:t>
      </w:r>
    </w:p>
    <w:p w:rsidR="0069172B" w:rsidRDefault="0069172B">
      <w:pPr>
        <w:pStyle w:val="ConsPlusNonformat"/>
        <w:widowControl/>
        <w:jc w:val="both"/>
      </w:pPr>
      <w:r>
        <w:t xml:space="preserve">│до </w:t>
      </w:r>
      <w:smartTag w:uri="urn:schemas-microsoft-com:office:smarttags" w:element="metricconverter">
        <w:smartTagPr>
          <w:attr w:name="ProductID" w:val="100 л"/>
        </w:smartTagPr>
        <w:r>
          <w:t>100 л</w:t>
        </w:r>
      </w:smartTag>
      <w:r>
        <w:t>.с. (до 73,55 кВт) включительно        │     100,00     │</w:t>
      </w:r>
    </w:p>
    <w:p w:rsidR="0069172B" w:rsidRDefault="0069172B">
      <w:pPr>
        <w:pStyle w:val="ConsPlusNonformat"/>
        <w:widowControl/>
        <w:jc w:val="both"/>
      </w:pPr>
      <w:r>
        <w:t xml:space="preserve">│свыше </w:t>
      </w:r>
      <w:smartTag w:uri="urn:schemas-microsoft-com:office:smarttags" w:element="metricconverter">
        <w:smartTagPr>
          <w:attr w:name="ProductID" w:val="100 л"/>
        </w:smartTagPr>
        <w:r>
          <w:t>100 л</w:t>
        </w:r>
      </w:smartTag>
      <w:r>
        <w:t>.с. (свыше 73,55 кВт)               │     200,00     │</w:t>
      </w:r>
    </w:p>
    <w:p w:rsidR="0069172B" w:rsidRDefault="0069172B">
      <w:pPr>
        <w:pStyle w:val="ConsPlusNonformat"/>
        <w:widowControl/>
        <w:jc w:val="both"/>
      </w:pPr>
      <w:r>
        <w:t>├───────────────────────────────────────────────┼────────────────┤</w:t>
      </w:r>
    </w:p>
    <w:p w:rsidR="0069172B" w:rsidRDefault="0069172B">
      <w:pPr>
        <w:pStyle w:val="ConsPlusNonformat"/>
        <w:widowControl/>
        <w:jc w:val="both"/>
      </w:pPr>
      <w:r>
        <w:t>│Гидроциклы  с  мощностью  двигателя  (с  каждой│                │</w:t>
      </w:r>
    </w:p>
    <w:p w:rsidR="0069172B" w:rsidRDefault="0069172B">
      <w:pPr>
        <w:pStyle w:val="ConsPlusNonformat"/>
        <w:widowControl/>
        <w:jc w:val="both"/>
      </w:pPr>
      <w:r>
        <w:t>│лошадиной силы):                               │                │</w:t>
      </w:r>
    </w:p>
    <w:p w:rsidR="0069172B" w:rsidRDefault="0069172B">
      <w:pPr>
        <w:pStyle w:val="ConsPlusNonformat"/>
        <w:widowControl/>
        <w:jc w:val="both"/>
      </w:pPr>
      <w:r>
        <w:t xml:space="preserve">│до </w:t>
      </w:r>
      <w:smartTag w:uri="urn:schemas-microsoft-com:office:smarttags" w:element="metricconverter">
        <w:smartTagPr>
          <w:attr w:name="ProductID" w:val="100 л"/>
        </w:smartTagPr>
        <w:r>
          <w:t>100 л</w:t>
        </w:r>
      </w:smartTag>
      <w:r>
        <w:t>.с. (до 73,55 кВт) включительно        │     125,00     │</w:t>
      </w:r>
    </w:p>
    <w:p w:rsidR="0069172B" w:rsidRDefault="0069172B">
      <w:pPr>
        <w:pStyle w:val="ConsPlusNonformat"/>
        <w:widowControl/>
        <w:jc w:val="both"/>
      </w:pPr>
      <w:r>
        <w:t xml:space="preserve">│свыше </w:t>
      </w:r>
      <w:smartTag w:uri="urn:schemas-microsoft-com:office:smarttags" w:element="metricconverter">
        <w:smartTagPr>
          <w:attr w:name="ProductID" w:val="100 л"/>
        </w:smartTagPr>
        <w:r>
          <w:t>100 л</w:t>
        </w:r>
      </w:smartTag>
      <w:r>
        <w:t>.с. (свыше 73,55 кВт)               │     250,00     │</w:t>
      </w:r>
    </w:p>
    <w:p w:rsidR="0069172B" w:rsidRDefault="0069172B">
      <w:pPr>
        <w:pStyle w:val="ConsPlusNonformat"/>
        <w:widowControl/>
        <w:jc w:val="both"/>
      </w:pPr>
      <w:r>
        <w:t>├───────────────────────────────────────────────┼────────────────┤</w:t>
      </w:r>
    </w:p>
    <w:p w:rsidR="0069172B" w:rsidRDefault="0069172B">
      <w:pPr>
        <w:pStyle w:val="ConsPlusNonformat"/>
        <w:widowControl/>
        <w:jc w:val="both"/>
      </w:pPr>
      <w:r>
        <w:t>│Несамоходные (буксируемые)  суда,  для  которых│     100,00     │</w:t>
      </w:r>
    </w:p>
    <w:p w:rsidR="0069172B" w:rsidRDefault="0069172B">
      <w:pPr>
        <w:pStyle w:val="ConsPlusNonformat"/>
        <w:widowControl/>
        <w:jc w:val="both"/>
      </w:pPr>
      <w:r>
        <w:t>│определяется  валовая  вместимость  (с   каждой│                │</w:t>
      </w:r>
    </w:p>
    <w:p w:rsidR="0069172B" w:rsidRDefault="0069172B">
      <w:pPr>
        <w:pStyle w:val="ConsPlusNonformat"/>
        <w:widowControl/>
        <w:jc w:val="both"/>
      </w:pPr>
      <w:r>
        <w:t>│регистровой тонны валовой вместимости)         │                │</w:t>
      </w:r>
    </w:p>
    <w:p w:rsidR="0069172B" w:rsidRDefault="0069172B">
      <w:pPr>
        <w:pStyle w:val="ConsPlusNonformat"/>
        <w:widowControl/>
        <w:jc w:val="both"/>
      </w:pPr>
      <w:r>
        <w:t>├───────────────────────────────────────────────┼────────────────┤</w:t>
      </w:r>
    </w:p>
    <w:p w:rsidR="0069172B" w:rsidRDefault="0069172B">
      <w:pPr>
        <w:pStyle w:val="ConsPlusNonformat"/>
        <w:widowControl/>
        <w:jc w:val="both"/>
      </w:pPr>
      <w:r>
        <w:t>│Самолеты,  вертолеты  и  иные  воздушные  суда,│     125,00     │</w:t>
      </w:r>
    </w:p>
    <w:p w:rsidR="0069172B" w:rsidRDefault="0069172B">
      <w:pPr>
        <w:pStyle w:val="ConsPlusNonformat"/>
        <w:widowControl/>
        <w:jc w:val="both"/>
      </w:pPr>
      <w:r>
        <w:t>│имеющие двигатели (с каждой лошадиной силы)    │                │</w:t>
      </w:r>
    </w:p>
    <w:p w:rsidR="0069172B" w:rsidRDefault="0069172B">
      <w:pPr>
        <w:pStyle w:val="ConsPlusNonformat"/>
        <w:widowControl/>
        <w:jc w:val="both"/>
      </w:pPr>
      <w:r>
        <w:t>├───────────────────────────────────────────────┼────────────────┤</w:t>
      </w:r>
    </w:p>
    <w:p w:rsidR="0069172B" w:rsidRDefault="0069172B">
      <w:pPr>
        <w:pStyle w:val="ConsPlusNonformat"/>
        <w:widowControl/>
        <w:jc w:val="both"/>
      </w:pPr>
      <w:r>
        <w:t>│Самолеты,  имеющие  реактивные   двигатели   (с│     100,00     │</w:t>
      </w:r>
    </w:p>
    <w:p w:rsidR="0069172B" w:rsidRDefault="0069172B">
      <w:pPr>
        <w:pStyle w:val="ConsPlusNonformat"/>
        <w:widowControl/>
        <w:jc w:val="both"/>
      </w:pPr>
      <w:r>
        <w:t>│каждого килограмма силы тяги)                  │                │</w:t>
      </w:r>
    </w:p>
    <w:p w:rsidR="0069172B" w:rsidRDefault="0069172B">
      <w:pPr>
        <w:pStyle w:val="ConsPlusNonformat"/>
        <w:widowControl/>
        <w:jc w:val="both"/>
      </w:pPr>
      <w:r>
        <w:t>├───────────────────────────────────────────────┼────────────────┤</w:t>
      </w:r>
    </w:p>
    <w:p w:rsidR="0069172B" w:rsidRDefault="0069172B">
      <w:pPr>
        <w:pStyle w:val="ConsPlusNonformat"/>
        <w:widowControl/>
        <w:jc w:val="both"/>
      </w:pPr>
      <w:r>
        <w:t>│Другие   водные   и   воздушные    транспортные│    1000,00     │</w:t>
      </w:r>
    </w:p>
    <w:p w:rsidR="0069172B" w:rsidRDefault="0069172B">
      <w:pPr>
        <w:pStyle w:val="ConsPlusNonformat"/>
        <w:widowControl/>
        <w:jc w:val="both"/>
      </w:pPr>
      <w:r>
        <w:t>│средства,  не  имеющие  двигателей  (с  единицы│                │</w:t>
      </w:r>
    </w:p>
    <w:p w:rsidR="0069172B" w:rsidRDefault="0069172B">
      <w:pPr>
        <w:pStyle w:val="ConsPlusNonformat"/>
        <w:widowControl/>
        <w:jc w:val="both"/>
      </w:pPr>
      <w:r>
        <w:t>│транспортного средства)                        │                │</w:t>
      </w:r>
    </w:p>
    <w:p w:rsidR="0069172B" w:rsidRDefault="0069172B">
      <w:pPr>
        <w:pStyle w:val="ConsPlusNonformat"/>
        <w:widowControl/>
        <w:jc w:val="both"/>
      </w:pPr>
      <w:r>
        <w:t>└───────────────────────────────────────────────┴────────────────┘</w:t>
      </w:r>
    </w:p>
    <w:p w:rsidR="0069172B" w:rsidRPr="0069172B" w:rsidRDefault="0069172B">
      <w:pPr>
        <w:rPr>
          <w:lang w:val="ru-RU"/>
        </w:rPr>
      </w:pPr>
    </w:p>
    <w:p w:rsidR="0069172B" w:rsidRPr="0069172B" w:rsidRDefault="0069172B" w:rsidP="000C1E30">
      <w:pPr>
        <w:rPr>
          <w:lang w:val="ru-RU"/>
        </w:rPr>
      </w:pPr>
      <w:bookmarkStart w:id="1" w:name="_GoBack"/>
      <w:bookmarkEnd w:id="1"/>
    </w:p>
    <w:sectPr w:rsidR="0069172B" w:rsidRPr="0069172B" w:rsidSect="00E80F9A">
      <w:headerReference w:type="even" r:id="rId10"/>
      <w:pgSz w:w="11906" w:h="16838"/>
      <w:pgMar w:top="1440" w:right="924" w:bottom="1259"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4ED" w:rsidRDefault="005074ED" w:rsidP="000C1E30">
      <w:r>
        <w:separator/>
      </w:r>
    </w:p>
    <w:p w:rsidR="005074ED" w:rsidRDefault="005074ED"/>
    <w:p w:rsidR="005074ED" w:rsidRDefault="005074ED" w:rsidP="00A91EA9"/>
  </w:endnote>
  <w:endnote w:type="continuationSeparator" w:id="0">
    <w:p w:rsidR="005074ED" w:rsidRDefault="005074ED" w:rsidP="000C1E30">
      <w:r>
        <w:continuationSeparator/>
      </w:r>
    </w:p>
    <w:p w:rsidR="005074ED" w:rsidRDefault="005074ED"/>
    <w:p w:rsidR="005074ED" w:rsidRDefault="005074ED" w:rsidP="00A91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EA9" w:rsidRDefault="00A91EA9" w:rsidP="005E16F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91EA9" w:rsidRDefault="00A91EA9" w:rsidP="005E16F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EA9" w:rsidRDefault="00A91EA9" w:rsidP="005E16F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35E22">
      <w:rPr>
        <w:rStyle w:val="a8"/>
        <w:noProof/>
      </w:rPr>
      <w:t>1</w:t>
    </w:r>
    <w:r>
      <w:rPr>
        <w:rStyle w:val="a8"/>
      </w:rPr>
      <w:fldChar w:fldCharType="end"/>
    </w:r>
  </w:p>
  <w:p w:rsidR="00A91EA9" w:rsidRDefault="00A91EA9" w:rsidP="005E16F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4ED" w:rsidRDefault="005074ED" w:rsidP="000C1E30">
      <w:r>
        <w:separator/>
      </w:r>
    </w:p>
    <w:p w:rsidR="005074ED" w:rsidRDefault="005074ED"/>
    <w:p w:rsidR="005074ED" w:rsidRDefault="005074ED" w:rsidP="00A91EA9"/>
  </w:footnote>
  <w:footnote w:type="continuationSeparator" w:id="0">
    <w:p w:rsidR="005074ED" w:rsidRDefault="005074ED" w:rsidP="000C1E30">
      <w:r>
        <w:continuationSeparator/>
      </w:r>
    </w:p>
    <w:p w:rsidR="005074ED" w:rsidRDefault="005074ED"/>
    <w:p w:rsidR="005074ED" w:rsidRDefault="005074ED" w:rsidP="00A91EA9"/>
  </w:footnote>
  <w:footnote w:id="1">
    <w:p w:rsidR="00A91EA9" w:rsidRPr="0008529B" w:rsidRDefault="00A91EA9" w:rsidP="0008529B">
      <w:pPr>
        <w:pStyle w:val="a3"/>
        <w:rPr>
          <w:lang w:val="ru-RU"/>
        </w:rPr>
      </w:pPr>
      <w:r>
        <w:rPr>
          <w:rStyle w:val="a4"/>
        </w:rPr>
        <w:footnoteRef/>
      </w:r>
      <w:r w:rsidRPr="0008529B">
        <w:rPr>
          <w:lang w:val="ru-RU"/>
        </w:rPr>
        <w:t xml:space="preserve"> Гаврилова Н. А. О транспортном налоге // Налоговый</w:t>
      </w:r>
      <w:r>
        <w:rPr>
          <w:lang w:val="ru-RU"/>
        </w:rPr>
        <w:t xml:space="preserve"> вестник. – 2006. - № 4. </w:t>
      </w:r>
    </w:p>
  </w:footnote>
  <w:footnote w:id="2">
    <w:p w:rsidR="00A91EA9" w:rsidRPr="0008529B" w:rsidRDefault="00A91EA9" w:rsidP="0008529B">
      <w:pPr>
        <w:pStyle w:val="a3"/>
        <w:rPr>
          <w:lang w:val="ru-RU"/>
        </w:rPr>
      </w:pPr>
      <w:r>
        <w:rPr>
          <w:rStyle w:val="a4"/>
        </w:rPr>
        <w:footnoteRef/>
      </w:r>
      <w:r w:rsidRPr="0008529B">
        <w:rPr>
          <w:lang w:val="ru-RU"/>
        </w:rPr>
        <w:t xml:space="preserve"> Кузьмин Г. Исчисление транспортного налога в 2007 году // Бухгалтерское приложение к газете «Экономика</w:t>
      </w:r>
      <w:r>
        <w:rPr>
          <w:lang w:val="ru-RU"/>
        </w:rPr>
        <w:t xml:space="preserve"> и жизнь» - 2006. - № 49.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EA9" w:rsidRDefault="00A91EA9" w:rsidP="000C1E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9C2D4C"/>
    <w:multiLevelType w:val="hybridMultilevel"/>
    <w:tmpl w:val="C7B26ACE"/>
    <w:lvl w:ilvl="0" w:tplc="8A1E451C">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A6A"/>
    <w:rsid w:val="00041BB0"/>
    <w:rsid w:val="000539CC"/>
    <w:rsid w:val="0008529B"/>
    <w:rsid w:val="000C1E30"/>
    <w:rsid w:val="000E1CC1"/>
    <w:rsid w:val="00137EBC"/>
    <w:rsid w:val="001F0649"/>
    <w:rsid w:val="002A75E5"/>
    <w:rsid w:val="002D1B9F"/>
    <w:rsid w:val="002D4A6A"/>
    <w:rsid w:val="00343748"/>
    <w:rsid w:val="003826FC"/>
    <w:rsid w:val="003B14CE"/>
    <w:rsid w:val="00425FCF"/>
    <w:rsid w:val="005074ED"/>
    <w:rsid w:val="00514ACB"/>
    <w:rsid w:val="005E16F6"/>
    <w:rsid w:val="00637198"/>
    <w:rsid w:val="00683CC7"/>
    <w:rsid w:val="0069172B"/>
    <w:rsid w:val="006C2EA3"/>
    <w:rsid w:val="00735E22"/>
    <w:rsid w:val="00751C1E"/>
    <w:rsid w:val="007E70A4"/>
    <w:rsid w:val="0082735D"/>
    <w:rsid w:val="008D5C6A"/>
    <w:rsid w:val="008F1CA9"/>
    <w:rsid w:val="009706AF"/>
    <w:rsid w:val="00983E1F"/>
    <w:rsid w:val="00A3001C"/>
    <w:rsid w:val="00A91EA9"/>
    <w:rsid w:val="00A94FE6"/>
    <w:rsid w:val="00B03204"/>
    <w:rsid w:val="00BA0EB8"/>
    <w:rsid w:val="00BD7551"/>
    <w:rsid w:val="00C44467"/>
    <w:rsid w:val="00CA4A01"/>
    <w:rsid w:val="00CD7868"/>
    <w:rsid w:val="00CE5110"/>
    <w:rsid w:val="00D4449D"/>
    <w:rsid w:val="00D876AC"/>
    <w:rsid w:val="00D91483"/>
    <w:rsid w:val="00E80F9A"/>
    <w:rsid w:val="00E87984"/>
    <w:rsid w:val="00EB35FC"/>
    <w:rsid w:val="00F10009"/>
    <w:rsid w:val="00F24E3A"/>
    <w:rsid w:val="00F40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9"/>
    <o:shapelayout v:ext="edit">
      <o:idmap v:ext="edit" data="1"/>
    </o:shapelayout>
  </w:shapeDefaults>
  <w:decimalSymbol w:val=","/>
  <w:listSeparator w:val=";"/>
  <w15:chartTrackingRefBased/>
  <w15:docId w15:val="{16B90D5B-B7AF-4A75-B8FC-6C703CEC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0C1E30"/>
    <w:pPr>
      <w:autoSpaceDE w:val="0"/>
      <w:autoSpaceDN w:val="0"/>
      <w:adjustRightInd w:val="0"/>
      <w:spacing w:line="360" w:lineRule="auto"/>
      <w:ind w:firstLine="720"/>
      <w:jc w:val="both"/>
    </w:pPr>
    <w:rPr>
      <w:sz w:val="24"/>
      <w:szCs w:val="24"/>
      <w:lang w:val="en-US"/>
    </w:rPr>
  </w:style>
  <w:style w:type="paragraph" w:styleId="1">
    <w:name w:val="heading 1"/>
    <w:basedOn w:val="a"/>
    <w:next w:val="a"/>
    <w:qFormat/>
    <w:rsid w:val="002D4A6A"/>
    <w:pPr>
      <w:keepNext/>
      <w:keepLines/>
      <w:widowControl w:val="0"/>
      <w:ind w:firstLine="0"/>
      <w:jc w:val="center"/>
      <w:outlineLvl w:val="0"/>
    </w:pPr>
    <w:rPr>
      <w:b/>
      <w:bCs/>
      <w:caps/>
      <w:noProof/>
      <w:kern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autoRedefine/>
    <w:semiHidden/>
    <w:rsid w:val="002D4A6A"/>
    <w:pPr>
      <w:keepLines/>
    </w:pPr>
    <w:rPr>
      <w:sz w:val="20"/>
      <w:szCs w:val="20"/>
    </w:rPr>
  </w:style>
  <w:style w:type="character" w:styleId="a4">
    <w:name w:val="footnote reference"/>
    <w:basedOn w:val="a0"/>
    <w:semiHidden/>
    <w:rsid w:val="002D4A6A"/>
    <w:rPr>
      <w:sz w:val="28"/>
      <w:szCs w:val="28"/>
      <w:vertAlign w:val="superscript"/>
    </w:rPr>
  </w:style>
  <w:style w:type="paragraph" w:customStyle="1" w:styleId="ConsPlusNonformat">
    <w:name w:val="ConsPlusNonformat"/>
    <w:rsid w:val="00A3001C"/>
    <w:pPr>
      <w:widowControl w:val="0"/>
      <w:autoSpaceDE w:val="0"/>
      <w:autoSpaceDN w:val="0"/>
      <w:adjustRightInd w:val="0"/>
    </w:pPr>
    <w:rPr>
      <w:rFonts w:ascii="Courier New" w:hAnsi="Courier New" w:cs="Courier New"/>
    </w:rPr>
  </w:style>
  <w:style w:type="paragraph" w:customStyle="1" w:styleId="ConsPlusTitle">
    <w:name w:val="ConsPlusTitle"/>
    <w:rsid w:val="00A3001C"/>
    <w:pPr>
      <w:widowControl w:val="0"/>
      <w:autoSpaceDE w:val="0"/>
      <w:autoSpaceDN w:val="0"/>
      <w:adjustRightInd w:val="0"/>
    </w:pPr>
    <w:rPr>
      <w:b/>
      <w:bCs/>
      <w:sz w:val="24"/>
      <w:szCs w:val="24"/>
    </w:rPr>
  </w:style>
  <w:style w:type="character" w:styleId="a5">
    <w:name w:val="Hyperlink"/>
    <w:basedOn w:val="a0"/>
    <w:rsid w:val="00D4449D"/>
    <w:rPr>
      <w:color w:val="22229C"/>
      <w:u w:val="none"/>
      <w:effect w:val="none"/>
    </w:rPr>
  </w:style>
  <w:style w:type="paragraph" w:customStyle="1" w:styleId="ConsPlusCell">
    <w:name w:val="ConsPlusCell"/>
    <w:rsid w:val="00E80F9A"/>
    <w:pPr>
      <w:widowControl w:val="0"/>
      <w:autoSpaceDE w:val="0"/>
      <w:autoSpaceDN w:val="0"/>
      <w:adjustRightInd w:val="0"/>
    </w:pPr>
    <w:rPr>
      <w:rFonts w:ascii="Arial" w:hAnsi="Arial" w:cs="Arial"/>
    </w:rPr>
  </w:style>
  <w:style w:type="paragraph" w:customStyle="1" w:styleId="ConsPlusNormal">
    <w:name w:val="ConsPlusNormal"/>
    <w:rsid w:val="00CD7868"/>
    <w:pPr>
      <w:widowControl w:val="0"/>
      <w:autoSpaceDE w:val="0"/>
      <w:autoSpaceDN w:val="0"/>
      <w:adjustRightInd w:val="0"/>
      <w:ind w:firstLine="720"/>
    </w:pPr>
    <w:rPr>
      <w:rFonts w:ascii="Arial" w:hAnsi="Arial" w:cs="Arial"/>
    </w:rPr>
  </w:style>
  <w:style w:type="paragraph" w:customStyle="1" w:styleId="ConsPlusDocList">
    <w:name w:val="ConsPlusDocList"/>
    <w:rsid w:val="00CD7868"/>
    <w:pPr>
      <w:widowControl w:val="0"/>
      <w:autoSpaceDE w:val="0"/>
      <w:autoSpaceDN w:val="0"/>
      <w:adjustRightInd w:val="0"/>
    </w:pPr>
    <w:rPr>
      <w:rFonts w:ascii="Courier New" w:hAnsi="Courier New" w:cs="Courier New"/>
    </w:rPr>
  </w:style>
  <w:style w:type="paragraph" w:styleId="a6">
    <w:name w:val="Body Text Indent"/>
    <w:basedOn w:val="a"/>
    <w:rsid w:val="005E16F6"/>
    <w:pPr>
      <w:suppressAutoHyphens/>
      <w:autoSpaceDE/>
      <w:autoSpaceDN/>
      <w:adjustRightInd/>
      <w:jc w:val="left"/>
    </w:pPr>
    <w:rPr>
      <w:rFonts w:ascii="Arial" w:hAnsi="Arial" w:cs="Arial"/>
      <w:lang w:val="ru-RU" w:eastAsia="ar-SA"/>
    </w:rPr>
  </w:style>
  <w:style w:type="paragraph" w:styleId="a7">
    <w:name w:val="footer"/>
    <w:basedOn w:val="a"/>
    <w:rsid w:val="005E16F6"/>
    <w:pPr>
      <w:tabs>
        <w:tab w:val="center" w:pos="4677"/>
        <w:tab w:val="right" w:pos="9355"/>
      </w:tabs>
    </w:pPr>
  </w:style>
  <w:style w:type="character" w:styleId="a8">
    <w:name w:val="page number"/>
    <w:basedOn w:val="a0"/>
    <w:rsid w:val="005E1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6249">
      <w:bodyDiv w:val="1"/>
      <w:marLeft w:val="0"/>
      <w:marRight w:val="0"/>
      <w:marTop w:val="0"/>
      <w:marBottom w:val="0"/>
      <w:divBdr>
        <w:top w:val="none" w:sz="0" w:space="0" w:color="auto"/>
        <w:left w:val="none" w:sz="0" w:space="0" w:color="auto"/>
        <w:bottom w:val="none" w:sz="0" w:space="0" w:color="auto"/>
        <w:right w:val="none" w:sz="0" w:space="0" w:color="auto"/>
      </w:divBdr>
    </w:div>
    <w:div w:id="121189867">
      <w:bodyDiv w:val="1"/>
      <w:marLeft w:val="0"/>
      <w:marRight w:val="0"/>
      <w:marTop w:val="0"/>
      <w:marBottom w:val="0"/>
      <w:divBdr>
        <w:top w:val="none" w:sz="0" w:space="0" w:color="auto"/>
        <w:left w:val="none" w:sz="0" w:space="0" w:color="auto"/>
        <w:bottom w:val="none" w:sz="0" w:space="0" w:color="auto"/>
        <w:right w:val="none" w:sz="0" w:space="0" w:color="auto"/>
      </w:divBdr>
    </w:div>
    <w:div w:id="887104582">
      <w:bodyDiv w:val="1"/>
      <w:marLeft w:val="0"/>
      <w:marRight w:val="0"/>
      <w:marTop w:val="0"/>
      <w:marBottom w:val="0"/>
      <w:divBdr>
        <w:top w:val="none" w:sz="0" w:space="0" w:color="auto"/>
        <w:left w:val="none" w:sz="0" w:space="0" w:color="auto"/>
        <w:bottom w:val="none" w:sz="0" w:space="0" w:color="auto"/>
        <w:right w:val="none" w:sz="0" w:space="0" w:color="auto"/>
      </w:divBdr>
    </w:div>
    <w:div w:id="969551341">
      <w:bodyDiv w:val="1"/>
      <w:marLeft w:val="0"/>
      <w:marRight w:val="0"/>
      <w:marTop w:val="0"/>
      <w:marBottom w:val="0"/>
      <w:divBdr>
        <w:top w:val="none" w:sz="0" w:space="0" w:color="auto"/>
        <w:left w:val="none" w:sz="0" w:space="0" w:color="auto"/>
        <w:bottom w:val="none" w:sz="0" w:space="0" w:color="auto"/>
        <w:right w:val="none" w:sz="0" w:space="0" w:color="auto"/>
      </w:divBdr>
    </w:div>
    <w:div w:id="14157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kler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16360</Words>
  <Characters>93254</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FinCap</Company>
  <LinksUpToDate>false</LinksUpToDate>
  <CharactersWithSpaces>109396</CharactersWithSpaces>
  <SharedDoc>false</SharedDoc>
  <HLinks>
    <vt:vector size="6" baseType="variant">
      <vt:variant>
        <vt:i4>1245260</vt:i4>
      </vt:variant>
      <vt:variant>
        <vt:i4>0</vt:i4>
      </vt:variant>
      <vt:variant>
        <vt:i4>0</vt:i4>
      </vt:variant>
      <vt:variant>
        <vt:i4>5</vt:i4>
      </vt:variant>
      <vt:variant>
        <vt:lpwstr>http://klerk.ru/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bilenko</dc:creator>
  <cp:keywords/>
  <dc:description/>
  <cp:lastModifiedBy>admin</cp:lastModifiedBy>
  <cp:revision>2</cp:revision>
  <cp:lastPrinted>2011-01-12T10:52:00Z</cp:lastPrinted>
  <dcterms:created xsi:type="dcterms:W3CDTF">2014-04-08T23:16:00Z</dcterms:created>
  <dcterms:modified xsi:type="dcterms:W3CDTF">2014-04-08T23:16:00Z</dcterms:modified>
</cp:coreProperties>
</file>