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14" w:rsidRPr="00586DE3" w:rsidRDefault="00586DE3" w:rsidP="00ED2014">
      <w:pPr>
        <w:spacing w:line="360" w:lineRule="auto"/>
        <w:ind w:firstLine="709"/>
        <w:jc w:val="both"/>
        <w:rPr>
          <w:b/>
          <w:color w:val="000000"/>
          <w:sz w:val="28"/>
          <w:szCs w:val="28"/>
          <w:lang w:val="uk-UA"/>
        </w:rPr>
      </w:pPr>
      <w:r w:rsidRPr="00586DE3">
        <w:rPr>
          <w:b/>
          <w:color w:val="000000"/>
          <w:sz w:val="28"/>
          <w:szCs w:val="28"/>
          <w:lang w:val="uk-UA"/>
        </w:rPr>
        <w:t>Фінансовий аналіз ВАТ «Стахановський вагонобудівний завод»</w:t>
      </w:r>
    </w:p>
    <w:p w:rsidR="008F4511" w:rsidRPr="00586DE3" w:rsidRDefault="008F4511" w:rsidP="00ED2014">
      <w:pPr>
        <w:spacing w:line="360" w:lineRule="auto"/>
        <w:ind w:firstLine="709"/>
        <w:jc w:val="both"/>
        <w:rPr>
          <w:color w:val="000000"/>
          <w:sz w:val="28"/>
          <w:szCs w:val="28"/>
          <w:lang w:val="uk-UA"/>
        </w:rPr>
      </w:pPr>
    </w:p>
    <w:p w:rsidR="00ED2014" w:rsidRPr="00586DE3" w:rsidRDefault="008F4511" w:rsidP="00ED2014">
      <w:pPr>
        <w:spacing w:line="360" w:lineRule="auto"/>
        <w:ind w:firstLine="709"/>
        <w:jc w:val="both"/>
        <w:rPr>
          <w:b/>
          <w:color w:val="000000"/>
          <w:sz w:val="28"/>
          <w:szCs w:val="28"/>
          <w:lang w:val="uk-UA"/>
        </w:rPr>
      </w:pPr>
      <w:r w:rsidRPr="00586DE3">
        <w:rPr>
          <w:b/>
          <w:color w:val="000000"/>
          <w:sz w:val="28"/>
          <w:szCs w:val="28"/>
          <w:lang w:val="uk-UA"/>
        </w:rPr>
        <w:t>Аналіз динаміки і структури</w:t>
      </w:r>
      <w:r w:rsidRPr="00586DE3">
        <w:rPr>
          <w:b/>
          <w:color w:val="000000"/>
          <w:sz w:val="28"/>
          <w:szCs w:val="28"/>
        </w:rPr>
        <w:t xml:space="preserve"> статей</w:t>
      </w:r>
      <w:r w:rsidR="00ED2014" w:rsidRPr="00586DE3">
        <w:rPr>
          <w:b/>
          <w:color w:val="000000"/>
          <w:sz w:val="28"/>
          <w:szCs w:val="28"/>
          <w:lang w:val="uk-UA"/>
        </w:rPr>
        <w:t xml:space="preserve"> </w:t>
      </w:r>
      <w:r w:rsidRPr="00586DE3">
        <w:rPr>
          <w:b/>
          <w:color w:val="000000"/>
          <w:sz w:val="28"/>
          <w:szCs w:val="28"/>
        </w:rPr>
        <w:t>бухгалтерс</w:t>
      </w:r>
      <w:r w:rsidRPr="00586DE3">
        <w:rPr>
          <w:b/>
          <w:color w:val="000000"/>
          <w:sz w:val="28"/>
          <w:szCs w:val="28"/>
          <w:lang w:val="uk-UA"/>
        </w:rPr>
        <w:t>ь</w:t>
      </w:r>
      <w:r w:rsidRPr="00586DE3">
        <w:rPr>
          <w:b/>
          <w:color w:val="000000"/>
          <w:sz w:val="28"/>
          <w:szCs w:val="28"/>
        </w:rPr>
        <w:t>кого баланс</w:t>
      </w:r>
      <w:r w:rsidRPr="00586DE3">
        <w:rPr>
          <w:b/>
          <w:color w:val="000000"/>
          <w:sz w:val="28"/>
          <w:szCs w:val="28"/>
          <w:lang w:val="uk-UA"/>
        </w:rPr>
        <w:t>у</w:t>
      </w:r>
    </w:p>
    <w:p w:rsidR="008F4511" w:rsidRPr="00586DE3" w:rsidRDefault="008F4511" w:rsidP="00ED2014">
      <w:pPr>
        <w:spacing w:line="360" w:lineRule="auto"/>
        <w:ind w:firstLine="709"/>
        <w:jc w:val="both"/>
        <w:rPr>
          <w:color w:val="000000"/>
          <w:sz w:val="28"/>
          <w:szCs w:val="28"/>
        </w:rPr>
      </w:pPr>
      <w:r w:rsidRPr="00586DE3">
        <w:rPr>
          <w:color w:val="000000"/>
          <w:sz w:val="28"/>
          <w:szCs w:val="28"/>
          <w:lang w:val="uk-UA"/>
        </w:rPr>
        <w:t>У цьому розділі за даними балансу визначаються зміни загальної суми балансу (валюти балансу)</w:t>
      </w:r>
      <w:r w:rsidR="00ED2014" w:rsidRPr="00586DE3">
        <w:rPr>
          <w:color w:val="000000"/>
          <w:sz w:val="28"/>
          <w:szCs w:val="28"/>
          <w:lang w:val="uk-UA"/>
        </w:rPr>
        <w:t>, з</w:t>
      </w:r>
      <w:r w:rsidRPr="00586DE3">
        <w:rPr>
          <w:color w:val="000000"/>
          <w:sz w:val="28"/>
          <w:szCs w:val="28"/>
          <w:lang w:val="uk-UA"/>
        </w:rPr>
        <w:t>міни окремих розділів і статей активу та пасиву протягом звітного року, визначається</w:t>
      </w:r>
      <w:r w:rsidR="00ED2014" w:rsidRPr="00586DE3">
        <w:rPr>
          <w:color w:val="000000"/>
          <w:sz w:val="28"/>
          <w:szCs w:val="28"/>
          <w:lang w:val="uk-UA"/>
        </w:rPr>
        <w:t xml:space="preserve"> </w:t>
      </w:r>
      <w:r w:rsidRPr="00586DE3">
        <w:rPr>
          <w:color w:val="000000"/>
          <w:sz w:val="28"/>
          <w:szCs w:val="28"/>
          <w:lang w:val="uk-UA"/>
        </w:rPr>
        <w:t>питома вага окремих статей балансу в загальній сумі балансу, визначаються співвідношення окремих статей у порівнянні з попереднім періодом. Результати розрахунків зводять в таблицю і за цими даними</w:t>
      </w:r>
      <w:r w:rsidR="00ED2014" w:rsidRPr="00586DE3">
        <w:rPr>
          <w:color w:val="000000"/>
          <w:sz w:val="28"/>
          <w:szCs w:val="28"/>
          <w:lang w:val="uk-UA"/>
        </w:rPr>
        <w:t xml:space="preserve"> </w:t>
      </w:r>
      <w:r w:rsidRPr="00586DE3">
        <w:rPr>
          <w:color w:val="000000"/>
          <w:sz w:val="28"/>
          <w:szCs w:val="28"/>
          <w:lang w:val="uk-UA"/>
        </w:rPr>
        <w:t>проводиться аналіз.</w:t>
      </w:r>
    </w:p>
    <w:p w:rsidR="008F4511" w:rsidRPr="00586DE3" w:rsidRDefault="008F4511" w:rsidP="00ED2014">
      <w:pPr>
        <w:spacing w:line="360" w:lineRule="auto"/>
        <w:ind w:firstLine="709"/>
        <w:jc w:val="both"/>
        <w:rPr>
          <w:color w:val="000000"/>
          <w:sz w:val="28"/>
          <w:szCs w:val="28"/>
        </w:rPr>
      </w:pPr>
    </w:p>
    <w:p w:rsidR="008F4511" w:rsidRPr="00586DE3" w:rsidRDefault="008F4511" w:rsidP="00ED2014">
      <w:pPr>
        <w:spacing w:line="360" w:lineRule="auto"/>
        <w:ind w:firstLine="709"/>
        <w:jc w:val="both"/>
        <w:rPr>
          <w:color w:val="000000"/>
          <w:sz w:val="28"/>
          <w:szCs w:val="28"/>
        </w:rPr>
      </w:pPr>
      <w:r w:rsidRPr="00586DE3">
        <w:rPr>
          <w:color w:val="000000"/>
          <w:sz w:val="28"/>
          <w:szCs w:val="28"/>
        </w:rPr>
        <w:t>Таблиц</w:t>
      </w:r>
      <w:r w:rsidRPr="00586DE3">
        <w:rPr>
          <w:color w:val="000000"/>
          <w:sz w:val="28"/>
          <w:szCs w:val="28"/>
          <w:lang w:val="uk-UA"/>
        </w:rPr>
        <w:t>я</w:t>
      </w:r>
      <w:r w:rsidRPr="00586DE3">
        <w:rPr>
          <w:color w:val="000000"/>
          <w:sz w:val="28"/>
          <w:szCs w:val="28"/>
        </w:rPr>
        <w:t xml:space="preserve"> </w:t>
      </w:r>
      <w:r w:rsidRPr="00586DE3">
        <w:rPr>
          <w:color w:val="000000"/>
          <w:sz w:val="28"/>
          <w:szCs w:val="28"/>
          <w:lang w:val="uk-UA"/>
        </w:rPr>
        <w:t>1.1</w:t>
      </w:r>
      <w:r w:rsidRPr="00586DE3">
        <w:rPr>
          <w:color w:val="000000"/>
          <w:sz w:val="28"/>
          <w:szCs w:val="28"/>
        </w:rPr>
        <w:t xml:space="preserve"> – Структура </w:t>
      </w:r>
      <w:r w:rsidRPr="00586DE3">
        <w:rPr>
          <w:color w:val="000000"/>
          <w:sz w:val="28"/>
          <w:szCs w:val="28"/>
          <w:lang w:val="uk-UA"/>
        </w:rPr>
        <w:t>майна підприємства і джерел його фінансування</w:t>
      </w:r>
    </w:p>
    <w:tbl>
      <w:tblPr>
        <w:tblStyle w:val="11"/>
        <w:tblW w:w="9297" w:type="dxa"/>
        <w:jc w:val="center"/>
        <w:tblLook w:val="0000" w:firstRow="0" w:lastRow="0" w:firstColumn="0" w:lastColumn="0" w:noHBand="0" w:noVBand="0"/>
      </w:tblPr>
      <w:tblGrid>
        <w:gridCol w:w="1615"/>
        <w:gridCol w:w="1512"/>
        <w:gridCol w:w="6"/>
        <w:gridCol w:w="1201"/>
        <w:gridCol w:w="1380"/>
        <w:gridCol w:w="1216"/>
        <w:gridCol w:w="1380"/>
        <w:gridCol w:w="987"/>
      </w:tblGrid>
      <w:tr w:rsidR="008F4511" w:rsidRPr="00586DE3" w:rsidTr="00586DE3">
        <w:trPr>
          <w:trHeight w:val="130"/>
          <w:jc w:val="center"/>
        </w:trPr>
        <w:tc>
          <w:tcPr>
            <w:tcW w:w="869" w:type="pct"/>
            <w:vMerge w:val="restart"/>
          </w:tcPr>
          <w:p w:rsidR="008F4511" w:rsidRPr="00586DE3" w:rsidRDefault="008F4511" w:rsidP="00ED2014">
            <w:pPr>
              <w:spacing w:line="360" w:lineRule="auto"/>
              <w:jc w:val="both"/>
              <w:rPr>
                <w:color w:val="000000"/>
                <w:sz w:val="20"/>
                <w:lang w:val="uk-UA"/>
              </w:rPr>
            </w:pPr>
            <w:r w:rsidRPr="00586DE3">
              <w:rPr>
                <w:color w:val="000000"/>
                <w:sz w:val="20"/>
              </w:rPr>
              <w:t>П</w:t>
            </w:r>
            <w:r w:rsidRPr="00586DE3">
              <w:rPr>
                <w:color w:val="000000"/>
                <w:sz w:val="20"/>
                <w:lang w:val="uk-UA"/>
              </w:rPr>
              <w:t>оказники</w:t>
            </w:r>
          </w:p>
        </w:tc>
        <w:tc>
          <w:tcPr>
            <w:tcW w:w="1462" w:type="pct"/>
            <w:gridSpan w:val="3"/>
          </w:tcPr>
          <w:p w:rsidR="008F4511" w:rsidRPr="00586DE3" w:rsidRDefault="008F4511" w:rsidP="00ED2014">
            <w:pPr>
              <w:spacing w:line="360" w:lineRule="auto"/>
              <w:jc w:val="both"/>
              <w:rPr>
                <w:color w:val="000000"/>
                <w:sz w:val="20"/>
                <w:lang w:val="uk-UA"/>
              </w:rPr>
            </w:pPr>
            <w:r w:rsidRPr="00586DE3">
              <w:rPr>
                <w:color w:val="000000"/>
                <w:sz w:val="20"/>
              </w:rPr>
              <w:t>На</w:t>
            </w:r>
            <w:r w:rsidR="00ED2014" w:rsidRPr="00586DE3">
              <w:rPr>
                <w:color w:val="000000"/>
                <w:sz w:val="20"/>
              </w:rPr>
              <w:t xml:space="preserve"> </w:t>
            </w:r>
            <w:r w:rsidRPr="00586DE3">
              <w:rPr>
                <w:color w:val="000000"/>
                <w:sz w:val="20"/>
                <w:lang w:val="uk-UA"/>
              </w:rPr>
              <w:t>початок</w:t>
            </w:r>
            <w:r w:rsidR="00ED2014" w:rsidRPr="00586DE3">
              <w:rPr>
                <w:color w:val="000000"/>
                <w:sz w:val="20"/>
              </w:rPr>
              <w:t xml:space="preserve"> </w:t>
            </w:r>
            <w:r w:rsidRPr="00586DE3">
              <w:rPr>
                <w:color w:val="000000"/>
                <w:sz w:val="20"/>
                <w:lang w:val="uk-UA"/>
              </w:rPr>
              <w:t xml:space="preserve">(звітного </w:t>
            </w:r>
            <w:r w:rsidRPr="00586DE3">
              <w:rPr>
                <w:color w:val="000000"/>
                <w:sz w:val="20"/>
              </w:rPr>
              <w:t>пер</w:t>
            </w:r>
            <w:r w:rsidRPr="00586DE3">
              <w:rPr>
                <w:color w:val="000000"/>
                <w:sz w:val="20"/>
                <w:lang w:val="uk-UA"/>
              </w:rPr>
              <w:t>іоду) 200</w:t>
            </w:r>
            <w:r w:rsidR="00ED2014" w:rsidRPr="00586DE3">
              <w:rPr>
                <w:color w:val="000000"/>
                <w:sz w:val="20"/>
                <w:lang w:val="uk-UA"/>
              </w:rPr>
              <w:t>9 р</w:t>
            </w:r>
            <w:r w:rsidRPr="00586DE3">
              <w:rPr>
                <w:color w:val="000000"/>
                <w:sz w:val="20"/>
                <w:lang w:val="uk-UA"/>
              </w:rPr>
              <w:t>.</w:t>
            </w:r>
          </w:p>
        </w:tc>
        <w:tc>
          <w:tcPr>
            <w:tcW w:w="1396" w:type="pct"/>
            <w:gridSpan w:val="2"/>
          </w:tcPr>
          <w:p w:rsidR="008F4511" w:rsidRPr="00586DE3" w:rsidRDefault="008F4511" w:rsidP="00ED2014">
            <w:pPr>
              <w:spacing w:line="360" w:lineRule="auto"/>
              <w:jc w:val="both"/>
              <w:rPr>
                <w:color w:val="000000"/>
                <w:sz w:val="20"/>
                <w:lang w:val="uk-UA"/>
              </w:rPr>
            </w:pPr>
            <w:r w:rsidRPr="00586DE3">
              <w:rPr>
                <w:color w:val="000000"/>
                <w:sz w:val="20"/>
              </w:rPr>
              <w:t>На</w:t>
            </w:r>
            <w:r w:rsidR="00ED2014" w:rsidRPr="00586DE3">
              <w:rPr>
                <w:color w:val="000000"/>
                <w:sz w:val="20"/>
              </w:rPr>
              <w:t xml:space="preserve"> </w:t>
            </w:r>
            <w:r w:rsidRPr="00586DE3">
              <w:rPr>
                <w:color w:val="000000"/>
                <w:sz w:val="20"/>
              </w:rPr>
              <w:t>к</w:t>
            </w:r>
            <w:r w:rsidRPr="00586DE3">
              <w:rPr>
                <w:color w:val="000000"/>
                <w:sz w:val="20"/>
                <w:lang w:val="uk-UA"/>
              </w:rPr>
              <w:t>інець</w:t>
            </w:r>
            <w:r w:rsidR="00ED2014" w:rsidRPr="00586DE3">
              <w:rPr>
                <w:color w:val="000000"/>
                <w:sz w:val="20"/>
              </w:rPr>
              <w:t xml:space="preserve"> </w:t>
            </w:r>
            <w:r w:rsidRPr="00586DE3">
              <w:rPr>
                <w:color w:val="000000"/>
                <w:sz w:val="20"/>
                <w:lang w:val="uk-UA"/>
              </w:rPr>
              <w:t>(звітного</w:t>
            </w:r>
            <w:r w:rsidRPr="00586DE3">
              <w:rPr>
                <w:color w:val="000000"/>
                <w:sz w:val="20"/>
              </w:rPr>
              <w:t xml:space="preserve"> пер</w:t>
            </w:r>
            <w:r w:rsidRPr="00586DE3">
              <w:rPr>
                <w:color w:val="000000"/>
                <w:sz w:val="20"/>
                <w:lang w:val="uk-UA"/>
              </w:rPr>
              <w:t>іоду</w:t>
            </w:r>
            <w:r w:rsidR="00ED2014" w:rsidRPr="00586DE3">
              <w:rPr>
                <w:color w:val="000000"/>
                <w:sz w:val="20"/>
                <w:lang w:val="uk-UA"/>
              </w:rPr>
              <w:t>)</w:t>
            </w:r>
            <w:r w:rsidRPr="00586DE3">
              <w:rPr>
                <w:color w:val="000000"/>
                <w:sz w:val="20"/>
                <w:lang w:val="uk-UA"/>
              </w:rPr>
              <w:t xml:space="preserve"> 200</w:t>
            </w:r>
            <w:r w:rsidR="00ED2014" w:rsidRPr="00586DE3">
              <w:rPr>
                <w:color w:val="000000"/>
                <w:sz w:val="20"/>
                <w:lang w:val="uk-UA"/>
              </w:rPr>
              <w:t>9 р</w:t>
            </w:r>
            <w:r w:rsidRPr="00586DE3">
              <w:rPr>
                <w:color w:val="000000"/>
                <w:sz w:val="20"/>
                <w:lang w:val="uk-UA"/>
              </w:rPr>
              <w:t>.</w:t>
            </w:r>
          </w:p>
        </w:tc>
        <w:tc>
          <w:tcPr>
            <w:tcW w:w="1273" w:type="pct"/>
            <w:gridSpan w:val="2"/>
          </w:tcPr>
          <w:p w:rsidR="008F4511" w:rsidRPr="00586DE3" w:rsidRDefault="008F4511" w:rsidP="00ED2014">
            <w:pPr>
              <w:spacing w:line="360" w:lineRule="auto"/>
              <w:jc w:val="both"/>
              <w:rPr>
                <w:color w:val="000000"/>
                <w:sz w:val="20"/>
              </w:rPr>
            </w:pPr>
            <w:r w:rsidRPr="00586DE3">
              <w:rPr>
                <w:color w:val="000000"/>
                <w:sz w:val="20"/>
                <w:lang w:val="uk-UA"/>
              </w:rPr>
              <w:t>Відхилення</w:t>
            </w:r>
            <w:r w:rsidRPr="00586DE3">
              <w:rPr>
                <w:color w:val="000000"/>
                <w:sz w:val="20"/>
              </w:rPr>
              <w:t>,</w:t>
            </w:r>
          </w:p>
          <w:p w:rsidR="008F4511" w:rsidRPr="00586DE3" w:rsidRDefault="008F4511" w:rsidP="00ED2014">
            <w:pPr>
              <w:spacing w:line="360" w:lineRule="auto"/>
              <w:jc w:val="both"/>
              <w:rPr>
                <w:color w:val="000000"/>
                <w:sz w:val="20"/>
              </w:rPr>
            </w:pPr>
            <w:r w:rsidRPr="00586DE3">
              <w:rPr>
                <w:color w:val="000000"/>
                <w:sz w:val="20"/>
              </w:rPr>
              <w:t>«+», «–»</w:t>
            </w:r>
          </w:p>
        </w:tc>
      </w:tr>
      <w:tr w:rsidR="00586DE3" w:rsidRPr="00586DE3" w:rsidTr="00586DE3">
        <w:trPr>
          <w:trHeight w:val="34"/>
          <w:jc w:val="center"/>
        </w:trPr>
        <w:tc>
          <w:tcPr>
            <w:tcW w:w="869" w:type="pct"/>
            <w:vMerge/>
          </w:tcPr>
          <w:p w:rsidR="008F4511" w:rsidRPr="00586DE3" w:rsidRDefault="008F4511" w:rsidP="00ED2014">
            <w:pPr>
              <w:spacing w:line="360" w:lineRule="auto"/>
              <w:jc w:val="both"/>
              <w:rPr>
                <w:color w:val="000000"/>
                <w:sz w:val="20"/>
              </w:rPr>
            </w:pPr>
          </w:p>
        </w:tc>
        <w:tc>
          <w:tcPr>
            <w:tcW w:w="813" w:type="pct"/>
          </w:tcPr>
          <w:p w:rsidR="008F4511" w:rsidRPr="00586DE3" w:rsidRDefault="00ED2014" w:rsidP="00ED2014">
            <w:pPr>
              <w:spacing w:line="360" w:lineRule="auto"/>
              <w:jc w:val="both"/>
              <w:rPr>
                <w:color w:val="000000"/>
                <w:sz w:val="20"/>
              </w:rPr>
            </w:pPr>
            <w:r w:rsidRPr="00586DE3">
              <w:rPr>
                <w:color w:val="000000"/>
                <w:sz w:val="20"/>
              </w:rPr>
              <w:t>т</w:t>
            </w:r>
            <w:r w:rsidRPr="00586DE3">
              <w:rPr>
                <w:color w:val="000000"/>
                <w:sz w:val="20"/>
                <w:lang w:val="uk-UA"/>
              </w:rPr>
              <w:t>и</w:t>
            </w:r>
            <w:r w:rsidRPr="00586DE3">
              <w:rPr>
                <w:color w:val="000000"/>
                <w:sz w:val="20"/>
              </w:rPr>
              <w:t>с. г</w:t>
            </w:r>
            <w:r w:rsidR="008F4511" w:rsidRPr="00586DE3">
              <w:rPr>
                <w:color w:val="000000"/>
                <w:sz w:val="20"/>
              </w:rPr>
              <w:t>рн.</w:t>
            </w:r>
          </w:p>
        </w:tc>
        <w:tc>
          <w:tcPr>
            <w:tcW w:w="649" w:type="pct"/>
            <w:gridSpan w:val="2"/>
          </w:tcPr>
          <w:p w:rsidR="008F4511" w:rsidRPr="00586DE3" w:rsidRDefault="008F4511" w:rsidP="00ED2014">
            <w:pPr>
              <w:spacing w:line="360" w:lineRule="auto"/>
              <w:jc w:val="both"/>
              <w:rPr>
                <w:color w:val="000000"/>
                <w:sz w:val="20"/>
              </w:rPr>
            </w:pPr>
            <w:r w:rsidRPr="00586DE3">
              <w:rPr>
                <w:color w:val="000000"/>
                <w:sz w:val="20"/>
              </w:rPr>
              <w:t>%</w:t>
            </w:r>
          </w:p>
        </w:tc>
        <w:tc>
          <w:tcPr>
            <w:tcW w:w="742" w:type="pct"/>
          </w:tcPr>
          <w:p w:rsidR="008F4511" w:rsidRPr="00586DE3" w:rsidRDefault="00ED2014" w:rsidP="00ED2014">
            <w:pPr>
              <w:spacing w:line="360" w:lineRule="auto"/>
              <w:jc w:val="both"/>
              <w:rPr>
                <w:color w:val="000000"/>
                <w:sz w:val="20"/>
              </w:rPr>
            </w:pPr>
            <w:r w:rsidRPr="00586DE3">
              <w:rPr>
                <w:color w:val="000000"/>
                <w:sz w:val="20"/>
              </w:rPr>
              <w:t>т</w:t>
            </w:r>
            <w:r w:rsidRPr="00586DE3">
              <w:rPr>
                <w:color w:val="000000"/>
                <w:sz w:val="20"/>
                <w:lang w:val="uk-UA"/>
              </w:rPr>
              <w:t>и</w:t>
            </w:r>
            <w:r w:rsidRPr="00586DE3">
              <w:rPr>
                <w:color w:val="000000"/>
                <w:sz w:val="20"/>
              </w:rPr>
              <w:t>с. г</w:t>
            </w:r>
            <w:r w:rsidR="008F4511" w:rsidRPr="00586DE3">
              <w:rPr>
                <w:color w:val="000000"/>
                <w:sz w:val="20"/>
              </w:rPr>
              <w:t>рн.</w:t>
            </w:r>
          </w:p>
        </w:tc>
        <w:tc>
          <w:tcPr>
            <w:tcW w:w="654" w:type="pct"/>
          </w:tcPr>
          <w:p w:rsidR="008F4511" w:rsidRPr="00586DE3" w:rsidRDefault="008F4511" w:rsidP="00ED2014">
            <w:pPr>
              <w:spacing w:line="360" w:lineRule="auto"/>
              <w:jc w:val="both"/>
              <w:rPr>
                <w:color w:val="000000"/>
                <w:sz w:val="20"/>
              </w:rPr>
            </w:pPr>
            <w:r w:rsidRPr="00586DE3">
              <w:rPr>
                <w:color w:val="000000"/>
                <w:sz w:val="20"/>
              </w:rPr>
              <w:t>%</w:t>
            </w:r>
          </w:p>
        </w:tc>
        <w:tc>
          <w:tcPr>
            <w:tcW w:w="742" w:type="pct"/>
          </w:tcPr>
          <w:p w:rsidR="008F4511" w:rsidRPr="00586DE3" w:rsidRDefault="00ED2014" w:rsidP="00ED2014">
            <w:pPr>
              <w:spacing w:line="360" w:lineRule="auto"/>
              <w:jc w:val="both"/>
              <w:rPr>
                <w:color w:val="000000"/>
                <w:sz w:val="20"/>
              </w:rPr>
            </w:pPr>
            <w:r w:rsidRPr="00586DE3">
              <w:rPr>
                <w:color w:val="000000"/>
                <w:sz w:val="20"/>
              </w:rPr>
              <w:t>т</w:t>
            </w:r>
            <w:r w:rsidRPr="00586DE3">
              <w:rPr>
                <w:color w:val="000000"/>
                <w:sz w:val="20"/>
                <w:lang w:val="uk-UA"/>
              </w:rPr>
              <w:t>и</w:t>
            </w:r>
            <w:r w:rsidRPr="00586DE3">
              <w:rPr>
                <w:color w:val="000000"/>
                <w:sz w:val="20"/>
              </w:rPr>
              <w:t>с. г</w:t>
            </w:r>
            <w:r w:rsidR="008F4511" w:rsidRPr="00586DE3">
              <w:rPr>
                <w:color w:val="000000"/>
                <w:sz w:val="20"/>
              </w:rPr>
              <w:t>рн.</w:t>
            </w:r>
          </w:p>
        </w:tc>
        <w:tc>
          <w:tcPr>
            <w:tcW w:w="531" w:type="pct"/>
          </w:tcPr>
          <w:p w:rsidR="008F4511" w:rsidRPr="00586DE3" w:rsidRDefault="008F4511" w:rsidP="00ED2014">
            <w:pPr>
              <w:spacing w:line="360" w:lineRule="auto"/>
              <w:jc w:val="both"/>
              <w:rPr>
                <w:color w:val="000000"/>
                <w:sz w:val="20"/>
              </w:rPr>
            </w:pPr>
            <w:r w:rsidRPr="00586DE3">
              <w:rPr>
                <w:color w:val="000000"/>
                <w:sz w:val="20"/>
              </w:rPr>
              <w:t>%</w:t>
            </w:r>
          </w:p>
        </w:tc>
      </w:tr>
      <w:tr w:rsidR="00586DE3" w:rsidRPr="00586DE3" w:rsidTr="00586DE3">
        <w:trPr>
          <w:trHeight w:val="1609"/>
          <w:jc w:val="center"/>
        </w:trPr>
        <w:tc>
          <w:tcPr>
            <w:tcW w:w="869" w:type="pct"/>
          </w:tcPr>
          <w:p w:rsidR="008F4511" w:rsidRPr="00586DE3" w:rsidRDefault="008F4511" w:rsidP="00ED2014">
            <w:pPr>
              <w:spacing w:line="360" w:lineRule="auto"/>
              <w:jc w:val="both"/>
              <w:rPr>
                <w:color w:val="000000"/>
                <w:sz w:val="20"/>
              </w:rPr>
            </w:pPr>
            <w:r w:rsidRPr="00586DE3">
              <w:rPr>
                <w:color w:val="000000"/>
                <w:sz w:val="20"/>
              </w:rPr>
              <w:t>АКТИВ</w:t>
            </w:r>
          </w:p>
          <w:p w:rsidR="008F4511" w:rsidRPr="00586DE3" w:rsidRDefault="008F4511" w:rsidP="00ED2014">
            <w:pPr>
              <w:spacing w:line="360" w:lineRule="auto"/>
              <w:jc w:val="both"/>
              <w:rPr>
                <w:color w:val="000000"/>
                <w:sz w:val="20"/>
              </w:rPr>
            </w:pPr>
          </w:p>
          <w:p w:rsidR="00ED2014" w:rsidRPr="00586DE3" w:rsidRDefault="008F4511" w:rsidP="00ED2014">
            <w:pPr>
              <w:spacing w:line="360" w:lineRule="auto"/>
              <w:jc w:val="both"/>
              <w:rPr>
                <w:color w:val="000000"/>
                <w:sz w:val="20"/>
                <w:lang w:val="uk-UA"/>
              </w:rPr>
            </w:pPr>
            <w:r w:rsidRPr="00586DE3">
              <w:rPr>
                <w:color w:val="000000"/>
                <w:sz w:val="20"/>
              </w:rPr>
              <w:t>1. Необоротн</w:t>
            </w:r>
            <w:r w:rsidRPr="00586DE3">
              <w:rPr>
                <w:color w:val="000000"/>
                <w:sz w:val="20"/>
                <w:lang w:val="uk-UA"/>
              </w:rPr>
              <w:t>і</w:t>
            </w:r>
            <w:r w:rsidRPr="00586DE3">
              <w:rPr>
                <w:color w:val="000000"/>
                <w:sz w:val="20"/>
              </w:rPr>
              <w:t xml:space="preserve"> актив</w:t>
            </w:r>
            <w:r w:rsidRPr="00586DE3">
              <w:rPr>
                <w:color w:val="000000"/>
                <w:sz w:val="20"/>
                <w:lang w:val="uk-UA"/>
              </w:rPr>
              <w:t>и</w:t>
            </w:r>
            <w:r w:rsidRPr="00586DE3">
              <w:rPr>
                <w:color w:val="000000"/>
                <w:sz w:val="20"/>
              </w:rPr>
              <w:t xml:space="preserve">, </w:t>
            </w:r>
            <w:r w:rsidRPr="00586DE3">
              <w:rPr>
                <w:color w:val="000000"/>
                <w:sz w:val="20"/>
                <w:lang w:val="uk-UA"/>
              </w:rPr>
              <w:t>у</w:t>
            </w:r>
            <w:r w:rsidRPr="00586DE3">
              <w:rPr>
                <w:color w:val="000000"/>
                <w:sz w:val="20"/>
              </w:rPr>
              <w:t>с</w:t>
            </w:r>
            <w:r w:rsidRPr="00586DE3">
              <w:rPr>
                <w:color w:val="000000"/>
                <w:sz w:val="20"/>
                <w:lang w:val="uk-UA"/>
              </w:rPr>
              <w:t>ьо</w:t>
            </w:r>
            <w:r w:rsidRPr="00586DE3">
              <w:rPr>
                <w:color w:val="000000"/>
                <w:sz w:val="20"/>
              </w:rPr>
              <w:t>го</w:t>
            </w:r>
          </w:p>
          <w:p w:rsidR="00ED2014" w:rsidRPr="00586DE3" w:rsidRDefault="008F4511" w:rsidP="00ED2014">
            <w:pPr>
              <w:spacing w:line="360" w:lineRule="auto"/>
              <w:jc w:val="both"/>
              <w:rPr>
                <w:color w:val="000000"/>
                <w:sz w:val="20"/>
              </w:rPr>
            </w:pPr>
            <w:r w:rsidRPr="00586DE3">
              <w:rPr>
                <w:color w:val="000000"/>
                <w:sz w:val="20"/>
              </w:rPr>
              <w:t>в т.</w:t>
            </w:r>
            <w:r w:rsidRPr="00586DE3">
              <w:rPr>
                <w:color w:val="000000"/>
                <w:sz w:val="20"/>
                <w:lang w:val="uk-UA"/>
              </w:rPr>
              <w:t xml:space="preserve"> </w:t>
            </w:r>
            <w:r w:rsidRPr="00586DE3">
              <w:rPr>
                <w:color w:val="000000"/>
                <w:sz w:val="20"/>
              </w:rPr>
              <w:t>ч.</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rPr>
              <w:t>основн</w:t>
            </w:r>
            <w:r w:rsidR="008F4511" w:rsidRPr="00586DE3">
              <w:rPr>
                <w:color w:val="000000"/>
                <w:sz w:val="20"/>
                <w:lang w:val="uk-UA"/>
              </w:rPr>
              <w:t>і</w:t>
            </w:r>
            <w:r w:rsidR="008F4511" w:rsidRPr="00586DE3">
              <w:rPr>
                <w:color w:val="000000"/>
                <w:sz w:val="20"/>
              </w:rPr>
              <w:t xml:space="preserve"> </w:t>
            </w:r>
            <w:r w:rsidR="008F4511" w:rsidRPr="00586DE3">
              <w:rPr>
                <w:color w:val="000000"/>
                <w:sz w:val="20"/>
                <w:lang w:val="uk-UA"/>
              </w:rPr>
              <w:t>засоби</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rPr>
              <w:t>нематер</w:t>
            </w:r>
            <w:r w:rsidR="008F4511" w:rsidRPr="00586DE3">
              <w:rPr>
                <w:color w:val="000000"/>
                <w:sz w:val="20"/>
                <w:lang w:val="uk-UA"/>
              </w:rPr>
              <w:t>і</w:t>
            </w:r>
            <w:r w:rsidR="008F4511" w:rsidRPr="00586DE3">
              <w:rPr>
                <w:color w:val="000000"/>
                <w:sz w:val="20"/>
              </w:rPr>
              <w:t>альн</w:t>
            </w:r>
            <w:r w:rsidR="008F4511" w:rsidRPr="00586DE3">
              <w:rPr>
                <w:color w:val="000000"/>
                <w:sz w:val="20"/>
                <w:lang w:val="uk-UA"/>
              </w:rPr>
              <w:t>і</w:t>
            </w:r>
            <w:r w:rsidR="008F4511" w:rsidRPr="00586DE3">
              <w:rPr>
                <w:color w:val="000000"/>
                <w:sz w:val="20"/>
              </w:rPr>
              <w:t xml:space="preserve"> актив</w:t>
            </w:r>
            <w:r w:rsidR="008F4511" w:rsidRPr="00586DE3">
              <w:rPr>
                <w:color w:val="000000"/>
                <w:sz w:val="20"/>
                <w:lang w:val="uk-UA"/>
              </w:rPr>
              <w:t>и</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rPr>
              <w:t>до</w:t>
            </w:r>
            <w:r w:rsidR="008F4511" w:rsidRPr="00586DE3">
              <w:rPr>
                <w:color w:val="000000"/>
                <w:sz w:val="20"/>
                <w:lang w:val="uk-UA"/>
              </w:rPr>
              <w:t>вгострокові</w:t>
            </w:r>
            <w:r w:rsidR="008F4511" w:rsidRPr="00586DE3">
              <w:rPr>
                <w:color w:val="000000"/>
                <w:sz w:val="20"/>
              </w:rPr>
              <w:t xml:space="preserve"> ф</w:t>
            </w:r>
            <w:r w:rsidR="008F4511" w:rsidRPr="00586DE3">
              <w:rPr>
                <w:color w:val="000000"/>
                <w:sz w:val="20"/>
                <w:lang w:val="uk-UA"/>
              </w:rPr>
              <w:t>і</w:t>
            </w:r>
            <w:r w:rsidR="008F4511" w:rsidRPr="00586DE3">
              <w:rPr>
                <w:color w:val="000000"/>
                <w:sz w:val="20"/>
              </w:rPr>
              <w:t>нансо</w:t>
            </w:r>
            <w:r w:rsidR="008F4511" w:rsidRPr="00586DE3">
              <w:rPr>
                <w:color w:val="000000"/>
                <w:sz w:val="20"/>
                <w:lang w:val="uk-UA"/>
              </w:rPr>
              <w:t>ві</w:t>
            </w:r>
          </w:p>
          <w:p w:rsidR="008F4511" w:rsidRPr="00586DE3" w:rsidRDefault="008F4511" w:rsidP="00ED2014">
            <w:pPr>
              <w:spacing w:line="360" w:lineRule="auto"/>
              <w:jc w:val="both"/>
              <w:rPr>
                <w:color w:val="000000"/>
                <w:sz w:val="20"/>
                <w:lang w:val="uk-UA"/>
              </w:rPr>
            </w:pPr>
            <w:r w:rsidRPr="00586DE3">
              <w:rPr>
                <w:color w:val="000000"/>
                <w:sz w:val="20"/>
                <w:lang w:val="uk-UA"/>
              </w:rPr>
              <w:t>інвестиції</w:t>
            </w:r>
          </w:p>
          <w:p w:rsidR="00ED2014" w:rsidRPr="00586DE3" w:rsidRDefault="008F4511" w:rsidP="00ED2014">
            <w:pPr>
              <w:spacing w:line="360" w:lineRule="auto"/>
              <w:jc w:val="both"/>
              <w:rPr>
                <w:color w:val="000000"/>
                <w:sz w:val="20"/>
              </w:rPr>
            </w:pPr>
            <w:r w:rsidRPr="00586DE3">
              <w:rPr>
                <w:color w:val="000000"/>
                <w:sz w:val="20"/>
              </w:rPr>
              <w:t>2. Оборотн</w:t>
            </w:r>
            <w:r w:rsidRPr="00586DE3">
              <w:rPr>
                <w:color w:val="000000"/>
                <w:sz w:val="20"/>
                <w:lang w:val="uk-UA"/>
              </w:rPr>
              <w:t>і</w:t>
            </w:r>
            <w:r w:rsidRPr="00586DE3">
              <w:rPr>
                <w:color w:val="000000"/>
                <w:sz w:val="20"/>
              </w:rPr>
              <w:t xml:space="preserve"> актив</w:t>
            </w:r>
            <w:r w:rsidRPr="00586DE3">
              <w:rPr>
                <w:color w:val="000000"/>
                <w:sz w:val="20"/>
                <w:lang w:val="uk-UA"/>
              </w:rPr>
              <w:t>и</w:t>
            </w:r>
            <w:r w:rsidRPr="00586DE3">
              <w:rPr>
                <w:color w:val="000000"/>
                <w:sz w:val="20"/>
              </w:rPr>
              <w:t xml:space="preserve">, </w:t>
            </w:r>
            <w:r w:rsidRPr="00586DE3">
              <w:rPr>
                <w:color w:val="000000"/>
                <w:sz w:val="20"/>
                <w:lang w:val="uk-UA"/>
              </w:rPr>
              <w:t>у</w:t>
            </w:r>
            <w:r w:rsidRPr="00586DE3">
              <w:rPr>
                <w:color w:val="000000"/>
                <w:sz w:val="20"/>
              </w:rPr>
              <w:t>с</w:t>
            </w:r>
            <w:r w:rsidRPr="00586DE3">
              <w:rPr>
                <w:color w:val="000000"/>
                <w:sz w:val="20"/>
                <w:lang w:val="uk-UA"/>
              </w:rPr>
              <w:t>ьо</w:t>
            </w:r>
            <w:r w:rsidRPr="00586DE3">
              <w:rPr>
                <w:color w:val="000000"/>
                <w:sz w:val="20"/>
              </w:rPr>
              <w:t>го</w:t>
            </w:r>
          </w:p>
          <w:p w:rsidR="00ED2014" w:rsidRPr="00586DE3" w:rsidRDefault="008F4511" w:rsidP="00ED2014">
            <w:pPr>
              <w:spacing w:line="360" w:lineRule="auto"/>
              <w:jc w:val="both"/>
              <w:rPr>
                <w:color w:val="000000"/>
                <w:sz w:val="20"/>
              </w:rPr>
            </w:pPr>
            <w:r w:rsidRPr="00586DE3">
              <w:rPr>
                <w:color w:val="000000"/>
                <w:sz w:val="20"/>
              </w:rPr>
              <w:t>в т.</w:t>
            </w:r>
            <w:r w:rsidRPr="00586DE3">
              <w:rPr>
                <w:color w:val="000000"/>
                <w:sz w:val="20"/>
                <w:lang w:val="uk-UA"/>
              </w:rPr>
              <w:t xml:space="preserve"> </w:t>
            </w:r>
            <w:r w:rsidRPr="00586DE3">
              <w:rPr>
                <w:color w:val="000000"/>
                <w:sz w:val="20"/>
              </w:rPr>
              <w:t>ч.</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lang w:val="uk-UA"/>
              </w:rPr>
              <w:t>виробничі</w:t>
            </w:r>
            <w:r w:rsidR="008F4511" w:rsidRPr="00586DE3">
              <w:rPr>
                <w:color w:val="000000"/>
                <w:sz w:val="20"/>
              </w:rPr>
              <w:t xml:space="preserve"> запас</w:t>
            </w:r>
            <w:r w:rsidR="008F4511" w:rsidRPr="00586DE3">
              <w:rPr>
                <w:color w:val="000000"/>
                <w:sz w:val="20"/>
                <w:lang w:val="uk-UA"/>
              </w:rPr>
              <w:t>и</w:t>
            </w:r>
          </w:p>
          <w:p w:rsidR="00ED2014" w:rsidRPr="00586DE3" w:rsidRDefault="00ED2014" w:rsidP="00ED2014">
            <w:pPr>
              <w:spacing w:line="360" w:lineRule="auto"/>
              <w:jc w:val="both"/>
              <w:rPr>
                <w:color w:val="000000"/>
                <w:sz w:val="20"/>
              </w:rPr>
            </w:pPr>
            <w:r w:rsidRPr="00586DE3">
              <w:rPr>
                <w:color w:val="000000"/>
                <w:sz w:val="20"/>
              </w:rPr>
              <w:t>– </w:t>
            </w:r>
            <w:r w:rsidR="008F4511" w:rsidRPr="00586DE3">
              <w:rPr>
                <w:color w:val="000000"/>
                <w:sz w:val="20"/>
              </w:rPr>
              <w:t>готова продукц</w:t>
            </w:r>
            <w:r w:rsidR="008F4511" w:rsidRPr="00586DE3">
              <w:rPr>
                <w:color w:val="000000"/>
                <w:sz w:val="20"/>
                <w:lang w:val="uk-UA"/>
              </w:rPr>
              <w:t>і</w:t>
            </w:r>
            <w:r w:rsidR="008F4511" w:rsidRPr="00586DE3">
              <w:rPr>
                <w:color w:val="000000"/>
                <w:sz w:val="20"/>
              </w:rPr>
              <w:t>я</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rPr>
              <w:t>товар</w:t>
            </w:r>
            <w:r w:rsidR="008F4511" w:rsidRPr="00586DE3">
              <w:rPr>
                <w:color w:val="000000"/>
                <w:sz w:val="20"/>
                <w:lang w:val="uk-UA"/>
              </w:rPr>
              <w:t>и</w:t>
            </w:r>
          </w:p>
          <w:p w:rsidR="00ED2014" w:rsidRPr="00586DE3" w:rsidRDefault="00ED2014" w:rsidP="00ED2014">
            <w:pPr>
              <w:spacing w:line="360" w:lineRule="auto"/>
              <w:jc w:val="both"/>
              <w:rPr>
                <w:color w:val="000000"/>
                <w:sz w:val="20"/>
              </w:rPr>
            </w:pPr>
            <w:r w:rsidRPr="00586DE3">
              <w:rPr>
                <w:color w:val="000000"/>
                <w:sz w:val="20"/>
              </w:rPr>
              <w:t>– </w:t>
            </w:r>
            <w:r w:rsidR="008F4511" w:rsidRPr="00586DE3">
              <w:rPr>
                <w:color w:val="000000"/>
                <w:sz w:val="20"/>
              </w:rPr>
              <w:t>деб</w:t>
            </w:r>
            <w:r w:rsidR="008F4511" w:rsidRPr="00586DE3">
              <w:rPr>
                <w:color w:val="000000"/>
                <w:sz w:val="20"/>
                <w:lang w:val="uk-UA"/>
              </w:rPr>
              <w:t>і</w:t>
            </w:r>
            <w:r w:rsidR="008F4511" w:rsidRPr="00586DE3">
              <w:rPr>
                <w:color w:val="000000"/>
                <w:sz w:val="20"/>
              </w:rPr>
              <w:t>торс</w:t>
            </w:r>
            <w:r w:rsidR="008F4511" w:rsidRPr="00586DE3">
              <w:rPr>
                <w:color w:val="000000"/>
                <w:sz w:val="20"/>
                <w:lang w:val="uk-UA"/>
              </w:rPr>
              <w:t>ь</w:t>
            </w:r>
            <w:r w:rsidR="008F4511" w:rsidRPr="00586DE3">
              <w:rPr>
                <w:color w:val="000000"/>
                <w:sz w:val="20"/>
              </w:rPr>
              <w:t>к</w:t>
            </w:r>
            <w:r w:rsidR="008F4511" w:rsidRPr="00586DE3">
              <w:rPr>
                <w:color w:val="000000"/>
                <w:sz w:val="20"/>
                <w:lang w:val="uk-UA"/>
              </w:rPr>
              <w:t>а</w:t>
            </w:r>
            <w:r w:rsidR="008F4511" w:rsidRPr="00586DE3">
              <w:rPr>
                <w:color w:val="000000"/>
                <w:sz w:val="20"/>
              </w:rPr>
              <w:t xml:space="preserve"> за</w:t>
            </w:r>
            <w:r w:rsidR="008F4511" w:rsidRPr="00586DE3">
              <w:rPr>
                <w:color w:val="000000"/>
                <w:sz w:val="20"/>
                <w:lang w:val="uk-UA"/>
              </w:rPr>
              <w:t>б</w:t>
            </w:r>
            <w:r w:rsidR="008F4511" w:rsidRPr="00586DE3">
              <w:rPr>
                <w:color w:val="000000"/>
                <w:sz w:val="20"/>
              </w:rPr>
              <w:t>о</w:t>
            </w:r>
            <w:r w:rsidR="008F4511" w:rsidRPr="00586DE3">
              <w:rPr>
                <w:color w:val="000000"/>
                <w:sz w:val="20"/>
                <w:lang w:val="uk-UA"/>
              </w:rPr>
              <w:t>рг</w:t>
            </w:r>
            <w:r w:rsidR="008F4511" w:rsidRPr="00586DE3">
              <w:rPr>
                <w:color w:val="000000"/>
                <w:sz w:val="20"/>
              </w:rPr>
              <w:t>о</w:t>
            </w:r>
            <w:r w:rsidR="008F4511" w:rsidRPr="00586DE3">
              <w:rPr>
                <w:color w:val="000000"/>
                <w:sz w:val="20"/>
                <w:lang w:val="uk-UA"/>
              </w:rPr>
              <w:t>вані</w:t>
            </w:r>
            <w:r w:rsidR="008F4511" w:rsidRPr="00586DE3">
              <w:rPr>
                <w:color w:val="000000"/>
                <w:sz w:val="20"/>
              </w:rPr>
              <w:t>сть</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lang w:val="uk-UA"/>
              </w:rPr>
              <w:t>грошові кошти</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lang w:val="uk-UA"/>
              </w:rPr>
              <w:t>інші</w:t>
            </w:r>
            <w:r w:rsidR="008F4511" w:rsidRPr="00586DE3">
              <w:rPr>
                <w:color w:val="000000"/>
                <w:sz w:val="20"/>
              </w:rPr>
              <w:t xml:space="preserve"> оборотн</w:t>
            </w:r>
            <w:r w:rsidR="008F4511" w:rsidRPr="00586DE3">
              <w:rPr>
                <w:color w:val="000000"/>
                <w:sz w:val="20"/>
                <w:lang w:val="uk-UA"/>
              </w:rPr>
              <w:t>і</w:t>
            </w:r>
            <w:r w:rsidR="008F4511" w:rsidRPr="00586DE3">
              <w:rPr>
                <w:color w:val="000000"/>
                <w:sz w:val="20"/>
              </w:rPr>
              <w:t xml:space="preserve"> актив</w:t>
            </w:r>
            <w:r w:rsidR="008F4511" w:rsidRPr="00586DE3">
              <w:rPr>
                <w:color w:val="000000"/>
                <w:sz w:val="20"/>
                <w:lang w:val="uk-UA"/>
              </w:rPr>
              <w:t>и</w:t>
            </w:r>
          </w:p>
          <w:p w:rsidR="008F4511" w:rsidRPr="00586DE3" w:rsidRDefault="008F4511" w:rsidP="00ED2014">
            <w:pPr>
              <w:spacing w:line="360" w:lineRule="auto"/>
              <w:jc w:val="both"/>
              <w:rPr>
                <w:color w:val="000000"/>
                <w:sz w:val="20"/>
              </w:rPr>
            </w:pPr>
            <w:r w:rsidRPr="00586DE3">
              <w:rPr>
                <w:color w:val="000000"/>
                <w:sz w:val="20"/>
              </w:rPr>
              <w:t>ПАСИВ</w:t>
            </w:r>
          </w:p>
          <w:p w:rsidR="00ED2014" w:rsidRPr="00586DE3" w:rsidRDefault="008F4511" w:rsidP="00ED2014">
            <w:pPr>
              <w:spacing w:line="360" w:lineRule="auto"/>
              <w:jc w:val="both"/>
              <w:rPr>
                <w:color w:val="000000"/>
                <w:sz w:val="20"/>
                <w:lang w:val="uk-UA"/>
              </w:rPr>
            </w:pPr>
            <w:r w:rsidRPr="00586DE3">
              <w:rPr>
                <w:color w:val="000000"/>
                <w:sz w:val="20"/>
              </w:rPr>
              <w:t xml:space="preserve">1. </w:t>
            </w:r>
            <w:r w:rsidRPr="00586DE3">
              <w:rPr>
                <w:color w:val="000000"/>
                <w:sz w:val="20"/>
                <w:lang w:val="uk-UA"/>
              </w:rPr>
              <w:t>Власни</w:t>
            </w:r>
            <w:r w:rsidRPr="00586DE3">
              <w:rPr>
                <w:color w:val="000000"/>
                <w:sz w:val="20"/>
              </w:rPr>
              <w:t>й кап</w:t>
            </w:r>
            <w:r w:rsidRPr="00586DE3">
              <w:rPr>
                <w:color w:val="000000"/>
                <w:sz w:val="20"/>
                <w:lang w:val="uk-UA"/>
              </w:rPr>
              <w:t>і</w:t>
            </w:r>
            <w:r w:rsidRPr="00586DE3">
              <w:rPr>
                <w:color w:val="000000"/>
                <w:sz w:val="20"/>
              </w:rPr>
              <w:t xml:space="preserve">тал, </w:t>
            </w:r>
            <w:r w:rsidRPr="00586DE3">
              <w:rPr>
                <w:color w:val="000000"/>
                <w:sz w:val="20"/>
                <w:lang w:val="uk-UA"/>
              </w:rPr>
              <w:t>у</w:t>
            </w:r>
            <w:r w:rsidRPr="00586DE3">
              <w:rPr>
                <w:color w:val="000000"/>
                <w:sz w:val="20"/>
              </w:rPr>
              <w:t>с</w:t>
            </w:r>
            <w:r w:rsidRPr="00586DE3">
              <w:rPr>
                <w:color w:val="000000"/>
                <w:sz w:val="20"/>
                <w:lang w:val="uk-UA"/>
              </w:rPr>
              <w:t>ьо</w:t>
            </w:r>
            <w:r w:rsidRPr="00586DE3">
              <w:rPr>
                <w:color w:val="000000"/>
                <w:sz w:val="20"/>
              </w:rPr>
              <w:t>го</w:t>
            </w:r>
          </w:p>
          <w:p w:rsidR="00ED2014" w:rsidRPr="00586DE3" w:rsidRDefault="008F4511" w:rsidP="00ED2014">
            <w:pPr>
              <w:spacing w:line="360" w:lineRule="auto"/>
              <w:jc w:val="both"/>
              <w:rPr>
                <w:color w:val="000000"/>
                <w:sz w:val="20"/>
                <w:lang w:val="uk-UA"/>
              </w:rPr>
            </w:pPr>
            <w:r w:rsidRPr="00586DE3">
              <w:rPr>
                <w:color w:val="000000"/>
                <w:sz w:val="20"/>
                <w:lang w:val="uk-UA"/>
              </w:rPr>
              <w:t>в т. ч.</w:t>
            </w:r>
          </w:p>
          <w:p w:rsidR="00ED2014" w:rsidRPr="00586DE3" w:rsidRDefault="00ED2014" w:rsidP="00ED2014">
            <w:pPr>
              <w:spacing w:line="360" w:lineRule="auto"/>
              <w:jc w:val="both"/>
              <w:rPr>
                <w:color w:val="000000"/>
                <w:sz w:val="20"/>
              </w:rPr>
            </w:pPr>
            <w:r w:rsidRPr="00586DE3">
              <w:rPr>
                <w:color w:val="000000"/>
                <w:sz w:val="20"/>
              </w:rPr>
              <w:t>– </w:t>
            </w:r>
            <w:r w:rsidR="008F4511" w:rsidRPr="00586DE3">
              <w:rPr>
                <w:color w:val="000000"/>
                <w:sz w:val="20"/>
                <w:lang w:val="uk-UA"/>
              </w:rPr>
              <w:t>статутний</w:t>
            </w:r>
            <w:r w:rsidR="008F4511" w:rsidRPr="00586DE3">
              <w:rPr>
                <w:color w:val="000000"/>
                <w:sz w:val="20"/>
              </w:rPr>
              <w:t xml:space="preserve"> кап</w:t>
            </w:r>
            <w:r w:rsidR="008F4511" w:rsidRPr="00586DE3">
              <w:rPr>
                <w:color w:val="000000"/>
                <w:sz w:val="20"/>
                <w:lang w:val="uk-UA"/>
              </w:rPr>
              <w:t>і</w:t>
            </w:r>
            <w:r w:rsidR="008F4511" w:rsidRPr="00586DE3">
              <w:rPr>
                <w:color w:val="000000"/>
                <w:sz w:val="20"/>
              </w:rPr>
              <w:t>тал</w:t>
            </w:r>
          </w:p>
          <w:p w:rsidR="00ED2014" w:rsidRPr="00586DE3" w:rsidRDefault="00ED2014" w:rsidP="00ED2014">
            <w:pPr>
              <w:spacing w:line="360" w:lineRule="auto"/>
              <w:jc w:val="both"/>
              <w:rPr>
                <w:color w:val="000000"/>
                <w:sz w:val="20"/>
              </w:rPr>
            </w:pPr>
            <w:r w:rsidRPr="00586DE3">
              <w:rPr>
                <w:color w:val="000000"/>
                <w:sz w:val="20"/>
              </w:rPr>
              <w:t>– </w:t>
            </w:r>
            <w:r w:rsidR="008F4511" w:rsidRPr="00586DE3">
              <w:rPr>
                <w:color w:val="000000"/>
                <w:sz w:val="20"/>
                <w:lang w:val="uk-UA"/>
              </w:rPr>
              <w:t>додатковий</w:t>
            </w:r>
            <w:r w:rsidR="008F4511" w:rsidRPr="00586DE3">
              <w:rPr>
                <w:color w:val="000000"/>
                <w:sz w:val="20"/>
              </w:rPr>
              <w:t xml:space="preserve"> кап</w:t>
            </w:r>
            <w:r w:rsidR="008F4511" w:rsidRPr="00586DE3">
              <w:rPr>
                <w:color w:val="000000"/>
                <w:sz w:val="20"/>
                <w:lang w:val="uk-UA"/>
              </w:rPr>
              <w:t>і</w:t>
            </w:r>
            <w:r w:rsidR="008F4511" w:rsidRPr="00586DE3">
              <w:rPr>
                <w:color w:val="000000"/>
                <w:sz w:val="20"/>
              </w:rPr>
              <w:t>тал</w:t>
            </w:r>
          </w:p>
          <w:p w:rsidR="00ED2014" w:rsidRPr="00586DE3" w:rsidRDefault="00ED2014" w:rsidP="00ED2014">
            <w:pPr>
              <w:spacing w:line="360" w:lineRule="auto"/>
              <w:jc w:val="both"/>
              <w:rPr>
                <w:color w:val="000000"/>
                <w:sz w:val="20"/>
              </w:rPr>
            </w:pPr>
            <w:r w:rsidRPr="00586DE3">
              <w:rPr>
                <w:color w:val="000000"/>
                <w:sz w:val="20"/>
              </w:rPr>
              <w:t>– </w:t>
            </w:r>
            <w:r w:rsidR="008F4511" w:rsidRPr="00586DE3">
              <w:rPr>
                <w:color w:val="000000"/>
                <w:sz w:val="20"/>
              </w:rPr>
              <w:t>резервн</w:t>
            </w:r>
            <w:r w:rsidR="008F4511" w:rsidRPr="00586DE3">
              <w:rPr>
                <w:color w:val="000000"/>
                <w:sz w:val="20"/>
                <w:lang w:val="uk-UA"/>
              </w:rPr>
              <w:t>и</w:t>
            </w:r>
            <w:r w:rsidR="008F4511" w:rsidRPr="00586DE3">
              <w:rPr>
                <w:color w:val="000000"/>
                <w:sz w:val="20"/>
              </w:rPr>
              <w:t>й кап</w:t>
            </w:r>
            <w:r w:rsidR="008F4511" w:rsidRPr="00586DE3">
              <w:rPr>
                <w:color w:val="000000"/>
                <w:sz w:val="20"/>
                <w:lang w:val="uk-UA"/>
              </w:rPr>
              <w:t>і</w:t>
            </w:r>
            <w:r w:rsidR="008F4511" w:rsidRPr="00586DE3">
              <w:rPr>
                <w:color w:val="000000"/>
                <w:sz w:val="20"/>
              </w:rPr>
              <w:t>тал</w:t>
            </w:r>
          </w:p>
          <w:p w:rsidR="008F4511"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lang w:val="uk-UA"/>
              </w:rPr>
              <w:t>нерозподілений</w:t>
            </w:r>
            <w:r w:rsidR="008F4511" w:rsidRPr="00586DE3">
              <w:rPr>
                <w:color w:val="000000"/>
                <w:sz w:val="20"/>
              </w:rPr>
              <w:t xml:space="preserve"> приб</w:t>
            </w:r>
            <w:r w:rsidR="008F4511" w:rsidRPr="00586DE3">
              <w:rPr>
                <w:color w:val="000000"/>
                <w:sz w:val="20"/>
                <w:lang w:val="uk-UA"/>
              </w:rPr>
              <w:t>уток</w:t>
            </w:r>
          </w:p>
        </w:tc>
        <w:tc>
          <w:tcPr>
            <w:tcW w:w="813"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70838,4</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69108,7</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1235,4</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494,3</w:t>
            </w:r>
          </w:p>
          <w:p w:rsidR="008F4511" w:rsidRPr="00586DE3" w:rsidRDefault="008F4511"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142856</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11607,3</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910,1</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4106</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94391,2</w:t>
            </w:r>
          </w:p>
          <w:p w:rsidR="008F4511" w:rsidRPr="00586DE3" w:rsidRDefault="008F4511" w:rsidP="00ED2014">
            <w:pPr>
              <w:spacing w:line="360" w:lineRule="auto"/>
              <w:jc w:val="both"/>
              <w:rPr>
                <w:color w:val="000000"/>
                <w:sz w:val="20"/>
              </w:rPr>
            </w:pPr>
            <w:r w:rsidRPr="00586DE3">
              <w:rPr>
                <w:color w:val="000000"/>
                <w:sz w:val="20"/>
              </w:rPr>
              <w:t>1991,7</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1217,8</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1206</w:t>
            </w:r>
          </w:p>
          <w:p w:rsidR="00586DE3" w:rsidRDefault="00586DE3" w:rsidP="00ED2014">
            <w:pPr>
              <w:spacing w:line="360" w:lineRule="auto"/>
              <w:jc w:val="both"/>
              <w:rPr>
                <w:color w:val="000000"/>
                <w:sz w:val="20"/>
                <w:lang w:val="uk-UA"/>
              </w:rPr>
            </w:pP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101420,6</w:t>
            </w: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(101408,8)</w:t>
            </w:r>
          </w:p>
        </w:tc>
        <w:tc>
          <w:tcPr>
            <w:tcW w:w="649" w:type="pct"/>
            <w:gridSpan w:val="2"/>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33,15</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32,34</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0,58</w:t>
            </w:r>
          </w:p>
          <w:p w:rsidR="008F4511" w:rsidRDefault="008F4511" w:rsidP="00ED2014">
            <w:pPr>
              <w:spacing w:line="360" w:lineRule="auto"/>
              <w:jc w:val="both"/>
              <w:rPr>
                <w:color w:val="000000"/>
                <w:sz w:val="20"/>
                <w:lang w:val="uk-UA"/>
              </w:rPr>
            </w:pPr>
          </w:p>
          <w:p w:rsidR="00D362A4" w:rsidRDefault="00D362A4" w:rsidP="00ED2014">
            <w:pPr>
              <w:spacing w:line="360" w:lineRule="auto"/>
              <w:jc w:val="both"/>
              <w:rPr>
                <w:color w:val="000000"/>
                <w:sz w:val="20"/>
                <w:lang w:val="uk-UA"/>
              </w:rPr>
            </w:pPr>
          </w:p>
          <w:p w:rsidR="00D362A4" w:rsidRPr="00586DE3" w:rsidRDefault="00D362A4"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0,23</w:t>
            </w:r>
          </w:p>
          <w:p w:rsidR="008F4511" w:rsidRPr="00586DE3" w:rsidRDefault="008F4511"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66,85</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5,43</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0,43</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1,92</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44,17</w:t>
            </w:r>
          </w:p>
          <w:p w:rsidR="008F4511" w:rsidRPr="00586DE3" w:rsidRDefault="008F4511" w:rsidP="00ED2014">
            <w:pPr>
              <w:spacing w:line="360" w:lineRule="auto"/>
              <w:jc w:val="both"/>
              <w:rPr>
                <w:color w:val="000000"/>
                <w:sz w:val="20"/>
              </w:rPr>
            </w:pPr>
            <w:r w:rsidRPr="00586DE3">
              <w:rPr>
                <w:color w:val="000000"/>
                <w:sz w:val="20"/>
              </w:rPr>
              <w:t>0,93</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0,57</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0,56</w:t>
            </w:r>
          </w:p>
          <w:p w:rsidR="00586DE3" w:rsidRDefault="00586DE3" w:rsidP="00ED2014">
            <w:pPr>
              <w:spacing w:line="360" w:lineRule="auto"/>
              <w:jc w:val="both"/>
              <w:rPr>
                <w:color w:val="000000"/>
                <w:sz w:val="20"/>
                <w:lang w:val="uk-UA"/>
              </w:rPr>
            </w:pP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47,46</w:t>
            </w: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(47,45)</w:t>
            </w:r>
          </w:p>
        </w:tc>
        <w:tc>
          <w:tcPr>
            <w:tcW w:w="742"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132598,5</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130246,5</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1928,6</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423,4</w:t>
            </w:r>
          </w:p>
          <w:p w:rsidR="008F4511" w:rsidRPr="00586DE3" w:rsidRDefault="008F4511"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269364,7</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46256,9</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992,4</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8196,8</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50482,4</w:t>
            </w:r>
          </w:p>
          <w:p w:rsidR="008F4511" w:rsidRPr="00586DE3" w:rsidRDefault="008F4511" w:rsidP="00ED2014">
            <w:pPr>
              <w:spacing w:line="360" w:lineRule="auto"/>
              <w:jc w:val="both"/>
              <w:rPr>
                <w:color w:val="000000"/>
                <w:sz w:val="20"/>
              </w:rPr>
            </w:pPr>
            <w:r w:rsidRPr="00586DE3">
              <w:rPr>
                <w:color w:val="000000"/>
                <w:sz w:val="20"/>
              </w:rPr>
              <w:t>5481,7</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73843,6</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1206</w:t>
            </w:r>
          </w:p>
          <w:p w:rsidR="00586DE3" w:rsidRDefault="00586DE3" w:rsidP="00ED2014">
            <w:pPr>
              <w:spacing w:line="360" w:lineRule="auto"/>
              <w:jc w:val="both"/>
              <w:rPr>
                <w:color w:val="000000"/>
                <w:sz w:val="20"/>
                <w:lang w:val="uk-UA"/>
              </w:rPr>
            </w:pP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162884,6</w:t>
            </w: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(90247)</w:t>
            </w:r>
          </w:p>
        </w:tc>
        <w:tc>
          <w:tcPr>
            <w:tcW w:w="654"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32,98</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32,39</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0,48</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0,11</w:t>
            </w:r>
          </w:p>
          <w:p w:rsidR="008F4511" w:rsidRPr="00586DE3" w:rsidRDefault="008F4511"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66,99</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11,5</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0,25</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2,04</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12,56</w:t>
            </w:r>
          </w:p>
          <w:p w:rsidR="008F4511" w:rsidRPr="00586DE3" w:rsidRDefault="008F4511" w:rsidP="00ED2014">
            <w:pPr>
              <w:spacing w:line="360" w:lineRule="auto"/>
              <w:jc w:val="both"/>
              <w:rPr>
                <w:color w:val="000000"/>
                <w:sz w:val="20"/>
              </w:rPr>
            </w:pPr>
            <w:r w:rsidRPr="00586DE3">
              <w:rPr>
                <w:color w:val="000000"/>
                <w:sz w:val="20"/>
              </w:rPr>
              <w:t>1,36</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18,37</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0,3</w:t>
            </w:r>
          </w:p>
          <w:p w:rsidR="00586DE3" w:rsidRDefault="00586DE3" w:rsidP="00ED2014">
            <w:pPr>
              <w:spacing w:line="360" w:lineRule="auto"/>
              <w:jc w:val="both"/>
              <w:rPr>
                <w:color w:val="000000"/>
                <w:sz w:val="20"/>
                <w:lang w:val="uk-UA"/>
              </w:rPr>
            </w:pP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40,51</w:t>
            </w: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(22,45)</w:t>
            </w:r>
          </w:p>
          <w:p w:rsidR="008F4511" w:rsidRPr="00586DE3" w:rsidRDefault="008F4511" w:rsidP="00ED2014">
            <w:pPr>
              <w:spacing w:line="360" w:lineRule="auto"/>
              <w:jc w:val="both"/>
              <w:rPr>
                <w:color w:val="000000"/>
                <w:sz w:val="20"/>
              </w:rPr>
            </w:pPr>
          </w:p>
        </w:tc>
        <w:tc>
          <w:tcPr>
            <w:tcW w:w="742"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61760,1</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61137,8</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693,2</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-70,9</w:t>
            </w:r>
          </w:p>
          <w:p w:rsidR="008F4511" w:rsidRPr="00586DE3" w:rsidRDefault="008F4511"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126508,7</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34649,6</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82,3</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4090,8</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-43908,8</w:t>
            </w:r>
          </w:p>
          <w:p w:rsidR="008F4511" w:rsidRPr="00586DE3" w:rsidRDefault="008F4511" w:rsidP="00ED2014">
            <w:pPr>
              <w:spacing w:line="360" w:lineRule="auto"/>
              <w:jc w:val="both"/>
              <w:rPr>
                <w:color w:val="000000"/>
                <w:sz w:val="20"/>
              </w:rPr>
            </w:pPr>
            <w:r w:rsidRPr="00586DE3">
              <w:rPr>
                <w:color w:val="000000"/>
                <w:sz w:val="20"/>
              </w:rPr>
              <w:t>3490</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72625,8</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586DE3" w:rsidRDefault="00586DE3" w:rsidP="00ED2014">
            <w:pPr>
              <w:spacing w:line="360" w:lineRule="auto"/>
              <w:jc w:val="both"/>
              <w:rPr>
                <w:color w:val="000000"/>
                <w:sz w:val="20"/>
                <w:lang w:val="uk-UA"/>
              </w:rPr>
            </w:pP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61464</w:t>
            </w: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11161,8</w:t>
            </w:r>
          </w:p>
        </w:tc>
        <w:tc>
          <w:tcPr>
            <w:tcW w:w="531"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-0,17</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0,05</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-0,1</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-0,12</w:t>
            </w:r>
          </w:p>
          <w:p w:rsidR="008F4511" w:rsidRPr="00586DE3" w:rsidRDefault="008F4511"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0,14</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6,07</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-0,18</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0,12</w:t>
            </w: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-31,61</w:t>
            </w:r>
          </w:p>
          <w:p w:rsidR="008F4511" w:rsidRPr="00586DE3" w:rsidRDefault="008F4511" w:rsidP="00ED2014">
            <w:pPr>
              <w:spacing w:line="360" w:lineRule="auto"/>
              <w:jc w:val="both"/>
              <w:rPr>
                <w:color w:val="000000"/>
                <w:sz w:val="20"/>
              </w:rPr>
            </w:pPr>
            <w:r w:rsidRPr="00586DE3">
              <w:rPr>
                <w:color w:val="000000"/>
                <w:sz w:val="20"/>
              </w:rPr>
              <w:t>0,43</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17,8</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-0,26</w:t>
            </w:r>
          </w:p>
          <w:p w:rsidR="00586DE3" w:rsidRDefault="00586DE3" w:rsidP="00ED2014">
            <w:pPr>
              <w:spacing w:line="360" w:lineRule="auto"/>
              <w:jc w:val="both"/>
              <w:rPr>
                <w:color w:val="000000"/>
                <w:sz w:val="20"/>
                <w:lang w:val="uk-UA"/>
              </w:rPr>
            </w:pPr>
          </w:p>
          <w:p w:rsidR="00586DE3" w:rsidRDefault="00586DE3"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-6,95</w:t>
            </w: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25,0</w:t>
            </w:r>
          </w:p>
        </w:tc>
      </w:tr>
      <w:tr w:rsidR="00586DE3" w:rsidRPr="00586DE3" w:rsidTr="00586DE3">
        <w:trPr>
          <w:trHeight w:val="582"/>
          <w:jc w:val="center"/>
        </w:trPr>
        <w:tc>
          <w:tcPr>
            <w:tcW w:w="869" w:type="pct"/>
          </w:tcPr>
          <w:p w:rsidR="008F4511" w:rsidRPr="00586DE3" w:rsidRDefault="008F4511" w:rsidP="00ED2014">
            <w:pPr>
              <w:spacing w:line="360" w:lineRule="auto"/>
              <w:jc w:val="both"/>
              <w:rPr>
                <w:color w:val="000000"/>
                <w:sz w:val="20"/>
              </w:rPr>
            </w:pPr>
            <w:r w:rsidRPr="00586DE3">
              <w:rPr>
                <w:color w:val="000000"/>
                <w:sz w:val="20"/>
              </w:rPr>
              <w:t xml:space="preserve">2. </w:t>
            </w:r>
            <w:r w:rsidRPr="00586DE3">
              <w:rPr>
                <w:color w:val="000000"/>
                <w:sz w:val="20"/>
                <w:lang w:val="uk-UA"/>
              </w:rPr>
              <w:t>Забезпечення</w:t>
            </w:r>
            <w:r w:rsidRPr="00586DE3">
              <w:rPr>
                <w:color w:val="000000"/>
                <w:sz w:val="20"/>
              </w:rPr>
              <w:t xml:space="preserve"> </w:t>
            </w:r>
            <w:r w:rsidRPr="00586DE3">
              <w:rPr>
                <w:color w:val="000000"/>
                <w:sz w:val="20"/>
                <w:lang w:val="uk-UA"/>
              </w:rPr>
              <w:t>майбутніх витрат</w:t>
            </w:r>
            <w:r w:rsidRPr="00586DE3">
              <w:rPr>
                <w:color w:val="000000"/>
                <w:sz w:val="20"/>
              </w:rPr>
              <w:t xml:space="preserve"> </w:t>
            </w:r>
            <w:r w:rsidRPr="00586DE3">
              <w:rPr>
                <w:color w:val="000000"/>
                <w:sz w:val="20"/>
                <w:lang w:val="uk-UA"/>
              </w:rPr>
              <w:t>і платежів</w:t>
            </w:r>
          </w:p>
          <w:p w:rsidR="008F4511" w:rsidRPr="00586DE3" w:rsidRDefault="008F4511" w:rsidP="00ED2014">
            <w:pPr>
              <w:spacing w:line="360" w:lineRule="auto"/>
              <w:jc w:val="both"/>
              <w:rPr>
                <w:color w:val="000000"/>
                <w:sz w:val="20"/>
                <w:lang w:val="uk-UA"/>
              </w:rPr>
            </w:pPr>
            <w:r w:rsidRPr="00586DE3">
              <w:rPr>
                <w:color w:val="000000"/>
                <w:sz w:val="20"/>
              </w:rPr>
              <w:t>3. До</w:t>
            </w:r>
            <w:r w:rsidRPr="00586DE3">
              <w:rPr>
                <w:color w:val="000000"/>
                <w:sz w:val="20"/>
                <w:lang w:val="uk-UA"/>
              </w:rPr>
              <w:t>вгострокові</w:t>
            </w:r>
            <w:r w:rsidR="00ED2014" w:rsidRPr="00586DE3">
              <w:rPr>
                <w:color w:val="000000"/>
                <w:sz w:val="20"/>
              </w:rPr>
              <w:t xml:space="preserve"> </w:t>
            </w:r>
            <w:r w:rsidRPr="00586DE3">
              <w:rPr>
                <w:color w:val="000000"/>
                <w:sz w:val="20"/>
                <w:lang w:val="uk-UA"/>
              </w:rPr>
              <w:t>зобов</w:t>
            </w:r>
            <w:r w:rsidRPr="00586DE3">
              <w:rPr>
                <w:color w:val="000000"/>
                <w:sz w:val="20"/>
              </w:rPr>
              <w:t>’</w:t>
            </w:r>
            <w:r w:rsidRPr="00586DE3">
              <w:rPr>
                <w:color w:val="000000"/>
                <w:sz w:val="20"/>
                <w:lang w:val="uk-UA"/>
              </w:rPr>
              <w:t>язання</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 xml:space="preserve">4. </w:t>
            </w:r>
            <w:r w:rsidRPr="00586DE3">
              <w:rPr>
                <w:color w:val="000000"/>
                <w:sz w:val="20"/>
                <w:lang w:val="uk-UA"/>
              </w:rPr>
              <w:t>Поточні</w:t>
            </w:r>
            <w:r w:rsidRPr="00586DE3">
              <w:rPr>
                <w:color w:val="000000"/>
                <w:sz w:val="20"/>
              </w:rPr>
              <w:t xml:space="preserve"> </w:t>
            </w:r>
            <w:r w:rsidRPr="00586DE3">
              <w:rPr>
                <w:color w:val="000000"/>
                <w:sz w:val="20"/>
                <w:lang w:val="uk-UA"/>
              </w:rPr>
              <w:t>зобов</w:t>
            </w:r>
            <w:r w:rsidRPr="00586DE3">
              <w:rPr>
                <w:color w:val="000000"/>
                <w:sz w:val="20"/>
              </w:rPr>
              <w:t>’</w:t>
            </w:r>
            <w:r w:rsidRPr="00586DE3">
              <w:rPr>
                <w:color w:val="000000"/>
                <w:sz w:val="20"/>
                <w:lang w:val="uk-UA"/>
              </w:rPr>
              <w:t>язання</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lang w:val="uk-UA"/>
              </w:rPr>
            </w:pPr>
            <w:r w:rsidRPr="00586DE3">
              <w:rPr>
                <w:color w:val="000000"/>
                <w:sz w:val="20"/>
              </w:rPr>
              <w:t>5. Доход</w:t>
            </w:r>
            <w:r w:rsidRPr="00586DE3">
              <w:rPr>
                <w:color w:val="000000"/>
                <w:sz w:val="20"/>
                <w:lang w:val="uk-UA"/>
              </w:rPr>
              <w:t>и</w:t>
            </w:r>
            <w:r w:rsidRPr="00586DE3">
              <w:rPr>
                <w:color w:val="000000"/>
                <w:sz w:val="20"/>
              </w:rPr>
              <w:t xml:space="preserve"> </w:t>
            </w:r>
            <w:r w:rsidRPr="00586DE3">
              <w:rPr>
                <w:color w:val="000000"/>
                <w:sz w:val="20"/>
                <w:lang w:val="uk-UA"/>
              </w:rPr>
              <w:t>майбутніх</w:t>
            </w:r>
            <w:r w:rsidRPr="00586DE3">
              <w:rPr>
                <w:color w:val="000000"/>
                <w:sz w:val="20"/>
              </w:rPr>
              <w:t xml:space="preserve"> пер</w:t>
            </w:r>
            <w:r w:rsidRPr="00586DE3">
              <w:rPr>
                <w:color w:val="000000"/>
                <w:sz w:val="20"/>
                <w:lang w:val="uk-UA"/>
              </w:rPr>
              <w:t>і</w:t>
            </w:r>
            <w:r w:rsidRPr="00586DE3">
              <w:rPr>
                <w:color w:val="000000"/>
                <w:sz w:val="20"/>
              </w:rPr>
              <w:t>од</w:t>
            </w:r>
            <w:r w:rsidRPr="00586DE3">
              <w:rPr>
                <w:color w:val="000000"/>
                <w:sz w:val="20"/>
                <w:lang w:val="uk-UA"/>
              </w:rPr>
              <w:t>і</w:t>
            </w:r>
            <w:r w:rsidRPr="00586DE3">
              <w:rPr>
                <w:color w:val="000000"/>
                <w:sz w:val="20"/>
              </w:rPr>
              <w:t>в</w:t>
            </w:r>
          </w:p>
        </w:tc>
        <w:tc>
          <w:tcPr>
            <w:tcW w:w="816" w:type="pct"/>
            <w:gridSpan w:val="2"/>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119,8</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15207</w:t>
            </w:r>
          </w:p>
          <w:p w:rsidR="008F4511" w:rsidRDefault="008F4511" w:rsidP="00ED2014">
            <w:pPr>
              <w:spacing w:line="360" w:lineRule="auto"/>
              <w:jc w:val="both"/>
              <w:rPr>
                <w:color w:val="000000"/>
                <w:sz w:val="20"/>
                <w:lang w:val="uk-UA"/>
              </w:rPr>
            </w:pPr>
          </w:p>
          <w:p w:rsidR="00D362A4" w:rsidRPr="00586DE3" w:rsidRDefault="00D362A4"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197161,3</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tc>
        <w:tc>
          <w:tcPr>
            <w:tcW w:w="646"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0,06</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7,16</w:t>
            </w:r>
          </w:p>
          <w:p w:rsidR="008F4511" w:rsidRDefault="008F4511" w:rsidP="00ED2014">
            <w:pPr>
              <w:spacing w:line="360" w:lineRule="auto"/>
              <w:jc w:val="both"/>
              <w:rPr>
                <w:color w:val="000000"/>
                <w:sz w:val="20"/>
                <w:lang w:val="uk-UA"/>
              </w:rPr>
            </w:pPr>
          </w:p>
          <w:p w:rsidR="00D362A4" w:rsidRPr="00586DE3" w:rsidRDefault="00D362A4"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92,26</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tc>
        <w:tc>
          <w:tcPr>
            <w:tcW w:w="742"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496,9</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8467,2</w:t>
            </w:r>
          </w:p>
          <w:p w:rsidR="008F4511" w:rsidRDefault="008F4511" w:rsidP="00ED2014">
            <w:pPr>
              <w:spacing w:line="360" w:lineRule="auto"/>
              <w:jc w:val="both"/>
              <w:rPr>
                <w:color w:val="000000"/>
                <w:sz w:val="20"/>
                <w:lang w:val="uk-UA"/>
              </w:rPr>
            </w:pPr>
          </w:p>
          <w:p w:rsidR="00D362A4" w:rsidRPr="00586DE3" w:rsidRDefault="00D362A4"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319267,9</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tc>
        <w:tc>
          <w:tcPr>
            <w:tcW w:w="654"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0,12</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2,11</w:t>
            </w:r>
          </w:p>
          <w:p w:rsidR="008F4511" w:rsidRDefault="008F4511" w:rsidP="00ED2014">
            <w:pPr>
              <w:spacing w:line="360" w:lineRule="auto"/>
              <w:jc w:val="both"/>
              <w:rPr>
                <w:color w:val="000000"/>
                <w:sz w:val="20"/>
                <w:lang w:val="uk-UA"/>
              </w:rPr>
            </w:pPr>
          </w:p>
          <w:p w:rsidR="00D362A4" w:rsidRPr="00586DE3" w:rsidRDefault="00D362A4"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79,4</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tc>
        <w:tc>
          <w:tcPr>
            <w:tcW w:w="742"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377,1</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-6739,8</w:t>
            </w:r>
          </w:p>
          <w:p w:rsidR="008F4511" w:rsidRDefault="008F4511" w:rsidP="00ED2014">
            <w:pPr>
              <w:spacing w:line="360" w:lineRule="auto"/>
              <w:jc w:val="both"/>
              <w:rPr>
                <w:color w:val="000000"/>
                <w:sz w:val="20"/>
                <w:lang w:val="uk-UA"/>
              </w:rPr>
            </w:pPr>
          </w:p>
          <w:p w:rsidR="00D362A4" w:rsidRPr="00586DE3" w:rsidRDefault="00D362A4"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122106,6</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rPr>
            </w:pPr>
          </w:p>
        </w:tc>
        <w:tc>
          <w:tcPr>
            <w:tcW w:w="531"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0,06</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-5,05</w:t>
            </w:r>
          </w:p>
          <w:p w:rsidR="008F4511" w:rsidRDefault="008F4511" w:rsidP="00ED2014">
            <w:pPr>
              <w:spacing w:line="360" w:lineRule="auto"/>
              <w:jc w:val="both"/>
              <w:rPr>
                <w:color w:val="000000"/>
                <w:sz w:val="20"/>
                <w:lang w:val="uk-UA"/>
              </w:rPr>
            </w:pPr>
          </w:p>
          <w:p w:rsidR="00D362A4" w:rsidRPr="00586DE3" w:rsidRDefault="00D362A4"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-12,86</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tc>
      </w:tr>
      <w:tr w:rsidR="00586DE3" w:rsidRPr="00586DE3" w:rsidTr="00586DE3">
        <w:trPr>
          <w:trHeight w:val="63"/>
          <w:jc w:val="center"/>
        </w:trPr>
        <w:tc>
          <w:tcPr>
            <w:tcW w:w="869" w:type="pct"/>
          </w:tcPr>
          <w:p w:rsidR="008F4511" w:rsidRPr="00586DE3" w:rsidRDefault="008F4511" w:rsidP="00ED2014">
            <w:pPr>
              <w:spacing w:line="360" w:lineRule="auto"/>
              <w:jc w:val="both"/>
              <w:rPr>
                <w:color w:val="000000"/>
                <w:sz w:val="20"/>
              </w:rPr>
            </w:pPr>
            <w:r w:rsidRPr="00586DE3">
              <w:rPr>
                <w:color w:val="000000"/>
                <w:sz w:val="20"/>
              </w:rPr>
              <w:t>Баланс (</w:t>
            </w:r>
            <w:r w:rsidRPr="00586DE3">
              <w:rPr>
                <w:color w:val="000000"/>
                <w:sz w:val="20"/>
                <w:lang w:val="uk-UA"/>
              </w:rPr>
              <w:t>усього</w:t>
            </w:r>
            <w:r w:rsidRPr="00586DE3">
              <w:rPr>
                <w:color w:val="000000"/>
                <w:sz w:val="20"/>
              </w:rPr>
              <w:t>)</w:t>
            </w:r>
          </w:p>
        </w:tc>
        <w:tc>
          <w:tcPr>
            <w:tcW w:w="816" w:type="pct"/>
            <w:gridSpan w:val="2"/>
          </w:tcPr>
          <w:p w:rsidR="008F4511" w:rsidRPr="00586DE3" w:rsidRDefault="008F4511" w:rsidP="00ED2014">
            <w:pPr>
              <w:spacing w:line="360" w:lineRule="auto"/>
              <w:jc w:val="both"/>
              <w:rPr>
                <w:color w:val="000000"/>
                <w:sz w:val="20"/>
              </w:rPr>
            </w:pPr>
            <w:r w:rsidRPr="00586DE3">
              <w:rPr>
                <w:color w:val="000000"/>
                <w:sz w:val="20"/>
              </w:rPr>
              <w:t>213705,9</w:t>
            </w:r>
          </w:p>
        </w:tc>
        <w:tc>
          <w:tcPr>
            <w:tcW w:w="646" w:type="pct"/>
          </w:tcPr>
          <w:p w:rsidR="008F4511" w:rsidRPr="00586DE3" w:rsidRDefault="008F4511" w:rsidP="00ED2014">
            <w:pPr>
              <w:spacing w:line="360" w:lineRule="auto"/>
              <w:jc w:val="both"/>
              <w:rPr>
                <w:color w:val="000000"/>
                <w:sz w:val="20"/>
              </w:rPr>
            </w:pPr>
            <w:r w:rsidRPr="00586DE3">
              <w:rPr>
                <w:color w:val="000000"/>
                <w:sz w:val="20"/>
              </w:rPr>
              <w:t>100</w:t>
            </w:r>
          </w:p>
        </w:tc>
        <w:tc>
          <w:tcPr>
            <w:tcW w:w="742" w:type="pct"/>
          </w:tcPr>
          <w:p w:rsidR="008F4511" w:rsidRPr="00586DE3" w:rsidRDefault="008F4511" w:rsidP="00ED2014">
            <w:pPr>
              <w:spacing w:line="360" w:lineRule="auto"/>
              <w:jc w:val="both"/>
              <w:rPr>
                <w:color w:val="000000"/>
                <w:sz w:val="20"/>
              </w:rPr>
            </w:pPr>
            <w:r w:rsidRPr="00586DE3">
              <w:rPr>
                <w:color w:val="000000"/>
                <w:sz w:val="20"/>
              </w:rPr>
              <w:t>402075,6</w:t>
            </w:r>
          </w:p>
        </w:tc>
        <w:tc>
          <w:tcPr>
            <w:tcW w:w="654" w:type="pct"/>
          </w:tcPr>
          <w:p w:rsidR="008F4511" w:rsidRPr="00586DE3" w:rsidRDefault="008F4511" w:rsidP="00ED2014">
            <w:pPr>
              <w:spacing w:line="360" w:lineRule="auto"/>
              <w:jc w:val="both"/>
              <w:rPr>
                <w:color w:val="000000"/>
                <w:sz w:val="20"/>
              </w:rPr>
            </w:pPr>
            <w:r w:rsidRPr="00586DE3">
              <w:rPr>
                <w:color w:val="000000"/>
                <w:sz w:val="20"/>
              </w:rPr>
              <w:t>100</w:t>
            </w:r>
          </w:p>
        </w:tc>
        <w:tc>
          <w:tcPr>
            <w:tcW w:w="742" w:type="pct"/>
          </w:tcPr>
          <w:p w:rsidR="008F4511" w:rsidRPr="00586DE3" w:rsidRDefault="008F4511" w:rsidP="00ED2014">
            <w:pPr>
              <w:spacing w:line="360" w:lineRule="auto"/>
              <w:jc w:val="both"/>
              <w:rPr>
                <w:color w:val="000000"/>
                <w:sz w:val="20"/>
              </w:rPr>
            </w:pPr>
            <w:r w:rsidRPr="00586DE3">
              <w:rPr>
                <w:color w:val="000000"/>
                <w:sz w:val="20"/>
              </w:rPr>
              <w:t>188369,7</w:t>
            </w:r>
          </w:p>
        </w:tc>
        <w:tc>
          <w:tcPr>
            <w:tcW w:w="531" w:type="pct"/>
          </w:tcPr>
          <w:p w:rsidR="008F4511" w:rsidRPr="00586DE3" w:rsidRDefault="008F4511" w:rsidP="00ED2014">
            <w:pPr>
              <w:spacing w:line="360" w:lineRule="auto"/>
              <w:jc w:val="both"/>
              <w:rPr>
                <w:color w:val="000000"/>
                <w:sz w:val="20"/>
              </w:rPr>
            </w:pPr>
            <w:r w:rsidRPr="00586DE3">
              <w:rPr>
                <w:color w:val="000000"/>
                <w:sz w:val="20"/>
              </w:rPr>
              <w:t>0</w:t>
            </w:r>
          </w:p>
        </w:tc>
      </w:tr>
    </w:tbl>
    <w:p w:rsidR="008F4511" w:rsidRPr="00586DE3" w:rsidRDefault="008F4511" w:rsidP="00ED2014">
      <w:pPr>
        <w:spacing w:line="360" w:lineRule="auto"/>
        <w:ind w:firstLine="709"/>
        <w:jc w:val="both"/>
        <w:rPr>
          <w:color w:val="000000"/>
          <w:sz w:val="28"/>
          <w:szCs w:val="28"/>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Загальна</w:t>
      </w:r>
      <w:r w:rsidRPr="00586DE3">
        <w:rPr>
          <w:color w:val="000000"/>
          <w:sz w:val="28"/>
          <w:szCs w:val="28"/>
        </w:rPr>
        <w:t xml:space="preserve"> характеристика</w:t>
      </w:r>
      <w:r w:rsidR="00ED2014" w:rsidRPr="00586DE3">
        <w:rPr>
          <w:color w:val="000000"/>
          <w:sz w:val="28"/>
          <w:szCs w:val="28"/>
        </w:rPr>
        <w:t xml:space="preserve"> </w:t>
      </w:r>
      <w:r w:rsidRPr="00586DE3">
        <w:rPr>
          <w:color w:val="000000"/>
          <w:sz w:val="28"/>
          <w:szCs w:val="28"/>
        </w:rPr>
        <w:t>ф</w:t>
      </w:r>
      <w:r w:rsidRPr="00586DE3">
        <w:rPr>
          <w:color w:val="000000"/>
          <w:sz w:val="28"/>
          <w:szCs w:val="28"/>
          <w:lang w:val="uk-UA"/>
        </w:rPr>
        <w:t>і</w:t>
      </w:r>
      <w:r w:rsidRPr="00586DE3">
        <w:rPr>
          <w:color w:val="000000"/>
          <w:sz w:val="28"/>
          <w:szCs w:val="28"/>
        </w:rPr>
        <w:t xml:space="preserve">нансового </w:t>
      </w:r>
      <w:r w:rsidRPr="00586DE3">
        <w:rPr>
          <w:color w:val="000000"/>
          <w:sz w:val="28"/>
          <w:szCs w:val="28"/>
          <w:lang w:val="uk-UA"/>
        </w:rPr>
        <w:t>стану</w:t>
      </w:r>
      <w:r w:rsidR="00ED2014" w:rsidRPr="00586DE3">
        <w:rPr>
          <w:color w:val="000000"/>
          <w:sz w:val="28"/>
          <w:szCs w:val="28"/>
          <w:lang w:val="uk-UA"/>
        </w:rPr>
        <w:t xml:space="preserve"> </w:t>
      </w:r>
      <w:r w:rsidRPr="00586DE3">
        <w:rPr>
          <w:color w:val="000000"/>
          <w:sz w:val="28"/>
          <w:szCs w:val="28"/>
          <w:lang w:val="uk-UA"/>
        </w:rPr>
        <w:t>підприємства</w:t>
      </w:r>
      <w:r w:rsidRPr="00586DE3">
        <w:rPr>
          <w:color w:val="000000"/>
          <w:sz w:val="28"/>
          <w:szCs w:val="28"/>
        </w:rPr>
        <w:t xml:space="preserve"> </w:t>
      </w:r>
      <w:r w:rsidRPr="00586DE3">
        <w:rPr>
          <w:color w:val="000000"/>
          <w:sz w:val="28"/>
          <w:szCs w:val="28"/>
          <w:lang w:val="uk-UA"/>
        </w:rPr>
        <w:t>за 2009 рік</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Характеристика основних показників фінансової діяльності підприємства</w:t>
      </w:r>
      <w:r w:rsidR="00ED2014" w:rsidRPr="00586DE3">
        <w:rPr>
          <w:color w:val="000000"/>
          <w:sz w:val="28"/>
          <w:szCs w:val="28"/>
          <w:lang w:val="uk-UA"/>
        </w:rPr>
        <w:t xml:space="preserve"> </w:t>
      </w:r>
      <w:r w:rsidRPr="00586DE3">
        <w:rPr>
          <w:color w:val="000000"/>
          <w:sz w:val="28"/>
          <w:szCs w:val="28"/>
          <w:lang w:val="uk-UA"/>
        </w:rPr>
        <w:t>відображається за допомогою</w:t>
      </w:r>
      <w:r w:rsidR="00ED2014" w:rsidRPr="00586DE3">
        <w:rPr>
          <w:color w:val="000000"/>
          <w:sz w:val="28"/>
          <w:szCs w:val="28"/>
          <w:lang w:val="uk-UA"/>
        </w:rPr>
        <w:t xml:space="preserve"> </w:t>
      </w:r>
      <w:r w:rsidRPr="00586DE3">
        <w:rPr>
          <w:color w:val="000000"/>
          <w:sz w:val="28"/>
          <w:szCs w:val="28"/>
          <w:lang w:val="uk-UA"/>
        </w:rPr>
        <w:t>розрахованих коефіцієнтів фінансової стійкості.</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Фінансовий стан – це одна з найважливіших характеристик виробничо-фінансової діяльності підприємства.</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Метою оцінки фінансового стану підприємства виступає пошук резервів збільшення його прибутковості, рентабельності і платоспроможності.</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Оцінка фінансового стану підприємства має здійснюватись за допомогою вирахування системи економічних показників, які характеризують господарсько-фінансовий стан господарюючих суб’єктів.</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Під сутністю фінансової стійкості підприємства</w:t>
      </w:r>
      <w:r w:rsidR="00ED2014" w:rsidRPr="00586DE3">
        <w:rPr>
          <w:color w:val="000000"/>
          <w:sz w:val="28"/>
          <w:szCs w:val="28"/>
          <w:lang w:val="uk-UA"/>
        </w:rPr>
        <w:t xml:space="preserve"> </w:t>
      </w:r>
      <w:r w:rsidRPr="00586DE3">
        <w:rPr>
          <w:color w:val="000000"/>
          <w:sz w:val="28"/>
          <w:szCs w:val="28"/>
          <w:lang w:val="uk-UA"/>
        </w:rPr>
        <w:t>розуміють забезпечення запасів і витрат джерелами коштів для їх формування.</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Фінансова стійкість – це такий стан підприємства, коли обсяг його майна (активів) достатній для погашення зобов’язань, тобто підприємство є платоспроможним. Або фінансова стійкість підприємства – це такий його стан, коли вкладені в підприємницьку діяльність ресурси окупаються за рахунок грошових надходжень від господарювання, а отриманий прибуток забезпечує самофінансування та незалежність підприємства від зовнішніх залучених джерел формування активів. Визначається фінансова стійкість відношенням вартості матеріальних обігових активів (запасів та витрат) до величини власних та позичених джерел коштів для їх формування.</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1. Коефіцієнт фінансової незалежності. Коефіцієнт фінансової незалежності</w:t>
      </w:r>
      <w:r w:rsidR="00ED2014" w:rsidRPr="00586DE3">
        <w:rPr>
          <w:color w:val="000000"/>
          <w:sz w:val="28"/>
          <w:szCs w:val="28"/>
          <w:lang w:val="uk-UA"/>
        </w:rPr>
        <w:t xml:space="preserve"> </w:t>
      </w:r>
      <w:r w:rsidRPr="00586DE3">
        <w:rPr>
          <w:color w:val="000000"/>
          <w:sz w:val="28"/>
          <w:szCs w:val="28"/>
          <w:lang w:val="uk-UA"/>
        </w:rPr>
        <w:t>показує у якій мірі діяльність підприємства</w:t>
      </w:r>
      <w:r w:rsidR="00ED2014" w:rsidRPr="00586DE3">
        <w:rPr>
          <w:color w:val="000000"/>
          <w:sz w:val="28"/>
          <w:szCs w:val="28"/>
          <w:lang w:val="uk-UA"/>
        </w:rPr>
        <w:t xml:space="preserve"> </w:t>
      </w:r>
      <w:r w:rsidRPr="00586DE3">
        <w:rPr>
          <w:color w:val="000000"/>
          <w:sz w:val="28"/>
          <w:szCs w:val="28"/>
          <w:lang w:val="uk-UA"/>
        </w:rPr>
        <w:t>фінансується за рахунок власних коштів.</w:t>
      </w:r>
    </w:p>
    <w:p w:rsidR="008F4511" w:rsidRPr="00586DE3" w:rsidRDefault="008F4511" w:rsidP="00ED2014">
      <w:pPr>
        <w:spacing w:line="360" w:lineRule="auto"/>
        <w:ind w:firstLine="709"/>
        <w:jc w:val="both"/>
        <w:rPr>
          <w:color w:val="000000"/>
          <w:sz w:val="28"/>
          <w:szCs w:val="28"/>
          <w:lang w:val="uk-UA"/>
        </w:rPr>
      </w:pP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К</w:t>
      </w:r>
      <w:r w:rsidRPr="00586DE3">
        <w:rPr>
          <w:color w:val="000000"/>
          <w:sz w:val="28"/>
          <w:lang w:val="uk-UA"/>
        </w:rPr>
        <w:t>фн</w:t>
      </w:r>
      <w:r w:rsidRPr="00586DE3">
        <w:rPr>
          <w:color w:val="000000"/>
          <w:sz w:val="28"/>
          <w:szCs w:val="20"/>
          <w:lang w:val="uk-UA"/>
        </w:rPr>
        <w:t xml:space="preserve"> </w:t>
      </w:r>
      <w:r w:rsidRPr="00586DE3">
        <w:rPr>
          <w:color w:val="000000"/>
          <w:sz w:val="28"/>
          <w:szCs w:val="28"/>
          <w:lang w:val="uk-UA"/>
        </w:rPr>
        <w:t>= ВК/ВБ,</w:t>
      </w:r>
    </w:p>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де</w:t>
      </w:r>
      <w:r w:rsidR="00ED2014" w:rsidRPr="00586DE3">
        <w:rPr>
          <w:color w:val="000000"/>
          <w:sz w:val="28"/>
          <w:szCs w:val="28"/>
          <w:lang w:val="uk-UA"/>
        </w:rPr>
        <w:t xml:space="preserve"> </w:t>
      </w:r>
      <w:r w:rsidRPr="00586DE3">
        <w:rPr>
          <w:color w:val="000000"/>
          <w:sz w:val="28"/>
          <w:szCs w:val="28"/>
          <w:lang w:val="uk-UA"/>
        </w:rPr>
        <w:t>ВК – власний капітал,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ВБ – валюта баланса, тис. грн.</w:t>
      </w:r>
    </w:p>
    <w:p w:rsidR="008F4511" w:rsidRPr="00586DE3" w:rsidRDefault="008F4511" w:rsidP="00ED2014">
      <w:pPr>
        <w:spacing w:line="360" w:lineRule="auto"/>
        <w:ind w:firstLine="709"/>
        <w:jc w:val="both"/>
        <w:rPr>
          <w:color w:val="000000"/>
          <w:sz w:val="28"/>
          <w:szCs w:val="28"/>
          <w:lang w:val="uk-UA"/>
        </w:rPr>
      </w:pPr>
    </w:p>
    <w:p w:rsidR="008F4511" w:rsidRPr="00586DE3" w:rsidRDefault="002311B7" w:rsidP="00ED2014">
      <w:pPr>
        <w:spacing w:line="360" w:lineRule="auto"/>
        <w:ind w:firstLine="709"/>
        <w:jc w:val="both"/>
        <w:rPr>
          <w:color w:val="000000"/>
          <w:sz w:val="28"/>
          <w:szCs w:val="28"/>
        </w:rPr>
      </w:pPr>
      <w:r w:rsidRPr="00586DE3">
        <w:rPr>
          <w:color w:val="000000"/>
          <w:position w:val="-28"/>
          <w:sz w:val="28"/>
          <w:szCs w:val="28"/>
        </w:rPr>
        <w:object w:dxaOrig="2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3pt" o:ole="">
            <v:imagedata r:id="rId5" o:title=""/>
          </v:shape>
          <o:OLEObject Type="Embed" ProgID="Equation.DSMT4" ShapeID="_x0000_i1025" DrawAspect="Content" ObjectID="_1458496120" r:id="rId6"/>
        </w:object>
      </w:r>
    </w:p>
    <w:p w:rsidR="008F4511" w:rsidRPr="00586DE3" w:rsidRDefault="002311B7" w:rsidP="00ED2014">
      <w:pPr>
        <w:spacing w:line="360" w:lineRule="auto"/>
        <w:ind w:firstLine="709"/>
        <w:jc w:val="both"/>
        <w:rPr>
          <w:color w:val="000000"/>
          <w:sz w:val="28"/>
          <w:szCs w:val="28"/>
        </w:rPr>
      </w:pPr>
      <w:r w:rsidRPr="00586DE3">
        <w:rPr>
          <w:color w:val="000000"/>
          <w:position w:val="-28"/>
          <w:sz w:val="28"/>
          <w:szCs w:val="28"/>
        </w:rPr>
        <w:object w:dxaOrig="2680" w:dyaOrig="660">
          <v:shape id="_x0000_i1026" type="#_x0000_t75" style="width:134.25pt;height:33pt" o:ole="">
            <v:imagedata r:id="rId7" o:title=""/>
          </v:shape>
          <o:OLEObject Type="Embed" ProgID="Equation.DSMT4" ShapeID="_x0000_i1026" DrawAspect="Content" ObjectID="_1458496121" r:id="rId8"/>
        </w:objec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2. Коефіцієнт фінансової стійкості вказує на питому вагу фінансових джерел, які підприємство має можливість використовувати довгий час.</w:t>
      </w:r>
    </w:p>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К</w:t>
      </w:r>
      <w:r w:rsidRPr="00586DE3">
        <w:rPr>
          <w:color w:val="000000"/>
          <w:sz w:val="28"/>
          <w:szCs w:val="20"/>
          <w:lang w:val="uk-UA"/>
        </w:rPr>
        <w:t xml:space="preserve">ф.с. </w:t>
      </w:r>
      <w:r w:rsidRPr="00586DE3">
        <w:rPr>
          <w:color w:val="000000"/>
          <w:sz w:val="28"/>
          <w:szCs w:val="28"/>
          <w:lang w:val="uk-UA"/>
        </w:rPr>
        <w:t>= ВК + ДЗ/ВБ,</w:t>
      </w:r>
    </w:p>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де ВК – власний капітал,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ДЗ – довгострокові зобов</w:t>
      </w:r>
      <w:r w:rsidRPr="00586DE3">
        <w:rPr>
          <w:color w:val="000000"/>
          <w:sz w:val="28"/>
          <w:szCs w:val="28"/>
        </w:rPr>
        <w:t>’</w:t>
      </w:r>
      <w:r w:rsidRPr="00586DE3">
        <w:rPr>
          <w:color w:val="000000"/>
          <w:sz w:val="28"/>
          <w:szCs w:val="28"/>
          <w:lang w:val="uk-UA"/>
        </w:rPr>
        <w:t>язання,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ВБ – валюта балансу, тис. грн.</w:t>
      </w:r>
    </w:p>
    <w:p w:rsidR="008F4511" w:rsidRPr="00586DE3" w:rsidRDefault="008F4511" w:rsidP="00ED2014">
      <w:pPr>
        <w:spacing w:line="360" w:lineRule="auto"/>
        <w:ind w:firstLine="709"/>
        <w:jc w:val="both"/>
        <w:rPr>
          <w:color w:val="000000"/>
          <w:sz w:val="28"/>
          <w:szCs w:val="28"/>
          <w:lang w:val="uk-UA"/>
        </w:rPr>
      </w:pPr>
    </w:p>
    <w:p w:rsidR="008F4511" w:rsidRPr="00586DE3" w:rsidRDefault="002311B7" w:rsidP="00ED2014">
      <w:pPr>
        <w:spacing w:line="360" w:lineRule="auto"/>
        <w:ind w:firstLine="709"/>
        <w:jc w:val="both"/>
        <w:rPr>
          <w:color w:val="000000"/>
          <w:sz w:val="28"/>
          <w:szCs w:val="28"/>
        </w:rPr>
      </w:pPr>
      <w:r w:rsidRPr="00586DE3">
        <w:rPr>
          <w:color w:val="000000"/>
          <w:position w:val="-28"/>
          <w:sz w:val="28"/>
          <w:szCs w:val="28"/>
        </w:rPr>
        <w:object w:dxaOrig="3220" w:dyaOrig="660">
          <v:shape id="_x0000_i1027" type="#_x0000_t75" style="width:161.25pt;height:33pt" o:ole="">
            <v:imagedata r:id="rId9" o:title=""/>
          </v:shape>
          <o:OLEObject Type="Embed" ProgID="Equation.DSMT4" ShapeID="_x0000_i1027" DrawAspect="Content" ObjectID="_1458496122" r:id="rId10"/>
        </w:object>
      </w:r>
    </w:p>
    <w:p w:rsidR="008F4511" w:rsidRPr="00586DE3" w:rsidRDefault="002311B7" w:rsidP="00ED2014">
      <w:pPr>
        <w:spacing w:line="360" w:lineRule="auto"/>
        <w:ind w:firstLine="709"/>
        <w:jc w:val="both"/>
        <w:rPr>
          <w:color w:val="000000"/>
          <w:sz w:val="28"/>
          <w:szCs w:val="28"/>
        </w:rPr>
      </w:pPr>
      <w:r w:rsidRPr="00586DE3">
        <w:rPr>
          <w:color w:val="000000"/>
          <w:position w:val="-28"/>
          <w:sz w:val="28"/>
          <w:szCs w:val="28"/>
        </w:rPr>
        <w:object w:dxaOrig="3440" w:dyaOrig="660">
          <v:shape id="_x0000_i1028" type="#_x0000_t75" style="width:171.75pt;height:33pt" o:ole="">
            <v:imagedata r:id="rId11" o:title=""/>
          </v:shape>
          <o:OLEObject Type="Embed" ProgID="Equation.DSMT4" ShapeID="_x0000_i1028" DrawAspect="Content" ObjectID="_1458496123" r:id="rId12"/>
        </w:object>
      </w:r>
    </w:p>
    <w:p w:rsidR="00ED2014" w:rsidRPr="00586DE3" w:rsidRDefault="00ED2014" w:rsidP="00ED2014">
      <w:pPr>
        <w:spacing w:line="360" w:lineRule="auto"/>
        <w:ind w:firstLine="709"/>
        <w:jc w:val="both"/>
        <w:rPr>
          <w:color w:val="000000"/>
          <w:sz w:val="28"/>
          <w:szCs w:val="28"/>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3. К</w:t>
      </w:r>
      <w:r w:rsidRPr="00586DE3">
        <w:rPr>
          <w:color w:val="000000"/>
          <w:sz w:val="28"/>
          <w:szCs w:val="28"/>
        </w:rPr>
        <w:t>о</w:t>
      </w:r>
      <w:r w:rsidRPr="00586DE3">
        <w:rPr>
          <w:color w:val="000000"/>
          <w:sz w:val="28"/>
          <w:szCs w:val="28"/>
          <w:lang w:val="uk-UA"/>
        </w:rPr>
        <w:t>е</w:t>
      </w:r>
      <w:r w:rsidRPr="00586DE3">
        <w:rPr>
          <w:color w:val="000000"/>
          <w:sz w:val="28"/>
          <w:szCs w:val="28"/>
        </w:rPr>
        <w:t>ф</w:t>
      </w:r>
      <w:r w:rsidRPr="00586DE3">
        <w:rPr>
          <w:color w:val="000000"/>
          <w:sz w:val="28"/>
          <w:szCs w:val="28"/>
          <w:lang w:val="uk-UA"/>
        </w:rPr>
        <w:t>і</w:t>
      </w:r>
      <w:r w:rsidRPr="00586DE3">
        <w:rPr>
          <w:color w:val="000000"/>
          <w:sz w:val="28"/>
          <w:szCs w:val="28"/>
        </w:rPr>
        <w:t>ц</w:t>
      </w:r>
      <w:r w:rsidRPr="00586DE3">
        <w:rPr>
          <w:color w:val="000000"/>
          <w:sz w:val="28"/>
          <w:szCs w:val="28"/>
          <w:lang w:val="uk-UA"/>
        </w:rPr>
        <w:t>іє</w:t>
      </w:r>
      <w:r w:rsidRPr="00586DE3">
        <w:rPr>
          <w:color w:val="000000"/>
          <w:sz w:val="28"/>
          <w:szCs w:val="28"/>
        </w:rPr>
        <w:t>нт</w:t>
      </w:r>
      <w:r w:rsidRPr="00586DE3">
        <w:rPr>
          <w:color w:val="000000"/>
          <w:sz w:val="28"/>
          <w:szCs w:val="28"/>
          <w:lang w:val="uk-UA"/>
        </w:rPr>
        <w:t xml:space="preserve"> фінансування</w:t>
      </w:r>
      <w:r w:rsidRPr="00586DE3">
        <w:rPr>
          <w:color w:val="000000"/>
          <w:sz w:val="28"/>
          <w:szCs w:val="28"/>
        </w:rPr>
        <w:t xml:space="preserve"> </w:t>
      </w:r>
      <w:r w:rsidRPr="00586DE3">
        <w:rPr>
          <w:color w:val="000000"/>
          <w:sz w:val="28"/>
          <w:szCs w:val="28"/>
          <w:lang w:val="uk-UA"/>
        </w:rPr>
        <w:t>характеризує співвідношення</w:t>
      </w:r>
      <w:r w:rsidR="00ED2014" w:rsidRPr="00586DE3">
        <w:rPr>
          <w:color w:val="000000"/>
          <w:sz w:val="28"/>
          <w:szCs w:val="28"/>
        </w:rPr>
        <w:t xml:space="preserve"> </w:t>
      </w:r>
      <w:r w:rsidRPr="00586DE3">
        <w:rPr>
          <w:color w:val="000000"/>
          <w:sz w:val="28"/>
          <w:szCs w:val="28"/>
          <w:lang w:val="uk-UA"/>
        </w:rPr>
        <w:t>між</w:t>
      </w:r>
      <w:r w:rsidRPr="00586DE3">
        <w:rPr>
          <w:color w:val="000000"/>
          <w:sz w:val="28"/>
          <w:szCs w:val="28"/>
        </w:rPr>
        <w:t xml:space="preserve"> </w:t>
      </w:r>
      <w:r w:rsidRPr="00586DE3">
        <w:rPr>
          <w:color w:val="000000"/>
          <w:sz w:val="28"/>
          <w:szCs w:val="28"/>
          <w:lang w:val="uk-UA"/>
        </w:rPr>
        <w:t>джерелами власних коштів підприємства і залученими.</w:t>
      </w:r>
    </w:p>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lang w:val="uk-UA"/>
        </w:rPr>
        <w:t>К</w:t>
      </w:r>
      <w:r w:rsidRPr="00586DE3">
        <w:rPr>
          <w:color w:val="000000"/>
          <w:sz w:val="28"/>
          <w:szCs w:val="18"/>
          <w:lang w:val="uk-UA"/>
        </w:rPr>
        <w:t>фін</w:t>
      </w:r>
      <w:r w:rsidRPr="00586DE3">
        <w:rPr>
          <w:color w:val="000000"/>
          <w:sz w:val="28"/>
          <w:lang w:val="uk-UA"/>
        </w:rPr>
        <w:t xml:space="preserve"> </w:t>
      </w:r>
      <w:r w:rsidRPr="00586DE3">
        <w:rPr>
          <w:color w:val="000000"/>
          <w:sz w:val="28"/>
          <w:szCs w:val="28"/>
          <w:lang w:val="uk-UA"/>
        </w:rPr>
        <w:t>= ВК/ЗК,</w:t>
      </w:r>
    </w:p>
    <w:p w:rsidR="00ED2014" w:rsidRPr="00586DE3" w:rsidRDefault="00ED2014" w:rsidP="00ED2014">
      <w:pPr>
        <w:spacing w:line="360" w:lineRule="auto"/>
        <w:ind w:firstLine="709"/>
        <w:jc w:val="both"/>
        <w:rPr>
          <w:color w:val="000000"/>
          <w:sz w:val="28"/>
          <w:szCs w:val="28"/>
          <w:lang w:val="uk-UA"/>
        </w:rPr>
      </w:pP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де ВК – власний капітал,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ЗК – залучений капітал, тис. грн.</w:t>
      </w:r>
    </w:p>
    <w:p w:rsidR="008F4511" w:rsidRPr="00586DE3" w:rsidRDefault="008F4511" w:rsidP="00ED2014">
      <w:pPr>
        <w:spacing w:line="360" w:lineRule="auto"/>
        <w:ind w:firstLine="709"/>
        <w:jc w:val="both"/>
        <w:rPr>
          <w:color w:val="000000"/>
          <w:sz w:val="28"/>
          <w:szCs w:val="28"/>
        </w:rPr>
      </w:pPr>
    </w:p>
    <w:p w:rsidR="008F4511" w:rsidRPr="00586DE3" w:rsidRDefault="002311B7" w:rsidP="00ED2014">
      <w:pPr>
        <w:spacing w:line="360" w:lineRule="auto"/>
        <w:ind w:firstLine="709"/>
        <w:jc w:val="both"/>
        <w:rPr>
          <w:color w:val="000000"/>
          <w:sz w:val="28"/>
          <w:szCs w:val="28"/>
        </w:rPr>
      </w:pPr>
      <w:r w:rsidRPr="00586DE3">
        <w:rPr>
          <w:color w:val="000000"/>
          <w:position w:val="-28"/>
          <w:sz w:val="28"/>
          <w:szCs w:val="28"/>
        </w:rPr>
        <w:object w:dxaOrig="2640" w:dyaOrig="660">
          <v:shape id="_x0000_i1029" type="#_x0000_t75" style="width:132pt;height:33pt" o:ole="">
            <v:imagedata r:id="rId13" o:title=""/>
          </v:shape>
          <o:OLEObject Type="Embed" ProgID="Equation.DSMT4" ShapeID="_x0000_i1029" DrawAspect="Content" ObjectID="_1458496124" r:id="rId14"/>
        </w:object>
      </w:r>
    </w:p>
    <w:p w:rsidR="008F4511" w:rsidRPr="00586DE3" w:rsidRDefault="002311B7" w:rsidP="00ED2014">
      <w:pPr>
        <w:spacing w:line="360" w:lineRule="auto"/>
        <w:ind w:firstLine="709"/>
        <w:jc w:val="both"/>
        <w:rPr>
          <w:color w:val="000000"/>
          <w:sz w:val="28"/>
          <w:szCs w:val="28"/>
          <w:lang w:val="uk-UA"/>
        </w:rPr>
      </w:pPr>
      <w:r w:rsidRPr="00586DE3">
        <w:rPr>
          <w:color w:val="000000"/>
          <w:position w:val="-24"/>
          <w:sz w:val="28"/>
          <w:szCs w:val="28"/>
        </w:rPr>
        <w:object w:dxaOrig="2540" w:dyaOrig="620">
          <v:shape id="_x0000_i1030" type="#_x0000_t75" style="width:126.75pt;height:30.75pt" o:ole="">
            <v:imagedata r:id="rId15" o:title=""/>
          </v:shape>
          <o:OLEObject Type="Embed" ProgID="Equation.DSMT4" ShapeID="_x0000_i1030" DrawAspect="Content" ObjectID="_1458496125" r:id="rId16"/>
        </w:object>
      </w:r>
    </w:p>
    <w:p w:rsidR="00ED2014" w:rsidRPr="00586DE3" w:rsidRDefault="00ED2014" w:rsidP="00ED2014">
      <w:pPr>
        <w:spacing w:line="360" w:lineRule="auto"/>
        <w:ind w:firstLine="709"/>
        <w:jc w:val="both"/>
        <w:rPr>
          <w:color w:val="000000"/>
          <w:sz w:val="28"/>
          <w:szCs w:val="28"/>
          <w:lang w:val="uk-UA"/>
        </w:rPr>
      </w:pP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Отримані показники зведемо у таблицю 1.2 для порівняння з нормативними.</w:t>
      </w:r>
    </w:p>
    <w:p w:rsidR="008F4511" w:rsidRPr="00586DE3" w:rsidRDefault="00586DE3" w:rsidP="00ED2014">
      <w:pPr>
        <w:spacing w:line="360" w:lineRule="auto"/>
        <w:ind w:firstLine="709"/>
        <w:jc w:val="both"/>
        <w:rPr>
          <w:color w:val="000000"/>
          <w:sz w:val="28"/>
          <w:szCs w:val="28"/>
          <w:lang w:val="uk-UA"/>
        </w:rPr>
      </w:pPr>
      <w:r>
        <w:rPr>
          <w:color w:val="000000"/>
          <w:sz w:val="28"/>
          <w:szCs w:val="28"/>
          <w:lang w:val="uk-UA"/>
        </w:rPr>
        <w:br w:type="page"/>
      </w:r>
      <w:r w:rsidR="008F4511" w:rsidRPr="00586DE3">
        <w:rPr>
          <w:color w:val="000000"/>
          <w:sz w:val="28"/>
          <w:szCs w:val="28"/>
        </w:rPr>
        <w:t>Таблиц</w:t>
      </w:r>
      <w:r w:rsidR="008F4511" w:rsidRPr="00586DE3">
        <w:rPr>
          <w:color w:val="000000"/>
          <w:sz w:val="28"/>
          <w:szCs w:val="28"/>
          <w:lang w:val="uk-UA"/>
        </w:rPr>
        <w:t>я</w:t>
      </w:r>
      <w:r w:rsidR="008F4511" w:rsidRPr="00586DE3">
        <w:rPr>
          <w:color w:val="000000"/>
          <w:sz w:val="28"/>
          <w:szCs w:val="28"/>
        </w:rPr>
        <w:t xml:space="preserve"> </w:t>
      </w:r>
      <w:r w:rsidR="008F4511" w:rsidRPr="00586DE3">
        <w:rPr>
          <w:color w:val="000000"/>
          <w:sz w:val="28"/>
          <w:szCs w:val="28"/>
          <w:lang w:val="uk-UA"/>
        </w:rPr>
        <w:t>1.</w:t>
      </w:r>
      <w:r w:rsidR="008F4511" w:rsidRPr="00586DE3">
        <w:rPr>
          <w:color w:val="000000"/>
          <w:sz w:val="28"/>
          <w:szCs w:val="28"/>
        </w:rPr>
        <w:t xml:space="preserve">2 – </w:t>
      </w:r>
      <w:r w:rsidR="008F4511" w:rsidRPr="00586DE3">
        <w:rPr>
          <w:color w:val="000000"/>
          <w:sz w:val="28"/>
          <w:szCs w:val="28"/>
          <w:lang w:val="uk-UA"/>
        </w:rPr>
        <w:t>Показники фінансової стійкості</w:t>
      </w:r>
    </w:p>
    <w:tbl>
      <w:tblPr>
        <w:tblStyle w:val="11"/>
        <w:tblW w:w="9297" w:type="dxa"/>
        <w:jc w:val="center"/>
        <w:tblLook w:val="0000" w:firstRow="0" w:lastRow="0" w:firstColumn="0" w:lastColumn="0" w:noHBand="0" w:noVBand="0"/>
      </w:tblPr>
      <w:tblGrid>
        <w:gridCol w:w="3504"/>
        <w:gridCol w:w="1787"/>
        <w:gridCol w:w="1858"/>
        <w:gridCol w:w="2148"/>
      </w:tblGrid>
      <w:tr w:rsidR="008F4511" w:rsidRPr="00586DE3" w:rsidTr="00ED2014">
        <w:trPr>
          <w:cantSplit/>
          <w:trHeight w:val="823"/>
          <w:jc w:val="center"/>
        </w:trPr>
        <w:tc>
          <w:tcPr>
            <w:tcW w:w="1884" w:type="pct"/>
          </w:tcPr>
          <w:p w:rsidR="008F4511" w:rsidRPr="00586DE3" w:rsidRDefault="008F4511" w:rsidP="00ED2014">
            <w:pPr>
              <w:spacing w:line="360" w:lineRule="auto"/>
              <w:jc w:val="both"/>
              <w:rPr>
                <w:color w:val="000000"/>
                <w:sz w:val="20"/>
                <w:lang w:val="uk-UA"/>
              </w:rPr>
            </w:pPr>
            <w:r w:rsidRPr="00586DE3">
              <w:rPr>
                <w:color w:val="000000"/>
                <w:sz w:val="20"/>
                <w:lang w:val="uk-UA"/>
              </w:rPr>
              <w:t>Показники</w:t>
            </w:r>
          </w:p>
        </w:tc>
        <w:tc>
          <w:tcPr>
            <w:tcW w:w="961" w:type="pct"/>
          </w:tcPr>
          <w:p w:rsidR="008F4511" w:rsidRPr="00586DE3" w:rsidRDefault="008F4511" w:rsidP="00ED2014">
            <w:pPr>
              <w:spacing w:line="360" w:lineRule="auto"/>
              <w:jc w:val="both"/>
              <w:rPr>
                <w:color w:val="000000"/>
                <w:sz w:val="20"/>
                <w:lang w:val="uk-UA"/>
              </w:rPr>
            </w:pPr>
            <w:r w:rsidRPr="00586DE3">
              <w:rPr>
                <w:color w:val="000000"/>
                <w:sz w:val="20"/>
                <w:lang w:val="uk-UA"/>
              </w:rPr>
              <w:t>На початок</w:t>
            </w:r>
            <w:r w:rsidRPr="00586DE3">
              <w:rPr>
                <w:color w:val="000000"/>
                <w:sz w:val="20"/>
              </w:rPr>
              <w:t xml:space="preserve"> </w:t>
            </w:r>
            <w:r w:rsidRPr="00586DE3">
              <w:rPr>
                <w:color w:val="000000"/>
                <w:sz w:val="20"/>
                <w:lang w:val="uk-UA"/>
              </w:rPr>
              <w:t>звітного</w:t>
            </w:r>
          </w:p>
          <w:p w:rsidR="008F4511" w:rsidRPr="00586DE3" w:rsidRDefault="008F4511" w:rsidP="00ED2014">
            <w:pPr>
              <w:spacing w:line="360" w:lineRule="auto"/>
              <w:jc w:val="both"/>
              <w:rPr>
                <w:color w:val="000000"/>
                <w:sz w:val="20"/>
                <w:lang w:val="uk-UA"/>
              </w:rPr>
            </w:pPr>
            <w:r w:rsidRPr="00586DE3">
              <w:rPr>
                <w:color w:val="000000"/>
                <w:sz w:val="20"/>
                <w:lang w:val="uk-UA"/>
              </w:rPr>
              <w:t>періоду</w:t>
            </w:r>
          </w:p>
        </w:tc>
        <w:tc>
          <w:tcPr>
            <w:tcW w:w="999" w:type="pct"/>
          </w:tcPr>
          <w:p w:rsidR="008F4511" w:rsidRPr="00586DE3" w:rsidRDefault="008F4511" w:rsidP="00ED2014">
            <w:pPr>
              <w:spacing w:line="360" w:lineRule="auto"/>
              <w:jc w:val="both"/>
              <w:rPr>
                <w:color w:val="000000"/>
                <w:sz w:val="20"/>
                <w:lang w:val="uk-UA"/>
              </w:rPr>
            </w:pPr>
            <w:r w:rsidRPr="00586DE3">
              <w:rPr>
                <w:color w:val="000000"/>
                <w:sz w:val="20"/>
                <w:lang w:val="uk-UA"/>
              </w:rPr>
              <w:t>На кінець</w:t>
            </w:r>
          </w:p>
          <w:p w:rsidR="008F4511" w:rsidRPr="00586DE3" w:rsidRDefault="008F4511" w:rsidP="00ED2014">
            <w:pPr>
              <w:spacing w:line="360" w:lineRule="auto"/>
              <w:jc w:val="both"/>
              <w:rPr>
                <w:color w:val="000000"/>
                <w:sz w:val="20"/>
                <w:lang w:val="uk-UA"/>
              </w:rPr>
            </w:pPr>
            <w:r w:rsidRPr="00586DE3">
              <w:rPr>
                <w:color w:val="000000"/>
                <w:sz w:val="20"/>
                <w:lang w:val="uk-UA"/>
              </w:rPr>
              <w:t>звітного</w:t>
            </w:r>
          </w:p>
          <w:p w:rsidR="008F4511" w:rsidRPr="00586DE3" w:rsidRDefault="008F4511" w:rsidP="00ED2014">
            <w:pPr>
              <w:spacing w:line="360" w:lineRule="auto"/>
              <w:jc w:val="both"/>
              <w:rPr>
                <w:color w:val="000000"/>
                <w:sz w:val="20"/>
                <w:lang w:val="uk-UA"/>
              </w:rPr>
            </w:pPr>
            <w:r w:rsidRPr="00586DE3">
              <w:rPr>
                <w:color w:val="000000"/>
                <w:sz w:val="20"/>
                <w:lang w:val="uk-UA"/>
              </w:rPr>
              <w:t>періоду</w:t>
            </w:r>
          </w:p>
        </w:tc>
        <w:tc>
          <w:tcPr>
            <w:tcW w:w="1155" w:type="pct"/>
          </w:tcPr>
          <w:p w:rsidR="008F4511" w:rsidRPr="00586DE3" w:rsidRDefault="008F4511" w:rsidP="00ED2014">
            <w:pPr>
              <w:spacing w:line="360" w:lineRule="auto"/>
              <w:jc w:val="both"/>
              <w:rPr>
                <w:color w:val="000000"/>
                <w:sz w:val="20"/>
                <w:lang w:val="uk-UA"/>
              </w:rPr>
            </w:pPr>
            <w:r w:rsidRPr="00586DE3">
              <w:rPr>
                <w:color w:val="000000"/>
                <w:sz w:val="20"/>
                <w:lang w:val="uk-UA"/>
              </w:rPr>
              <w:t>Норативне</w:t>
            </w:r>
            <w:r w:rsidRPr="00586DE3">
              <w:rPr>
                <w:color w:val="000000"/>
                <w:sz w:val="20"/>
              </w:rPr>
              <w:t xml:space="preserve"> </w:t>
            </w:r>
            <w:r w:rsidRPr="00586DE3">
              <w:rPr>
                <w:color w:val="000000"/>
                <w:sz w:val="20"/>
                <w:lang w:val="uk-UA"/>
              </w:rPr>
              <w:t>значення</w:t>
            </w:r>
          </w:p>
        </w:tc>
      </w:tr>
      <w:tr w:rsidR="008F4511" w:rsidRPr="00586DE3" w:rsidTr="00ED2014">
        <w:trPr>
          <w:cantSplit/>
          <w:trHeight w:val="1376"/>
          <w:jc w:val="center"/>
        </w:trPr>
        <w:tc>
          <w:tcPr>
            <w:tcW w:w="1884"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lang w:val="uk-UA"/>
              </w:rPr>
            </w:pPr>
            <w:r w:rsidRPr="00586DE3">
              <w:rPr>
                <w:color w:val="000000"/>
                <w:sz w:val="20"/>
                <w:lang w:val="uk-UA"/>
              </w:rPr>
              <w:t>Коефіцієнт</w:t>
            </w:r>
            <w:r w:rsidRPr="00586DE3">
              <w:rPr>
                <w:color w:val="000000"/>
                <w:sz w:val="20"/>
              </w:rPr>
              <w:t xml:space="preserve"> </w:t>
            </w:r>
            <w:r w:rsidRPr="00586DE3">
              <w:rPr>
                <w:color w:val="000000"/>
                <w:sz w:val="20"/>
                <w:lang w:val="uk-UA"/>
              </w:rPr>
              <w:t>фінансової</w:t>
            </w:r>
            <w:r w:rsidRPr="00586DE3">
              <w:rPr>
                <w:color w:val="000000"/>
                <w:sz w:val="20"/>
              </w:rPr>
              <w:t xml:space="preserve"> </w:t>
            </w:r>
            <w:r w:rsidRPr="00586DE3">
              <w:rPr>
                <w:color w:val="000000"/>
                <w:sz w:val="20"/>
                <w:lang w:val="uk-UA"/>
              </w:rPr>
              <w:t>незалежності</w:t>
            </w:r>
          </w:p>
          <w:p w:rsidR="008F4511" w:rsidRPr="00586DE3" w:rsidRDefault="008F4511" w:rsidP="00ED2014">
            <w:pPr>
              <w:spacing w:line="360" w:lineRule="auto"/>
              <w:jc w:val="both"/>
              <w:rPr>
                <w:color w:val="000000"/>
                <w:sz w:val="20"/>
                <w:lang w:val="uk-UA"/>
              </w:rPr>
            </w:pPr>
            <w:r w:rsidRPr="00586DE3">
              <w:rPr>
                <w:color w:val="000000"/>
                <w:sz w:val="20"/>
                <w:lang w:val="uk-UA"/>
              </w:rPr>
              <w:t>Коефіцієнт</w:t>
            </w:r>
            <w:r w:rsidRPr="00586DE3">
              <w:rPr>
                <w:color w:val="000000"/>
                <w:sz w:val="20"/>
              </w:rPr>
              <w:t xml:space="preserve"> </w:t>
            </w:r>
            <w:r w:rsidRPr="00586DE3">
              <w:rPr>
                <w:color w:val="000000"/>
                <w:sz w:val="20"/>
                <w:lang w:val="uk-UA"/>
              </w:rPr>
              <w:t>фінансової</w:t>
            </w:r>
            <w:r w:rsidRPr="00586DE3">
              <w:rPr>
                <w:color w:val="000000"/>
                <w:sz w:val="20"/>
              </w:rPr>
              <w:t xml:space="preserve"> </w:t>
            </w:r>
            <w:r w:rsidRPr="00586DE3">
              <w:rPr>
                <w:color w:val="000000"/>
                <w:sz w:val="20"/>
                <w:lang w:val="uk-UA"/>
              </w:rPr>
              <w:t>стійкості</w:t>
            </w:r>
          </w:p>
          <w:p w:rsidR="008F4511" w:rsidRPr="00586DE3" w:rsidRDefault="008F4511" w:rsidP="00ED2014">
            <w:pPr>
              <w:spacing w:line="360" w:lineRule="auto"/>
              <w:jc w:val="both"/>
              <w:rPr>
                <w:color w:val="000000"/>
                <w:sz w:val="20"/>
                <w:lang w:val="uk-UA"/>
              </w:rPr>
            </w:pPr>
            <w:r w:rsidRPr="00586DE3">
              <w:rPr>
                <w:color w:val="000000"/>
                <w:sz w:val="20"/>
                <w:lang w:val="uk-UA"/>
              </w:rPr>
              <w:t>Коефіцієнт</w:t>
            </w:r>
            <w:r w:rsidRPr="00586DE3">
              <w:rPr>
                <w:color w:val="000000"/>
                <w:sz w:val="20"/>
              </w:rPr>
              <w:t xml:space="preserve"> </w:t>
            </w:r>
            <w:r w:rsidRPr="00586DE3">
              <w:rPr>
                <w:color w:val="000000"/>
                <w:sz w:val="20"/>
                <w:lang w:val="uk-UA"/>
              </w:rPr>
              <w:t>фінансування</w:t>
            </w:r>
          </w:p>
        </w:tc>
        <w:tc>
          <w:tcPr>
            <w:tcW w:w="961"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0,006</w:t>
            </w:r>
          </w:p>
          <w:p w:rsidR="008F4511" w:rsidRPr="00586DE3" w:rsidRDefault="008F4511" w:rsidP="00ED2014">
            <w:pPr>
              <w:spacing w:line="360" w:lineRule="auto"/>
              <w:jc w:val="both"/>
              <w:rPr>
                <w:color w:val="000000"/>
                <w:sz w:val="20"/>
              </w:rPr>
            </w:pPr>
            <w:r w:rsidRPr="00586DE3">
              <w:rPr>
                <w:color w:val="000000"/>
                <w:sz w:val="20"/>
              </w:rPr>
              <w:t>0,077</w:t>
            </w:r>
          </w:p>
          <w:p w:rsidR="008F4511" w:rsidRPr="00586DE3" w:rsidRDefault="008F4511" w:rsidP="00ED2014">
            <w:pPr>
              <w:spacing w:line="360" w:lineRule="auto"/>
              <w:jc w:val="both"/>
              <w:rPr>
                <w:color w:val="000000"/>
                <w:sz w:val="20"/>
              </w:rPr>
            </w:pPr>
            <w:r w:rsidRPr="00586DE3">
              <w:rPr>
                <w:color w:val="000000"/>
                <w:sz w:val="20"/>
              </w:rPr>
              <w:t>0,006</w:t>
            </w:r>
          </w:p>
        </w:tc>
        <w:tc>
          <w:tcPr>
            <w:tcW w:w="999"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0,184</w:t>
            </w:r>
          </w:p>
          <w:p w:rsidR="008F4511" w:rsidRPr="00586DE3" w:rsidRDefault="008F4511" w:rsidP="00ED2014">
            <w:pPr>
              <w:spacing w:line="360" w:lineRule="auto"/>
              <w:jc w:val="both"/>
              <w:rPr>
                <w:color w:val="000000"/>
                <w:sz w:val="20"/>
              </w:rPr>
            </w:pPr>
            <w:r w:rsidRPr="00586DE3">
              <w:rPr>
                <w:color w:val="000000"/>
                <w:sz w:val="20"/>
              </w:rPr>
              <w:t>0,205</w:t>
            </w:r>
          </w:p>
          <w:p w:rsidR="008F4511" w:rsidRPr="00586DE3" w:rsidRDefault="008F4511" w:rsidP="00ED2014">
            <w:pPr>
              <w:spacing w:line="360" w:lineRule="auto"/>
              <w:jc w:val="both"/>
              <w:rPr>
                <w:color w:val="000000"/>
                <w:sz w:val="20"/>
              </w:rPr>
            </w:pPr>
            <w:r w:rsidRPr="00586DE3">
              <w:rPr>
                <w:color w:val="000000"/>
                <w:sz w:val="20"/>
              </w:rPr>
              <w:t>0,225</w:t>
            </w:r>
          </w:p>
        </w:tc>
        <w:tc>
          <w:tcPr>
            <w:tcW w:w="1155"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lang w:val="en-US"/>
              </w:rPr>
              <w:t>&gt;</w:t>
            </w:r>
            <w:r w:rsidRPr="00586DE3">
              <w:rPr>
                <w:color w:val="000000"/>
                <w:sz w:val="20"/>
              </w:rPr>
              <w:t>0,5</w:t>
            </w:r>
          </w:p>
          <w:p w:rsidR="008F4511" w:rsidRPr="00586DE3" w:rsidRDefault="008F4511" w:rsidP="00ED2014">
            <w:pPr>
              <w:spacing w:line="360" w:lineRule="auto"/>
              <w:jc w:val="both"/>
              <w:rPr>
                <w:color w:val="000000"/>
                <w:sz w:val="20"/>
              </w:rPr>
            </w:pPr>
            <w:r w:rsidRPr="00586DE3">
              <w:rPr>
                <w:color w:val="000000"/>
                <w:sz w:val="20"/>
                <w:lang w:val="en-US"/>
              </w:rPr>
              <w:t>&gt;</w:t>
            </w:r>
            <w:r w:rsidRPr="00586DE3">
              <w:rPr>
                <w:color w:val="000000"/>
                <w:sz w:val="20"/>
              </w:rPr>
              <w:t>0,7</w:t>
            </w:r>
          </w:p>
          <w:p w:rsidR="008F4511" w:rsidRPr="00586DE3" w:rsidRDefault="008F4511" w:rsidP="00ED2014">
            <w:pPr>
              <w:spacing w:line="360" w:lineRule="auto"/>
              <w:jc w:val="both"/>
              <w:rPr>
                <w:color w:val="000000"/>
                <w:sz w:val="20"/>
              </w:rPr>
            </w:pPr>
            <w:r w:rsidRPr="00586DE3">
              <w:rPr>
                <w:color w:val="000000"/>
                <w:sz w:val="20"/>
                <w:lang w:val="en-US"/>
              </w:rPr>
              <w:t>&gt;</w:t>
            </w:r>
            <w:r w:rsidRPr="00586DE3">
              <w:rPr>
                <w:color w:val="000000"/>
                <w:sz w:val="20"/>
              </w:rPr>
              <w:t>1,0</w:t>
            </w:r>
          </w:p>
        </w:tc>
      </w:tr>
    </w:tbl>
    <w:p w:rsidR="00ED2014" w:rsidRPr="00586DE3" w:rsidRDefault="00ED2014" w:rsidP="00ED2014">
      <w:pPr>
        <w:spacing w:line="360" w:lineRule="auto"/>
        <w:ind w:firstLine="709"/>
        <w:jc w:val="both"/>
        <w:rPr>
          <w:color w:val="000000"/>
          <w:sz w:val="28"/>
          <w:szCs w:val="28"/>
          <w:lang w:val="uk-UA"/>
        </w:rPr>
      </w:pP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Коефіцієнт фінансової незалежності за нормою дорівнює 0,5 і вище. Проаналізував розрахований</w:t>
      </w:r>
      <w:r w:rsidR="00ED2014" w:rsidRPr="00586DE3">
        <w:rPr>
          <w:color w:val="000000"/>
          <w:sz w:val="28"/>
          <w:szCs w:val="28"/>
          <w:lang w:val="uk-UA"/>
        </w:rPr>
        <w:t xml:space="preserve"> </w:t>
      </w:r>
      <w:r w:rsidRPr="00586DE3">
        <w:rPr>
          <w:color w:val="000000"/>
          <w:sz w:val="28"/>
          <w:szCs w:val="28"/>
          <w:lang w:val="uk-UA"/>
        </w:rPr>
        <w:t>даний коефіцієнт можна зробити висновки, що фінансова незалежність ВАТ «СВЗ» є невисокою.</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Нормативним</w:t>
      </w:r>
      <w:r w:rsidR="00ED2014" w:rsidRPr="00586DE3">
        <w:rPr>
          <w:color w:val="000000"/>
          <w:sz w:val="28"/>
          <w:szCs w:val="28"/>
          <w:lang w:val="uk-UA"/>
        </w:rPr>
        <w:t xml:space="preserve"> </w:t>
      </w:r>
      <w:r w:rsidRPr="00586DE3">
        <w:rPr>
          <w:color w:val="000000"/>
          <w:sz w:val="28"/>
          <w:szCs w:val="28"/>
          <w:lang w:val="uk-UA"/>
        </w:rPr>
        <w:t>вважається стан, коли коефіцієнт дорівнює 0,7 і більше. Перевищення власних коштів над позиченими вказує на те, що підприємство має стійкий фінансовий стан і відносно не залежить від зовнішніх фінансових джерел.</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Судячи з отриманого</w:t>
      </w:r>
      <w:r w:rsidR="00ED2014" w:rsidRPr="00586DE3">
        <w:rPr>
          <w:color w:val="000000"/>
          <w:sz w:val="28"/>
          <w:szCs w:val="28"/>
          <w:lang w:val="uk-UA"/>
        </w:rPr>
        <w:t xml:space="preserve"> </w:t>
      </w:r>
      <w:r w:rsidRPr="00586DE3">
        <w:rPr>
          <w:color w:val="000000"/>
          <w:sz w:val="28"/>
          <w:szCs w:val="28"/>
          <w:lang w:val="uk-UA"/>
        </w:rPr>
        <w:t>результату видно, що підприємство не є фінансово стійким, тому що довгострокові зобов’язання</w:t>
      </w:r>
      <w:r w:rsidR="00ED2014" w:rsidRPr="00586DE3">
        <w:rPr>
          <w:color w:val="000000"/>
          <w:sz w:val="28"/>
          <w:szCs w:val="28"/>
          <w:lang w:val="uk-UA"/>
        </w:rPr>
        <w:t xml:space="preserve"> </w:t>
      </w:r>
      <w:r w:rsidRPr="00586DE3">
        <w:rPr>
          <w:color w:val="000000"/>
          <w:sz w:val="28"/>
          <w:szCs w:val="28"/>
          <w:lang w:val="uk-UA"/>
        </w:rPr>
        <w:t>не покриваються сумою власних джерел.</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Чим вище коефіцієнт цього показника, тим більше та серйозніше здійснюється процес фінансування підприємства. За</w:t>
      </w:r>
      <w:r w:rsidR="00ED2014" w:rsidRPr="00586DE3">
        <w:rPr>
          <w:color w:val="000000"/>
          <w:sz w:val="28"/>
          <w:szCs w:val="28"/>
          <w:lang w:val="uk-UA"/>
        </w:rPr>
        <w:t xml:space="preserve"> </w:t>
      </w:r>
      <w:r w:rsidRPr="00586DE3">
        <w:rPr>
          <w:color w:val="000000"/>
          <w:sz w:val="28"/>
          <w:szCs w:val="28"/>
          <w:lang w:val="uk-UA"/>
        </w:rPr>
        <w:t>розрахункам видно, що</w:t>
      </w:r>
      <w:r w:rsidR="00ED2014" w:rsidRPr="00586DE3">
        <w:rPr>
          <w:color w:val="000000"/>
          <w:sz w:val="28"/>
          <w:szCs w:val="28"/>
          <w:lang w:val="uk-UA"/>
        </w:rPr>
        <w:t xml:space="preserve"> </w:t>
      </w:r>
      <w:r w:rsidRPr="00586DE3">
        <w:rPr>
          <w:color w:val="000000"/>
          <w:sz w:val="28"/>
          <w:szCs w:val="28"/>
          <w:lang w:val="uk-UA"/>
        </w:rPr>
        <w:t>стахановський</w:t>
      </w:r>
      <w:r w:rsidR="00ED2014" w:rsidRPr="00586DE3">
        <w:rPr>
          <w:color w:val="000000"/>
          <w:sz w:val="28"/>
          <w:szCs w:val="28"/>
          <w:lang w:val="uk-UA"/>
        </w:rPr>
        <w:t xml:space="preserve"> </w:t>
      </w:r>
      <w:r w:rsidRPr="00586DE3">
        <w:rPr>
          <w:color w:val="000000"/>
          <w:sz w:val="28"/>
          <w:szCs w:val="28"/>
          <w:lang w:val="uk-UA"/>
        </w:rPr>
        <w:t>вагонобудівний</w:t>
      </w:r>
      <w:r w:rsidR="00ED2014" w:rsidRPr="00586DE3">
        <w:rPr>
          <w:color w:val="000000"/>
          <w:sz w:val="28"/>
          <w:szCs w:val="28"/>
          <w:lang w:val="uk-UA"/>
        </w:rPr>
        <w:t xml:space="preserve"> </w:t>
      </w:r>
      <w:r w:rsidRPr="00586DE3">
        <w:rPr>
          <w:color w:val="000000"/>
          <w:sz w:val="28"/>
          <w:szCs w:val="28"/>
          <w:lang w:val="uk-UA"/>
        </w:rPr>
        <w:t>завод</w:t>
      </w:r>
      <w:r w:rsidR="00ED2014" w:rsidRPr="00586DE3">
        <w:rPr>
          <w:color w:val="000000"/>
          <w:sz w:val="28"/>
          <w:szCs w:val="28"/>
          <w:lang w:val="uk-UA"/>
        </w:rPr>
        <w:t xml:space="preserve"> </w:t>
      </w:r>
      <w:r w:rsidRPr="00586DE3">
        <w:rPr>
          <w:color w:val="000000"/>
          <w:sz w:val="28"/>
          <w:szCs w:val="28"/>
          <w:lang w:val="uk-UA"/>
        </w:rPr>
        <w:t>фінансується</w:t>
      </w:r>
      <w:r w:rsidR="00ED2014" w:rsidRPr="00586DE3">
        <w:rPr>
          <w:color w:val="000000"/>
          <w:sz w:val="28"/>
          <w:szCs w:val="28"/>
          <w:lang w:val="uk-UA"/>
        </w:rPr>
        <w:t xml:space="preserve"> </w:t>
      </w:r>
      <w:r w:rsidRPr="00586DE3">
        <w:rPr>
          <w:color w:val="000000"/>
          <w:sz w:val="28"/>
          <w:szCs w:val="28"/>
          <w:lang w:val="uk-UA"/>
        </w:rPr>
        <w:t>недостатньо.</w:t>
      </w:r>
    </w:p>
    <w:p w:rsidR="008F4511" w:rsidRPr="006240B7" w:rsidRDefault="008F4511" w:rsidP="00ED2014">
      <w:pPr>
        <w:spacing w:line="360" w:lineRule="auto"/>
        <w:ind w:firstLine="709"/>
        <w:jc w:val="both"/>
        <w:rPr>
          <w:color w:val="000000"/>
          <w:sz w:val="28"/>
          <w:szCs w:val="28"/>
          <w:lang w:val="uk-UA"/>
        </w:rPr>
      </w:pPr>
      <w:r w:rsidRPr="006240B7">
        <w:rPr>
          <w:color w:val="000000"/>
          <w:sz w:val="28"/>
          <w:szCs w:val="28"/>
          <w:lang w:val="uk-UA"/>
        </w:rPr>
        <w:t>Структура джерел фінансових ресурсів підприємства</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Джерелом формування фінансових</w:t>
      </w:r>
      <w:r w:rsidR="00ED2014" w:rsidRPr="00586DE3">
        <w:rPr>
          <w:color w:val="000000"/>
          <w:sz w:val="28"/>
          <w:szCs w:val="28"/>
          <w:lang w:val="uk-UA"/>
        </w:rPr>
        <w:t xml:space="preserve"> </w:t>
      </w:r>
      <w:r w:rsidRPr="00586DE3">
        <w:rPr>
          <w:color w:val="000000"/>
          <w:sz w:val="28"/>
          <w:szCs w:val="28"/>
          <w:lang w:val="uk-UA"/>
        </w:rPr>
        <w:t>ресурсів підприємства є власні кошти і запозичені. Відображуються джерела фінансування в пасиві балансу.</w:t>
      </w:r>
      <w:r w:rsidRPr="00586DE3">
        <w:rPr>
          <w:color w:val="000000"/>
          <w:sz w:val="28"/>
          <w:szCs w:val="28"/>
        </w:rPr>
        <w:t xml:space="preserve"> </w:t>
      </w:r>
      <w:r w:rsidRPr="00586DE3">
        <w:rPr>
          <w:color w:val="000000"/>
          <w:sz w:val="28"/>
          <w:szCs w:val="28"/>
          <w:lang w:val="uk-UA"/>
        </w:rPr>
        <w:t>З метою проведення аналізу заповнюється таблиця 1.3, використовуючи</w:t>
      </w:r>
      <w:r w:rsidR="00ED2014" w:rsidRPr="00586DE3">
        <w:rPr>
          <w:color w:val="000000"/>
          <w:sz w:val="28"/>
          <w:szCs w:val="28"/>
          <w:lang w:val="uk-UA"/>
        </w:rPr>
        <w:t xml:space="preserve"> </w:t>
      </w:r>
      <w:r w:rsidRPr="00586DE3">
        <w:rPr>
          <w:color w:val="000000"/>
          <w:sz w:val="28"/>
          <w:szCs w:val="28"/>
          <w:lang w:val="uk-UA"/>
        </w:rPr>
        <w:t>дані, за якими проводиться аналіз джерел</w:t>
      </w:r>
      <w:r w:rsidR="00ED2014" w:rsidRPr="00586DE3">
        <w:rPr>
          <w:color w:val="000000"/>
          <w:sz w:val="28"/>
          <w:szCs w:val="28"/>
          <w:lang w:val="uk-UA"/>
        </w:rPr>
        <w:t>.</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З таблиці 1.3 можна зробити висновки, що:</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Власні кошти збільшились на кінець звітного періоду на 72625,8 тис. грн.</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Статутний фонд не змінився.</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Додатковій капітал зменшився на 8107,6 тис. грн., в результаті</w:t>
      </w:r>
      <w:r w:rsidR="00ED2014" w:rsidRPr="00586DE3">
        <w:rPr>
          <w:color w:val="000000"/>
          <w:sz w:val="28"/>
          <w:szCs w:val="28"/>
          <w:lang w:val="uk-UA"/>
        </w:rPr>
        <w:t xml:space="preserve"> </w:t>
      </w:r>
      <w:r w:rsidRPr="00586DE3">
        <w:rPr>
          <w:color w:val="000000"/>
          <w:sz w:val="28"/>
          <w:szCs w:val="28"/>
          <w:lang w:val="uk-UA"/>
        </w:rPr>
        <w:t>зменшення нерозподіленого прибутку.</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Відсутність довгострокових кредитів, кредиторської заборгованості за то</w:t>
      </w:r>
      <w:r w:rsidR="006240B7">
        <w:rPr>
          <w:color w:val="000000"/>
          <w:sz w:val="28"/>
          <w:szCs w:val="28"/>
          <w:lang w:val="uk-UA"/>
        </w:rPr>
        <w:t>вари, змен</w:t>
      </w:r>
      <w:r w:rsidRPr="00586DE3">
        <w:rPr>
          <w:color w:val="000000"/>
          <w:sz w:val="28"/>
          <w:szCs w:val="28"/>
          <w:lang w:val="uk-UA"/>
        </w:rPr>
        <w:t>шення короткострокових кредитів банків, інших поточних зобов’язань та збільшення цільового фінансування</w:t>
      </w:r>
      <w:r w:rsidR="00ED2014" w:rsidRPr="00586DE3">
        <w:rPr>
          <w:color w:val="000000"/>
          <w:sz w:val="28"/>
          <w:szCs w:val="28"/>
          <w:lang w:val="uk-UA"/>
        </w:rPr>
        <w:t xml:space="preserve"> </w:t>
      </w:r>
      <w:r w:rsidRPr="00586DE3">
        <w:rPr>
          <w:color w:val="000000"/>
          <w:sz w:val="28"/>
          <w:szCs w:val="28"/>
          <w:lang w:val="uk-UA"/>
        </w:rPr>
        <w:t>характеризує стабільний стан економічної та фінансової діяльності підприємство, але нажаль вагонобудівний завод не залучає грошових коштів на подальший розвиток підприємства з багатьох причин, таких як економічна криза країни, невідповідність показників фінансової стійкості нормам та ін.</w:t>
      </w:r>
    </w:p>
    <w:p w:rsidR="006240B7" w:rsidRDefault="006240B7"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rPr>
        <w:t xml:space="preserve">Таблица </w:t>
      </w:r>
      <w:r w:rsidRPr="00586DE3">
        <w:rPr>
          <w:color w:val="000000"/>
          <w:sz w:val="28"/>
          <w:szCs w:val="28"/>
          <w:lang w:val="uk-UA"/>
        </w:rPr>
        <w:t>1.</w:t>
      </w:r>
      <w:r w:rsidRPr="00586DE3">
        <w:rPr>
          <w:color w:val="000000"/>
          <w:sz w:val="28"/>
          <w:szCs w:val="28"/>
        </w:rPr>
        <w:t xml:space="preserve">3 – </w:t>
      </w:r>
      <w:r w:rsidRPr="00586DE3">
        <w:rPr>
          <w:color w:val="000000"/>
          <w:sz w:val="28"/>
          <w:szCs w:val="28"/>
          <w:lang w:val="uk-UA"/>
        </w:rPr>
        <w:t>Склад і структура</w:t>
      </w:r>
      <w:r w:rsidRPr="00586DE3">
        <w:rPr>
          <w:color w:val="000000"/>
          <w:sz w:val="28"/>
          <w:szCs w:val="28"/>
        </w:rPr>
        <w:t xml:space="preserve"> </w:t>
      </w:r>
      <w:r w:rsidRPr="00586DE3">
        <w:rPr>
          <w:color w:val="000000"/>
          <w:sz w:val="28"/>
          <w:szCs w:val="28"/>
          <w:lang w:val="uk-UA"/>
        </w:rPr>
        <w:t>джерел формування діяльності підприємства</w:t>
      </w:r>
      <w:r w:rsidRPr="00586DE3">
        <w:rPr>
          <w:color w:val="000000"/>
          <w:sz w:val="28"/>
          <w:szCs w:val="28"/>
        </w:rPr>
        <w:t xml:space="preserve"> </w:t>
      </w:r>
      <w:r w:rsidRPr="00586DE3">
        <w:rPr>
          <w:color w:val="000000"/>
          <w:sz w:val="28"/>
          <w:szCs w:val="28"/>
          <w:lang w:val="uk-UA"/>
        </w:rPr>
        <w:t>ВАТ «СВЗ</w:t>
      </w:r>
    </w:p>
    <w:tbl>
      <w:tblPr>
        <w:tblStyle w:val="11"/>
        <w:tblW w:w="9297" w:type="dxa"/>
        <w:jc w:val="center"/>
        <w:tblLook w:val="0000" w:firstRow="0" w:lastRow="0" w:firstColumn="0" w:lastColumn="0" w:noHBand="0" w:noVBand="0"/>
      </w:tblPr>
      <w:tblGrid>
        <w:gridCol w:w="1672"/>
        <w:gridCol w:w="1428"/>
        <w:gridCol w:w="1333"/>
        <w:gridCol w:w="1302"/>
        <w:gridCol w:w="1240"/>
        <w:gridCol w:w="1303"/>
        <w:gridCol w:w="1019"/>
      </w:tblGrid>
      <w:tr w:rsidR="008F4511" w:rsidRPr="00586DE3" w:rsidTr="006240B7">
        <w:trPr>
          <w:trHeight w:val="537"/>
          <w:jc w:val="center"/>
        </w:trPr>
        <w:tc>
          <w:tcPr>
            <w:tcW w:w="899" w:type="pct"/>
            <w:vMerge w:val="restart"/>
          </w:tcPr>
          <w:p w:rsidR="008F4511" w:rsidRPr="00586DE3" w:rsidRDefault="008F4511" w:rsidP="00ED2014">
            <w:pPr>
              <w:spacing w:line="360" w:lineRule="auto"/>
              <w:jc w:val="both"/>
              <w:rPr>
                <w:color w:val="000000"/>
                <w:sz w:val="20"/>
                <w:lang w:val="uk-UA"/>
              </w:rPr>
            </w:pPr>
            <w:r w:rsidRPr="00586DE3">
              <w:rPr>
                <w:color w:val="000000"/>
                <w:sz w:val="20"/>
                <w:lang w:val="uk-UA"/>
              </w:rPr>
              <w:t>Джерела фінансування</w:t>
            </w:r>
          </w:p>
        </w:tc>
        <w:tc>
          <w:tcPr>
            <w:tcW w:w="1485" w:type="pct"/>
            <w:gridSpan w:val="2"/>
          </w:tcPr>
          <w:p w:rsidR="008F4511" w:rsidRPr="00586DE3" w:rsidRDefault="008F4511" w:rsidP="00ED2014">
            <w:pPr>
              <w:spacing w:line="360" w:lineRule="auto"/>
              <w:jc w:val="both"/>
              <w:rPr>
                <w:color w:val="000000"/>
                <w:sz w:val="20"/>
                <w:lang w:val="uk-UA"/>
              </w:rPr>
            </w:pPr>
            <w:r w:rsidRPr="00586DE3">
              <w:rPr>
                <w:color w:val="000000"/>
                <w:sz w:val="20"/>
              </w:rPr>
              <w:t xml:space="preserve">На </w:t>
            </w:r>
            <w:r w:rsidRPr="00586DE3">
              <w:rPr>
                <w:color w:val="000000"/>
                <w:sz w:val="20"/>
                <w:lang w:val="uk-UA"/>
              </w:rPr>
              <w:t>початок</w:t>
            </w:r>
            <w:r w:rsidRPr="00586DE3">
              <w:rPr>
                <w:color w:val="000000"/>
                <w:sz w:val="20"/>
              </w:rPr>
              <w:t xml:space="preserve"> </w:t>
            </w:r>
            <w:r w:rsidRPr="00586DE3">
              <w:rPr>
                <w:color w:val="000000"/>
                <w:sz w:val="20"/>
                <w:lang w:val="uk-UA"/>
              </w:rPr>
              <w:t>200</w:t>
            </w:r>
            <w:r w:rsidR="00ED2014" w:rsidRPr="00586DE3">
              <w:rPr>
                <w:color w:val="000000"/>
                <w:sz w:val="20"/>
                <w:lang w:val="uk-UA"/>
              </w:rPr>
              <w:t>9 р</w:t>
            </w:r>
            <w:r w:rsidRPr="00586DE3">
              <w:rPr>
                <w:color w:val="000000"/>
                <w:sz w:val="20"/>
                <w:lang w:val="uk-UA"/>
              </w:rPr>
              <w:t>.</w:t>
            </w:r>
          </w:p>
        </w:tc>
        <w:tc>
          <w:tcPr>
            <w:tcW w:w="1367" w:type="pct"/>
            <w:gridSpan w:val="2"/>
          </w:tcPr>
          <w:p w:rsidR="008F4511" w:rsidRPr="00586DE3" w:rsidRDefault="008F4511" w:rsidP="00ED2014">
            <w:pPr>
              <w:spacing w:line="360" w:lineRule="auto"/>
              <w:jc w:val="both"/>
              <w:rPr>
                <w:color w:val="000000"/>
                <w:sz w:val="20"/>
                <w:lang w:val="uk-UA"/>
              </w:rPr>
            </w:pPr>
            <w:r w:rsidRPr="00586DE3">
              <w:rPr>
                <w:color w:val="000000"/>
                <w:sz w:val="20"/>
              </w:rPr>
              <w:t xml:space="preserve">На </w:t>
            </w:r>
            <w:r w:rsidRPr="00586DE3">
              <w:rPr>
                <w:color w:val="000000"/>
                <w:sz w:val="20"/>
                <w:lang w:val="uk-UA"/>
              </w:rPr>
              <w:t>кінець</w:t>
            </w:r>
            <w:r w:rsidRPr="00586DE3">
              <w:rPr>
                <w:color w:val="000000"/>
                <w:sz w:val="20"/>
              </w:rPr>
              <w:t xml:space="preserve"> </w:t>
            </w:r>
            <w:r w:rsidRPr="00586DE3">
              <w:rPr>
                <w:color w:val="000000"/>
                <w:sz w:val="20"/>
                <w:lang w:val="uk-UA"/>
              </w:rPr>
              <w:t>200</w:t>
            </w:r>
            <w:r w:rsidR="00ED2014" w:rsidRPr="00586DE3">
              <w:rPr>
                <w:color w:val="000000"/>
                <w:sz w:val="20"/>
                <w:lang w:val="uk-UA"/>
              </w:rPr>
              <w:t>9 р</w:t>
            </w:r>
            <w:r w:rsidRPr="00586DE3">
              <w:rPr>
                <w:color w:val="000000"/>
                <w:sz w:val="20"/>
                <w:lang w:val="uk-UA"/>
              </w:rPr>
              <w:t>.</w:t>
            </w:r>
          </w:p>
        </w:tc>
        <w:tc>
          <w:tcPr>
            <w:tcW w:w="1249" w:type="pct"/>
            <w:gridSpan w:val="2"/>
          </w:tcPr>
          <w:p w:rsidR="008F4511" w:rsidRPr="00586DE3" w:rsidRDefault="008F4511" w:rsidP="00ED2014">
            <w:pPr>
              <w:spacing w:line="360" w:lineRule="auto"/>
              <w:jc w:val="both"/>
              <w:rPr>
                <w:color w:val="000000"/>
                <w:sz w:val="20"/>
              </w:rPr>
            </w:pPr>
            <w:r w:rsidRPr="00586DE3">
              <w:rPr>
                <w:color w:val="000000"/>
                <w:sz w:val="20"/>
                <w:lang w:val="uk-UA"/>
              </w:rPr>
              <w:t>Відхилення</w:t>
            </w:r>
            <w:r w:rsidRPr="00586DE3">
              <w:rPr>
                <w:color w:val="000000"/>
                <w:sz w:val="20"/>
              </w:rPr>
              <w:t>,</w:t>
            </w:r>
          </w:p>
          <w:p w:rsidR="008F4511" w:rsidRPr="00586DE3" w:rsidRDefault="008F4511" w:rsidP="00ED2014">
            <w:pPr>
              <w:spacing w:line="360" w:lineRule="auto"/>
              <w:jc w:val="both"/>
              <w:rPr>
                <w:color w:val="000000"/>
                <w:sz w:val="20"/>
              </w:rPr>
            </w:pPr>
            <w:r w:rsidRPr="00586DE3">
              <w:rPr>
                <w:color w:val="000000"/>
                <w:sz w:val="20"/>
              </w:rPr>
              <w:t>«+», «–»</w:t>
            </w:r>
          </w:p>
        </w:tc>
      </w:tr>
      <w:tr w:rsidR="00ED2014" w:rsidRPr="00586DE3" w:rsidTr="006240B7">
        <w:trPr>
          <w:trHeight w:val="143"/>
          <w:jc w:val="center"/>
        </w:trPr>
        <w:tc>
          <w:tcPr>
            <w:tcW w:w="899" w:type="pct"/>
            <w:vMerge/>
          </w:tcPr>
          <w:p w:rsidR="008F4511" w:rsidRPr="00586DE3" w:rsidRDefault="008F4511" w:rsidP="00ED2014">
            <w:pPr>
              <w:spacing w:line="360" w:lineRule="auto"/>
              <w:jc w:val="both"/>
              <w:rPr>
                <w:color w:val="000000"/>
                <w:sz w:val="20"/>
              </w:rPr>
            </w:pPr>
          </w:p>
        </w:tc>
        <w:tc>
          <w:tcPr>
            <w:tcW w:w="768" w:type="pct"/>
          </w:tcPr>
          <w:p w:rsidR="008F4511" w:rsidRPr="00586DE3" w:rsidRDefault="00ED2014" w:rsidP="00ED2014">
            <w:pPr>
              <w:spacing w:line="360" w:lineRule="auto"/>
              <w:jc w:val="both"/>
              <w:rPr>
                <w:color w:val="000000"/>
                <w:sz w:val="20"/>
              </w:rPr>
            </w:pPr>
            <w:r w:rsidRPr="00586DE3">
              <w:rPr>
                <w:color w:val="000000"/>
                <w:sz w:val="20"/>
              </w:rPr>
              <w:t>т</w:t>
            </w:r>
            <w:r w:rsidRPr="00586DE3">
              <w:rPr>
                <w:color w:val="000000"/>
                <w:sz w:val="20"/>
                <w:lang w:val="uk-UA"/>
              </w:rPr>
              <w:t>и</w:t>
            </w:r>
            <w:r w:rsidRPr="00586DE3">
              <w:rPr>
                <w:color w:val="000000"/>
                <w:sz w:val="20"/>
              </w:rPr>
              <w:t>с. г</w:t>
            </w:r>
            <w:r w:rsidR="008F4511" w:rsidRPr="00586DE3">
              <w:rPr>
                <w:color w:val="000000"/>
                <w:sz w:val="20"/>
              </w:rPr>
              <w:t>рн.</w:t>
            </w:r>
          </w:p>
        </w:tc>
        <w:tc>
          <w:tcPr>
            <w:tcW w:w="717" w:type="pct"/>
          </w:tcPr>
          <w:p w:rsidR="008F4511" w:rsidRPr="00586DE3" w:rsidRDefault="008F4511" w:rsidP="00ED2014">
            <w:pPr>
              <w:spacing w:line="360" w:lineRule="auto"/>
              <w:jc w:val="both"/>
              <w:rPr>
                <w:color w:val="000000"/>
                <w:sz w:val="20"/>
              </w:rPr>
            </w:pPr>
            <w:r w:rsidRPr="00586DE3">
              <w:rPr>
                <w:color w:val="000000"/>
                <w:sz w:val="20"/>
              </w:rPr>
              <w:t>%</w:t>
            </w:r>
          </w:p>
        </w:tc>
        <w:tc>
          <w:tcPr>
            <w:tcW w:w="700" w:type="pct"/>
          </w:tcPr>
          <w:p w:rsidR="008F4511" w:rsidRPr="00586DE3" w:rsidRDefault="00ED2014" w:rsidP="00ED2014">
            <w:pPr>
              <w:spacing w:line="360" w:lineRule="auto"/>
              <w:jc w:val="both"/>
              <w:rPr>
                <w:color w:val="000000"/>
                <w:sz w:val="20"/>
              </w:rPr>
            </w:pPr>
            <w:r w:rsidRPr="00586DE3">
              <w:rPr>
                <w:color w:val="000000"/>
                <w:sz w:val="20"/>
              </w:rPr>
              <w:t>т</w:t>
            </w:r>
            <w:r w:rsidRPr="00586DE3">
              <w:rPr>
                <w:color w:val="000000"/>
                <w:sz w:val="20"/>
                <w:lang w:val="uk-UA"/>
              </w:rPr>
              <w:t>и</w:t>
            </w:r>
            <w:r w:rsidRPr="00586DE3">
              <w:rPr>
                <w:color w:val="000000"/>
                <w:sz w:val="20"/>
              </w:rPr>
              <w:t>с. г</w:t>
            </w:r>
            <w:r w:rsidR="008F4511" w:rsidRPr="00586DE3">
              <w:rPr>
                <w:color w:val="000000"/>
                <w:sz w:val="20"/>
              </w:rPr>
              <w:t>рн.</w:t>
            </w:r>
          </w:p>
        </w:tc>
        <w:tc>
          <w:tcPr>
            <w:tcW w:w="666" w:type="pct"/>
          </w:tcPr>
          <w:p w:rsidR="008F4511" w:rsidRPr="00586DE3" w:rsidRDefault="008F4511" w:rsidP="00ED2014">
            <w:pPr>
              <w:spacing w:line="360" w:lineRule="auto"/>
              <w:jc w:val="both"/>
              <w:rPr>
                <w:color w:val="000000"/>
                <w:sz w:val="20"/>
              </w:rPr>
            </w:pPr>
            <w:r w:rsidRPr="00586DE3">
              <w:rPr>
                <w:color w:val="000000"/>
                <w:sz w:val="20"/>
              </w:rPr>
              <w:t>%</w:t>
            </w:r>
          </w:p>
        </w:tc>
        <w:tc>
          <w:tcPr>
            <w:tcW w:w="701" w:type="pct"/>
          </w:tcPr>
          <w:p w:rsidR="008F4511" w:rsidRPr="00586DE3" w:rsidRDefault="00ED2014" w:rsidP="00ED2014">
            <w:pPr>
              <w:spacing w:line="360" w:lineRule="auto"/>
              <w:jc w:val="both"/>
              <w:rPr>
                <w:color w:val="000000"/>
                <w:sz w:val="20"/>
              </w:rPr>
            </w:pPr>
            <w:r w:rsidRPr="00586DE3">
              <w:rPr>
                <w:color w:val="000000"/>
                <w:sz w:val="20"/>
              </w:rPr>
              <w:t>т</w:t>
            </w:r>
            <w:r w:rsidRPr="00586DE3">
              <w:rPr>
                <w:color w:val="000000"/>
                <w:sz w:val="20"/>
                <w:lang w:val="uk-UA"/>
              </w:rPr>
              <w:t>и</w:t>
            </w:r>
            <w:r w:rsidRPr="00586DE3">
              <w:rPr>
                <w:color w:val="000000"/>
                <w:sz w:val="20"/>
              </w:rPr>
              <w:t>с. г</w:t>
            </w:r>
            <w:r w:rsidR="008F4511" w:rsidRPr="00586DE3">
              <w:rPr>
                <w:color w:val="000000"/>
                <w:sz w:val="20"/>
              </w:rPr>
              <w:t>рн.</w:t>
            </w:r>
          </w:p>
        </w:tc>
        <w:tc>
          <w:tcPr>
            <w:tcW w:w="548" w:type="pct"/>
          </w:tcPr>
          <w:p w:rsidR="008F4511" w:rsidRPr="00586DE3" w:rsidRDefault="008F4511" w:rsidP="00ED2014">
            <w:pPr>
              <w:spacing w:line="360" w:lineRule="auto"/>
              <w:jc w:val="both"/>
              <w:rPr>
                <w:color w:val="000000"/>
                <w:sz w:val="20"/>
              </w:rPr>
            </w:pPr>
            <w:r w:rsidRPr="00586DE3">
              <w:rPr>
                <w:color w:val="000000"/>
                <w:sz w:val="20"/>
              </w:rPr>
              <w:t>%</w:t>
            </w:r>
          </w:p>
        </w:tc>
      </w:tr>
      <w:tr w:rsidR="00ED2014" w:rsidRPr="00586DE3" w:rsidTr="006240B7">
        <w:trPr>
          <w:trHeight w:val="4478"/>
          <w:jc w:val="center"/>
        </w:trPr>
        <w:tc>
          <w:tcPr>
            <w:tcW w:w="899" w:type="pct"/>
          </w:tcPr>
          <w:p w:rsidR="00ED2014" w:rsidRPr="00586DE3" w:rsidRDefault="00ED2014" w:rsidP="00ED2014">
            <w:pPr>
              <w:spacing w:line="360" w:lineRule="auto"/>
              <w:jc w:val="both"/>
              <w:rPr>
                <w:color w:val="000000"/>
                <w:sz w:val="20"/>
              </w:rPr>
            </w:pPr>
          </w:p>
          <w:p w:rsidR="008F4511" w:rsidRPr="00586DE3" w:rsidRDefault="008F4511" w:rsidP="00ED2014">
            <w:pPr>
              <w:spacing w:line="360" w:lineRule="auto"/>
              <w:jc w:val="both"/>
              <w:rPr>
                <w:color w:val="000000"/>
                <w:sz w:val="20"/>
                <w:lang w:val="uk-UA"/>
              </w:rPr>
            </w:pPr>
            <w:r w:rsidRPr="00586DE3">
              <w:rPr>
                <w:color w:val="000000"/>
                <w:sz w:val="20"/>
                <w:lang w:val="uk-UA"/>
              </w:rPr>
              <w:t>Власні кошти</w:t>
            </w:r>
            <w:r w:rsidRPr="00586DE3">
              <w:rPr>
                <w:color w:val="000000"/>
                <w:sz w:val="20"/>
              </w:rPr>
              <w:t xml:space="preserve">, </w:t>
            </w:r>
            <w:r w:rsidRPr="00586DE3">
              <w:rPr>
                <w:color w:val="000000"/>
                <w:sz w:val="20"/>
                <w:lang w:val="uk-UA"/>
              </w:rPr>
              <w:t>усього</w:t>
            </w:r>
          </w:p>
          <w:p w:rsidR="00ED2014" w:rsidRPr="00586DE3" w:rsidRDefault="008F4511" w:rsidP="00ED2014">
            <w:pPr>
              <w:spacing w:line="360" w:lineRule="auto"/>
              <w:jc w:val="both"/>
              <w:rPr>
                <w:color w:val="000000"/>
                <w:sz w:val="20"/>
              </w:rPr>
            </w:pPr>
            <w:r w:rsidRPr="00586DE3">
              <w:rPr>
                <w:color w:val="000000"/>
                <w:sz w:val="20"/>
              </w:rPr>
              <w:t>в т.ч.</w:t>
            </w:r>
          </w:p>
          <w:p w:rsidR="00ED2014" w:rsidRPr="00586DE3" w:rsidRDefault="00ED2014" w:rsidP="00ED2014">
            <w:pPr>
              <w:spacing w:line="360" w:lineRule="auto"/>
              <w:jc w:val="both"/>
              <w:rPr>
                <w:color w:val="000000"/>
                <w:sz w:val="20"/>
              </w:rPr>
            </w:pPr>
            <w:r w:rsidRPr="00586DE3">
              <w:rPr>
                <w:color w:val="000000"/>
                <w:sz w:val="20"/>
              </w:rPr>
              <w:t>– </w:t>
            </w:r>
            <w:r w:rsidR="008F4511" w:rsidRPr="00586DE3">
              <w:rPr>
                <w:color w:val="000000"/>
                <w:sz w:val="20"/>
                <w:lang w:val="uk-UA"/>
              </w:rPr>
              <w:t>статутний</w:t>
            </w:r>
            <w:r w:rsidR="008F4511" w:rsidRPr="00586DE3">
              <w:rPr>
                <w:color w:val="000000"/>
                <w:sz w:val="20"/>
              </w:rPr>
              <w:t xml:space="preserve"> фонд</w:t>
            </w:r>
          </w:p>
          <w:p w:rsidR="00ED2014" w:rsidRPr="00586DE3" w:rsidRDefault="00ED2014" w:rsidP="00ED2014">
            <w:pPr>
              <w:spacing w:line="360" w:lineRule="auto"/>
              <w:jc w:val="both"/>
              <w:rPr>
                <w:color w:val="000000"/>
                <w:sz w:val="20"/>
              </w:rPr>
            </w:pPr>
            <w:r w:rsidRPr="00586DE3">
              <w:rPr>
                <w:color w:val="000000"/>
                <w:sz w:val="20"/>
              </w:rPr>
              <w:t>– </w:t>
            </w:r>
            <w:r w:rsidR="008F4511" w:rsidRPr="00586DE3">
              <w:rPr>
                <w:color w:val="000000"/>
                <w:sz w:val="20"/>
              </w:rPr>
              <w:t>резервн</w:t>
            </w:r>
            <w:r w:rsidR="008F4511" w:rsidRPr="00586DE3">
              <w:rPr>
                <w:color w:val="000000"/>
                <w:sz w:val="20"/>
                <w:lang w:val="uk-UA"/>
              </w:rPr>
              <w:t>и</w:t>
            </w:r>
            <w:r w:rsidR="008F4511" w:rsidRPr="00586DE3">
              <w:rPr>
                <w:color w:val="000000"/>
                <w:sz w:val="20"/>
              </w:rPr>
              <w:t>й фонд</w:t>
            </w:r>
          </w:p>
          <w:p w:rsidR="00ED2014" w:rsidRPr="00586DE3" w:rsidRDefault="00ED2014" w:rsidP="00ED2014">
            <w:pPr>
              <w:spacing w:line="360" w:lineRule="auto"/>
              <w:jc w:val="both"/>
              <w:rPr>
                <w:color w:val="000000"/>
                <w:sz w:val="20"/>
              </w:rPr>
            </w:pPr>
            <w:r w:rsidRPr="00586DE3">
              <w:rPr>
                <w:color w:val="000000"/>
                <w:sz w:val="20"/>
              </w:rPr>
              <w:t>– </w:t>
            </w:r>
            <w:r w:rsidR="008F4511" w:rsidRPr="00586DE3">
              <w:rPr>
                <w:color w:val="000000"/>
                <w:sz w:val="20"/>
                <w:lang w:val="uk-UA"/>
              </w:rPr>
              <w:t>додатковий</w:t>
            </w:r>
            <w:r w:rsidR="008F4511" w:rsidRPr="00586DE3">
              <w:rPr>
                <w:color w:val="000000"/>
                <w:sz w:val="20"/>
              </w:rPr>
              <w:t xml:space="preserve"> кап</w:t>
            </w:r>
            <w:r w:rsidR="008F4511" w:rsidRPr="00586DE3">
              <w:rPr>
                <w:color w:val="000000"/>
                <w:sz w:val="20"/>
                <w:lang w:val="uk-UA"/>
              </w:rPr>
              <w:t>і</w:t>
            </w:r>
            <w:r w:rsidR="008F4511" w:rsidRPr="00586DE3">
              <w:rPr>
                <w:color w:val="000000"/>
                <w:sz w:val="20"/>
              </w:rPr>
              <w:t>тал</w:t>
            </w:r>
          </w:p>
          <w:p w:rsidR="008F4511"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lang w:val="uk-UA"/>
              </w:rPr>
              <w:t>нерозподілений</w:t>
            </w:r>
            <w:r w:rsidRPr="00586DE3">
              <w:rPr>
                <w:color w:val="000000"/>
                <w:sz w:val="20"/>
                <w:lang w:val="uk-UA"/>
              </w:rPr>
              <w:t xml:space="preserve"> </w:t>
            </w:r>
            <w:r w:rsidR="008F4511" w:rsidRPr="00586DE3">
              <w:rPr>
                <w:color w:val="000000"/>
                <w:sz w:val="20"/>
                <w:lang w:val="uk-UA"/>
              </w:rPr>
              <w:t>прибуток</w:t>
            </w:r>
          </w:p>
          <w:p w:rsidR="00ED2014" w:rsidRPr="00586DE3" w:rsidRDefault="00ED2014" w:rsidP="00ED2014">
            <w:pPr>
              <w:spacing w:line="360" w:lineRule="auto"/>
              <w:jc w:val="both"/>
              <w:rPr>
                <w:color w:val="000000"/>
                <w:sz w:val="20"/>
              </w:rPr>
            </w:pPr>
          </w:p>
          <w:p w:rsidR="008F4511" w:rsidRPr="00586DE3" w:rsidRDefault="008F4511" w:rsidP="00ED2014">
            <w:pPr>
              <w:spacing w:line="360" w:lineRule="auto"/>
              <w:jc w:val="both"/>
              <w:rPr>
                <w:color w:val="000000"/>
                <w:sz w:val="20"/>
                <w:lang w:val="uk-UA"/>
              </w:rPr>
            </w:pPr>
            <w:r w:rsidRPr="00586DE3">
              <w:rPr>
                <w:color w:val="000000"/>
                <w:sz w:val="20"/>
                <w:lang w:val="uk-UA"/>
              </w:rPr>
              <w:t>Залучені кошти</w:t>
            </w:r>
            <w:r w:rsidRPr="00586DE3">
              <w:rPr>
                <w:color w:val="000000"/>
                <w:sz w:val="20"/>
              </w:rPr>
              <w:t xml:space="preserve">, </w:t>
            </w:r>
            <w:r w:rsidRPr="00586DE3">
              <w:rPr>
                <w:color w:val="000000"/>
                <w:sz w:val="20"/>
                <w:lang w:val="uk-UA"/>
              </w:rPr>
              <w:t>усього</w:t>
            </w:r>
          </w:p>
          <w:p w:rsidR="00ED2014" w:rsidRPr="00586DE3" w:rsidRDefault="008F4511" w:rsidP="00ED2014">
            <w:pPr>
              <w:spacing w:line="360" w:lineRule="auto"/>
              <w:jc w:val="both"/>
              <w:rPr>
                <w:color w:val="000000"/>
                <w:sz w:val="20"/>
              </w:rPr>
            </w:pPr>
            <w:r w:rsidRPr="00586DE3">
              <w:rPr>
                <w:color w:val="000000"/>
                <w:sz w:val="20"/>
              </w:rPr>
              <w:t>в т.ч.</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rPr>
              <w:t>ц</w:t>
            </w:r>
            <w:r w:rsidR="008F4511" w:rsidRPr="00586DE3">
              <w:rPr>
                <w:color w:val="000000"/>
                <w:sz w:val="20"/>
                <w:lang w:val="uk-UA"/>
              </w:rPr>
              <w:t>ільове фінансування</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lang w:val="uk-UA"/>
              </w:rPr>
              <w:t>довгострокові кредити</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lang w:val="uk-UA"/>
              </w:rPr>
              <w:t>короткострокові</w:t>
            </w:r>
            <w:r w:rsidR="008F4511" w:rsidRPr="00586DE3">
              <w:rPr>
                <w:color w:val="000000"/>
                <w:sz w:val="20"/>
              </w:rPr>
              <w:t xml:space="preserve"> </w:t>
            </w:r>
            <w:r w:rsidR="008F4511" w:rsidRPr="00586DE3">
              <w:rPr>
                <w:color w:val="000000"/>
                <w:sz w:val="20"/>
                <w:lang w:val="uk-UA"/>
              </w:rPr>
              <w:t>кредити</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lang w:val="uk-UA"/>
              </w:rPr>
              <w:t xml:space="preserve">кредиторська заборгованість </w:t>
            </w:r>
            <w:r w:rsidR="008F4511" w:rsidRPr="00586DE3">
              <w:rPr>
                <w:color w:val="000000"/>
                <w:sz w:val="20"/>
              </w:rPr>
              <w:t xml:space="preserve">за </w:t>
            </w:r>
            <w:r w:rsidR="008F4511" w:rsidRPr="00586DE3">
              <w:rPr>
                <w:color w:val="000000"/>
                <w:sz w:val="20"/>
                <w:lang w:val="uk-UA"/>
              </w:rPr>
              <w:t>товари</w:t>
            </w:r>
          </w:p>
          <w:p w:rsidR="00ED2014" w:rsidRPr="00586DE3" w:rsidRDefault="00ED2014" w:rsidP="00ED2014">
            <w:pPr>
              <w:spacing w:line="360" w:lineRule="auto"/>
              <w:jc w:val="both"/>
              <w:rPr>
                <w:color w:val="000000"/>
                <w:sz w:val="20"/>
              </w:rPr>
            </w:pPr>
            <w:r w:rsidRPr="00586DE3">
              <w:rPr>
                <w:color w:val="000000"/>
                <w:sz w:val="20"/>
              </w:rPr>
              <w:t>– </w:t>
            </w:r>
            <w:r w:rsidR="008F4511" w:rsidRPr="00586DE3">
              <w:rPr>
                <w:color w:val="000000"/>
                <w:sz w:val="20"/>
                <w:lang w:val="uk-UA"/>
              </w:rPr>
              <w:t>кредиторська заборгованіст</w:t>
            </w:r>
            <w:r w:rsidR="008F4511" w:rsidRPr="00586DE3">
              <w:rPr>
                <w:color w:val="000000"/>
                <w:sz w:val="20"/>
              </w:rPr>
              <w:t xml:space="preserve">ь </w:t>
            </w:r>
            <w:r w:rsidR="008F4511" w:rsidRPr="00586DE3">
              <w:rPr>
                <w:color w:val="000000"/>
                <w:sz w:val="20"/>
                <w:lang w:val="uk-UA"/>
              </w:rPr>
              <w:t>за розрахунками</w:t>
            </w:r>
          </w:p>
          <w:p w:rsidR="00ED2014" w:rsidRPr="00586DE3"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lang w:val="uk-UA"/>
              </w:rPr>
              <w:t>інші</w:t>
            </w:r>
            <w:r w:rsidRPr="00586DE3">
              <w:rPr>
                <w:color w:val="000000"/>
                <w:sz w:val="20"/>
                <w:lang w:val="uk-UA"/>
              </w:rPr>
              <w:t xml:space="preserve"> </w:t>
            </w:r>
            <w:r w:rsidR="008F4511" w:rsidRPr="00586DE3">
              <w:rPr>
                <w:color w:val="000000"/>
                <w:sz w:val="20"/>
                <w:lang w:val="uk-UA"/>
              </w:rPr>
              <w:t>поточні</w:t>
            </w:r>
            <w:r w:rsidRPr="00586DE3">
              <w:rPr>
                <w:color w:val="000000"/>
                <w:sz w:val="20"/>
                <w:lang w:val="uk-UA"/>
              </w:rPr>
              <w:t xml:space="preserve"> </w:t>
            </w:r>
            <w:r w:rsidR="008F4511" w:rsidRPr="00586DE3">
              <w:rPr>
                <w:color w:val="000000"/>
                <w:sz w:val="20"/>
                <w:lang w:val="uk-UA"/>
              </w:rPr>
              <w:t>зобов’язання</w:t>
            </w:r>
          </w:p>
          <w:p w:rsidR="008F4511" w:rsidRPr="006240B7" w:rsidRDefault="00ED2014" w:rsidP="00ED2014">
            <w:pPr>
              <w:spacing w:line="360" w:lineRule="auto"/>
              <w:jc w:val="both"/>
              <w:rPr>
                <w:color w:val="000000"/>
                <w:sz w:val="20"/>
                <w:lang w:val="uk-UA"/>
              </w:rPr>
            </w:pPr>
            <w:r w:rsidRPr="00586DE3">
              <w:rPr>
                <w:color w:val="000000"/>
                <w:sz w:val="20"/>
              </w:rPr>
              <w:t>– </w:t>
            </w:r>
            <w:r w:rsidR="008F4511" w:rsidRPr="00586DE3">
              <w:rPr>
                <w:color w:val="000000"/>
                <w:sz w:val="20"/>
                <w:lang w:val="uk-UA"/>
              </w:rPr>
              <w:t>доході</w:t>
            </w:r>
            <w:r w:rsidRPr="00586DE3">
              <w:rPr>
                <w:color w:val="000000"/>
                <w:sz w:val="20"/>
                <w:lang w:val="uk-UA"/>
              </w:rPr>
              <w:t xml:space="preserve"> </w:t>
            </w:r>
            <w:r w:rsidR="008F4511" w:rsidRPr="00586DE3">
              <w:rPr>
                <w:color w:val="000000"/>
                <w:sz w:val="20"/>
                <w:lang w:val="uk-UA"/>
              </w:rPr>
              <w:t>майбутніх періодів</w:t>
            </w:r>
          </w:p>
        </w:tc>
        <w:tc>
          <w:tcPr>
            <w:tcW w:w="768"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1217,8</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1206</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101420,6</w:t>
            </w:r>
          </w:p>
          <w:p w:rsidR="008F4511" w:rsidRPr="00586DE3" w:rsidRDefault="008F4511" w:rsidP="00ED2014">
            <w:pPr>
              <w:spacing w:line="360" w:lineRule="auto"/>
              <w:jc w:val="both"/>
              <w:rPr>
                <w:color w:val="000000"/>
                <w:sz w:val="20"/>
              </w:rPr>
            </w:pPr>
            <w:r w:rsidRPr="00586DE3">
              <w:rPr>
                <w:color w:val="000000"/>
                <w:sz w:val="20"/>
              </w:rPr>
              <w:t>(101408,8)</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212488,1</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0,4</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93493,8</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1573,6</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62347,1</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rPr>
            </w:pPr>
          </w:p>
        </w:tc>
        <w:tc>
          <w:tcPr>
            <w:tcW w:w="717"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100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99,03</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8328,18</w:t>
            </w:r>
          </w:p>
          <w:p w:rsidR="008F4511" w:rsidRPr="00586DE3" w:rsidRDefault="008F4511" w:rsidP="00ED2014">
            <w:pPr>
              <w:spacing w:line="360" w:lineRule="auto"/>
              <w:jc w:val="both"/>
              <w:rPr>
                <w:color w:val="000000"/>
                <w:sz w:val="20"/>
              </w:rPr>
            </w:pPr>
            <w:r w:rsidRPr="00586DE3">
              <w:rPr>
                <w:color w:val="000000"/>
                <w:sz w:val="20"/>
              </w:rPr>
              <w:t>(8327,21)</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100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rPr>
            </w:pPr>
            <w:r w:rsidRPr="00586DE3">
              <w:rPr>
                <w:color w:val="000000"/>
                <w:sz w:val="20"/>
              </w:rPr>
              <w:t>44,0</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0,74</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29,34</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rPr>
            </w:pPr>
          </w:p>
        </w:tc>
        <w:tc>
          <w:tcPr>
            <w:tcW w:w="700"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73843,6</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1206</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162884,6</w:t>
            </w:r>
          </w:p>
          <w:p w:rsidR="008F4511" w:rsidRPr="00586DE3" w:rsidRDefault="008F4511" w:rsidP="00ED2014">
            <w:pPr>
              <w:spacing w:line="360" w:lineRule="auto"/>
              <w:jc w:val="both"/>
              <w:rPr>
                <w:color w:val="000000"/>
                <w:sz w:val="20"/>
              </w:rPr>
            </w:pPr>
            <w:r w:rsidRPr="00586DE3">
              <w:rPr>
                <w:color w:val="000000"/>
                <w:sz w:val="20"/>
              </w:rPr>
              <w:t>(90247)</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328232</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0,7</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rPr>
            </w:pPr>
            <w:r w:rsidRPr="00586DE3">
              <w:rPr>
                <w:color w:val="000000"/>
                <w:sz w:val="20"/>
              </w:rPr>
              <w:t>85771</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4534,4</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164397,6</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rPr>
            </w:pPr>
          </w:p>
        </w:tc>
        <w:tc>
          <w:tcPr>
            <w:tcW w:w="666"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100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1,63</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220,58</w:t>
            </w:r>
          </w:p>
          <w:p w:rsidR="008F4511" w:rsidRPr="00586DE3" w:rsidRDefault="008F4511" w:rsidP="00ED2014">
            <w:pPr>
              <w:spacing w:line="360" w:lineRule="auto"/>
              <w:jc w:val="both"/>
              <w:rPr>
                <w:color w:val="000000"/>
                <w:sz w:val="20"/>
              </w:rPr>
            </w:pPr>
            <w:r w:rsidRPr="00586DE3">
              <w:rPr>
                <w:color w:val="000000"/>
                <w:sz w:val="20"/>
              </w:rPr>
              <w:t>(122,21)</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100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rPr>
            </w:pPr>
            <w:r w:rsidRPr="00586DE3">
              <w:rPr>
                <w:color w:val="000000"/>
                <w:sz w:val="20"/>
              </w:rPr>
              <w:t>26,13</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1,38</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50,09</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rPr>
            </w:pPr>
          </w:p>
        </w:tc>
        <w:tc>
          <w:tcPr>
            <w:tcW w:w="701"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72625,8</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61464</w:t>
            </w:r>
          </w:p>
          <w:p w:rsidR="008F4511" w:rsidRPr="00586DE3" w:rsidRDefault="008F4511" w:rsidP="00ED2014">
            <w:pPr>
              <w:spacing w:line="360" w:lineRule="auto"/>
              <w:jc w:val="both"/>
              <w:rPr>
                <w:color w:val="000000"/>
                <w:sz w:val="20"/>
              </w:rPr>
            </w:pPr>
            <w:r w:rsidRPr="00586DE3">
              <w:rPr>
                <w:color w:val="000000"/>
                <w:sz w:val="20"/>
              </w:rPr>
              <w:t>11161,8</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115743,9</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0,3</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rPr>
            </w:pPr>
            <w:r w:rsidRPr="00586DE3">
              <w:rPr>
                <w:color w:val="000000"/>
                <w:sz w:val="20"/>
              </w:rPr>
              <w:t>-7722,8</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2960,8</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102050,5</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rPr>
            </w:pPr>
          </w:p>
        </w:tc>
        <w:tc>
          <w:tcPr>
            <w:tcW w:w="548"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-97,4</w:t>
            </w: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-8107,6</w:t>
            </w:r>
          </w:p>
          <w:p w:rsidR="008F4511" w:rsidRPr="00586DE3" w:rsidRDefault="008F4511" w:rsidP="00ED2014">
            <w:pPr>
              <w:spacing w:line="360" w:lineRule="auto"/>
              <w:jc w:val="both"/>
              <w:rPr>
                <w:color w:val="000000"/>
                <w:sz w:val="20"/>
              </w:rPr>
            </w:pPr>
            <w:r w:rsidRPr="00586DE3">
              <w:rPr>
                <w:color w:val="000000"/>
                <w:sz w:val="20"/>
              </w:rPr>
              <w:t>-8205</w:t>
            </w:r>
          </w:p>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Pr="00586DE3" w:rsidRDefault="008F4511" w:rsidP="00ED2014">
            <w:pPr>
              <w:spacing w:line="360" w:lineRule="auto"/>
              <w:jc w:val="both"/>
              <w:rPr>
                <w:color w:val="000000"/>
                <w:sz w:val="20"/>
              </w:rPr>
            </w:pPr>
            <w:r w:rsidRPr="00586DE3">
              <w:rPr>
                <w:color w:val="000000"/>
                <w:sz w:val="20"/>
              </w:rPr>
              <w:t>-17,87</w:t>
            </w:r>
          </w:p>
          <w:p w:rsidR="008F4511" w:rsidRDefault="008F4511" w:rsidP="00ED2014">
            <w:pPr>
              <w:spacing w:line="360" w:lineRule="auto"/>
              <w:jc w:val="both"/>
              <w:rPr>
                <w:color w:val="000000"/>
                <w:sz w:val="20"/>
              </w:rPr>
            </w:pP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0,64</w:t>
            </w: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p w:rsidR="008F4511" w:rsidRDefault="008F4511"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Default="008F4511" w:rsidP="00ED2014">
            <w:pPr>
              <w:spacing w:line="360" w:lineRule="auto"/>
              <w:jc w:val="both"/>
              <w:rPr>
                <w:color w:val="000000"/>
                <w:sz w:val="20"/>
              </w:rPr>
            </w:pPr>
            <w:r w:rsidRPr="00586DE3">
              <w:rPr>
                <w:color w:val="000000"/>
                <w:sz w:val="20"/>
              </w:rPr>
              <w:t>20,75</w:t>
            </w:r>
          </w:p>
          <w:p w:rsidR="00D362A4" w:rsidRDefault="00D362A4" w:rsidP="00ED2014">
            <w:pPr>
              <w:spacing w:line="360" w:lineRule="auto"/>
              <w:jc w:val="both"/>
              <w:rPr>
                <w:color w:val="000000"/>
                <w:sz w:val="20"/>
              </w:rPr>
            </w:pPr>
          </w:p>
          <w:p w:rsidR="00D362A4" w:rsidRPr="00586DE3" w:rsidRDefault="00D362A4"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w:t>
            </w:r>
          </w:p>
        </w:tc>
      </w:tr>
    </w:tbl>
    <w:p w:rsidR="008F4511" w:rsidRPr="00586DE3" w:rsidRDefault="008F4511" w:rsidP="00ED2014">
      <w:pPr>
        <w:spacing w:line="360" w:lineRule="auto"/>
        <w:ind w:firstLine="709"/>
        <w:jc w:val="both"/>
        <w:rPr>
          <w:color w:val="000000"/>
          <w:sz w:val="28"/>
          <w:szCs w:val="28"/>
          <w:lang w:val="uk-UA"/>
        </w:rPr>
      </w:pPr>
    </w:p>
    <w:p w:rsidR="008F4511" w:rsidRPr="006240B7" w:rsidRDefault="008F4511" w:rsidP="00ED2014">
      <w:pPr>
        <w:spacing w:line="360" w:lineRule="auto"/>
        <w:ind w:firstLine="709"/>
        <w:jc w:val="both"/>
        <w:rPr>
          <w:color w:val="000000"/>
          <w:sz w:val="28"/>
          <w:szCs w:val="28"/>
          <w:lang w:val="uk-UA"/>
        </w:rPr>
      </w:pPr>
      <w:r w:rsidRPr="006240B7">
        <w:rPr>
          <w:color w:val="000000"/>
          <w:sz w:val="28"/>
          <w:szCs w:val="28"/>
          <w:lang w:val="uk-UA"/>
        </w:rPr>
        <w:t>А</w:t>
      </w:r>
      <w:r w:rsidRPr="006240B7">
        <w:rPr>
          <w:color w:val="000000"/>
          <w:sz w:val="28"/>
          <w:szCs w:val="28"/>
        </w:rPr>
        <w:t xml:space="preserve">нализ </w:t>
      </w:r>
      <w:r w:rsidRPr="006240B7">
        <w:rPr>
          <w:color w:val="000000"/>
          <w:sz w:val="28"/>
          <w:szCs w:val="28"/>
          <w:lang w:val="uk-UA"/>
        </w:rPr>
        <w:t>ліквідності</w:t>
      </w:r>
      <w:r w:rsidRPr="006240B7">
        <w:rPr>
          <w:color w:val="000000"/>
          <w:sz w:val="28"/>
          <w:szCs w:val="28"/>
        </w:rPr>
        <w:t xml:space="preserve"> </w:t>
      </w:r>
      <w:r w:rsidRPr="006240B7">
        <w:rPr>
          <w:color w:val="000000"/>
          <w:sz w:val="28"/>
          <w:szCs w:val="28"/>
          <w:lang w:val="uk-UA"/>
        </w:rPr>
        <w:t>балансу</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Необхідність у визначенні ліквідності балансу і платоспроможності</w:t>
      </w:r>
      <w:r w:rsidR="00ED2014" w:rsidRPr="00586DE3">
        <w:rPr>
          <w:color w:val="000000"/>
          <w:sz w:val="28"/>
          <w:szCs w:val="28"/>
          <w:lang w:val="uk-UA"/>
        </w:rPr>
        <w:t xml:space="preserve"> </w:t>
      </w:r>
      <w:r w:rsidRPr="00586DE3">
        <w:rPr>
          <w:color w:val="000000"/>
          <w:sz w:val="28"/>
          <w:szCs w:val="28"/>
          <w:lang w:val="uk-UA"/>
        </w:rPr>
        <w:t>підприємства виникає в умовах</w:t>
      </w:r>
      <w:r w:rsidR="00ED2014" w:rsidRPr="00586DE3">
        <w:rPr>
          <w:color w:val="000000"/>
          <w:sz w:val="28"/>
          <w:szCs w:val="28"/>
          <w:lang w:val="uk-UA"/>
        </w:rPr>
        <w:t xml:space="preserve"> </w:t>
      </w:r>
      <w:r w:rsidRPr="00586DE3">
        <w:rPr>
          <w:color w:val="000000"/>
          <w:sz w:val="28"/>
          <w:szCs w:val="28"/>
          <w:lang w:val="uk-UA"/>
        </w:rPr>
        <w:t>ринку у зв’язку з посиленням фінансових обмежень</w:t>
      </w:r>
      <w:r w:rsidR="00ED2014" w:rsidRPr="00586DE3">
        <w:rPr>
          <w:color w:val="000000"/>
          <w:sz w:val="28"/>
          <w:szCs w:val="28"/>
          <w:lang w:val="uk-UA"/>
        </w:rPr>
        <w:t xml:space="preserve"> </w:t>
      </w:r>
      <w:r w:rsidRPr="00586DE3">
        <w:rPr>
          <w:color w:val="000000"/>
          <w:sz w:val="28"/>
          <w:szCs w:val="28"/>
          <w:lang w:val="uk-UA"/>
        </w:rPr>
        <w:t>в оцінки</w:t>
      </w:r>
      <w:r w:rsidR="00ED2014" w:rsidRPr="00586DE3">
        <w:rPr>
          <w:color w:val="000000"/>
          <w:sz w:val="28"/>
          <w:szCs w:val="28"/>
          <w:lang w:val="uk-UA"/>
        </w:rPr>
        <w:t xml:space="preserve"> </w:t>
      </w:r>
      <w:r w:rsidRPr="00586DE3">
        <w:rPr>
          <w:color w:val="000000"/>
          <w:sz w:val="28"/>
          <w:szCs w:val="28"/>
          <w:lang w:val="uk-UA"/>
        </w:rPr>
        <w:t>кредитоспроможності підприємств.</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Ліквідність балансу – це одне з умов стійкості фінансового стану підприємства. Вона показує можливість підприємства мобілізувати активи для сплати у відповідний строк зобов’язань підприємства.</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При цьому до активів, які беруть участь у розрахунках, включаються грошові кошти і цінні папери, дебіторська заборгованість, матеріальні запаси цінностей і незавершене виробництво, основні фонди, нематеріальні активи, незавершені капітальні вкладення й устаткування. Не включаються до активів заборгованість засновників по їх вкладах до основного фонду, збитки.</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До складу пасивів, які беруть участь у розрахунках, включаються кредиторська заборгованість, короткострокові і довгострокові кредити та позичені кошти, джерела формування власних обігових активів, цільове фінансування та цільові надходження, резерви майбутніх витрат та платежів, а також інші пасиви.</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При цьому найбільш ліквідні активи – грошові та цінні папери підприємства – повинні бути більші або дорівнювати найбільш терміновим зобов’язанням (кредиторській заборгованості). Активи, що швидко реалізовуються – дебіторська заборгованість та інші активи – повинні бути більшими або дорівнювати (короткостроковим кредитам і позиченим коштам). Активи, що повільно реалізовуються – запаси та втрати за винятком витрат майбутніх періодів,</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 повинні бути більшими або дорівнювати довгостроковим пасивам (довгостроковим кредитам та позиченим коштам). Активи, що важко реалізовуються – нематеріальні активи, основні фонди, незавершені капітальні вкладення й устаткування – повинні бути меньшими або дорівнювати сталим пасивам (джерелам власних коштів).</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При виконанні зазначених умов баланс підприємства вважається абсолютно ліквідним.</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Залежно від того, якими платіжними засобами підприємство має можливість погасити свої зобов’язання, розраховують кілька показників ліквідності (платоспроможності).</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Коефіцієнт платоспроможності – показник, який характеризує рівень достатності обігових коштів (поточних активів) підприємства для погашення своїх поточних зобов’язань протягом року.</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Для оцінки ліквідності балансу підприємства розраховують наступні показники:</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1) Власний обіговий капітал підприємства:</w:t>
      </w:r>
    </w:p>
    <w:p w:rsidR="008F4511" w:rsidRPr="00586DE3" w:rsidRDefault="008F4511"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ВК = ВОК – ПЗ,</w:t>
      </w:r>
    </w:p>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де</w:t>
      </w:r>
      <w:r w:rsidR="00ED2014" w:rsidRPr="00586DE3">
        <w:rPr>
          <w:color w:val="000000"/>
          <w:sz w:val="28"/>
          <w:szCs w:val="28"/>
          <w:lang w:val="uk-UA"/>
        </w:rPr>
        <w:t xml:space="preserve"> </w:t>
      </w:r>
      <w:r w:rsidRPr="00586DE3">
        <w:rPr>
          <w:color w:val="000000"/>
          <w:sz w:val="28"/>
          <w:szCs w:val="28"/>
          <w:lang w:val="uk-UA"/>
        </w:rPr>
        <w:t>ВОК – власні оборотні кошти,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ПЗ – поточні зобов’язання, тис. грн.</w:t>
      </w:r>
    </w:p>
    <w:p w:rsidR="008F4511" w:rsidRPr="00586DE3" w:rsidRDefault="002311B7" w:rsidP="00ED2014">
      <w:pPr>
        <w:spacing w:line="360" w:lineRule="auto"/>
        <w:ind w:firstLine="709"/>
        <w:jc w:val="both"/>
        <w:rPr>
          <w:color w:val="000000"/>
          <w:sz w:val="28"/>
          <w:szCs w:val="28"/>
          <w:lang w:val="uk-UA"/>
        </w:rPr>
      </w:pPr>
      <w:r w:rsidRPr="00586DE3">
        <w:rPr>
          <w:color w:val="000000"/>
          <w:position w:val="-14"/>
          <w:sz w:val="28"/>
          <w:szCs w:val="28"/>
          <w:lang w:val="uk-UA"/>
        </w:rPr>
        <w:object w:dxaOrig="4080" w:dyaOrig="380">
          <v:shape id="_x0000_i1031" type="#_x0000_t75" style="width:204pt;height:18.75pt" o:ole="">
            <v:imagedata r:id="rId17" o:title=""/>
          </v:shape>
          <o:OLEObject Type="Embed" ProgID="Equation.DSMT4" ShapeID="_x0000_i1031" DrawAspect="Content" ObjectID="_1458496126" r:id="rId18"/>
        </w:object>
      </w:r>
      <w:r w:rsidR="008F4511" w:rsidRPr="00586DE3">
        <w:rPr>
          <w:color w:val="000000"/>
          <w:sz w:val="28"/>
          <w:szCs w:val="28"/>
          <w:lang w:val="uk-UA"/>
        </w:rPr>
        <w:t xml:space="preserve"> тис. грн.</w:t>
      </w:r>
    </w:p>
    <w:p w:rsidR="008F4511" w:rsidRPr="00586DE3" w:rsidRDefault="002311B7" w:rsidP="00ED2014">
      <w:pPr>
        <w:spacing w:line="360" w:lineRule="auto"/>
        <w:ind w:firstLine="709"/>
        <w:jc w:val="both"/>
        <w:rPr>
          <w:color w:val="000000"/>
          <w:sz w:val="28"/>
          <w:szCs w:val="28"/>
          <w:lang w:val="uk-UA"/>
        </w:rPr>
      </w:pPr>
      <w:r w:rsidRPr="00586DE3">
        <w:rPr>
          <w:color w:val="000000"/>
          <w:position w:val="-14"/>
          <w:sz w:val="28"/>
          <w:szCs w:val="28"/>
          <w:lang w:val="uk-UA"/>
        </w:rPr>
        <w:object w:dxaOrig="4360" w:dyaOrig="380">
          <v:shape id="_x0000_i1032" type="#_x0000_t75" style="width:218.25pt;height:18.75pt" o:ole="">
            <v:imagedata r:id="rId19" o:title=""/>
          </v:shape>
          <o:OLEObject Type="Embed" ProgID="Equation.DSMT4" ShapeID="_x0000_i1032" DrawAspect="Content" ObjectID="_1458496127" r:id="rId20"/>
        </w:object>
      </w:r>
      <w:r w:rsidR="008F4511" w:rsidRPr="00586DE3">
        <w:rPr>
          <w:color w:val="000000"/>
          <w:sz w:val="28"/>
          <w:szCs w:val="28"/>
          <w:lang w:val="uk-UA"/>
        </w:rPr>
        <w:t xml:space="preserve"> тис. грн.</w:t>
      </w:r>
    </w:p>
    <w:p w:rsidR="008F4511" w:rsidRPr="00586DE3" w:rsidRDefault="006240B7" w:rsidP="00ED2014">
      <w:pPr>
        <w:spacing w:line="360" w:lineRule="auto"/>
        <w:ind w:firstLine="709"/>
        <w:jc w:val="both"/>
        <w:rPr>
          <w:color w:val="000000"/>
          <w:sz w:val="28"/>
          <w:szCs w:val="28"/>
          <w:lang w:val="uk-UA"/>
        </w:rPr>
      </w:pPr>
      <w:r>
        <w:rPr>
          <w:color w:val="000000"/>
          <w:sz w:val="28"/>
          <w:szCs w:val="28"/>
          <w:lang w:val="uk-UA"/>
        </w:rPr>
        <w:br w:type="page"/>
      </w:r>
      <w:r w:rsidR="008F4511" w:rsidRPr="00586DE3">
        <w:rPr>
          <w:color w:val="000000"/>
          <w:sz w:val="28"/>
          <w:szCs w:val="28"/>
          <w:lang w:val="uk-UA"/>
        </w:rPr>
        <w:t>2) Коефіцієнт абсолютної ліквідності, який вказує на термінову здатність підприємства сплатити свої поточні зобов’язання.</w:t>
      </w:r>
    </w:p>
    <w:p w:rsidR="006240B7" w:rsidRDefault="006240B7"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К</w:t>
      </w:r>
      <w:r w:rsidRPr="00586DE3">
        <w:rPr>
          <w:color w:val="000000"/>
          <w:sz w:val="28"/>
          <w:szCs w:val="18"/>
          <w:lang w:val="uk-UA"/>
        </w:rPr>
        <w:t xml:space="preserve">абс.лікв </w:t>
      </w:r>
      <w:r w:rsidRPr="00586DE3">
        <w:rPr>
          <w:color w:val="000000"/>
          <w:sz w:val="28"/>
          <w:szCs w:val="28"/>
          <w:lang w:val="uk-UA"/>
        </w:rPr>
        <w:t>= (ГК + КФІ)/ПЗ,</w:t>
      </w:r>
    </w:p>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де ГК – грошові кошти,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КФІ – короткострокові фінансові інвестиції,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ПЗ – поточні зобов’язання, тис. грн.</w:t>
      </w:r>
    </w:p>
    <w:p w:rsidR="008F4511" w:rsidRPr="00586DE3" w:rsidRDefault="002311B7" w:rsidP="00ED2014">
      <w:pPr>
        <w:spacing w:line="360" w:lineRule="auto"/>
        <w:ind w:firstLine="709"/>
        <w:jc w:val="both"/>
        <w:rPr>
          <w:color w:val="000000"/>
          <w:sz w:val="28"/>
          <w:szCs w:val="28"/>
        </w:rPr>
      </w:pPr>
      <w:r w:rsidRPr="00586DE3">
        <w:rPr>
          <w:color w:val="000000"/>
          <w:position w:val="-28"/>
          <w:sz w:val="28"/>
          <w:szCs w:val="28"/>
        </w:rPr>
        <w:object w:dxaOrig="2940" w:dyaOrig="660">
          <v:shape id="_x0000_i1033" type="#_x0000_t75" style="width:147pt;height:33pt" o:ole="">
            <v:imagedata r:id="rId21" o:title=""/>
          </v:shape>
          <o:OLEObject Type="Embed" ProgID="Equation.DSMT4" ShapeID="_x0000_i1033" DrawAspect="Content" ObjectID="_1458496128" r:id="rId22"/>
        </w:object>
      </w:r>
    </w:p>
    <w:p w:rsidR="008F4511" w:rsidRPr="00586DE3" w:rsidRDefault="002311B7" w:rsidP="00ED2014">
      <w:pPr>
        <w:spacing w:line="360" w:lineRule="auto"/>
        <w:ind w:firstLine="709"/>
        <w:jc w:val="both"/>
        <w:rPr>
          <w:color w:val="000000"/>
          <w:sz w:val="28"/>
          <w:szCs w:val="28"/>
        </w:rPr>
      </w:pPr>
      <w:r w:rsidRPr="00586DE3">
        <w:rPr>
          <w:color w:val="000000"/>
          <w:position w:val="-28"/>
          <w:sz w:val="28"/>
          <w:szCs w:val="28"/>
        </w:rPr>
        <w:object w:dxaOrig="2960" w:dyaOrig="660">
          <v:shape id="_x0000_i1034" type="#_x0000_t75" style="width:147.75pt;height:33pt" o:ole="">
            <v:imagedata r:id="rId23" o:title=""/>
          </v:shape>
          <o:OLEObject Type="Embed" ProgID="Equation.DSMT4" ShapeID="_x0000_i1034" DrawAspect="Content" ObjectID="_1458496129" r:id="rId24"/>
        </w:objec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3) Коефіцієнт уточнюючої ліквідності, вказує на здатність підприємства сплатити свої поточні зобов’язання за рахунок очікуваного доходу.</w:t>
      </w:r>
    </w:p>
    <w:p w:rsidR="008F4511" w:rsidRPr="00586DE3" w:rsidRDefault="008F4511"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К</w:t>
      </w:r>
      <w:r w:rsidRPr="00586DE3">
        <w:rPr>
          <w:color w:val="000000"/>
          <w:sz w:val="28"/>
          <w:szCs w:val="18"/>
          <w:lang w:val="uk-UA"/>
        </w:rPr>
        <w:t xml:space="preserve">уточн. лікв. </w:t>
      </w:r>
      <w:r w:rsidRPr="00586DE3">
        <w:rPr>
          <w:color w:val="000000"/>
          <w:sz w:val="28"/>
          <w:szCs w:val="28"/>
          <w:lang w:val="uk-UA"/>
        </w:rPr>
        <w:t>= ДЗ + ГК + КФІ/ПЗ,</w:t>
      </w:r>
    </w:p>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де ДЗ – дебіторська заборгованість,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ГК – грошові кошти,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КФІ – короткострокові фінансові інвестиції,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ПЗ – поточні зобов’язання, тис. грн.</w:t>
      </w:r>
    </w:p>
    <w:p w:rsidR="008F4511" w:rsidRPr="00586DE3" w:rsidRDefault="002311B7" w:rsidP="00ED2014">
      <w:pPr>
        <w:spacing w:line="360" w:lineRule="auto"/>
        <w:ind w:firstLine="709"/>
        <w:jc w:val="both"/>
        <w:rPr>
          <w:color w:val="000000"/>
          <w:sz w:val="28"/>
          <w:szCs w:val="28"/>
        </w:rPr>
      </w:pPr>
      <w:r w:rsidRPr="00586DE3">
        <w:rPr>
          <w:color w:val="000000"/>
          <w:position w:val="-28"/>
          <w:sz w:val="28"/>
          <w:szCs w:val="28"/>
        </w:rPr>
        <w:object w:dxaOrig="3440" w:dyaOrig="660">
          <v:shape id="_x0000_i1035" type="#_x0000_t75" style="width:171.75pt;height:33pt" o:ole="">
            <v:imagedata r:id="rId25" o:title=""/>
          </v:shape>
          <o:OLEObject Type="Embed" ProgID="Equation.DSMT4" ShapeID="_x0000_i1035" DrawAspect="Content" ObjectID="_1458496130" r:id="rId26"/>
        </w:object>
      </w:r>
    </w:p>
    <w:p w:rsidR="008F4511" w:rsidRPr="00586DE3" w:rsidRDefault="002311B7" w:rsidP="00ED2014">
      <w:pPr>
        <w:spacing w:line="360" w:lineRule="auto"/>
        <w:ind w:firstLine="709"/>
        <w:jc w:val="both"/>
        <w:rPr>
          <w:color w:val="000000"/>
          <w:sz w:val="28"/>
          <w:szCs w:val="28"/>
        </w:rPr>
      </w:pPr>
      <w:r w:rsidRPr="00586DE3">
        <w:rPr>
          <w:color w:val="000000"/>
          <w:position w:val="-28"/>
          <w:sz w:val="28"/>
          <w:szCs w:val="28"/>
        </w:rPr>
        <w:object w:dxaOrig="3879" w:dyaOrig="660">
          <v:shape id="_x0000_i1036" type="#_x0000_t75" style="width:194.25pt;height:33pt" o:ole="">
            <v:imagedata r:id="rId27" o:title=""/>
          </v:shape>
          <o:OLEObject Type="Embed" ProgID="Equation.DSMT4" ShapeID="_x0000_i1036" DrawAspect="Content" ObjectID="_1458496131" r:id="rId28"/>
        </w:objec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rPr>
        <w:t xml:space="preserve">4) </w:t>
      </w:r>
      <w:r w:rsidRPr="00586DE3">
        <w:rPr>
          <w:color w:val="000000"/>
          <w:sz w:val="28"/>
          <w:szCs w:val="28"/>
          <w:lang w:val="uk-UA"/>
        </w:rPr>
        <w:t>Коефіцієнт</w:t>
      </w:r>
      <w:r w:rsidRPr="00586DE3">
        <w:rPr>
          <w:color w:val="000000"/>
          <w:sz w:val="28"/>
          <w:szCs w:val="28"/>
        </w:rPr>
        <w:t xml:space="preserve"> </w:t>
      </w:r>
      <w:r w:rsidRPr="00586DE3">
        <w:rPr>
          <w:color w:val="000000"/>
          <w:sz w:val="28"/>
          <w:szCs w:val="28"/>
          <w:lang w:val="uk-UA"/>
        </w:rPr>
        <w:t>загальної ліквідності (коефіцієнт покриття), вказує на здатність підприємства сплатити усі свої поточні зобов’язання за рахунок усіх поточних (оборотних) активів.</w:t>
      </w:r>
    </w:p>
    <w:p w:rsidR="008F4511" w:rsidRPr="00586DE3" w:rsidRDefault="008F4511" w:rsidP="00ED2014">
      <w:pPr>
        <w:spacing w:line="360" w:lineRule="auto"/>
        <w:ind w:firstLine="709"/>
        <w:jc w:val="both"/>
        <w:rPr>
          <w:color w:val="000000"/>
          <w:sz w:val="28"/>
          <w:szCs w:val="28"/>
          <w:lang w:val="uk-UA"/>
        </w:rPr>
      </w:pPr>
    </w:p>
    <w:p w:rsidR="008F4511" w:rsidRPr="00586DE3" w:rsidRDefault="006240B7" w:rsidP="00ED2014">
      <w:pPr>
        <w:spacing w:line="360" w:lineRule="auto"/>
        <w:ind w:firstLine="709"/>
        <w:jc w:val="both"/>
        <w:rPr>
          <w:color w:val="000000"/>
          <w:sz w:val="28"/>
          <w:szCs w:val="28"/>
          <w:lang w:val="uk-UA"/>
        </w:rPr>
      </w:pPr>
      <w:r>
        <w:rPr>
          <w:color w:val="000000"/>
          <w:sz w:val="28"/>
          <w:szCs w:val="28"/>
          <w:lang w:val="uk-UA"/>
        </w:rPr>
        <w:br w:type="page"/>
      </w:r>
      <w:r w:rsidR="008F4511" w:rsidRPr="00586DE3">
        <w:rPr>
          <w:color w:val="000000"/>
          <w:sz w:val="28"/>
          <w:szCs w:val="28"/>
          <w:lang w:val="uk-UA"/>
        </w:rPr>
        <w:t>К</w:t>
      </w:r>
      <w:r w:rsidR="008F4511" w:rsidRPr="00586DE3">
        <w:rPr>
          <w:color w:val="000000"/>
          <w:sz w:val="28"/>
          <w:szCs w:val="18"/>
          <w:lang w:val="uk-UA"/>
        </w:rPr>
        <w:t>заг..лікв.</w:t>
      </w:r>
      <w:r w:rsidR="008F4511" w:rsidRPr="00586DE3">
        <w:rPr>
          <w:color w:val="000000"/>
          <w:sz w:val="28"/>
          <w:szCs w:val="28"/>
          <w:lang w:val="uk-UA"/>
        </w:rPr>
        <w:t xml:space="preserve"> = ОА/ПЗ,</w:t>
      </w:r>
    </w:p>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де ОА – оборотні активи,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ПЗ – поточні зобов’язання, тис. грн.</w:t>
      </w:r>
    </w:p>
    <w:p w:rsidR="008F4511" w:rsidRPr="00586DE3" w:rsidRDefault="002311B7" w:rsidP="00ED2014">
      <w:pPr>
        <w:spacing w:line="360" w:lineRule="auto"/>
        <w:ind w:firstLine="709"/>
        <w:jc w:val="both"/>
        <w:rPr>
          <w:color w:val="000000"/>
          <w:sz w:val="28"/>
          <w:szCs w:val="28"/>
        </w:rPr>
      </w:pPr>
      <w:r w:rsidRPr="00586DE3">
        <w:rPr>
          <w:color w:val="000000"/>
          <w:position w:val="-28"/>
          <w:sz w:val="28"/>
          <w:szCs w:val="28"/>
        </w:rPr>
        <w:object w:dxaOrig="2900" w:dyaOrig="660">
          <v:shape id="_x0000_i1037" type="#_x0000_t75" style="width:144.75pt;height:33pt" o:ole="">
            <v:imagedata r:id="rId29" o:title=""/>
          </v:shape>
          <o:OLEObject Type="Embed" ProgID="Equation.DSMT4" ShapeID="_x0000_i1037" DrawAspect="Content" ObjectID="_1458496132" r:id="rId30"/>
        </w:object>
      </w:r>
    </w:p>
    <w:p w:rsidR="008F4511" w:rsidRPr="00586DE3" w:rsidRDefault="002311B7" w:rsidP="00ED2014">
      <w:pPr>
        <w:spacing w:line="360" w:lineRule="auto"/>
        <w:ind w:firstLine="709"/>
        <w:jc w:val="both"/>
        <w:rPr>
          <w:color w:val="000000"/>
          <w:sz w:val="28"/>
          <w:szCs w:val="28"/>
          <w:lang w:val="uk-UA"/>
        </w:rPr>
      </w:pPr>
      <w:r w:rsidRPr="00586DE3">
        <w:rPr>
          <w:color w:val="000000"/>
          <w:position w:val="-28"/>
          <w:sz w:val="28"/>
          <w:szCs w:val="28"/>
        </w:rPr>
        <w:object w:dxaOrig="2960" w:dyaOrig="660">
          <v:shape id="_x0000_i1038" type="#_x0000_t75" style="width:147.75pt;height:33pt" o:ole="">
            <v:imagedata r:id="rId31" o:title=""/>
          </v:shape>
          <o:OLEObject Type="Embed" ProgID="Equation.DSMT4" ShapeID="_x0000_i1038" DrawAspect="Content" ObjectID="_1458496133" r:id="rId32"/>
        </w:objec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Показники зведемо у таблицю 1.4 для порівняння з нормативними.</w:t>
      </w:r>
    </w:p>
    <w:p w:rsidR="006240B7" w:rsidRDefault="006240B7"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rPr>
        <w:t xml:space="preserve">Таблица </w:t>
      </w:r>
      <w:r w:rsidRPr="00586DE3">
        <w:rPr>
          <w:color w:val="000000"/>
          <w:sz w:val="28"/>
          <w:szCs w:val="28"/>
          <w:lang w:val="uk-UA"/>
        </w:rPr>
        <w:t>1.</w:t>
      </w:r>
      <w:r w:rsidRPr="00586DE3">
        <w:rPr>
          <w:color w:val="000000"/>
          <w:sz w:val="28"/>
          <w:szCs w:val="28"/>
        </w:rPr>
        <w:t xml:space="preserve">4 – </w:t>
      </w:r>
      <w:r w:rsidRPr="00586DE3">
        <w:rPr>
          <w:color w:val="000000"/>
          <w:sz w:val="28"/>
          <w:szCs w:val="28"/>
          <w:lang w:val="uk-UA"/>
        </w:rPr>
        <w:t>Показники</w:t>
      </w:r>
      <w:r w:rsidRPr="00586DE3">
        <w:rPr>
          <w:color w:val="000000"/>
          <w:sz w:val="28"/>
          <w:szCs w:val="28"/>
        </w:rPr>
        <w:t xml:space="preserve"> </w:t>
      </w:r>
      <w:r w:rsidRPr="00586DE3">
        <w:rPr>
          <w:color w:val="000000"/>
          <w:sz w:val="28"/>
          <w:szCs w:val="28"/>
          <w:lang w:val="uk-UA"/>
        </w:rPr>
        <w:t>ліквідності</w:t>
      </w:r>
    </w:p>
    <w:tbl>
      <w:tblPr>
        <w:tblStyle w:val="11"/>
        <w:tblW w:w="9297" w:type="dxa"/>
        <w:jc w:val="center"/>
        <w:tblLook w:val="0000" w:firstRow="0" w:lastRow="0" w:firstColumn="0" w:lastColumn="0" w:noHBand="0" w:noVBand="0"/>
      </w:tblPr>
      <w:tblGrid>
        <w:gridCol w:w="3402"/>
        <w:gridCol w:w="1787"/>
        <w:gridCol w:w="1787"/>
        <w:gridCol w:w="2321"/>
      </w:tblGrid>
      <w:tr w:rsidR="008F4511" w:rsidRPr="00586DE3" w:rsidTr="00ED2014">
        <w:trPr>
          <w:cantSplit/>
          <w:jc w:val="center"/>
        </w:trPr>
        <w:tc>
          <w:tcPr>
            <w:tcW w:w="1830" w:type="pct"/>
          </w:tcPr>
          <w:p w:rsidR="008F4511" w:rsidRPr="00586DE3" w:rsidRDefault="008F4511" w:rsidP="00ED2014">
            <w:pPr>
              <w:spacing w:line="360" w:lineRule="auto"/>
              <w:jc w:val="both"/>
              <w:rPr>
                <w:color w:val="000000"/>
                <w:sz w:val="20"/>
                <w:lang w:val="uk-UA"/>
              </w:rPr>
            </w:pPr>
            <w:r w:rsidRPr="00586DE3">
              <w:rPr>
                <w:color w:val="000000"/>
                <w:sz w:val="20"/>
                <w:lang w:val="uk-UA"/>
              </w:rPr>
              <w:t>Показники</w:t>
            </w:r>
          </w:p>
        </w:tc>
        <w:tc>
          <w:tcPr>
            <w:tcW w:w="961" w:type="pct"/>
          </w:tcPr>
          <w:p w:rsidR="008F4511" w:rsidRPr="00586DE3" w:rsidRDefault="008F4511" w:rsidP="00ED2014">
            <w:pPr>
              <w:spacing w:line="360" w:lineRule="auto"/>
              <w:jc w:val="both"/>
              <w:rPr>
                <w:color w:val="000000"/>
                <w:sz w:val="20"/>
                <w:lang w:val="uk-UA"/>
              </w:rPr>
            </w:pPr>
            <w:r w:rsidRPr="00586DE3">
              <w:rPr>
                <w:color w:val="000000"/>
                <w:sz w:val="20"/>
              </w:rPr>
              <w:t xml:space="preserve">На </w:t>
            </w:r>
            <w:r w:rsidRPr="00586DE3">
              <w:rPr>
                <w:color w:val="000000"/>
                <w:sz w:val="20"/>
                <w:lang w:val="uk-UA"/>
              </w:rPr>
              <w:t>початок</w:t>
            </w:r>
            <w:r w:rsidRPr="00586DE3">
              <w:rPr>
                <w:color w:val="000000"/>
                <w:sz w:val="20"/>
              </w:rPr>
              <w:t xml:space="preserve"> </w:t>
            </w:r>
            <w:r w:rsidRPr="00586DE3">
              <w:rPr>
                <w:color w:val="000000"/>
                <w:sz w:val="20"/>
                <w:lang w:val="uk-UA"/>
              </w:rPr>
              <w:t>звітного</w:t>
            </w:r>
          </w:p>
          <w:p w:rsidR="008F4511" w:rsidRPr="00586DE3" w:rsidRDefault="008F4511" w:rsidP="00ED2014">
            <w:pPr>
              <w:spacing w:line="360" w:lineRule="auto"/>
              <w:jc w:val="both"/>
              <w:rPr>
                <w:color w:val="000000"/>
                <w:sz w:val="20"/>
                <w:lang w:val="uk-UA"/>
              </w:rPr>
            </w:pPr>
            <w:r w:rsidRPr="00586DE3">
              <w:rPr>
                <w:color w:val="000000"/>
                <w:sz w:val="20"/>
                <w:lang w:val="uk-UA"/>
              </w:rPr>
              <w:t>періоду</w:t>
            </w:r>
          </w:p>
        </w:tc>
        <w:tc>
          <w:tcPr>
            <w:tcW w:w="961" w:type="pct"/>
          </w:tcPr>
          <w:p w:rsidR="008F4511" w:rsidRPr="00586DE3" w:rsidRDefault="008F4511" w:rsidP="00ED2014">
            <w:pPr>
              <w:spacing w:line="360" w:lineRule="auto"/>
              <w:jc w:val="both"/>
              <w:rPr>
                <w:color w:val="000000"/>
                <w:sz w:val="20"/>
                <w:lang w:val="uk-UA"/>
              </w:rPr>
            </w:pPr>
            <w:r w:rsidRPr="00586DE3">
              <w:rPr>
                <w:color w:val="000000"/>
                <w:sz w:val="20"/>
              </w:rPr>
              <w:t xml:space="preserve">На </w:t>
            </w:r>
            <w:r w:rsidRPr="00586DE3">
              <w:rPr>
                <w:color w:val="000000"/>
                <w:sz w:val="20"/>
                <w:lang w:val="uk-UA"/>
              </w:rPr>
              <w:t>кінець</w:t>
            </w:r>
            <w:r w:rsidRPr="00586DE3">
              <w:rPr>
                <w:color w:val="000000"/>
                <w:sz w:val="20"/>
              </w:rPr>
              <w:t xml:space="preserve"> </w:t>
            </w:r>
            <w:r w:rsidRPr="00586DE3">
              <w:rPr>
                <w:color w:val="000000"/>
                <w:sz w:val="20"/>
                <w:lang w:val="uk-UA"/>
              </w:rPr>
              <w:t>звітного</w:t>
            </w:r>
          </w:p>
          <w:p w:rsidR="008F4511" w:rsidRPr="00586DE3" w:rsidRDefault="008F4511" w:rsidP="00ED2014">
            <w:pPr>
              <w:spacing w:line="360" w:lineRule="auto"/>
              <w:jc w:val="both"/>
              <w:rPr>
                <w:color w:val="000000"/>
                <w:sz w:val="20"/>
              </w:rPr>
            </w:pPr>
            <w:r w:rsidRPr="00586DE3">
              <w:rPr>
                <w:color w:val="000000"/>
                <w:sz w:val="20"/>
                <w:lang w:val="uk-UA"/>
              </w:rPr>
              <w:t>періоду</w:t>
            </w:r>
          </w:p>
        </w:tc>
        <w:tc>
          <w:tcPr>
            <w:tcW w:w="1248" w:type="pct"/>
          </w:tcPr>
          <w:p w:rsidR="008F4511" w:rsidRPr="00586DE3" w:rsidRDefault="008F4511" w:rsidP="00ED2014">
            <w:pPr>
              <w:spacing w:line="360" w:lineRule="auto"/>
              <w:jc w:val="both"/>
              <w:rPr>
                <w:color w:val="000000"/>
                <w:sz w:val="20"/>
                <w:lang w:val="uk-UA"/>
              </w:rPr>
            </w:pPr>
            <w:r w:rsidRPr="00586DE3">
              <w:rPr>
                <w:color w:val="000000"/>
                <w:sz w:val="20"/>
                <w:lang w:val="uk-UA"/>
              </w:rPr>
              <w:t>Нормативне значення</w:t>
            </w:r>
          </w:p>
        </w:tc>
      </w:tr>
      <w:tr w:rsidR="008F4511" w:rsidRPr="00586DE3" w:rsidTr="00ED2014">
        <w:trPr>
          <w:cantSplit/>
          <w:jc w:val="center"/>
        </w:trPr>
        <w:tc>
          <w:tcPr>
            <w:tcW w:w="1830"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lang w:val="uk-UA"/>
              </w:rPr>
            </w:pPr>
            <w:r w:rsidRPr="00586DE3">
              <w:rPr>
                <w:color w:val="000000"/>
                <w:sz w:val="20"/>
                <w:lang w:val="uk-UA"/>
              </w:rPr>
              <w:t>Коефіцієнт</w:t>
            </w:r>
            <w:r w:rsidRPr="00586DE3">
              <w:rPr>
                <w:color w:val="000000"/>
                <w:sz w:val="20"/>
              </w:rPr>
              <w:t xml:space="preserve"> абсолютно</w:t>
            </w:r>
            <w:r w:rsidRPr="00586DE3">
              <w:rPr>
                <w:color w:val="000000"/>
                <w:sz w:val="20"/>
                <w:lang w:val="uk-UA"/>
              </w:rPr>
              <w:t>ї</w:t>
            </w:r>
            <w:r w:rsidRPr="00586DE3">
              <w:rPr>
                <w:color w:val="000000"/>
                <w:sz w:val="20"/>
              </w:rPr>
              <w:t xml:space="preserve"> л</w:t>
            </w:r>
            <w:r w:rsidRPr="00586DE3">
              <w:rPr>
                <w:color w:val="000000"/>
                <w:sz w:val="20"/>
                <w:lang w:val="uk-UA"/>
              </w:rPr>
              <w:t>і</w:t>
            </w:r>
            <w:r w:rsidRPr="00586DE3">
              <w:rPr>
                <w:color w:val="000000"/>
                <w:sz w:val="20"/>
              </w:rPr>
              <w:t>кв</w:t>
            </w:r>
            <w:r w:rsidRPr="00586DE3">
              <w:rPr>
                <w:color w:val="000000"/>
                <w:sz w:val="20"/>
                <w:lang w:val="uk-UA"/>
              </w:rPr>
              <w:t>і</w:t>
            </w:r>
            <w:r w:rsidRPr="00586DE3">
              <w:rPr>
                <w:color w:val="000000"/>
                <w:sz w:val="20"/>
              </w:rPr>
              <w:t>дност</w:t>
            </w:r>
            <w:r w:rsidRPr="00586DE3">
              <w:rPr>
                <w:color w:val="000000"/>
                <w:sz w:val="20"/>
                <w:lang w:val="uk-UA"/>
              </w:rPr>
              <w:t>і</w:t>
            </w:r>
          </w:p>
          <w:p w:rsidR="008F4511" w:rsidRPr="00586DE3" w:rsidRDefault="008F4511" w:rsidP="00ED2014">
            <w:pPr>
              <w:spacing w:line="360" w:lineRule="auto"/>
              <w:jc w:val="both"/>
              <w:rPr>
                <w:color w:val="000000"/>
                <w:sz w:val="20"/>
                <w:lang w:val="uk-UA"/>
              </w:rPr>
            </w:pPr>
            <w:r w:rsidRPr="00586DE3">
              <w:rPr>
                <w:color w:val="000000"/>
                <w:sz w:val="20"/>
                <w:lang w:val="uk-UA"/>
              </w:rPr>
              <w:t>Коефіцієнт уточнюючої ліквідності</w:t>
            </w:r>
          </w:p>
          <w:p w:rsidR="008F4511" w:rsidRPr="00586DE3" w:rsidRDefault="008F4511" w:rsidP="00ED2014">
            <w:pPr>
              <w:spacing w:line="360" w:lineRule="auto"/>
              <w:jc w:val="both"/>
              <w:rPr>
                <w:color w:val="000000"/>
                <w:sz w:val="20"/>
                <w:lang w:val="uk-UA"/>
              </w:rPr>
            </w:pPr>
            <w:r w:rsidRPr="00586DE3">
              <w:rPr>
                <w:color w:val="000000"/>
                <w:sz w:val="20"/>
                <w:lang w:val="uk-UA"/>
              </w:rPr>
              <w:t>Коефіцієнт загальної ліквідності</w:t>
            </w:r>
          </w:p>
        </w:tc>
        <w:tc>
          <w:tcPr>
            <w:tcW w:w="961" w:type="pct"/>
          </w:tcPr>
          <w:p w:rsidR="008F4511" w:rsidRPr="00586DE3" w:rsidRDefault="008F4511" w:rsidP="00ED2014">
            <w:pPr>
              <w:spacing w:line="360" w:lineRule="auto"/>
              <w:jc w:val="both"/>
              <w:rPr>
                <w:color w:val="000000"/>
                <w:sz w:val="20"/>
                <w:lang w:val="uk-UA"/>
              </w:rPr>
            </w:pPr>
          </w:p>
          <w:p w:rsidR="008F4511" w:rsidRPr="00586DE3" w:rsidRDefault="008F4511" w:rsidP="00ED2014">
            <w:pPr>
              <w:spacing w:line="360" w:lineRule="auto"/>
              <w:jc w:val="both"/>
              <w:rPr>
                <w:color w:val="000000"/>
                <w:sz w:val="20"/>
              </w:rPr>
            </w:pPr>
            <w:r w:rsidRPr="00586DE3">
              <w:rPr>
                <w:color w:val="000000"/>
                <w:sz w:val="20"/>
              </w:rPr>
              <w:t>0,479</w:t>
            </w:r>
          </w:p>
          <w:p w:rsidR="008F4511" w:rsidRPr="00586DE3" w:rsidRDefault="008F4511" w:rsidP="00ED2014">
            <w:pPr>
              <w:spacing w:line="360" w:lineRule="auto"/>
              <w:jc w:val="both"/>
              <w:rPr>
                <w:color w:val="000000"/>
                <w:sz w:val="20"/>
              </w:rPr>
            </w:pPr>
            <w:r w:rsidRPr="00586DE3">
              <w:rPr>
                <w:color w:val="000000"/>
                <w:sz w:val="20"/>
              </w:rPr>
              <w:t>0,5</w:t>
            </w:r>
          </w:p>
          <w:p w:rsidR="008F4511" w:rsidRPr="00586DE3" w:rsidRDefault="008F4511" w:rsidP="00ED2014">
            <w:pPr>
              <w:spacing w:line="360" w:lineRule="auto"/>
              <w:jc w:val="both"/>
              <w:rPr>
                <w:color w:val="000000"/>
                <w:sz w:val="20"/>
              </w:rPr>
            </w:pPr>
            <w:r w:rsidRPr="00586DE3">
              <w:rPr>
                <w:color w:val="000000"/>
                <w:sz w:val="20"/>
              </w:rPr>
              <w:t>0,725</w:t>
            </w:r>
          </w:p>
        </w:tc>
        <w:tc>
          <w:tcPr>
            <w:tcW w:w="961"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rPr>
              <w:t>0,158</w:t>
            </w:r>
          </w:p>
          <w:p w:rsidR="008F4511" w:rsidRPr="00586DE3" w:rsidRDefault="008F4511" w:rsidP="00ED2014">
            <w:pPr>
              <w:spacing w:line="360" w:lineRule="auto"/>
              <w:jc w:val="both"/>
              <w:rPr>
                <w:color w:val="000000"/>
                <w:sz w:val="20"/>
              </w:rPr>
            </w:pPr>
            <w:r w:rsidRPr="00586DE3">
              <w:rPr>
                <w:color w:val="000000"/>
                <w:sz w:val="20"/>
              </w:rPr>
              <w:t>0,184</w:t>
            </w:r>
          </w:p>
          <w:p w:rsidR="008F4511" w:rsidRPr="00586DE3" w:rsidRDefault="008F4511" w:rsidP="00ED2014">
            <w:pPr>
              <w:spacing w:line="360" w:lineRule="auto"/>
              <w:jc w:val="both"/>
              <w:rPr>
                <w:color w:val="000000"/>
                <w:sz w:val="20"/>
              </w:rPr>
            </w:pPr>
            <w:r w:rsidRPr="00586DE3">
              <w:rPr>
                <w:color w:val="000000"/>
                <w:sz w:val="20"/>
              </w:rPr>
              <w:t>0,844</w:t>
            </w:r>
          </w:p>
        </w:tc>
        <w:tc>
          <w:tcPr>
            <w:tcW w:w="1248" w:type="pct"/>
          </w:tcPr>
          <w:p w:rsidR="008F4511" w:rsidRPr="00586DE3" w:rsidRDefault="008F4511" w:rsidP="00ED2014">
            <w:pPr>
              <w:spacing w:line="360" w:lineRule="auto"/>
              <w:jc w:val="both"/>
              <w:rPr>
                <w:color w:val="000000"/>
                <w:sz w:val="20"/>
              </w:rPr>
            </w:pPr>
          </w:p>
          <w:p w:rsidR="008F4511" w:rsidRPr="00586DE3" w:rsidRDefault="008F4511" w:rsidP="00ED2014">
            <w:pPr>
              <w:spacing w:line="360" w:lineRule="auto"/>
              <w:jc w:val="both"/>
              <w:rPr>
                <w:color w:val="000000"/>
                <w:sz w:val="20"/>
              </w:rPr>
            </w:pPr>
            <w:r w:rsidRPr="00586DE3">
              <w:rPr>
                <w:color w:val="000000"/>
                <w:sz w:val="20"/>
                <w:lang w:val="en-US"/>
              </w:rPr>
              <w:t>&gt;</w:t>
            </w:r>
            <w:r w:rsidRPr="00586DE3">
              <w:rPr>
                <w:color w:val="000000"/>
                <w:sz w:val="20"/>
              </w:rPr>
              <w:t>0,25</w:t>
            </w:r>
          </w:p>
          <w:p w:rsidR="008F4511" w:rsidRPr="00586DE3" w:rsidRDefault="008F4511" w:rsidP="00ED2014">
            <w:pPr>
              <w:spacing w:line="360" w:lineRule="auto"/>
              <w:jc w:val="both"/>
              <w:rPr>
                <w:color w:val="000000"/>
                <w:sz w:val="20"/>
              </w:rPr>
            </w:pPr>
            <w:r w:rsidRPr="00586DE3">
              <w:rPr>
                <w:color w:val="000000"/>
                <w:sz w:val="20"/>
                <w:lang w:val="en-US"/>
              </w:rPr>
              <w:t>&gt;</w:t>
            </w:r>
            <w:r w:rsidRPr="00586DE3">
              <w:rPr>
                <w:color w:val="000000"/>
                <w:sz w:val="20"/>
              </w:rPr>
              <w:t>0,5</w:t>
            </w:r>
          </w:p>
          <w:p w:rsidR="008F4511" w:rsidRPr="00586DE3" w:rsidRDefault="008F4511" w:rsidP="00ED2014">
            <w:pPr>
              <w:spacing w:line="360" w:lineRule="auto"/>
              <w:jc w:val="both"/>
              <w:rPr>
                <w:color w:val="000000"/>
                <w:sz w:val="20"/>
              </w:rPr>
            </w:pPr>
            <w:r w:rsidRPr="00586DE3">
              <w:rPr>
                <w:color w:val="000000"/>
                <w:sz w:val="20"/>
                <w:lang w:val="en-US"/>
              </w:rPr>
              <w:t>&gt;</w:t>
            </w:r>
            <w:r w:rsidRPr="00586DE3">
              <w:rPr>
                <w:color w:val="000000"/>
                <w:sz w:val="20"/>
              </w:rPr>
              <w:t>2,0</w:t>
            </w:r>
          </w:p>
        </w:tc>
      </w:tr>
    </w:tbl>
    <w:p w:rsidR="00ED2014" w:rsidRPr="00586DE3" w:rsidRDefault="00ED2014" w:rsidP="00ED2014">
      <w:pPr>
        <w:spacing w:line="360" w:lineRule="auto"/>
        <w:ind w:firstLine="709"/>
        <w:jc w:val="both"/>
        <w:rPr>
          <w:color w:val="000000"/>
          <w:sz w:val="28"/>
          <w:szCs w:val="28"/>
        </w:rPr>
      </w:pP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Значення коефіцієнта абсолютної ліквідності більше 0,25 є достатнім, щоб підприємство своєчасно розрахувалось по своїх боргах із кредиторами. Розрахований коефіцієнт вказує, що завод</w:t>
      </w:r>
      <w:r w:rsidR="00ED2014" w:rsidRPr="00586DE3">
        <w:rPr>
          <w:color w:val="000000"/>
          <w:sz w:val="28"/>
          <w:szCs w:val="28"/>
          <w:lang w:val="uk-UA"/>
        </w:rPr>
        <w:t xml:space="preserve"> </w:t>
      </w:r>
      <w:r w:rsidRPr="00586DE3">
        <w:rPr>
          <w:color w:val="000000"/>
          <w:sz w:val="28"/>
          <w:szCs w:val="28"/>
          <w:lang w:val="uk-UA"/>
        </w:rPr>
        <w:t>на початок 2009 року було безумовно платоспроможним, а на кінець звітного періоду</w:t>
      </w:r>
      <w:r w:rsidR="00ED2014" w:rsidRPr="00586DE3">
        <w:rPr>
          <w:color w:val="000000"/>
          <w:sz w:val="28"/>
          <w:szCs w:val="28"/>
          <w:lang w:val="uk-UA"/>
        </w:rPr>
        <w:t xml:space="preserve"> </w:t>
      </w:r>
      <w:r w:rsidRPr="00586DE3">
        <w:rPr>
          <w:color w:val="000000"/>
          <w:sz w:val="28"/>
          <w:szCs w:val="28"/>
          <w:lang w:val="uk-UA"/>
        </w:rPr>
        <w:t>коефіцієнт абсолютної ліквідності зменшився більше, ніж нормативний.</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Коефіцієнт уточнюючої ліквідності</w:t>
      </w:r>
      <w:r w:rsidR="00ED2014" w:rsidRPr="00586DE3">
        <w:rPr>
          <w:color w:val="000000"/>
          <w:sz w:val="28"/>
          <w:szCs w:val="28"/>
          <w:lang w:val="uk-UA"/>
        </w:rPr>
        <w:t xml:space="preserve"> </w:t>
      </w:r>
      <w:r w:rsidRPr="00586DE3">
        <w:rPr>
          <w:color w:val="000000"/>
          <w:sz w:val="28"/>
          <w:szCs w:val="28"/>
          <w:lang w:val="uk-UA"/>
        </w:rPr>
        <w:t>також на початок звітного періоду відповідав норі, а на кінець – набагато знизився, це говорить про те, що дебіторська і кредиторська заборгованості погано (довгий час) взаємопокриваються.</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З цілю глибокого аналізу ліквідності балансу слід проаналізувати усі оборотні активи підприємства по всім категоріям ризику. З цією метою заповнюємо таблицю 1.5</w:t>
      </w:r>
    </w:p>
    <w:p w:rsidR="008F4511" w:rsidRPr="00586DE3" w:rsidRDefault="006240B7" w:rsidP="00ED2014">
      <w:pPr>
        <w:spacing w:line="360" w:lineRule="auto"/>
        <w:ind w:firstLine="709"/>
        <w:jc w:val="both"/>
        <w:rPr>
          <w:color w:val="000000"/>
          <w:sz w:val="28"/>
          <w:szCs w:val="28"/>
        </w:rPr>
      </w:pPr>
      <w:r>
        <w:rPr>
          <w:color w:val="000000"/>
          <w:sz w:val="28"/>
          <w:szCs w:val="28"/>
        </w:rPr>
        <w:br w:type="page"/>
      </w:r>
      <w:r w:rsidR="008F4511" w:rsidRPr="00586DE3">
        <w:rPr>
          <w:color w:val="000000"/>
          <w:sz w:val="28"/>
          <w:szCs w:val="28"/>
        </w:rPr>
        <w:t>Таблиц</w:t>
      </w:r>
      <w:r w:rsidR="008F4511" w:rsidRPr="00586DE3">
        <w:rPr>
          <w:color w:val="000000"/>
          <w:sz w:val="28"/>
          <w:szCs w:val="28"/>
          <w:lang w:val="uk-UA"/>
        </w:rPr>
        <w:t>я</w:t>
      </w:r>
      <w:r w:rsidR="008F4511" w:rsidRPr="00586DE3">
        <w:rPr>
          <w:color w:val="000000"/>
          <w:sz w:val="28"/>
          <w:szCs w:val="28"/>
        </w:rPr>
        <w:t xml:space="preserve"> </w:t>
      </w:r>
      <w:r w:rsidR="008F4511" w:rsidRPr="00586DE3">
        <w:rPr>
          <w:color w:val="000000"/>
          <w:sz w:val="28"/>
          <w:szCs w:val="28"/>
          <w:lang w:val="uk-UA"/>
        </w:rPr>
        <w:t>1.</w:t>
      </w:r>
      <w:r w:rsidR="008F4511" w:rsidRPr="00586DE3">
        <w:rPr>
          <w:color w:val="000000"/>
          <w:sz w:val="28"/>
          <w:szCs w:val="28"/>
        </w:rPr>
        <w:t>5 – Динаміка стану</w:t>
      </w:r>
      <w:r w:rsidR="00ED2014" w:rsidRPr="00586DE3">
        <w:rPr>
          <w:color w:val="000000"/>
          <w:sz w:val="28"/>
          <w:szCs w:val="28"/>
          <w:lang w:val="uk-UA"/>
        </w:rPr>
        <w:t xml:space="preserve"> </w:t>
      </w:r>
      <w:r w:rsidR="008F4511" w:rsidRPr="00586DE3">
        <w:rPr>
          <w:color w:val="000000"/>
          <w:sz w:val="28"/>
          <w:szCs w:val="28"/>
          <w:lang w:val="uk-UA"/>
        </w:rPr>
        <w:t>оборотних</w:t>
      </w:r>
      <w:r w:rsidR="008F4511" w:rsidRPr="00586DE3">
        <w:rPr>
          <w:color w:val="000000"/>
          <w:sz w:val="28"/>
          <w:szCs w:val="28"/>
        </w:rPr>
        <w:t xml:space="preserve"> актив</w:t>
      </w:r>
      <w:r w:rsidR="008F4511" w:rsidRPr="00586DE3">
        <w:rPr>
          <w:color w:val="000000"/>
          <w:sz w:val="28"/>
          <w:szCs w:val="28"/>
          <w:lang w:val="uk-UA"/>
        </w:rPr>
        <w:t>і</w:t>
      </w:r>
      <w:r w:rsidR="008F4511" w:rsidRPr="00586DE3">
        <w:rPr>
          <w:color w:val="000000"/>
          <w:sz w:val="28"/>
          <w:szCs w:val="28"/>
        </w:rPr>
        <w:t xml:space="preserve">в </w:t>
      </w:r>
      <w:r w:rsidR="008F4511" w:rsidRPr="00586DE3">
        <w:rPr>
          <w:color w:val="000000"/>
          <w:sz w:val="28"/>
          <w:szCs w:val="28"/>
          <w:lang w:val="uk-UA"/>
        </w:rPr>
        <w:t>та їх</w:t>
      </w:r>
      <w:r w:rsidR="008F4511" w:rsidRPr="00586DE3">
        <w:rPr>
          <w:color w:val="000000"/>
          <w:sz w:val="28"/>
          <w:szCs w:val="28"/>
        </w:rPr>
        <w:t xml:space="preserve"> класиф</w:t>
      </w:r>
      <w:r w:rsidR="008F4511" w:rsidRPr="00586DE3">
        <w:rPr>
          <w:color w:val="000000"/>
          <w:sz w:val="28"/>
          <w:szCs w:val="28"/>
          <w:lang w:val="uk-UA"/>
        </w:rPr>
        <w:t>і</w:t>
      </w:r>
      <w:r w:rsidR="008F4511" w:rsidRPr="00586DE3">
        <w:rPr>
          <w:color w:val="000000"/>
          <w:sz w:val="28"/>
          <w:szCs w:val="28"/>
        </w:rPr>
        <w:t>кац</w:t>
      </w:r>
      <w:r w:rsidR="008F4511" w:rsidRPr="00586DE3">
        <w:rPr>
          <w:color w:val="000000"/>
          <w:sz w:val="28"/>
          <w:szCs w:val="28"/>
          <w:lang w:val="uk-UA"/>
        </w:rPr>
        <w:t>і</w:t>
      </w:r>
      <w:r w:rsidR="008F4511" w:rsidRPr="00586DE3">
        <w:rPr>
          <w:color w:val="000000"/>
          <w:sz w:val="28"/>
          <w:szCs w:val="28"/>
        </w:rPr>
        <w:t xml:space="preserve">я </w:t>
      </w:r>
      <w:r w:rsidR="008F4511" w:rsidRPr="00586DE3">
        <w:rPr>
          <w:color w:val="000000"/>
          <w:sz w:val="28"/>
          <w:szCs w:val="28"/>
          <w:lang w:val="uk-UA"/>
        </w:rPr>
        <w:t>за</w:t>
      </w:r>
      <w:r w:rsidR="00ED2014" w:rsidRPr="00586DE3">
        <w:rPr>
          <w:color w:val="000000"/>
          <w:sz w:val="28"/>
          <w:szCs w:val="28"/>
          <w:lang w:val="uk-UA"/>
        </w:rPr>
        <w:t xml:space="preserve"> </w:t>
      </w:r>
      <w:r w:rsidR="008F4511" w:rsidRPr="00586DE3">
        <w:rPr>
          <w:color w:val="000000"/>
          <w:sz w:val="28"/>
          <w:szCs w:val="28"/>
          <w:lang w:val="uk-UA"/>
        </w:rPr>
        <w:t>категоріями ризику</w:t>
      </w:r>
    </w:p>
    <w:tbl>
      <w:tblPr>
        <w:tblStyle w:val="11"/>
        <w:tblW w:w="9297" w:type="dxa"/>
        <w:jc w:val="center"/>
        <w:tblLook w:val="0000" w:firstRow="0" w:lastRow="0" w:firstColumn="0" w:lastColumn="0" w:noHBand="0" w:noVBand="0"/>
      </w:tblPr>
      <w:tblGrid>
        <w:gridCol w:w="1993"/>
        <w:gridCol w:w="2038"/>
        <w:gridCol w:w="1642"/>
        <w:gridCol w:w="1579"/>
        <w:gridCol w:w="2045"/>
      </w:tblGrid>
      <w:tr w:rsidR="008F4511" w:rsidRPr="00586DE3" w:rsidTr="00ED2014">
        <w:trPr>
          <w:cantSplit/>
          <w:jc w:val="center"/>
        </w:trPr>
        <w:tc>
          <w:tcPr>
            <w:tcW w:w="1072" w:type="pct"/>
            <w:vMerge w:val="restart"/>
          </w:tcPr>
          <w:p w:rsidR="008F4511" w:rsidRPr="00586DE3" w:rsidRDefault="008F4511" w:rsidP="00ED2014">
            <w:pPr>
              <w:spacing w:line="360" w:lineRule="auto"/>
              <w:jc w:val="both"/>
              <w:rPr>
                <w:color w:val="000000"/>
                <w:sz w:val="20"/>
                <w:lang w:val="uk-UA"/>
              </w:rPr>
            </w:pPr>
            <w:r w:rsidRPr="00586DE3">
              <w:rPr>
                <w:color w:val="000000"/>
                <w:sz w:val="20"/>
                <w:lang w:val="uk-UA"/>
              </w:rPr>
              <w:t>Ступінь ризику</w:t>
            </w:r>
          </w:p>
        </w:tc>
        <w:tc>
          <w:tcPr>
            <w:tcW w:w="1096" w:type="pct"/>
            <w:vMerge w:val="restart"/>
          </w:tcPr>
          <w:p w:rsidR="008F4511" w:rsidRPr="00586DE3" w:rsidRDefault="008F4511" w:rsidP="00ED2014">
            <w:pPr>
              <w:spacing w:line="360" w:lineRule="auto"/>
              <w:jc w:val="both"/>
              <w:rPr>
                <w:color w:val="000000"/>
                <w:sz w:val="20"/>
              </w:rPr>
            </w:pPr>
            <w:r w:rsidRPr="00586DE3">
              <w:rPr>
                <w:color w:val="000000"/>
                <w:sz w:val="20"/>
              </w:rPr>
              <w:t>Група оборотн</w:t>
            </w:r>
            <w:r w:rsidRPr="00586DE3">
              <w:rPr>
                <w:color w:val="000000"/>
                <w:sz w:val="20"/>
                <w:lang w:val="uk-UA"/>
              </w:rPr>
              <w:t>и</w:t>
            </w:r>
            <w:r w:rsidRPr="00586DE3">
              <w:rPr>
                <w:color w:val="000000"/>
                <w:sz w:val="20"/>
              </w:rPr>
              <w:t>х актив</w:t>
            </w:r>
            <w:r w:rsidRPr="00586DE3">
              <w:rPr>
                <w:color w:val="000000"/>
                <w:sz w:val="20"/>
                <w:lang w:val="uk-UA"/>
              </w:rPr>
              <w:t>і</w:t>
            </w:r>
            <w:r w:rsidRPr="00586DE3">
              <w:rPr>
                <w:color w:val="000000"/>
                <w:sz w:val="20"/>
              </w:rPr>
              <w:t>в</w:t>
            </w:r>
          </w:p>
        </w:tc>
        <w:tc>
          <w:tcPr>
            <w:tcW w:w="1732" w:type="pct"/>
            <w:gridSpan w:val="2"/>
          </w:tcPr>
          <w:p w:rsidR="008F4511" w:rsidRPr="00586DE3" w:rsidRDefault="008F4511" w:rsidP="00ED2014">
            <w:pPr>
              <w:spacing w:line="360" w:lineRule="auto"/>
              <w:jc w:val="both"/>
              <w:rPr>
                <w:color w:val="000000"/>
                <w:sz w:val="20"/>
              </w:rPr>
            </w:pPr>
            <w:r w:rsidRPr="00586DE3">
              <w:rPr>
                <w:color w:val="000000"/>
                <w:sz w:val="20"/>
                <w:lang w:val="uk-UA"/>
              </w:rPr>
              <w:t>Частина</w:t>
            </w:r>
            <w:r w:rsidRPr="00586DE3">
              <w:rPr>
                <w:color w:val="000000"/>
                <w:sz w:val="20"/>
              </w:rPr>
              <w:t xml:space="preserve"> груп</w:t>
            </w:r>
            <w:r w:rsidRPr="00586DE3">
              <w:rPr>
                <w:color w:val="000000"/>
                <w:sz w:val="20"/>
                <w:lang w:val="uk-UA"/>
              </w:rPr>
              <w:t>и</w:t>
            </w:r>
            <w:r w:rsidRPr="00586DE3">
              <w:rPr>
                <w:color w:val="000000"/>
                <w:sz w:val="20"/>
              </w:rPr>
              <w:t xml:space="preserve"> </w:t>
            </w:r>
            <w:r w:rsidRPr="00586DE3">
              <w:rPr>
                <w:color w:val="000000"/>
                <w:sz w:val="20"/>
                <w:lang w:val="uk-UA"/>
              </w:rPr>
              <w:t>у</w:t>
            </w:r>
            <w:r w:rsidRPr="00586DE3">
              <w:rPr>
                <w:color w:val="000000"/>
                <w:sz w:val="20"/>
              </w:rPr>
              <w:t xml:space="preserve"> </w:t>
            </w:r>
            <w:r w:rsidRPr="00586DE3">
              <w:rPr>
                <w:color w:val="000000"/>
                <w:sz w:val="20"/>
                <w:lang w:val="uk-UA"/>
              </w:rPr>
              <w:t xml:space="preserve">загальній </w:t>
            </w:r>
            <w:r w:rsidRPr="00586DE3">
              <w:rPr>
                <w:color w:val="000000"/>
                <w:sz w:val="20"/>
              </w:rPr>
              <w:t>сум</w:t>
            </w:r>
            <w:r w:rsidRPr="00586DE3">
              <w:rPr>
                <w:color w:val="000000"/>
                <w:sz w:val="20"/>
                <w:lang w:val="uk-UA"/>
              </w:rPr>
              <w:t>і</w:t>
            </w:r>
            <w:r w:rsidRPr="00586DE3">
              <w:rPr>
                <w:color w:val="000000"/>
                <w:sz w:val="20"/>
              </w:rPr>
              <w:t xml:space="preserve"> оборотн</w:t>
            </w:r>
            <w:r w:rsidRPr="00586DE3">
              <w:rPr>
                <w:color w:val="000000"/>
                <w:sz w:val="20"/>
                <w:lang w:val="uk-UA"/>
              </w:rPr>
              <w:t>и</w:t>
            </w:r>
            <w:r w:rsidRPr="00586DE3">
              <w:rPr>
                <w:color w:val="000000"/>
                <w:sz w:val="20"/>
              </w:rPr>
              <w:t>х актив</w:t>
            </w:r>
            <w:r w:rsidRPr="00586DE3">
              <w:rPr>
                <w:color w:val="000000"/>
                <w:sz w:val="20"/>
                <w:lang w:val="uk-UA"/>
              </w:rPr>
              <w:t>і</w:t>
            </w:r>
            <w:r w:rsidRPr="00586DE3">
              <w:rPr>
                <w:color w:val="000000"/>
                <w:sz w:val="20"/>
              </w:rPr>
              <w:t>в</w:t>
            </w:r>
            <w:r w:rsidR="00ED2014" w:rsidRPr="00586DE3">
              <w:rPr>
                <w:color w:val="000000"/>
                <w:sz w:val="20"/>
              </w:rPr>
              <w:t>, %</w:t>
            </w:r>
          </w:p>
        </w:tc>
        <w:tc>
          <w:tcPr>
            <w:tcW w:w="1100" w:type="pct"/>
            <w:vMerge w:val="restart"/>
          </w:tcPr>
          <w:p w:rsidR="008F4511" w:rsidRPr="00586DE3" w:rsidRDefault="008F4511" w:rsidP="00ED2014">
            <w:pPr>
              <w:spacing w:line="360" w:lineRule="auto"/>
              <w:jc w:val="both"/>
              <w:rPr>
                <w:color w:val="000000"/>
                <w:sz w:val="20"/>
              </w:rPr>
            </w:pPr>
            <w:r w:rsidRPr="00586DE3">
              <w:rPr>
                <w:color w:val="000000"/>
                <w:sz w:val="20"/>
                <w:lang w:val="uk-UA"/>
              </w:rPr>
              <w:t>Відхилення</w:t>
            </w:r>
            <w:r w:rsidRPr="00586DE3">
              <w:rPr>
                <w:color w:val="000000"/>
                <w:sz w:val="20"/>
              </w:rPr>
              <w:t>, «+», «–»</w:t>
            </w:r>
          </w:p>
        </w:tc>
      </w:tr>
      <w:tr w:rsidR="008F4511" w:rsidRPr="00586DE3" w:rsidTr="00ED2014">
        <w:trPr>
          <w:cantSplit/>
          <w:jc w:val="center"/>
        </w:trPr>
        <w:tc>
          <w:tcPr>
            <w:tcW w:w="1072" w:type="pct"/>
            <w:vMerge/>
          </w:tcPr>
          <w:p w:rsidR="008F4511" w:rsidRPr="00586DE3" w:rsidRDefault="008F4511" w:rsidP="00ED2014">
            <w:pPr>
              <w:spacing w:line="360" w:lineRule="auto"/>
              <w:jc w:val="both"/>
              <w:rPr>
                <w:color w:val="000000"/>
                <w:sz w:val="20"/>
              </w:rPr>
            </w:pPr>
          </w:p>
        </w:tc>
        <w:tc>
          <w:tcPr>
            <w:tcW w:w="1096" w:type="pct"/>
            <w:vMerge/>
          </w:tcPr>
          <w:p w:rsidR="008F4511" w:rsidRPr="00586DE3" w:rsidRDefault="008F4511" w:rsidP="00ED2014">
            <w:pPr>
              <w:spacing w:line="360" w:lineRule="auto"/>
              <w:jc w:val="both"/>
              <w:rPr>
                <w:color w:val="000000"/>
                <w:sz w:val="20"/>
              </w:rPr>
            </w:pPr>
          </w:p>
        </w:tc>
        <w:tc>
          <w:tcPr>
            <w:tcW w:w="883" w:type="pct"/>
          </w:tcPr>
          <w:p w:rsidR="008F4511" w:rsidRPr="00586DE3" w:rsidRDefault="008F4511" w:rsidP="00ED2014">
            <w:pPr>
              <w:spacing w:line="360" w:lineRule="auto"/>
              <w:jc w:val="both"/>
              <w:rPr>
                <w:color w:val="000000"/>
                <w:sz w:val="20"/>
                <w:lang w:val="uk-UA"/>
              </w:rPr>
            </w:pPr>
            <w:r w:rsidRPr="00586DE3">
              <w:rPr>
                <w:color w:val="000000"/>
                <w:sz w:val="20"/>
                <w:lang w:val="uk-UA"/>
              </w:rPr>
              <w:t>н</w:t>
            </w:r>
            <w:r w:rsidRPr="00586DE3">
              <w:rPr>
                <w:color w:val="000000"/>
                <w:sz w:val="20"/>
              </w:rPr>
              <w:t>а</w:t>
            </w:r>
            <w:r w:rsidRPr="00586DE3">
              <w:rPr>
                <w:color w:val="000000"/>
                <w:sz w:val="20"/>
                <w:lang w:val="uk-UA"/>
              </w:rPr>
              <w:t xml:space="preserve"> початок</w:t>
            </w:r>
          </w:p>
          <w:p w:rsidR="008F4511" w:rsidRPr="00586DE3" w:rsidRDefault="008F4511" w:rsidP="00ED2014">
            <w:pPr>
              <w:spacing w:line="360" w:lineRule="auto"/>
              <w:jc w:val="both"/>
              <w:rPr>
                <w:color w:val="000000"/>
                <w:sz w:val="20"/>
                <w:lang w:val="uk-UA"/>
              </w:rPr>
            </w:pPr>
            <w:r w:rsidRPr="00586DE3">
              <w:rPr>
                <w:color w:val="000000"/>
                <w:sz w:val="20"/>
                <w:lang w:val="uk-UA"/>
              </w:rPr>
              <w:t>звітного</w:t>
            </w:r>
          </w:p>
          <w:p w:rsidR="008F4511" w:rsidRPr="00586DE3" w:rsidRDefault="008F4511" w:rsidP="00ED2014">
            <w:pPr>
              <w:spacing w:line="360" w:lineRule="auto"/>
              <w:jc w:val="both"/>
              <w:rPr>
                <w:color w:val="000000"/>
                <w:sz w:val="20"/>
                <w:lang w:val="uk-UA"/>
              </w:rPr>
            </w:pPr>
            <w:r w:rsidRPr="00586DE3">
              <w:rPr>
                <w:color w:val="000000"/>
                <w:sz w:val="20"/>
                <w:lang w:val="uk-UA"/>
              </w:rPr>
              <w:t>періоду</w:t>
            </w:r>
          </w:p>
        </w:tc>
        <w:tc>
          <w:tcPr>
            <w:tcW w:w="849" w:type="pct"/>
          </w:tcPr>
          <w:p w:rsidR="008F4511" w:rsidRPr="00586DE3" w:rsidRDefault="008F4511" w:rsidP="00ED2014">
            <w:pPr>
              <w:spacing w:line="360" w:lineRule="auto"/>
              <w:jc w:val="both"/>
              <w:rPr>
                <w:color w:val="000000"/>
                <w:sz w:val="20"/>
                <w:lang w:val="uk-UA"/>
              </w:rPr>
            </w:pPr>
            <w:r w:rsidRPr="00586DE3">
              <w:rPr>
                <w:color w:val="000000"/>
                <w:sz w:val="20"/>
              </w:rPr>
              <w:t xml:space="preserve">на </w:t>
            </w:r>
            <w:r w:rsidRPr="00586DE3">
              <w:rPr>
                <w:color w:val="000000"/>
                <w:sz w:val="20"/>
                <w:lang w:val="uk-UA"/>
              </w:rPr>
              <w:t>кінець звітного</w:t>
            </w:r>
          </w:p>
          <w:p w:rsidR="008F4511" w:rsidRPr="00586DE3" w:rsidRDefault="008F4511" w:rsidP="00ED2014">
            <w:pPr>
              <w:spacing w:line="360" w:lineRule="auto"/>
              <w:jc w:val="both"/>
              <w:rPr>
                <w:color w:val="000000"/>
                <w:sz w:val="20"/>
              </w:rPr>
            </w:pPr>
            <w:r w:rsidRPr="00586DE3">
              <w:rPr>
                <w:color w:val="000000"/>
                <w:sz w:val="20"/>
                <w:lang w:val="uk-UA"/>
              </w:rPr>
              <w:t>періоду</w:t>
            </w:r>
          </w:p>
        </w:tc>
        <w:tc>
          <w:tcPr>
            <w:tcW w:w="1100" w:type="pct"/>
            <w:vMerge/>
          </w:tcPr>
          <w:p w:rsidR="008F4511" w:rsidRPr="00586DE3" w:rsidRDefault="008F4511" w:rsidP="00ED2014">
            <w:pPr>
              <w:spacing w:line="360" w:lineRule="auto"/>
              <w:jc w:val="both"/>
              <w:rPr>
                <w:color w:val="000000"/>
                <w:sz w:val="20"/>
              </w:rPr>
            </w:pPr>
          </w:p>
        </w:tc>
      </w:tr>
      <w:tr w:rsidR="008F4511" w:rsidRPr="00586DE3" w:rsidTr="00ED2014">
        <w:trPr>
          <w:cantSplit/>
          <w:jc w:val="center"/>
        </w:trPr>
        <w:tc>
          <w:tcPr>
            <w:tcW w:w="1072" w:type="pct"/>
          </w:tcPr>
          <w:p w:rsidR="008F4511" w:rsidRPr="00586DE3" w:rsidRDefault="008F4511" w:rsidP="00ED2014">
            <w:pPr>
              <w:spacing w:line="360" w:lineRule="auto"/>
              <w:jc w:val="both"/>
              <w:rPr>
                <w:color w:val="000000"/>
                <w:sz w:val="20"/>
                <w:lang w:val="uk-UA"/>
              </w:rPr>
            </w:pPr>
            <w:r w:rsidRPr="00586DE3">
              <w:rPr>
                <w:color w:val="000000"/>
                <w:sz w:val="20"/>
                <w:lang w:val="uk-UA"/>
              </w:rPr>
              <w:t>Мінімальна</w:t>
            </w:r>
          </w:p>
        </w:tc>
        <w:tc>
          <w:tcPr>
            <w:tcW w:w="1096" w:type="pct"/>
          </w:tcPr>
          <w:p w:rsidR="008F4511" w:rsidRPr="00586DE3" w:rsidRDefault="008F4511" w:rsidP="00ED2014">
            <w:pPr>
              <w:spacing w:line="360" w:lineRule="auto"/>
              <w:jc w:val="both"/>
              <w:rPr>
                <w:color w:val="000000"/>
                <w:sz w:val="20"/>
                <w:lang w:val="uk-UA"/>
              </w:rPr>
            </w:pPr>
            <w:r w:rsidRPr="00586DE3">
              <w:rPr>
                <w:color w:val="000000"/>
                <w:sz w:val="20"/>
                <w:lang w:val="uk-UA"/>
              </w:rPr>
              <w:t>Грошові кошти та їх еквіваленти, поточні фінансові інвестиції</w:t>
            </w:r>
          </w:p>
        </w:tc>
        <w:tc>
          <w:tcPr>
            <w:tcW w:w="883" w:type="pct"/>
          </w:tcPr>
          <w:p w:rsidR="008F4511" w:rsidRPr="00586DE3" w:rsidRDefault="008F4511" w:rsidP="00ED2014">
            <w:pPr>
              <w:spacing w:line="360" w:lineRule="auto"/>
              <w:jc w:val="both"/>
              <w:rPr>
                <w:color w:val="000000"/>
                <w:sz w:val="20"/>
              </w:rPr>
            </w:pPr>
            <w:r w:rsidRPr="00586DE3">
              <w:rPr>
                <w:color w:val="000000"/>
                <w:sz w:val="20"/>
              </w:rPr>
              <w:t>66,08</w:t>
            </w:r>
          </w:p>
        </w:tc>
        <w:tc>
          <w:tcPr>
            <w:tcW w:w="849" w:type="pct"/>
          </w:tcPr>
          <w:p w:rsidR="008F4511" w:rsidRPr="00586DE3" w:rsidRDefault="008F4511" w:rsidP="00ED2014">
            <w:pPr>
              <w:spacing w:line="360" w:lineRule="auto"/>
              <w:jc w:val="both"/>
              <w:rPr>
                <w:color w:val="000000"/>
                <w:sz w:val="20"/>
              </w:rPr>
            </w:pPr>
            <w:r w:rsidRPr="00586DE3">
              <w:rPr>
                <w:color w:val="000000"/>
                <w:sz w:val="20"/>
              </w:rPr>
              <w:t>18,77</w:t>
            </w:r>
          </w:p>
        </w:tc>
        <w:tc>
          <w:tcPr>
            <w:tcW w:w="1100" w:type="pct"/>
          </w:tcPr>
          <w:p w:rsidR="008F4511" w:rsidRPr="00586DE3" w:rsidRDefault="008F4511" w:rsidP="00ED2014">
            <w:pPr>
              <w:spacing w:line="360" w:lineRule="auto"/>
              <w:jc w:val="both"/>
              <w:rPr>
                <w:color w:val="000000"/>
                <w:sz w:val="20"/>
              </w:rPr>
            </w:pPr>
            <w:r w:rsidRPr="00586DE3">
              <w:rPr>
                <w:color w:val="000000"/>
                <w:sz w:val="20"/>
              </w:rPr>
              <w:t>-47,31</w:t>
            </w:r>
          </w:p>
        </w:tc>
      </w:tr>
      <w:tr w:rsidR="008F4511" w:rsidRPr="00586DE3" w:rsidTr="00ED2014">
        <w:trPr>
          <w:cantSplit/>
          <w:jc w:val="center"/>
        </w:trPr>
        <w:tc>
          <w:tcPr>
            <w:tcW w:w="1072" w:type="pct"/>
          </w:tcPr>
          <w:p w:rsidR="008F4511" w:rsidRPr="00586DE3" w:rsidRDefault="008F4511" w:rsidP="00ED2014">
            <w:pPr>
              <w:spacing w:line="360" w:lineRule="auto"/>
              <w:jc w:val="both"/>
              <w:rPr>
                <w:color w:val="000000"/>
                <w:sz w:val="20"/>
                <w:lang w:val="uk-UA"/>
              </w:rPr>
            </w:pPr>
            <w:r w:rsidRPr="00586DE3">
              <w:rPr>
                <w:color w:val="000000"/>
                <w:sz w:val="20"/>
                <w:lang w:val="uk-UA"/>
              </w:rPr>
              <w:t>Мала</w:t>
            </w:r>
          </w:p>
        </w:tc>
        <w:tc>
          <w:tcPr>
            <w:tcW w:w="1096" w:type="pct"/>
          </w:tcPr>
          <w:p w:rsidR="008F4511" w:rsidRPr="006240B7" w:rsidRDefault="008F4511" w:rsidP="00ED2014">
            <w:pPr>
              <w:spacing w:line="360" w:lineRule="auto"/>
              <w:jc w:val="both"/>
              <w:rPr>
                <w:color w:val="000000"/>
                <w:sz w:val="20"/>
                <w:lang w:val="uk-UA"/>
              </w:rPr>
            </w:pPr>
            <w:r w:rsidRPr="00586DE3">
              <w:rPr>
                <w:color w:val="000000"/>
                <w:sz w:val="20"/>
                <w:lang w:val="uk-UA"/>
              </w:rPr>
              <w:t>Дебіторська заборгованість</w:t>
            </w:r>
            <w:r w:rsidRPr="00586DE3">
              <w:rPr>
                <w:color w:val="000000"/>
                <w:sz w:val="20"/>
              </w:rPr>
              <w:t xml:space="preserve">, векселя </w:t>
            </w:r>
            <w:r w:rsidRPr="00586DE3">
              <w:rPr>
                <w:color w:val="000000"/>
                <w:sz w:val="20"/>
                <w:lang w:val="uk-UA"/>
              </w:rPr>
              <w:t>одержані</w:t>
            </w:r>
            <w:r w:rsidRPr="00586DE3">
              <w:rPr>
                <w:color w:val="000000"/>
                <w:sz w:val="20"/>
              </w:rPr>
              <w:t>, готова продукц</w:t>
            </w:r>
            <w:r w:rsidRPr="00586DE3">
              <w:rPr>
                <w:color w:val="000000"/>
                <w:sz w:val="20"/>
                <w:lang w:val="uk-UA"/>
              </w:rPr>
              <w:t>і</w:t>
            </w:r>
            <w:r w:rsidRPr="00586DE3">
              <w:rPr>
                <w:color w:val="000000"/>
                <w:sz w:val="20"/>
              </w:rPr>
              <w:t>я,</w:t>
            </w:r>
            <w:r w:rsidR="00ED2014" w:rsidRPr="00586DE3">
              <w:rPr>
                <w:color w:val="000000"/>
                <w:sz w:val="20"/>
              </w:rPr>
              <w:t xml:space="preserve"> </w:t>
            </w:r>
            <w:r w:rsidRPr="00586DE3">
              <w:rPr>
                <w:color w:val="000000"/>
                <w:sz w:val="20"/>
                <w:lang w:val="uk-UA"/>
              </w:rPr>
              <w:t>яка</w:t>
            </w:r>
            <w:r w:rsidRPr="00586DE3">
              <w:rPr>
                <w:color w:val="000000"/>
                <w:sz w:val="20"/>
              </w:rPr>
              <w:t xml:space="preserve"> </w:t>
            </w:r>
            <w:r w:rsidRPr="00586DE3">
              <w:rPr>
                <w:color w:val="000000"/>
                <w:sz w:val="20"/>
                <w:lang w:val="uk-UA"/>
              </w:rPr>
              <w:t>користується попитом</w:t>
            </w:r>
          </w:p>
        </w:tc>
        <w:tc>
          <w:tcPr>
            <w:tcW w:w="883" w:type="pct"/>
          </w:tcPr>
          <w:p w:rsidR="008F4511" w:rsidRPr="00586DE3" w:rsidRDefault="008F4511" w:rsidP="00ED2014">
            <w:pPr>
              <w:spacing w:line="360" w:lineRule="auto"/>
              <w:jc w:val="both"/>
              <w:rPr>
                <w:color w:val="000000"/>
                <w:sz w:val="20"/>
              </w:rPr>
            </w:pPr>
            <w:r w:rsidRPr="00586DE3">
              <w:rPr>
                <w:color w:val="000000"/>
                <w:sz w:val="20"/>
              </w:rPr>
              <w:t>21,52</w:t>
            </w:r>
          </w:p>
        </w:tc>
        <w:tc>
          <w:tcPr>
            <w:tcW w:w="849" w:type="pct"/>
          </w:tcPr>
          <w:p w:rsidR="008F4511" w:rsidRPr="00586DE3" w:rsidRDefault="008F4511" w:rsidP="00ED2014">
            <w:pPr>
              <w:spacing w:line="360" w:lineRule="auto"/>
              <w:jc w:val="both"/>
              <w:rPr>
                <w:color w:val="000000"/>
                <w:sz w:val="20"/>
              </w:rPr>
            </w:pPr>
            <w:r w:rsidRPr="00586DE3">
              <w:rPr>
                <w:color w:val="000000"/>
                <w:sz w:val="20"/>
              </w:rPr>
              <w:t>60,75</w:t>
            </w:r>
          </w:p>
        </w:tc>
        <w:tc>
          <w:tcPr>
            <w:tcW w:w="1100" w:type="pct"/>
          </w:tcPr>
          <w:p w:rsidR="008F4511" w:rsidRPr="00586DE3" w:rsidRDefault="008F4511" w:rsidP="00ED2014">
            <w:pPr>
              <w:spacing w:line="360" w:lineRule="auto"/>
              <w:jc w:val="both"/>
              <w:rPr>
                <w:color w:val="000000"/>
                <w:sz w:val="20"/>
              </w:rPr>
            </w:pPr>
            <w:r w:rsidRPr="00586DE3">
              <w:rPr>
                <w:color w:val="000000"/>
                <w:sz w:val="20"/>
              </w:rPr>
              <w:t>39,23</w:t>
            </w:r>
          </w:p>
        </w:tc>
      </w:tr>
      <w:tr w:rsidR="008F4511" w:rsidRPr="00586DE3" w:rsidTr="00ED2014">
        <w:trPr>
          <w:cantSplit/>
          <w:jc w:val="center"/>
        </w:trPr>
        <w:tc>
          <w:tcPr>
            <w:tcW w:w="1072" w:type="pct"/>
          </w:tcPr>
          <w:p w:rsidR="008F4511" w:rsidRPr="00586DE3" w:rsidRDefault="008F4511" w:rsidP="00ED2014">
            <w:pPr>
              <w:spacing w:line="360" w:lineRule="auto"/>
              <w:jc w:val="both"/>
              <w:rPr>
                <w:color w:val="000000"/>
                <w:sz w:val="20"/>
                <w:lang w:val="uk-UA"/>
              </w:rPr>
            </w:pPr>
            <w:r w:rsidRPr="00586DE3">
              <w:rPr>
                <w:color w:val="000000"/>
                <w:sz w:val="20"/>
                <w:lang w:val="uk-UA"/>
              </w:rPr>
              <w:t>Середня</w:t>
            </w:r>
          </w:p>
        </w:tc>
        <w:tc>
          <w:tcPr>
            <w:tcW w:w="1096" w:type="pct"/>
          </w:tcPr>
          <w:p w:rsidR="008F4511" w:rsidRPr="006240B7" w:rsidRDefault="008F4511" w:rsidP="00ED2014">
            <w:pPr>
              <w:spacing w:line="360" w:lineRule="auto"/>
              <w:jc w:val="both"/>
              <w:rPr>
                <w:color w:val="000000"/>
                <w:sz w:val="20"/>
                <w:lang w:val="uk-UA"/>
              </w:rPr>
            </w:pPr>
            <w:r w:rsidRPr="00586DE3">
              <w:rPr>
                <w:color w:val="000000"/>
                <w:sz w:val="20"/>
                <w:lang w:val="uk-UA"/>
              </w:rPr>
              <w:t>Виробничі</w:t>
            </w:r>
            <w:r w:rsidR="00ED2014" w:rsidRPr="00586DE3">
              <w:rPr>
                <w:color w:val="000000"/>
                <w:sz w:val="20"/>
                <w:lang w:val="uk-UA"/>
              </w:rPr>
              <w:t xml:space="preserve"> </w:t>
            </w:r>
            <w:r w:rsidRPr="00586DE3">
              <w:rPr>
                <w:color w:val="000000"/>
                <w:sz w:val="20"/>
              </w:rPr>
              <w:t>запас</w:t>
            </w:r>
            <w:r w:rsidRPr="00586DE3">
              <w:rPr>
                <w:color w:val="000000"/>
                <w:sz w:val="20"/>
                <w:lang w:val="uk-UA"/>
              </w:rPr>
              <w:t>и</w:t>
            </w:r>
            <w:r w:rsidRPr="00586DE3">
              <w:rPr>
                <w:color w:val="000000"/>
                <w:sz w:val="20"/>
              </w:rPr>
              <w:t xml:space="preserve">, незавершене </w:t>
            </w:r>
            <w:r w:rsidRPr="00586DE3">
              <w:rPr>
                <w:color w:val="000000"/>
                <w:sz w:val="20"/>
                <w:lang w:val="uk-UA"/>
              </w:rPr>
              <w:t>виробництво</w:t>
            </w:r>
            <w:r w:rsidRPr="00586DE3">
              <w:rPr>
                <w:color w:val="000000"/>
                <w:sz w:val="20"/>
              </w:rPr>
              <w:t>, товар</w:t>
            </w:r>
            <w:r w:rsidRPr="00586DE3">
              <w:rPr>
                <w:color w:val="000000"/>
                <w:sz w:val="20"/>
                <w:lang w:val="uk-UA"/>
              </w:rPr>
              <w:t>и</w:t>
            </w:r>
            <w:r w:rsidR="00ED2014" w:rsidRPr="00586DE3">
              <w:rPr>
                <w:color w:val="000000"/>
                <w:sz w:val="20"/>
                <w:lang w:val="uk-UA"/>
              </w:rPr>
              <w:t xml:space="preserve"> </w:t>
            </w:r>
            <w:r w:rsidRPr="00586DE3">
              <w:rPr>
                <w:color w:val="000000"/>
                <w:sz w:val="20"/>
                <w:lang w:val="uk-UA"/>
              </w:rPr>
              <w:t>та</w:t>
            </w:r>
            <w:r w:rsidR="00ED2014" w:rsidRPr="00586DE3">
              <w:rPr>
                <w:color w:val="000000"/>
                <w:sz w:val="20"/>
                <w:lang w:val="uk-UA"/>
              </w:rPr>
              <w:t xml:space="preserve"> </w:t>
            </w:r>
            <w:r w:rsidRPr="00586DE3">
              <w:rPr>
                <w:color w:val="000000"/>
                <w:sz w:val="20"/>
                <w:lang w:val="uk-UA"/>
              </w:rPr>
              <w:t xml:space="preserve">інші </w:t>
            </w:r>
            <w:r w:rsidRPr="00586DE3">
              <w:rPr>
                <w:color w:val="000000"/>
                <w:sz w:val="20"/>
              </w:rPr>
              <w:t>оборотн</w:t>
            </w:r>
            <w:r w:rsidRPr="00586DE3">
              <w:rPr>
                <w:color w:val="000000"/>
                <w:sz w:val="20"/>
                <w:lang w:val="uk-UA"/>
              </w:rPr>
              <w:t>і</w:t>
            </w:r>
            <w:r w:rsidRPr="00586DE3">
              <w:rPr>
                <w:color w:val="000000"/>
                <w:sz w:val="20"/>
              </w:rPr>
              <w:t xml:space="preserve"> актив</w:t>
            </w:r>
            <w:r w:rsidRPr="00586DE3">
              <w:rPr>
                <w:color w:val="000000"/>
                <w:sz w:val="20"/>
                <w:lang w:val="uk-UA"/>
              </w:rPr>
              <w:t>и</w:t>
            </w:r>
          </w:p>
        </w:tc>
        <w:tc>
          <w:tcPr>
            <w:tcW w:w="883" w:type="pct"/>
          </w:tcPr>
          <w:p w:rsidR="008F4511" w:rsidRPr="00586DE3" w:rsidRDefault="008F4511" w:rsidP="00ED2014">
            <w:pPr>
              <w:spacing w:line="360" w:lineRule="auto"/>
              <w:jc w:val="both"/>
              <w:rPr>
                <w:color w:val="000000"/>
                <w:sz w:val="20"/>
              </w:rPr>
            </w:pPr>
            <w:r w:rsidRPr="00586DE3">
              <w:rPr>
                <w:color w:val="000000"/>
                <w:sz w:val="20"/>
              </w:rPr>
              <w:t>12,4</w:t>
            </w:r>
          </w:p>
        </w:tc>
        <w:tc>
          <w:tcPr>
            <w:tcW w:w="849" w:type="pct"/>
          </w:tcPr>
          <w:p w:rsidR="008F4511" w:rsidRPr="00586DE3" w:rsidRDefault="008F4511" w:rsidP="00ED2014">
            <w:pPr>
              <w:spacing w:line="360" w:lineRule="auto"/>
              <w:jc w:val="both"/>
              <w:rPr>
                <w:color w:val="000000"/>
                <w:sz w:val="20"/>
              </w:rPr>
            </w:pPr>
            <w:r w:rsidRPr="00586DE3">
              <w:rPr>
                <w:color w:val="000000"/>
                <w:sz w:val="20"/>
              </w:rPr>
              <w:t>20,48</w:t>
            </w:r>
          </w:p>
        </w:tc>
        <w:tc>
          <w:tcPr>
            <w:tcW w:w="1100" w:type="pct"/>
          </w:tcPr>
          <w:p w:rsidR="008F4511" w:rsidRPr="00586DE3" w:rsidRDefault="008F4511" w:rsidP="00ED2014">
            <w:pPr>
              <w:spacing w:line="360" w:lineRule="auto"/>
              <w:jc w:val="both"/>
              <w:rPr>
                <w:color w:val="000000"/>
                <w:sz w:val="20"/>
              </w:rPr>
            </w:pPr>
            <w:r w:rsidRPr="00586DE3">
              <w:rPr>
                <w:color w:val="000000"/>
                <w:sz w:val="20"/>
              </w:rPr>
              <w:t>8,08</w:t>
            </w:r>
          </w:p>
        </w:tc>
      </w:tr>
      <w:tr w:rsidR="008F4511" w:rsidRPr="00586DE3" w:rsidTr="00ED2014">
        <w:trPr>
          <w:cantSplit/>
          <w:jc w:val="center"/>
        </w:trPr>
        <w:tc>
          <w:tcPr>
            <w:tcW w:w="1072" w:type="pct"/>
          </w:tcPr>
          <w:p w:rsidR="008F4511" w:rsidRPr="00586DE3" w:rsidRDefault="008F4511" w:rsidP="00ED2014">
            <w:pPr>
              <w:spacing w:line="360" w:lineRule="auto"/>
              <w:jc w:val="both"/>
              <w:rPr>
                <w:color w:val="000000"/>
                <w:sz w:val="20"/>
                <w:lang w:val="uk-UA"/>
              </w:rPr>
            </w:pPr>
            <w:r w:rsidRPr="00586DE3">
              <w:rPr>
                <w:color w:val="000000"/>
                <w:sz w:val="20"/>
                <w:lang w:val="uk-UA"/>
              </w:rPr>
              <w:t>Висока</w:t>
            </w:r>
          </w:p>
        </w:tc>
        <w:tc>
          <w:tcPr>
            <w:tcW w:w="1096" w:type="pct"/>
          </w:tcPr>
          <w:p w:rsidR="008F4511" w:rsidRPr="006240B7" w:rsidRDefault="008F4511" w:rsidP="00ED2014">
            <w:pPr>
              <w:spacing w:line="360" w:lineRule="auto"/>
              <w:jc w:val="both"/>
              <w:rPr>
                <w:color w:val="000000"/>
                <w:sz w:val="20"/>
                <w:lang w:val="uk-UA"/>
              </w:rPr>
            </w:pPr>
            <w:r w:rsidRPr="00586DE3">
              <w:rPr>
                <w:color w:val="000000"/>
                <w:sz w:val="20"/>
              </w:rPr>
              <w:t>Готова продукц</w:t>
            </w:r>
            <w:r w:rsidRPr="00586DE3">
              <w:rPr>
                <w:color w:val="000000"/>
                <w:sz w:val="20"/>
                <w:lang w:val="uk-UA"/>
              </w:rPr>
              <w:t>і</w:t>
            </w:r>
            <w:r w:rsidRPr="00586DE3">
              <w:rPr>
                <w:color w:val="000000"/>
                <w:sz w:val="20"/>
              </w:rPr>
              <w:t xml:space="preserve">я, </w:t>
            </w:r>
            <w:r w:rsidRPr="00586DE3">
              <w:rPr>
                <w:color w:val="000000"/>
                <w:sz w:val="20"/>
                <w:lang w:val="uk-UA"/>
              </w:rPr>
              <w:t>яка</w:t>
            </w:r>
            <w:r w:rsidRPr="00586DE3">
              <w:rPr>
                <w:color w:val="000000"/>
                <w:sz w:val="20"/>
              </w:rPr>
              <w:t xml:space="preserve"> не </w:t>
            </w:r>
            <w:r w:rsidRPr="00586DE3">
              <w:rPr>
                <w:color w:val="000000"/>
                <w:sz w:val="20"/>
                <w:lang w:val="uk-UA"/>
              </w:rPr>
              <w:t>користується</w:t>
            </w:r>
            <w:r w:rsidR="00ED2014" w:rsidRPr="00586DE3">
              <w:rPr>
                <w:color w:val="000000"/>
                <w:sz w:val="20"/>
                <w:lang w:val="uk-UA"/>
              </w:rPr>
              <w:t xml:space="preserve"> </w:t>
            </w:r>
            <w:r w:rsidRPr="00586DE3">
              <w:rPr>
                <w:color w:val="000000"/>
                <w:sz w:val="20"/>
                <w:lang w:val="uk-UA"/>
              </w:rPr>
              <w:t>попитом</w:t>
            </w:r>
          </w:p>
        </w:tc>
        <w:tc>
          <w:tcPr>
            <w:tcW w:w="883" w:type="pct"/>
          </w:tcPr>
          <w:p w:rsidR="008F4511" w:rsidRPr="00586DE3" w:rsidRDefault="008F4511" w:rsidP="00ED2014">
            <w:pPr>
              <w:spacing w:line="360" w:lineRule="auto"/>
              <w:jc w:val="both"/>
              <w:rPr>
                <w:color w:val="000000"/>
                <w:sz w:val="20"/>
              </w:rPr>
            </w:pPr>
            <w:r w:rsidRPr="00586DE3">
              <w:rPr>
                <w:color w:val="000000"/>
                <w:sz w:val="20"/>
              </w:rPr>
              <w:t>–</w:t>
            </w:r>
          </w:p>
        </w:tc>
        <w:tc>
          <w:tcPr>
            <w:tcW w:w="849" w:type="pct"/>
          </w:tcPr>
          <w:p w:rsidR="008F4511" w:rsidRPr="00586DE3" w:rsidRDefault="008F4511" w:rsidP="00ED2014">
            <w:pPr>
              <w:spacing w:line="360" w:lineRule="auto"/>
              <w:jc w:val="both"/>
              <w:rPr>
                <w:color w:val="000000"/>
                <w:sz w:val="20"/>
              </w:rPr>
            </w:pPr>
            <w:r w:rsidRPr="00586DE3">
              <w:rPr>
                <w:color w:val="000000"/>
                <w:sz w:val="20"/>
              </w:rPr>
              <w:t>–</w:t>
            </w:r>
          </w:p>
        </w:tc>
        <w:tc>
          <w:tcPr>
            <w:tcW w:w="1100" w:type="pct"/>
          </w:tcPr>
          <w:p w:rsidR="008F4511" w:rsidRPr="00586DE3" w:rsidRDefault="008F4511" w:rsidP="00ED2014">
            <w:pPr>
              <w:spacing w:line="360" w:lineRule="auto"/>
              <w:jc w:val="both"/>
              <w:rPr>
                <w:color w:val="000000"/>
                <w:sz w:val="20"/>
              </w:rPr>
            </w:pPr>
            <w:r w:rsidRPr="00586DE3">
              <w:rPr>
                <w:color w:val="000000"/>
                <w:sz w:val="20"/>
              </w:rPr>
              <w:t>–</w:t>
            </w:r>
          </w:p>
        </w:tc>
      </w:tr>
    </w:tbl>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Відобразимо</w:t>
      </w:r>
      <w:r w:rsidR="00ED2014" w:rsidRPr="00586DE3">
        <w:rPr>
          <w:color w:val="000000"/>
          <w:sz w:val="28"/>
          <w:szCs w:val="28"/>
          <w:lang w:val="uk-UA"/>
        </w:rPr>
        <w:t xml:space="preserve"> </w:t>
      </w:r>
      <w:r w:rsidRPr="00586DE3">
        <w:rPr>
          <w:color w:val="000000"/>
          <w:sz w:val="28"/>
          <w:szCs w:val="28"/>
          <w:lang w:val="uk-UA"/>
        </w:rPr>
        <w:t>динамічну структуру</w:t>
      </w:r>
      <w:r w:rsidR="00ED2014" w:rsidRPr="00586DE3">
        <w:rPr>
          <w:color w:val="000000"/>
          <w:sz w:val="28"/>
          <w:szCs w:val="28"/>
          <w:lang w:val="uk-UA"/>
        </w:rPr>
        <w:t xml:space="preserve"> </w:t>
      </w:r>
      <w:r w:rsidRPr="00586DE3">
        <w:rPr>
          <w:color w:val="000000"/>
          <w:sz w:val="28"/>
          <w:szCs w:val="28"/>
          <w:lang w:val="uk-UA"/>
        </w:rPr>
        <w:t>групи оборотних активів (на початок 2009 року) за допомогою діаграми (рис.</w:t>
      </w:r>
      <w:r w:rsidR="00ED2014" w:rsidRPr="00586DE3">
        <w:rPr>
          <w:color w:val="000000"/>
          <w:sz w:val="28"/>
          <w:szCs w:val="28"/>
          <w:lang w:val="uk-UA"/>
        </w:rPr>
        <w:t> 1</w:t>
      </w:r>
      <w:r w:rsidRPr="00586DE3">
        <w:rPr>
          <w:color w:val="000000"/>
          <w:sz w:val="28"/>
          <w:szCs w:val="28"/>
          <w:lang w:val="uk-UA"/>
        </w:rPr>
        <w:t>).</w:t>
      </w:r>
    </w:p>
    <w:p w:rsidR="008F4511" w:rsidRPr="00586DE3" w:rsidRDefault="008F4511" w:rsidP="00ED2014">
      <w:pPr>
        <w:spacing w:line="360" w:lineRule="auto"/>
        <w:ind w:firstLine="709"/>
        <w:jc w:val="both"/>
        <w:rPr>
          <w:color w:val="000000"/>
          <w:sz w:val="28"/>
          <w:szCs w:val="28"/>
          <w:lang w:val="uk-UA"/>
        </w:rPr>
      </w:pPr>
    </w:p>
    <w:p w:rsidR="00ED2014" w:rsidRPr="00586DE3" w:rsidRDefault="002311B7" w:rsidP="00ED2014">
      <w:pPr>
        <w:spacing w:line="360" w:lineRule="auto"/>
        <w:ind w:firstLine="709"/>
        <w:jc w:val="both"/>
        <w:rPr>
          <w:color w:val="000000"/>
          <w:sz w:val="28"/>
          <w:lang w:val="uk-UA"/>
        </w:rPr>
      </w:pPr>
      <w:r w:rsidRPr="00586DE3">
        <w:rPr>
          <w:color w:val="000000"/>
          <w:sz w:val="28"/>
        </w:rPr>
        <w:object w:dxaOrig="6540" w:dyaOrig="2730">
          <v:shape id="_x0000_i1039" type="#_x0000_t75" style="width:327pt;height:136.5pt" o:ole="">
            <v:imagedata r:id="rId33" o:title=""/>
          </v:shape>
          <o:OLEObject Type="Embed" ProgID="MSGraph.Chart.8" ShapeID="_x0000_i1039" DrawAspect="Content" ObjectID="_1458496134" r:id="rId34">
            <o:FieldCodes>\s</o:FieldCodes>
          </o:OLEObject>
        </w:object>
      </w:r>
    </w:p>
    <w:p w:rsidR="006240B7" w:rsidRDefault="008F4511" w:rsidP="00ED2014">
      <w:pPr>
        <w:spacing w:line="360" w:lineRule="auto"/>
        <w:ind w:firstLine="709"/>
        <w:jc w:val="both"/>
        <w:rPr>
          <w:color w:val="000000"/>
          <w:sz w:val="28"/>
          <w:szCs w:val="28"/>
          <w:lang w:val="uk-UA"/>
        </w:rPr>
      </w:pPr>
      <w:r w:rsidRPr="00586DE3">
        <w:rPr>
          <w:color w:val="000000"/>
          <w:sz w:val="28"/>
          <w:szCs w:val="28"/>
          <w:lang w:val="uk-UA"/>
        </w:rPr>
        <w:t xml:space="preserve">Рисунок 1 </w:t>
      </w:r>
      <w:r w:rsidR="00ED2014" w:rsidRPr="00586DE3">
        <w:rPr>
          <w:color w:val="000000"/>
          <w:sz w:val="28"/>
          <w:szCs w:val="28"/>
          <w:lang w:val="uk-UA"/>
        </w:rPr>
        <w:t xml:space="preserve">– </w:t>
      </w:r>
      <w:r w:rsidRPr="00586DE3">
        <w:rPr>
          <w:color w:val="000000"/>
          <w:sz w:val="28"/>
          <w:szCs w:val="28"/>
          <w:lang w:val="uk-UA"/>
        </w:rPr>
        <w:t>Динамічна структура</w:t>
      </w:r>
      <w:r w:rsidR="00ED2014" w:rsidRPr="00586DE3">
        <w:rPr>
          <w:color w:val="000000"/>
          <w:sz w:val="28"/>
          <w:szCs w:val="28"/>
          <w:lang w:val="uk-UA"/>
        </w:rPr>
        <w:t xml:space="preserve"> </w:t>
      </w:r>
      <w:r w:rsidRPr="00586DE3">
        <w:rPr>
          <w:color w:val="000000"/>
          <w:sz w:val="28"/>
          <w:szCs w:val="28"/>
          <w:lang w:val="uk-UA"/>
        </w:rPr>
        <w:t>групи оборотних активів ВАТ «СВЗ» на початок 2009 року</w:t>
      </w:r>
    </w:p>
    <w:p w:rsidR="00ED2014" w:rsidRPr="006240B7" w:rsidRDefault="006240B7" w:rsidP="00ED2014">
      <w:pPr>
        <w:spacing w:line="360" w:lineRule="auto"/>
        <w:ind w:firstLine="709"/>
        <w:jc w:val="both"/>
        <w:rPr>
          <w:color w:val="000000"/>
          <w:sz w:val="28"/>
          <w:szCs w:val="28"/>
          <w:lang w:val="uk-UA"/>
        </w:rPr>
      </w:pPr>
      <w:r>
        <w:rPr>
          <w:color w:val="000000"/>
          <w:sz w:val="28"/>
          <w:szCs w:val="28"/>
          <w:lang w:val="uk-UA"/>
        </w:rPr>
        <w:br w:type="page"/>
      </w:r>
      <w:r w:rsidR="008F4511" w:rsidRPr="006240B7">
        <w:rPr>
          <w:color w:val="000000"/>
          <w:sz w:val="28"/>
          <w:szCs w:val="28"/>
          <w:lang w:val="uk-UA"/>
        </w:rPr>
        <w:t>Аналіз обігу оборотних активів</w:t>
      </w:r>
    </w:p>
    <w:p w:rsidR="00ED2014"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 xml:space="preserve">Найважливішим показником фінансового стану підприємства є його забезпеченість власними обіговими коштами та ефективність їх використання. В результаті прискорення обігу оборотних активів зменшується потреба </w:t>
      </w:r>
      <w:r w:rsidRPr="00586DE3">
        <w:rPr>
          <w:color w:val="000000"/>
          <w:sz w:val="28"/>
          <w:szCs w:val="28"/>
        </w:rPr>
        <w:t xml:space="preserve">в запасах </w:t>
      </w:r>
      <w:r w:rsidRPr="00586DE3">
        <w:rPr>
          <w:color w:val="000000"/>
          <w:sz w:val="28"/>
          <w:szCs w:val="28"/>
          <w:lang w:val="uk-UA"/>
        </w:rPr>
        <w:t>сировини</w:t>
      </w:r>
      <w:r w:rsidRPr="00586DE3">
        <w:rPr>
          <w:color w:val="000000"/>
          <w:sz w:val="28"/>
          <w:szCs w:val="28"/>
        </w:rPr>
        <w:t xml:space="preserve">, </w:t>
      </w:r>
      <w:r w:rsidRPr="00586DE3">
        <w:rPr>
          <w:color w:val="000000"/>
          <w:sz w:val="28"/>
          <w:szCs w:val="28"/>
          <w:lang w:val="uk-UA"/>
        </w:rPr>
        <w:t>матеріалів</w:t>
      </w:r>
      <w:r w:rsidRPr="00586DE3">
        <w:rPr>
          <w:color w:val="000000"/>
          <w:sz w:val="28"/>
          <w:szCs w:val="28"/>
        </w:rPr>
        <w:t xml:space="preserve">, </w:t>
      </w:r>
      <w:r w:rsidRPr="00586DE3">
        <w:rPr>
          <w:color w:val="000000"/>
          <w:sz w:val="28"/>
          <w:szCs w:val="28"/>
          <w:lang w:val="uk-UA"/>
        </w:rPr>
        <w:t>палива</w:t>
      </w:r>
      <w:r w:rsidRPr="00586DE3">
        <w:rPr>
          <w:color w:val="000000"/>
          <w:sz w:val="28"/>
          <w:szCs w:val="28"/>
        </w:rPr>
        <w:t xml:space="preserve">, </w:t>
      </w:r>
      <w:r w:rsidRPr="00586DE3">
        <w:rPr>
          <w:color w:val="000000"/>
          <w:sz w:val="28"/>
          <w:szCs w:val="28"/>
          <w:lang w:val="uk-UA"/>
        </w:rPr>
        <w:t>тобто</w:t>
      </w:r>
      <w:r w:rsidRPr="00586DE3">
        <w:rPr>
          <w:color w:val="000000"/>
          <w:sz w:val="28"/>
          <w:szCs w:val="28"/>
        </w:rPr>
        <w:t xml:space="preserve"> </w:t>
      </w:r>
      <w:r w:rsidRPr="00586DE3">
        <w:rPr>
          <w:color w:val="000000"/>
          <w:sz w:val="28"/>
          <w:szCs w:val="28"/>
          <w:lang w:val="uk-UA"/>
        </w:rPr>
        <w:t>становляться вільними грошові ресурси.</w:t>
      </w:r>
    </w:p>
    <w:p w:rsidR="00ED2014" w:rsidRPr="00586DE3" w:rsidRDefault="008F4511" w:rsidP="00ED2014">
      <w:pPr>
        <w:spacing w:line="360" w:lineRule="auto"/>
        <w:ind w:firstLine="709"/>
        <w:jc w:val="both"/>
        <w:rPr>
          <w:color w:val="000000"/>
          <w:sz w:val="28"/>
          <w:szCs w:val="28"/>
        </w:rPr>
      </w:pPr>
      <w:r w:rsidRPr="00586DE3">
        <w:rPr>
          <w:color w:val="000000"/>
          <w:sz w:val="28"/>
          <w:szCs w:val="28"/>
          <w:lang w:val="uk-UA"/>
        </w:rPr>
        <w:t>Для характеристики ефективності використання</w:t>
      </w:r>
      <w:r w:rsidR="00ED2014" w:rsidRPr="00586DE3">
        <w:rPr>
          <w:color w:val="000000"/>
          <w:sz w:val="28"/>
          <w:szCs w:val="28"/>
          <w:lang w:val="uk-UA"/>
        </w:rPr>
        <w:t xml:space="preserve"> </w:t>
      </w:r>
      <w:r w:rsidRPr="00586DE3">
        <w:rPr>
          <w:color w:val="000000"/>
          <w:sz w:val="28"/>
          <w:szCs w:val="28"/>
          <w:lang w:val="uk-UA"/>
        </w:rPr>
        <w:t>обігових активів на підприємстві розрахуємо такі показники:</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1. Коефіцієнт обороту активів підприємства, який характеризує швидкість оберту сукупності</w:t>
      </w:r>
      <w:r w:rsidR="00ED2014" w:rsidRPr="00586DE3">
        <w:rPr>
          <w:color w:val="000000"/>
          <w:sz w:val="28"/>
          <w:szCs w:val="28"/>
          <w:lang w:val="uk-UA"/>
        </w:rPr>
        <w:t xml:space="preserve"> </w:t>
      </w:r>
      <w:r w:rsidRPr="00586DE3">
        <w:rPr>
          <w:color w:val="000000"/>
          <w:sz w:val="28"/>
          <w:szCs w:val="28"/>
          <w:lang w:val="uk-UA"/>
        </w:rPr>
        <w:t>активів:</w:t>
      </w:r>
    </w:p>
    <w:p w:rsidR="008F4511" w:rsidRPr="00586DE3" w:rsidRDefault="008F4511"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32"/>
          <w:lang w:val="uk-UA"/>
        </w:rPr>
        <w:t>К</w:t>
      </w:r>
      <w:r w:rsidRPr="00586DE3">
        <w:rPr>
          <w:color w:val="000000"/>
          <w:sz w:val="28"/>
          <w:lang w:val="uk-UA"/>
        </w:rPr>
        <w:t>оа</w:t>
      </w:r>
      <w:r w:rsidRPr="00586DE3">
        <w:rPr>
          <w:color w:val="000000"/>
          <w:sz w:val="28"/>
          <w:szCs w:val="28"/>
          <w:lang w:val="uk-UA"/>
        </w:rPr>
        <w:t xml:space="preserve"> = ЧВ</w:t>
      </w:r>
      <w:r w:rsidR="00ED2014" w:rsidRPr="00586DE3">
        <w:rPr>
          <w:color w:val="000000"/>
          <w:sz w:val="28"/>
          <w:szCs w:val="28"/>
          <w:lang w:val="uk-UA"/>
        </w:rPr>
        <w:t> / Б</w:t>
      </w:r>
      <w:r w:rsidR="00ED2014" w:rsidRPr="00586DE3">
        <w:rPr>
          <w:color w:val="000000"/>
          <w:sz w:val="28"/>
          <w:szCs w:val="20"/>
          <w:lang w:val="uk-UA"/>
        </w:rPr>
        <w:t>ср</w:t>
      </w:r>
      <w:r w:rsidRPr="00586DE3">
        <w:rPr>
          <w:color w:val="000000"/>
          <w:sz w:val="28"/>
          <w:szCs w:val="28"/>
          <w:lang w:val="uk-UA"/>
        </w:rPr>
        <w:t>,</w:t>
      </w:r>
    </w:p>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де ЧВ – чиста виручка,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Б</w:t>
      </w:r>
      <w:r w:rsidRPr="00586DE3">
        <w:rPr>
          <w:color w:val="000000"/>
          <w:sz w:val="28"/>
          <w:szCs w:val="20"/>
          <w:lang w:val="uk-UA"/>
        </w:rPr>
        <w:t>ср</w:t>
      </w:r>
      <w:r w:rsidRPr="00586DE3">
        <w:rPr>
          <w:color w:val="000000"/>
          <w:sz w:val="28"/>
          <w:szCs w:val="28"/>
          <w:lang w:val="uk-UA"/>
        </w:rPr>
        <w:t xml:space="preserve"> – середнє значення підсумку балансу підприємства</w:t>
      </w:r>
    </w:p>
    <w:p w:rsidR="008F4511" w:rsidRPr="00586DE3" w:rsidRDefault="002311B7" w:rsidP="00ED2014">
      <w:pPr>
        <w:spacing w:line="360" w:lineRule="auto"/>
        <w:ind w:firstLine="709"/>
        <w:jc w:val="both"/>
        <w:rPr>
          <w:color w:val="000000"/>
          <w:sz w:val="28"/>
          <w:szCs w:val="28"/>
          <w:lang w:val="uk-UA"/>
        </w:rPr>
      </w:pPr>
      <w:r w:rsidRPr="00586DE3">
        <w:rPr>
          <w:color w:val="000000"/>
          <w:position w:val="-30"/>
          <w:sz w:val="28"/>
          <w:szCs w:val="28"/>
        </w:rPr>
        <w:object w:dxaOrig="5500" w:dyaOrig="680">
          <v:shape id="_x0000_i1040" type="#_x0000_t75" style="width:275.25pt;height:33.75pt" o:ole="">
            <v:imagedata r:id="rId35" o:title=""/>
          </v:shape>
          <o:OLEObject Type="Embed" ProgID="Equation.DSMT4" ShapeID="_x0000_i1040" DrawAspect="Content" ObjectID="_1458496135" r:id="rId36"/>
        </w:object>
      </w:r>
      <w:r w:rsidR="008F4511" w:rsidRPr="00586DE3">
        <w:rPr>
          <w:color w:val="000000"/>
          <w:sz w:val="28"/>
          <w:szCs w:val="28"/>
        </w:rPr>
        <w:t xml:space="preserve"> раз</w:t>
      </w:r>
      <w:r w:rsidR="008F4511" w:rsidRPr="00586DE3">
        <w:rPr>
          <w:color w:val="000000"/>
          <w:sz w:val="28"/>
          <w:szCs w:val="28"/>
          <w:lang w:val="uk-UA"/>
        </w:rPr>
        <w:t>ів</w:t>
      </w:r>
    </w:p>
    <w:p w:rsidR="00ED2014" w:rsidRPr="00586DE3" w:rsidRDefault="002311B7" w:rsidP="00ED2014">
      <w:pPr>
        <w:spacing w:line="360" w:lineRule="auto"/>
        <w:ind w:firstLine="709"/>
        <w:jc w:val="both"/>
        <w:rPr>
          <w:color w:val="000000"/>
          <w:sz w:val="28"/>
          <w:szCs w:val="28"/>
          <w:lang w:val="uk-UA"/>
        </w:rPr>
      </w:pPr>
      <w:r w:rsidRPr="00586DE3">
        <w:rPr>
          <w:color w:val="000000"/>
          <w:position w:val="-28"/>
          <w:sz w:val="28"/>
          <w:szCs w:val="28"/>
        </w:rPr>
        <w:object w:dxaOrig="3000" w:dyaOrig="660">
          <v:shape id="_x0000_i1041" type="#_x0000_t75" style="width:150pt;height:33pt" o:ole="">
            <v:imagedata r:id="rId37" o:title=""/>
          </v:shape>
          <o:OLEObject Type="Embed" ProgID="Equation.DSMT4" ShapeID="_x0000_i1041" DrawAspect="Content" ObjectID="_1458496136" r:id="rId38"/>
        </w:object>
      </w:r>
      <w:r w:rsidR="008F4511" w:rsidRPr="00586DE3">
        <w:rPr>
          <w:color w:val="000000"/>
          <w:sz w:val="28"/>
          <w:szCs w:val="28"/>
        </w:rPr>
        <w:t xml:space="preserve"> раз</w:t>
      </w:r>
      <w:r w:rsidR="008F4511" w:rsidRPr="00586DE3">
        <w:rPr>
          <w:color w:val="000000"/>
          <w:sz w:val="28"/>
          <w:szCs w:val="28"/>
          <w:lang w:val="uk-UA"/>
        </w:rPr>
        <w:t>ів</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2.</w:t>
      </w:r>
      <w:r w:rsidRPr="00586DE3">
        <w:rPr>
          <w:color w:val="000000"/>
          <w:sz w:val="28"/>
          <w:szCs w:val="28"/>
        </w:rPr>
        <w:t xml:space="preserve"> </w:t>
      </w:r>
      <w:r w:rsidRPr="00586DE3">
        <w:rPr>
          <w:color w:val="000000"/>
          <w:sz w:val="28"/>
          <w:szCs w:val="28"/>
          <w:lang w:val="uk-UA"/>
        </w:rPr>
        <w:t>Коефіцієнт</w:t>
      </w:r>
      <w:r w:rsidRPr="00586DE3">
        <w:rPr>
          <w:color w:val="000000"/>
          <w:sz w:val="28"/>
          <w:szCs w:val="28"/>
        </w:rPr>
        <w:t xml:space="preserve"> </w:t>
      </w:r>
      <w:r w:rsidRPr="00586DE3">
        <w:rPr>
          <w:color w:val="000000"/>
          <w:sz w:val="28"/>
          <w:szCs w:val="28"/>
          <w:lang w:val="uk-UA"/>
        </w:rPr>
        <w:t>обороту</w:t>
      </w:r>
      <w:r w:rsidRPr="00586DE3">
        <w:rPr>
          <w:color w:val="000000"/>
          <w:sz w:val="28"/>
          <w:szCs w:val="28"/>
        </w:rPr>
        <w:t xml:space="preserve"> </w:t>
      </w:r>
      <w:r w:rsidRPr="00586DE3">
        <w:rPr>
          <w:color w:val="000000"/>
          <w:sz w:val="28"/>
          <w:szCs w:val="28"/>
          <w:lang w:val="uk-UA"/>
        </w:rPr>
        <w:t>оборотних активів</w:t>
      </w:r>
      <w:r w:rsidRPr="00586DE3">
        <w:rPr>
          <w:color w:val="000000"/>
          <w:sz w:val="28"/>
          <w:szCs w:val="28"/>
        </w:rPr>
        <w:t xml:space="preserve">, </w:t>
      </w:r>
      <w:r w:rsidRPr="00586DE3">
        <w:rPr>
          <w:color w:val="000000"/>
          <w:sz w:val="28"/>
          <w:szCs w:val="28"/>
          <w:lang w:val="uk-UA"/>
        </w:rPr>
        <w:t>який</w:t>
      </w:r>
      <w:r w:rsidR="00ED2014" w:rsidRPr="00586DE3">
        <w:rPr>
          <w:color w:val="000000"/>
          <w:sz w:val="28"/>
          <w:szCs w:val="28"/>
          <w:lang w:val="uk-UA"/>
        </w:rPr>
        <w:t xml:space="preserve"> </w:t>
      </w:r>
      <w:r w:rsidRPr="00586DE3">
        <w:rPr>
          <w:color w:val="000000"/>
          <w:sz w:val="28"/>
          <w:szCs w:val="28"/>
          <w:lang w:val="uk-UA"/>
        </w:rPr>
        <w:t>вказує</w:t>
      </w:r>
      <w:r w:rsidRPr="00586DE3">
        <w:rPr>
          <w:color w:val="000000"/>
          <w:sz w:val="28"/>
          <w:szCs w:val="28"/>
        </w:rPr>
        <w:t xml:space="preserve"> на </w:t>
      </w:r>
      <w:r w:rsidRPr="00586DE3">
        <w:rPr>
          <w:color w:val="000000"/>
          <w:sz w:val="28"/>
          <w:szCs w:val="28"/>
          <w:lang w:val="uk-UA"/>
        </w:rPr>
        <w:t>швидкість оберту</w:t>
      </w:r>
      <w:r w:rsidRPr="00586DE3">
        <w:rPr>
          <w:color w:val="000000"/>
          <w:sz w:val="28"/>
          <w:szCs w:val="28"/>
        </w:rPr>
        <w:t xml:space="preserve"> </w:t>
      </w:r>
      <w:r w:rsidRPr="00586DE3">
        <w:rPr>
          <w:color w:val="000000"/>
          <w:sz w:val="28"/>
          <w:szCs w:val="28"/>
          <w:lang w:val="uk-UA"/>
        </w:rPr>
        <w:t>оборотних активів:</w:t>
      </w:r>
    </w:p>
    <w:p w:rsidR="008F4511" w:rsidRPr="00586DE3" w:rsidRDefault="008F4511"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К</w:t>
      </w:r>
      <w:r w:rsidRPr="00586DE3">
        <w:rPr>
          <w:color w:val="000000"/>
          <w:sz w:val="28"/>
          <w:szCs w:val="18"/>
          <w:lang w:val="uk-UA"/>
        </w:rPr>
        <w:t xml:space="preserve">об.оа </w:t>
      </w:r>
      <w:r w:rsidRPr="00586DE3">
        <w:rPr>
          <w:color w:val="000000"/>
          <w:sz w:val="28"/>
          <w:szCs w:val="28"/>
          <w:lang w:val="uk-UA"/>
        </w:rPr>
        <w:t>= В/АО,</w:t>
      </w:r>
    </w:p>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 xml:space="preserve">де </w:t>
      </w:r>
      <w:r w:rsidR="00ED2014" w:rsidRPr="00586DE3">
        <w:rPr>
          <w:color w:val="000000"/>
          <w:sz w:val="28"/>
          <w:szCs w:val="28"/>
          <w:lang w:val="uk-UA"/>
        </w:rPr>
        <w:t>В-виручка</w:t>
      </w:r>
      <w:r w:rsidRPr="00586DE3">
        <w:rPr>
          <w:color w:val="000000"/>
          <w:sz w:val="28"/>
          <w:szCs w:val="28"/>
          <w:lang w:val="uk-UA"/>
        </w:rPr>
        <w:t xml:space="preserve"> від доходу, тис. грн.,</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АО – оборотні активи, тис. грн.</w:t>
      </w:r>
    </w:p>
    <w:p w:rsidR="008F4511" w:rsidRPr="00586DE3" w:rsidRDefault="002311B7" w:rsidP="00ED2014">
      <w:pPr>
        <w:spacing w:line="360" w:lineRule="auto"/>
        <w:ind w:firstLine="709"/>
        <w:jc w:val="both"/>
        <w:rPr>
          <w:color w:val="000000"/>
          <w:sz w:val="28"/>
          <w:szCs w:val="28"/>
          <w:lang w:val="uk-UA"/>
        </w:rPr>
      </w:pPr>
      <w:r w:rsidRPr="00586DE3">
        <w:rPr>
          <w:color w:val="000000"/>
          <w:position w:val="-30"/>
          <w:sz w:val="28"/>
          <w:szCs w:val="28"/>
          <w:lang w:val="uk-UA"/>
        </w:rPr>
        <w:object w:dxaOrig="5560" w:dyaOrig="680">
          <v:shape id="_x0000_i1042" type="#_x0000_t75" style="width:278.25pt;height:33.75pt" o:ole="">
            <v:imagedata r:id="rId39" o:title=""/>
          </v:shape>
          <o:OLEObject Type="Embed" ProgID="Equation.DSMT4" ShapeID="_x0000_i1042" DrawAspect="Content" ObjectID="_1458496137" r:id="rId40"/>
        </w:object>
      </w:r>
      <w:r w:rsidR="008F4511" w:rsidRPr="00586DE3">
        <w:rPr>
          <w:color w:val="000000"/>
          <w:sz w:val="28"/>
          <w:szCs w:val="28"/>
          <w:lang w:val="uk-UA"/>
        </w:rPr>
        <w:t xml:space="preserve"> раз</w:t>
      </w:r>
    </w:p>
    <w:p w:rsidR="008F4511" w:rsidRPr="00586DE3" w:rsidRDefault="002311B7" w:rsidP="00ED2014">
      <w:pPr>
        <w:spacing w:line="360" w:lineRule="auto"/>
        <w:ind w:firstLine="709"/>
        <w:jc w:val="both"/>
        <w:rPr>
          <w:color w:val="000000"/>
          <w:sz w:val="28"/>
          <w:szCs w:val="28"/>
          <w:lang w:val="uk-UA"/>
        </w:rPr>
      </w:pPr>
      <w:r w:rsidRPr="00586DE3">
        <w:rPr>
          <w:color w:val="000000"/>
          <w:position w:val="-28"/>
          <w:sz w:val="28"/>
          <w:szCs w:val="28"/>
          <w:lang w:val="uk-UA"/>
        </w:rPr>
        <w:object w:dxaOrig="3159" w:dyaOrig="660">
          <v:shape id="_x0000_i1043" type="#_x0000_t75" style="width:158.25pt;height:33pt" o:ole="">
            <v:imagedata r:id="rId41" o:title=""/>
          </v:shape>
          <o:OLEObject Type="Embed" ProgID="Equation.DSMT4" ShapeID="_x0000_i1043" DrawAspect="Content" ObjectID="_1458496138" r:id="rId42"/>
        </w:object>
      </w:r>
      <w:r w:rsidR="008F4511" w:rsidRPr="00586DE3">
        <w:rPr>
          <w:color w:val="000000"/>
          <w:sz w:val="28"/>
          <w:szCs w:val="28"/>
          <w:lang w:val="uk-UA"/>
        </w:rPr>
        <w:t xml:space="preserve"> раз</w:t>
      </w:r>
    </w:p>
    <w:p w:rsidR="008F4511" w:rsidRDefault="008F4511" w:rsidP="00ED2014">
      <w:pPr>
        <w:spacing w:line="360" w:lineRule="auto"/>
        <w:ind w:firstLine="709"/>
        <w:jc w:val="both"/>
        <w:rPr>
          <w:color w:val="000000"/>
          <w:sz w:val="28"/>
          <w:szCs w:val="28"/>
          <w:lang w:val="uk-UA"/>
        </w:rPr>
      </w:pPr>
      <w:r w:rsidRPr="00586DE3">
        <w:rPr>
          <w:color w:val="000000"/>
          <w:sz w:val="28"/>
          <w:szCs w:val="28"/>
          <w:lang w:val="uk-UA"/>
        </w:rPr>
        <w:t>1. Коефіцієнт обігу дебіторської заборгованості, який вказує</w:t>
      </w:r>
      <w:r w:rsidR="00ED2014" w:rsidRPr="00586DE3">
        <w:rPr>
          <w:color w:val="000000"/>
          <w:sz w:val="28"/>
          <w:szCs w:val="28"/>
          <w:lang w:val="uk-UA"/>
        </w:rPr>
        <w:t xml:space="preserve"> </w:t>
      </w:r>
      <w:r w:rsidRPr="00586DE3">
        <w:rPr>
          <w:color w:val="000000"/>
          <w:sz w:val="28"/>
          <w:szCs w:val="28"/>
          <w:lang w:val="uk-UA"/>
        </w:rPr>
        <w:t>у скільки разів</w:t>
      </w:r>
      <w:r w:rsidR="00ED2014" w:rsidRPr="00586DE3">
        <w:rPr>
          <w:color w:val="000000"/>
          <w:sz w:val="28"/>
          <w:szCs w:val="28"/>
          <w:lang w:val="uk-UA"/>
        </w:rPr>
        <w:t xml:space="preserve"> </w:t>
      </w:r>
      <w:r w:rsidRPr="00586DE3">
        <w:rPr>
          <w:color w:val="000000"/>
          <w:sz w:val="28"/>
          <w:szCs w:val="28"/>
          <w:lang w:val="uk-UA"/>
        </w:rPr>
        <w:t>виручка від реалізації продукції перевищує</w:t>
      </w:r>
      <w:r w:rsidR="00ED2014" w:rsidRPr="00586DE3">
        <w:rPr>
          <w:color w:val="000000"/>
          <w:sz w:val="28"/>
          <w:szCs w:val="28"/>
          <w:lang w:val="uk-UA"/>
        </w:rPr>
        <w:t xml:space="preserve"> </w:t>
      </w:r>
      <w:r w:rsidRPr="00586DE3">
        <w:rPr>
          <w:color w:val="000000"/>
          <w:sz w:val="28"/>
          <w:szCs w:val="28"/>
          <w:lang w:val="uk-UA"/>
        </w:rPr>
        <w:t>середню</w:t>
      </w:r>
      <w:r w:rsidR="00ED2014" w:rsidRPr="00586DE3">
        <w:rPr>
          <w:color w:val="000000"/>
          <w:sz w:val="28"/>
          <w:szCs w:val="28"/>
          <w:lang w:val="uk-UA"/>
        </w:rPr>
        <w:t xml:space="preserve"> </w:t>
      </w:r>
      <w:r w:rsidRPr="00586DE3">
        <w:rPr>
          <w:color w:val="000000"/>
          <w:sz w:val="28"/>
          <w:szCs w:val="28"/>
          <w:lang w:val="uk-UA"/>
        </w:rPr>
        <w:t>дебіторську заборгованість.</w:t>
      </w:r>
    </w:p>
    <w:p w:rsidR="00D362A4" w:rsidRPr="00586DE3" w:rsidRDefault="00D362A4" w:rsidP="00ED2014">
      <w:pPr>
        <w:spacing w:line="360" w:lineRule="auto"/>
        <w:ind w:firstLine="709"/>
        <w:jc w:val="both"/>
        <w:rPr>
          <w:color w:val="000000"/>
          <w:sz w:val="28"/>
          <w:szCs w:val="28"/>
          <w:lang w:val="uk-UA"/>
        </w:rPr>
      </w:pPr>
    </w:p>
    <w:p w:rsidR="008F4511" w:rsidRPr="00586DE3" w:rsidRDefault="00D362A4" w:rsidP="00ED2014">
      <w:pPr>
        <w:spacing w:line="360" w:lineRule="auto"/>
        <w:ind w:firstLine="709"/>
        <w:jc w:val="both"/>
        <w:rPr>
          <w:color w:val="000000"/>
          <w:sz w:val="28"/>
          <w:lang w:val="uk-UA"/>
        </w:rPr>
      </w:pPr>
      <w:r w:rsidRPr="00586DE3">
        <w:rPr>
          <w:color w:val="000000"/>
          <w:position w:val="-24"/>
          <w:sz w:val="28"/>
          <w:lang w:val="uk-UA"/>
        </w:rPr>
        <w:object w:dxaOrig="10240" w:dyaOrig="660">
          <v:shape id="_x0000_i1044" type="#_x0000_t75" style="width:394.5pt;height:33pt" o:ole="">
            <v:imagedata r:id="rId43" o:title=""/>
          </v:shape>
          <o:OLEObject Type="Embed" ProgID="Equation.DSMT4" ShapeID="_x0000_i1044" DrawAspect="Content" ObjectID="_1458496139" r:id="rId44"/>
        </w:object>
      </w:r>
      <w:r w:rsidR="008F4511" w:rsidRPr="00586DE3">
        <w:rPr>
          <w:color w:val="000000"/>
          <w:sz w:val="28"/>
          <w:lang w:val="uk-UA"/>
        </w:rPr>
        <w:t>тис. грн.</w:t>
      </w:r>
    </w:p>
    <w:p w:rsidR="00ED2014" w:rsidRPr="00586DE3" w:rsidRDefault="002311B7" w:rsidP="00ED2014">
      <w:pPr>
        <w:spacing w:line="360" w:lineRule="auto"/>
        <w:ind w:firstLine="709"/>
        <w:jc w:val="both"/>
        <w:rPr>
          <w:color w:val="000000"/>
          <w:sz w:val="28"/>
          <w:lang w:val="uk-UA"/>
        </w:rPr>
      </w:pPr>
      <w:r w:rsidRPr="00586DE3">
        <w:rPr>
          <w:color w:val="000000"/>
          <w:position w:val="-28"/>
          <w:sz w:val="28"/>
          <w:lang w:val="uk-UA"/>
        </w:rPr>
        <w:object w:dxaOrig="3320" w:dyaOrig="660">
          <v:shape id="_x0000_i1045" type="#_x0000_t75" style="width:165.75pt;height:33pt" o:ole="">
            <v:imagedata r:id="rId45" o:title=""/>
          </v:shape>
          <o:OLEObject Type="Embed" ProgID="Equation.DSMT4" ShapeID="_x0000_i1045" DrawAspect="Content" ObjectID="_1458496140" r:id="rId46"/>
        </w:object>
      </w:r>
      <w:r w:rsidR="008F4511" w:rsidRPr="00586DE3">
        <w:rPr>
          <w:color w:val="000000"/>
          <w:sz w:val="28"/>
          <w:lang w:val="uk-UA"/>
        </w:rPr>
        <w:t xml:space="preserve"> </w:t>
      </w:r>
      <w:r w:rsidR="008F4511" w:rsidRPr="00586DE3">
        <w:rPr>
          <w:color w:val="000000"/>
          <w:sz w:val="28"/>
          <w:szCs w:val="28"/>
          <w:lang w:val="uk-UA"/>
        </w:rPr>
        <w:t>разів</w:t>
      </w:r>
    </w:p>
    <w:p w:rsidR="008F4511" w:rsidRDefault="002311B7" w:rsidP="00ED2014">
      <w:pPr>
        <w:spacing w:line="360" w:lineRule="auto"/>
        <w:ind w:firstLine="709"/>
        <w:jc w:val="both"/>
        <w:rPr>
          <w:color w:val="000000"/>
          <w:sz w:val="28"/>
          <w:szCs w:val="28"/>
          <w:lang w:val="uk-UA"/>
        </w:rPr>
      </w:pPr>
      <w:r w:rsidRPr="00586DE3">
        <w:rPr>
          <w:color w:val="000000"/>
          <w:position w:val="-28"/>
          <w:sz w:val="28"/>
          <w:lang w:val="uk-UA"/>
        </w:rPr>
        <w:object w:dxaOrig="3440" w:dyaOrig="660">
          <v:shape id="_x0000_i1046" type="#_x0000_t75" style="width:171.75pt;height:33pt" o:ole="">
            <v:imagedata r:id="rId47" o:title=""/>
          </v:shape>
          <o:OLEObject Type="Embed" ProgID="Equation.DSMT4" ShapeID="_x0000_i1046" DrawAspect="Content" ObjectID="_1458496141" r:id="rId48"/>
        </w:object>
      </w:r>
      <w:r w:rsidR="008F4511" w:rsidRPr="00586DE3">
        <w:rPr>
          <w:color w:val="000000"/>
          <w:sz w:val="28"/>
          <w:lang w:val="uk-UA"/>
        </w:rPr>
        <w:t xml:space="preserve"> </w:t>
      </w:r>
      <w:r w:rsidR="008F4511" w:rsidRPr="00586DE3">
        <w:rPr>
          <w:color w:val="000000"/>
          <w:sz w:val="28"/>
          <w:szCs w:val="28"/>
          <w:lang w:val="uk-UA"/>
        </w:rPr>
        <w:t>разів</w:t>
      </w:r>
    </w:p>
    <w:p w:rsidR="00D362A4" w:rsidRPr="00586DE3" w:rsidRDefault="00D362A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4. Тривалість обороту сукупних активів:</w:t>
      </w:r>
    </w:p>
    <w:p w:rsidR="008F4511" w:rsidRPr="00586DE3" w:rsidRDefault="008F4511" w:rsidP="00ED2014">
      <w:pPr>
        <w:spacing w:line="360" w:lineRule="auto"/>
        <w:ind w:firstLine="709"/>
        <w:jc w:val="both"/>
        <w:rPr>
          <w:color w:val="000000"/>
          <w:sz w:val="28"/>
          <w:szCs w:val="28"/>
          <w:lang w:val="uk-UA"/>
        </w:rPr>
      </w:pPr>
    </w:p>
    <w:p w:rsidR="008F4511" w:rsidRPr="00586DE3" w:rsidRDefault="002311B7" w:rsidP="00ED2014">
      <w:pPr>
        <w:spacing w:line="360" w:lineRule="auto"/>
        <w:ind w:firstLine="709"/>
        <w:jc w:val="both"/>
        <w:rPr>
          <w:color w:val="000000"/>
          <w:sz w:val="28"/>
          <w:szCs w:val="28"/>
          <w:lang w:val="uk-UA"/>
        </w:rPr>
      </w:pPr>
      <w:r w:rsidRPr="00586DE3">
        <w:rPr>
          <w:color w:val="000000"/>
          <w:position w:val="-28"/>
          <w:sz w:val="28"/>
          <w:szCs w:val="28"/>
        </w:rPr>
        <w:object w:dxaOrig="1780" w:dyaOrig="660">
          <v:shape id="_x0000_i1047" type="#_x0000_t75" style="width:89.25pt;height:33pt" o:ole="">
            <v:imagedata r:id="rId49" o:title=""/>
          </v:shape>
          <o:OLEObject Type="Embed" ProgID="Equation.DSMT4" ShapeID="_x0000_i1047" DrawAspect="Content" ObjectID="_1458496142" r:id="rId50"/>
        </w:object>
      </w:r>
      <w:r w:rsidR="008F4511" w:rsidRPr="00586DE3">
        <w:rPr>
          <w:color w:val="000000"/>
          <w:sz w:val="28"/>
          <w:szCs w:val="28"/>
        </w:rPr>
        <w:t xml:space="preserve"> дн</w:t>
      </w:r>
      <w:r w:rsidR="008F4511" w:rsidRPr="00586DE3">
        <w:rPr>
          <w:color w:val="000000"/>
          <w:sz w:val="28"/>
          <w:szCs w:val="28"/>
          <w:lang w:val="uk-UA"/>
        </w:rPr>
        <w:t>ів</w:t>
      </w:r>
    </w:p>
    <w:p w:rsidR="008F4511" w:rsidRPr="00586DE3" w:rsidRDefault="002311B7" w:rsidP="00ED2014">
      <w:pPr>
        <w:spacing w:line="360" w:lineRule="auto"/>
        <w:ind w:firstLine="709"/>
        <w:jc w:val="both"/>
        <w:rPr>
          <w:color w:val="000000"/>
          <w:sz w:val="28"/>
          <w:szCs w:val="28"/>
          <w:lang w:val="uk-UA"/>
        </w:rPr>
      </w:pPr>
      <w:r w:rsidRPr="00586DE3">
        <w:rPr>
          <w:color w:val="000000"/>
          <w:position w:val="-28"/>
          <w:sz w:val="28"/>
          <w:szCs w:val="28"/>
        </w:rPr>
        <w:object w:dxaOrig="1780" w:dyaOrig="660">
          <v:shape id="_x0000_i1048" type="#_x0000_t75" style="width:89.25pt;height:33pt" o:ole="">
            <v:imagedata r:id="rId51" o:title=""/>
          </v:shape>
          <o:OLEObject Type="Embed" ProgID="Equation.DSMT4" ShapeID="_x0000_i1048" DrawAspect="Content" ObjectID="_1458496143" r:id="rId52"/>
        </w:object>
      </w:r>
      <w:r w:rsidR="008F4511" w:rsidRPr="00586DE3">
        <w:rPr>
          <w:color w:val="000000"/>
          <w:sz w:val="28"/>
          <w:szCs w:val="28"/>
        </w:rPr>
        <w:t xml:space="preserve"> дн</w:t>
      </w:r>
      <w:r w:rsidR="008F4511" w:rsidRPr="00586DE3">
        <w:rPr>
          <w:color w:val="000000"/>
          <w:sz w:val="28"/>
          <w:szCs w:val="28"/>
          <w:lang w:val="uk-UA"/>
        </w:rPr>
        <w:t>ів</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5.</w:t>
      </w:r>
      <w:r w:rsidRPr="00586DE3">
        <w:rPr>
          <w:color w:val="000000"/>
          <w:sz w:val="28"/>
          <w:szCs w:val="28"/>
        </w:rPr>
        <w:t xml:space="preserve"> </w:t>
      </w:r>
      <w:r w:rsidRPr="00586DE3">
        <w:rPr>
          <w:color w:val="000000"/>
          <w:sz w:val="28"/>
          <w:szCs w:val="28"/>
          <w:lang w:val="uk-UA"/>
        </w:rPr>
        <w:t>Тривалість</w:t>
      </w:r>
      <w:r w:rsidRPr="00586DE3">
        <w:rPr>
          <w:color w:val="000000"/>
          <w:sz w:val="28"/>
          <w:szCs w:val="28"/>
        </w:rPr>
        <w:t xml:space="preserve"> оборот</w:t>
      </w:r>
      <w:r w:rsidRPr="00586DE3">
        <w:rPr>
          <w:color w:val="000000"/>
          <w:sz w:val="28"/>
          <w:szCs w:val="28"/>
          <w:lang w:val="uk-UA"/>
        </w:rPr>
        <w:t>у</w:t>
      </w:r>
      <w:r w:rsidRPr="00586DE3">
        <w:rPr>
          <w:color w:val="000000"/>
          <w:sz w:val="28"/>
          <w:szCs w:val="28"/>
        </w:rPr>
        <w:t xml:space="preserve"> оборотн</w:t>
      </w:r>
      <w:r w:rsidRPr="00586DE3">
        <w:rPr>
          <w:color w:val="000000"/>
          <w:sz w:val="28"/>
          <w:szCs w:val="28"/>
          <w:lang w:val="uk-UA"/>
        </w:rPr>
        <w:t>и</w:t>
      </w:r>
      <w:r w:rsidRPr="00586DE3">
        <w:rPr>
          <w:color w:val="000000"/>
          <w:sz w:val="28"/>
          <w:szCs w:val="28"/>
        </w:rPr>
        <w:t>х актив</w:t>
      </w:r>
      <w:r w:rsidRPr="00586DE3">
        <w:rPr>
          <w:color w:val="000000"/>
          <w:sz w:val="28"/>
          <w:szCs w:val="28"/>
          <w:lang w:val="uk-UA"/>
        </w:rPr>
        <w:t>і</w:t>
      </w:r>
      <w:r w:rsidRPr="00586DE3">
        <w:rPr>
          <w:color w:val="000000"/>
          <w:sz w:val="28"/>
          <w:szCs w:val="28"/>
        </w:rPr>
        <w:t>в</w:t>
      </w:r>
      <w:r w:rsidRPr="00586DE3">
        <w:rPr>
          <w:color w:val="000000"/>
          <w:sz w:val="28"/>
          <w:szCs w:val="28"/>
          <w:lang w:val="uk-UA"/>
        </w:rPr>
        <w:t>:</w:t>
      </w:r>
    </w:p>
    <w:p w:rsidR="008F4511" w:rsidRPr="00586DE3" w:rsidRDefault="002311B7" w:rsidP="00ED2014">
      <w:pPr>
        <w:spacing w:line="360" w:lineRule="auto"/>
        <w:ind w:firstLine="709"/>
        <w:jc w:val="both"/>
        <w:rPr>
          <w:color w:val="000000"/>
          <w:sz w:val="28"/>
          <w:szCs w:val="28"/>
          <w:lang w:val="uk-UA"/>
        </w:rPr>
      </w:pPr>
      <w:r w:rsidRPr="00586DE3">
        <w:rPr>
          <w:color w:val="000000"/>
          <w:position w:val="-28"/>
          <w:sz w:val="28"/>
          <w:szCs w:val="28"/>
        </w:rPr>
        <w:object w:dxaOrig="1960" w:dyaOrig="660">
          <v:shape id="_x0000_i1049" type="#_x0000_t75" style="width:98.25pt;height:33pt" o:ole="">
            <v:imagedata r:id="rId53" o:title=""/>
          </v:shape>
          <o:OLEObject Type="Embed" ProgID="Equation.DSMT4" ShapeID="_x0000_i1049" DrawAspect="Content" ObjectID="_1458496144" r:id="rId54"/>
        </w:object>
      </w:r>
      <w:r w:rsidR="008F4511" w:rsidRPr="00586DE3">
        <w:rPr>
          <w:color w:val="000000"/>
          <w:sz w:val="28"/>
          <w:szCs w:val="28"/>
        </w:rPr>
        <w:t xml:space="preserve"> дн</w:t>
      </w:r>
      <w:r w:rsidR="008F4511" w:rsidRPr="00586DE3">
        <w:rPr>
          <w:color w:val="000000"/>
          <w:sz w:val="28"/>
          <w:szCs w:val="28"/>
          <w:lang w:val="uk-UA"/>
        </w:rPr>
        <w:t>ів</w:t>
      </w:r>
    </w:p>
    <w:p w:rsidR="008F4511" w:rsidRPr="00586DE3" w:rsidRDefault="002311B7" w:rsidP="00ED2014">
      <w:pPr>
        <w:spacing w:line="360" w:lineRule="auto"/>
        <w:ind w:firstLine="709"/>
        <w:jc w:val="both"/>
        <w:rPr>
          <w:color w:val="000000"/>
          <w:sz w:val="28"/>
          <w:szCs w:val="28"/>
          <w:lang w:val="uk-UA"/>
        </w:rPr>
      </w:pPr>
      <w:r w:rsidRPr="00586DE3">
        <w:rPr>
          <w:color w:val="000000"/>
          <w:position w:val="-28"/>
          <w:sz w:val="28"/>
          <w:szCs w:val="28"/>
        </w:rPr>
        <w:object w:dxaOrig="1960" w:dyaOrig="660">
          <v:shape id="_x0000_i1050" type="#_x0000_t75" style="width:98.25pt;height:33pt" o:ole="">
            <v:imagedata r:id="rId55" o:title=""/>
          </v:shape>
          <o:OLEObject Type="Embed" ProgID="Equation.DSMT4" ShapeID="_x0000_i1050" DrawAspect="Content" ObjectID="_1458496145" r:id="rId56"/>
        </w:object>
      </w:r>
      <w:r w:rsidR="008F4511" w:rsidRPr="00586DE3">
        <w:rPr>
          <w:color w:val="000000"/>
          <w:sz w:val="28"/>
          <w:szCs w:val="28"/>
        </w:rPr>
        <w:t xml:space="preserve"> дн</w:t>
      </w:r>
      <w:r w:rsidR="008F4511" w:rsidRPr="00586DE3">
        <w:rPr>
          <w:color w:val="000000"/>
          <w:sz w:val="28"/>
          <w:szCs w:val="28"/>
          <w:lang w:val="uk-UA"/>
        </w:rPr>
        <w:t>ів</w:t>
      </w: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6.</w:t>
      </w:r>
      <w:r w:rsidRPr="00586DE3">
        <w:rPr>
          <w:color w:val="000000"/>
          <w:sz w:val="28"/>
          <w:szCs w:val="28"/>
        </w:rPr>
        <w:t xml:space="preserve"> </w:t>
      </w:r>
      <w:r w:rsidRPr="00586DE3">
        <w:rPr>
          <w:color w:val="000000"/>
          <w:sz w:val="28"/>
          <w:szCs w:val="28"/>
          <w:lang w:val="uk-UA"/>
        </w:rPr>
        <w:t>Період</w:t>
      </w:r>
      <w:r w:rsidR="00ED2014" w:rsidRPr="00586DE3">
        <w:rPr>
          <w:color w:val="000000"/>
          <w:sz w:val="28"/>
          <w:szCs w:val="28"/>
          <w:lang w:val="uk-UA"/>
        </w:rPr>
        <w:t xml:space="preserve"> </w:t>
      </w:r>
      <w:r w:rsidRPr="00586DE3">
        <w:rPr>
          <w:color w:val="000000"/>
          <w:sz w:val="28"/>
          <w:szCs w:val="28"/>
        </w:rPr>
        <w:t>погашен</w:t>
      </w:r>
      <w:r w:rsidRPr="00586DE3">
        <w:rPr>
          <w:color w:val="000000"/>
          <w:sz w:val="28"/>
          <w:szCs w:val="28"/>
          <w:lang w:val="uk-UA"/>
        </w:rPr>
        <w:t>н</w:t>
      </w:r>
      <w:r w:rsidRPr="00586DE3">
        <w:rPr>
          <w:color w:val="000000"/>
          <w:sz w:val="28"/>
          <w:szCs w:val="28"/>
        </w:rPr>
        <w:t>я деб</w:t>
      </w:r>
      <w:r w:rsidRPr="00586DE3">
        <w:rPr>
          <w:color w:val="000000"/>
          <w:sz w:val="28"/>
          <w:szCs w:val="28"/>
          <w:lang w:val="uk-UA"/>
        </w:rPr>
        <w:t>і</w:t>
      </w:r>
      <w:r w:rsidR="00D362A4">
        <w:rPr>
          <w:color w:val="000000"/>
          <w:sz w:val="28"/>
          <w:szCs w:val="28"/>
        </w:rPr>
        <w:t>торс</w:t>
      </w:r>
      <w:r w:rsidRPr="00586DE3">
        <w:rPr>
          <w:color w:val="000000"/>
          <w:sz w:val="28"/>
          <w:szCs w:val="28"/>
          <w:lang w:val="uk-UA"/>
        </w:rPr>
        <w:t>ької</w:t>
      </w:r>
      <w:r w:rsidRPr="00586DE3">
        <w:rPr>
          <w:color w:val="000000"/>
          <w:sz w:val="28"/>
          <w:szCs w:val="28"/>
        </w:rPr>
        <w:t xml:space="preserve"> </w:t>
      </w:r>
      <w:r w:rsidRPr="00586DE3">
        <w:rPr>
          <w:color w:val="000000"/>
          <w:sz w:val="28"/>
          <w:szCs w:val="28"/>
          <w:lang w:val="uk-UA"/>
        </w:rPr>
        <w:t>заборгованості</w:t>
      </w:r>
    </w:p>
    <w:p w:rsidR="008F4511" w:rsidRPr="00586DE3" w:rsidRDefault="002311B7" w:rsidP="00ED2014">
      <w:pPr>
        <w:spacing w:line="360" w:lineRule="auto"/>
        <w:ind w:firstLine="709"/>
        <w:jc w:val="both"/>
        <w:rPr>
          <w:color w:val="000000"/>
          <w:sz w:val="28"/>
          <w:szCs w:val="28"/>
          <w:lang w:val="uk-UA"/>
        </w:rPr>
      </w:pPr>
      <w:r w:rsidRPr="00586DE3">
        <w:rPr>
          <w:color w:val="000000"/>
          <w:position w:val="-24"/>
          <w:sz w:val="28"/>
          <w:szCs w:val="28"/>
        </w:rPr>
        <w:object w:dxaOrig="1660" w:dyaOrig="620">
          <v:shape id="_x0000_i1051" type="#_x0000_t75" style="width:83.25pt;height:30.75pt" o:ole="">
            <v:imagedata r:id="rId57" o:title=""/>
          </v:shape>
          <o:OLEObject Type="Embed" ProgID="Equation.DSMT4" ShapeID="_x0000_i1051" DrawAspect="Content" ObjectID="_1458496146" r:id="rId58"/>
        </w:object>
      </w:r>
      <w:r w:rsidR="008F4511" w:rsidRPr="00586DE3">
        <w:rPr>
          <w:color w:val="000000"/>
          <w:sz w:val="28"/>
          <w:szCs w:val="28"/>
        </w:rPr>
        <w:t xml:space="preserve"> </w:t>
      </w:r>
      <w:r w:rsidR="008F4511" w:rsidRPr="00586DE3">
        <w:rPr>
          <w:color w:val="000000"/>
          <w:sz w:val="28"/>
          <w:szCs w:val="28"/>
          <w:lang w:val="uk-UA"/>
        </w:rPr>
        <w:t>днів</w:t>
      </w:r>
    </w:p>
    <w:p w:rsidR="008F4511" w:rsidRPr="00586DE3" w:rsidRDefault="002311B7" w:rsidP="00ED2014">
      <w:pPr>
        <w:spacing w:line="360" w:lineRule="auto"/>
        <w:ind w:firstLine="709"/>
        <w:jc w:val="both"/>
        <w:rPr>
          <w:color w:val="000000"/>
          <w:sz w:val="28"/>
          <w:szCs w:val="28"/>
          <w:lang w:val="uk-UA"/>
        </w:rPr>
      </w:pPr>
      <w:r w:rsidRPr="00586DE3">
        <w:rPr>
          <w:color w:val="000000"/>
          <w:position w:val="-24"/>
          <w:sz w:val="28"/>
          <w:szCs w:val="28"/>
        </w:rPr>
        <w:object w:dxaOrig="1760" w:dyaOrig="620">
          <v:shape id="_x0000_i1052" type="#_x0000_t75" style="width:87.75pt;height:30.75pt" o:ole="">
            <v:imagedata r:id="rId59" o:title=""/>
          </v:shape>
          <o:OLEObject Type="Embed" ProgID="Equation.DSMT4" ShapeID="_x0000_i1052" DrawAspect="Content" ObjectID="_1458496147" r:id="rId60"/>
        </w:object>
      </w:r>
      <w:r w:rsidR="008F4511" w:rsidRPr="00586DE3">
        <w:rPr>
          <w:color w:val="000000"/>
          <w:sz w:val="28"/>
          <w:szCs w:val="28"/>
        </w:rPr>
        <w:t xml:space="preserve"> </w:t>
      </w:r>
      <w:r w:rsidR="008F4511" w:rsidRPr="00586DE3">
        <w:rPr>
          <w:color w:val="000000"/>
          <w:sz w:val="28"/>
          <w:szCs w:val="28"/>
          <w:lang w:val="uk-UA"/>
        </w:rPr>
        <w:t>днів</w:t>
      </w:r>
    </w:p>
    <w:p w:rsidR="00ED2014" w:rsidRPr="00586DE3" w:rsidRDefault="008F4511" w:rsidP="00ED2014">
      <w:pPr>
        <w:spacing w:line="360" w:lineRule="auto"/>
        <w:ind w:firstLine="709"/>
        <w:jc w:val="both"/>
        <w:rPr>
          <w:color w:val="000000"/>
          <w:sz w:val="28"/>
          <w:szCs w:val="28"/>
        </w:rPr>
      </w:pPr>
      <w:r w:rsidRPr="00586DE3">
        <w:rPr>
          <w:color w:val="000000"/>
          <w:sz w:val="28"/>
          <w:szCs w:val="28"/>
          <w:lang w:val="uk-UA"/>
        </w:rPr>
        <w:t>Отримані розрахунки зведемо в таблицю</w:t>
      </w:r>
      <w:r w:rsidRPr="00586DE3">
        <w:rPr>
          <w:color w:val="000000"/>
          <w:sz w:val="28"/>
          <w:szCs w:val="28"/>
        </w:rPr>
        <w:t xml:space="preserve"> </w:t>
      </w:r>
      <w:r w:rsidRPr="00586DE3">
        <w:rPr>
          <w:color w:val="000000"/>
          <w:sz w:val="28"/>
          <w:szCs w:val="28"/>
          <w:lang w:val="uk-UA"/>
        </w:rPr>
        <w:t>1.</w:t>
      </w:r>
      <w:r w:rsidRPr="00586DE3">
        <w:rPr>
          <w:color w:val="000000"/>
          <w:sz w:val="28"/>
          <w:szCs w:val="28"/>
        </w:rPr>
        <w:t>6.</w:t>
      </w:r>
    </w:p>
    <w:p w:rsidR="008F4511" w:rsidRPr="00586DE3" w:rsidRDefault="00D362A4" w:rsidP="00D362A4">
      <w:pPr>
        <w:spacing w:line="360" w:lineRule="auto"/>
        <w:ind w:firstLine="709"/>
        <w:jc w:val="both"/>
        <w:rPr>
          <w:color w:val="000000"/>
          <w:sz w:val="28"/>
          <w:szCs w:val="28"/>
          <w:lang w:val="uk-UA"/>
        </w:rPr>
      </w:pPr>
      <w:r>
        <w:rPr>
          <w:color w:val="000000"/>
          <w:sz w:val="28"/>
          <w:szCs w:val="28"/>
          <w:lang w:val="uk-UA"/>
        </w:rPr>
        <w:br w:type="page"/>
      </w:r>
      <w:r w:rsidR="008F4511" w:rsidRPr="00586DE3">
        <w:rPr>
          <w:color w:val="000000"/>
          <w:sz w:val="28"/>
          <w:szCs w:val="28"/>
        </w:rPr>
        <w:t>Таблиц</w:t>
      </w:r>
      <w:r w:rsidR="008F4511" w:rsidRPr="00586DE3">
        <w:rPr>
          <w:color w:val="000000"/>
          <w:sz w:val="28"/>
          <w:szCs w:val="28"/>
          <w:lang w:val="uk-UA"/>
        </w:rPr>
        <w:t>я</w:t>
      </w:r>
      <w:r w:rsidR="008F4511" w:rsidRPr="00586DE3">
        <w:rPr>
          <w:color w:val="000000"/>
          <w:sz w:val="28"/>
          <w:szCs w:val="28"/>
        </w:rPr>
        <w:t xml:space="preserve"> 1.6 – Показ</w:t>
      </w:r>
      <w:r w:rsidR="008F4511" w:rsidRPr="00586DE3">
        <w:rPr>
          <w:color w:val="000000"/>
          <w:sz w:val="28"/>
          <w:szCs w:val="28"/>
          <w:lang w:val="uk-UA"/>
        </w:rPr>
        <w:t>ники</w:t>
      </w:r>
      <w:r w:rsidR="008F4511" w:rsidRPr="00586DE3">
        <w:rPr>
          <w:color w:val="000000"/>
          <w:sz w:val="28"/>
          <w:szCs w:val="28"/>
        </w:rPr>
        <w:t xml:space="preserve"> </w:t>
      </w:r>
      <w:r w:rsidR="008F4511" w:rsidRPr="00586DE3">
        <w:rPr>
          <w:color w:val="000000"/>
          <w:sz w:val="28"/>
          <w:szCs w:val="28"/>
          <w:lang w:val="uk-UA"/>
        </w:rPr>
        <w:t>оберту</w:t>
      </w:r>
    </w:p>
    <w:tbl>
      <w:tblPr>
        <w:tblStyle w:val="11"/>
        <w:tblW w:w="9297" w:type="dxa"/>
        <w:jc w:val="center"/>
        <w:tblLook w:val="0000" w:firstRow="0" w:lastRow="0" w:firstColumn="0" w:lastColumn="0" w:noHBand="0" w:noVBand="0"/>
      </w:tblPr>
      <w:tblGrid>
        <w:gridCol w:w="6443"/>
        <w:gridCol w:w="1430"/>
        <w:gridCol w:w="1424"/>
      </w:tblGrid>
      <w:tr w:rsidR="008F4511" w:rsidRPr="00586DE3" w:rsidTr="006240B7">
        <w:trPr>
          <w:trHeight w:val="400"/>
          <w:jc w:val="center"/>
        </w:trPr>
        <w:tc>
          <w:tcPr>
            <w:tcW w:w="3465" w:type="pct"/>
            <w:vMerge w:val="restart"/>
          </w:tcPr>
          <w:p w:rsidR="008F4511" w:rsidRPr="006240B7" w:rsidRDefault="008F4511" w:rsidP="00ED2014">
            <w:pPr>
              <w:spacing w:line="360" w:lineRule="auto"/>
              <w:jc w:val="both"/>
              <w:rPr>
                <w:color w:val="000000"/>
                <w:sz w:val="20"/>
                <w:lang w:val="uk-UA"/>
              </w:rPr>
            </w:pPr>
            <w:r w:rsidRPr="00586DE3">
              <w:rPr>
                <w:color w:val="000000"/>
                <w:sz w:val="20"/>
                <w:lang w:val="uk-UA"/>
              </w:rPr>
              <w:t>Показники</w:t>
            </w:r>
          </w:p>
        </w:tc>
        <w:tc>
          <w:tcPr>
            <w:tcW w:w="1535" w:type="pct"/>
            <w:gridSpan w:val="2"/>
          </w:tcPr>
          <w:p w:rsidR="008F4511" w:rsidRPr="00586DE3" w:rsidRDefault="008F4511" w:rsidP="00ED2014">
            <w:pPr>
              <w:spacing w:line="360" w:lineRule="auto"/>
              <w:jc w:val="both"/>
              <w:rPr>
                <w:color w:val="000000"/>
                <w:sz w:val="20"/>
                <w:lang w:val="uk-UA"/>
              </w:rPr>
            </w:pPr>
            <w:r w:rsidRPr="00586DE3">
              <w:rPr>
                <w:color w:val="000000"/>
                <w:sz w:val="20"/>
                <w:lang w:val="uk-UA"/>
              </w:rPr>
              <w:t>Значення</w:t>
            </w:r>
          </w:p>
        </w:tc>
      </w:tr>
      <w:tr w:rsidR="008F4511" w:rsidRPr="00586DE3" w:rsidTr="006240B7">
        <w:trPr>
          <w:trHeight w:val="416"/>
          <w:jc w:val="center"/>
        </w:trPr>
        <w:tc>
          <w:tcPr>
            <w:tcW w:w="3465" w:type="pct"/>
            <w:vMerge/>
          </w:tcPr>
          <w:p w:rsidR="008F4511" w:rsidRPr="00586DE3" w:rsidRDefault="008F4511" w:rsidP="00ED2014">
            <w:pPr>
              <w:spacing w:line="360" w:lineRule="auto"/>
              <w:jc w:val="both"/>
              <w:rPr>
                <w:color w:val="000000"/>
                <w:sz w:val="20"/>
              </w:rPr>
            </w:pPr>
          </w:p>
        </w:tc>
        <w:tc>
          <w:tcPr>
            <w:tcW w:w="769" w:type="pct"/>
          </w:tcPr>
          <w:p w:rsidR="008F4511" w:rsidRPr="00586DE3" w:rsidRDefault="008F4511" w:rsidP="00ED2014">
            <w:pPr>
              <w:spacing w:line="360" w:lineRule="auto"/>
              <w:jc w:val="both"/>
              <w:rPr>
                <w:color w:val="000000"/>
                <w:sz w:val="20"/>
                <w:lang w:val="uk-UA"/>
              </w:rPr>
            </w:pPr>
            <w:r w:rsidRPr="00586DE3">
              <w:rPr>
                <w:color w:val="000000"/>
                <w:sz w:val="20"/>
              </w:rPr>
              <w:t xml:space="preserve">на </w:t>
            </w:r>
            <w:r w:rsidRPr="00586DE3">
              <w:rPr>
                <w:color w:val="000000"/>
                <w:sz w:val="20"/>
                <w:lang w:val="uk-UA"/>
              </w:rPr>
              <w:t>початок періоду</w:t>
            </w:r>
          </w:p>
        </w:tc>
        <w:tc>
          <w:tcPr>
            <w:tcW w:w="766" w:type="pct"/>
          </w:tcPr>
          <w:p w:rsidR="008F4511" w:rsidRPr="00586DE3" w:rsidRDefault="008F4511" w:rsidP="00ED2014">
            <w:pPr>
              <w:spacing w:line="360" w:lineRule="auto"/>
              <w:jc w:val="both"/>
              <w:rPr>
                <w:color w:val="000000"/>
                <w:sz w:val="20"/>
                <w:lang w:val="uk-UA"/>
              </w:rPr>
            </w:pPr>
            <w:r w:rsidRPr="00586DE3">
              <w:rPr>
                <w:color w:val="000000"/>
                <w:sz w:val="20"/>
              </w:rPr>
              <w:t xml:space="preserve">на </w:t>
            </w:r>
            <w:r w:rsidRPr="00586DE3">
              <w:rPr>
                <w:color w:val="000000"/>
                <w:sz w:val="20"/>
                <w:lang w:val="uk-UA"/>
              </w:rPr>
              <w:t>кінець</w:t>
            </w:r>
            <w:r w:rsidRPr="00586DE3">
              <w:rPr>
                <w:color w:val="000000"/>
                <w:sz w:val="20"/>
              </w:rPr>
              <w:t xml:space="preserve"> </w:t>
            </w:r>
            <w:r w:rsidRPr="00586DE3">
              <w:rPr>
                <w:color w:val="000000"/>
                <w:sz w:val="20"/>
                <w:lang w:val="uk-UA"/>
              </w:rPr>
              <w:t>періоду</w:t>
            </w:r>
          </w:p>
        </w:tc>
      </w:tr>
      <w:tr w:rsidR="008F4511" w:rsidRPr="00586DE3" w:rsidTr="006240B7">
        <w:trPr>
          <w:jc w:val="center"/>
        </w:trPr>
        <w:tc>
          <w:tcPr>
            <w:tcW w:w="3465" w:type="pct"/>
          </w:tcPr>
          <w:p w:rsidR="008F4511" w:rsidRPr="00586DE3" w:rsidRDefault="008F4511" w:rsidP="00ED2014">
            <w:pPr>
              <w:spacing w:line="360" w:lineRule="auto"/>
              <w:jc w:val="both"/>
              <w:rPr>
                <w:color w:val="000000"/>
                <w:sz w:val="20"/>
              </w:rPr>
            </w:pPr>
            <w:r w:rsidRPr="00586DE3">
              <w:rPr>
                <w:color w:val="000000"/>
                <w:sz w:val="20"/>
              </w:rPr>
              <w:t>Ко</w:t>
            </w:r>
            <w:r w:rsidRPr="00586DE3">
              <w:rPr>
                <w:color w:val="000000"/>
                <w:sz w:val="20"/>
                <w:lang w:val="uk-UA"/>
              </w:rPr>
              <w:t>ефіцієнт оберту</w:t>
            </w:r>
            <w:r w:rsidRPr="00586DE3">
              <w:rPr>
                <w:color w:val="000000"/>
                <w:sz w:val="20"/>
              </w:rPr>
              <w:t xml:space="preserve"> актив</w:t>
            </w:r>
            <w:r w:rsidRPr="00586DE3">
              <w:rPr>
                <w:color w:val="000000"/>
                <w:sz w:val="20"/>
                <w:lang w:val="uk-UA"/>
              </w:rPr>
              <w:t>і</w:t>
            </w:r>
            <w:r w:rsidRPr="00586DE3">
              <w:rPr>
                <w:color w:val="000000"/>
                <w:sz w:val="20"/>
              </w:rPr>
              <w:t>в</w:t>
            </w:r>
          </w:p>
          <w:p w:rsidR="008F4511" w:rsidRPr="00586DE3" w:rsidRDefault="008F4511" w:rsidP="00ED2014">
            <w:pPr>
              <w:spacing w:line="360" w:lineRule="auto"/>
              <w:jc w:val="both"/>
              <w:rPr>
                <w:color w:val="000000"/>
                <w:sz w:val="20"/>
              </w:rPr>
            </w:pPr>
            <w:r w:rsidRPr="00586DE3">
              <w:rPr>
                <w:color w:val="000000"/>
                <w:sz w:val="20"/>
              </w:rPr>
              <w:t>Ко</w:t>
            </w:r>
            <w:r w:rsidRPr="00586DE3">
              <w:rPr>
                <w:color w:val="000000"/>
                <w:sz w:val="20"/>
                <w:lang w:val="uk-UA"/>
              </w:rPr>
              <w:t>ефіцієнт оберту</w:t>
            </w:r>
            <w:r w:rsidRPr="00586DE3">
              <w:rPr>
                <w:color w:val="000000"/>
                <w:sz w:val="20"/>
              </w:rPr>
              <w:t xml:space="preserve"> оборотн</w:t>
            </w:r>
            <w:r w:rsidRPr="00586DE3">
              <w:rPr>
                <w:color w:val="000000"/>
                <w:sz w:val="20"/>
                <w:lang w:val="uk-UA"/>
              </w:rPr>
              <w:t>и</w:t>
            </w:r>
            <w:r w:rsidRPr="00586DE3">
              <w:rPr>
                <w:color w:val="000000"/>
                <w:sz w:val="20"/>
              </w:rPr>
              <w:t>х актив</w:t>
            </w:r>
            <w:r w:rsidRPr="00586DE3">
              <w:rPr>
                <w:color w:val="000000"/>
                <w:sz w:val="20"/>
                <w:lang w:val="uk-UA"/>
              </w:rPr>
              <w:t>і</w:t>
            </w:r>
            <w:r w:rsidRPr="00586DE3">
              <w:rPr>
                <w:color w:val="000000"/>
                <w:sz w:val="20"/>
              </w:rPr>
              <w:t>в</w:t>
            </w:r>
          </w:p>
          <w:p w:rsidR="008F4511" w:rsidRPr="00586DE3" w:rsidRDefault="008F4511" w:rsidP="00ED2014">
            <w:pPr>
              <w:spacing w:line="360" w:lineRule="auto"/>
              <w:jc w:val="both"/>
              <w:rPr>
                <w:color w:val="000000"/>
                <w:sz w:val="20"/>
                <w:lang w:val="uk-UA"/>
              </w:rPr>
            </w:pPr>
            <w:r w:rsidRPr="00586DE3">
              <w:rPr>
                <w:color w:val="000000"/>
                <w:sz w:val="20"/>
              </w:rPr>
              <w:t>Коэффициент оборачиваемости дебіторської</w:t>
            </w:r>
            <w:r w:rsidRPr="00586DE3">
              <w:rPr>
                <w:color w:val="000000"/>
                <w:sz w:val="20"/>
                <w:lang w:val="uk-UA"/>
              </w:rPr>
              <w:t xml:space="preserve"> заборгованості</w:t>
            </w:r>
          </w:p>
          <w:p w:rsidR="008F4511" w:rsidRPr="00586DE3" w:rsidRDefault="008F4511" w:rsidP="00ED2014">
            <w:pPr>
              <w:spacing w:line="360" w:lineRule="auto"/>
              <w:jc w:val="both"/>
              <w:rPr>
                <w:color w:val="000000"/>
                <w:sz w:val="20"/>
              </w:rPr>
            </w:pPr>
            <w:r w:rsidRPr="00586DE3">
              <w:rPr>
                <w:color w:val="000000"/>
                <w:sz w:val="20"/>
                <w:lang w:val="uk-UA"/>
              </w:rPr>
              <w:t>Тривалість</w:t>
            </w:r>
            <w:r w:rsidRPr="00586DE3">
              <w:rPr>
                <w:color w:val="000000"/>
                <w:sz w:val="20"/>
              </w:rPr>
              <w:t xml:space="preserve"> </w:t>
            </w:r>
            <w:r w:rsidRPr="00586DE3">
              <w:rPr>
                <w:color w:val="000000"/>
                <w:sz w:val="20"/>
                <w:lang w:val="uk-UA"/>
              </w:rPr>
              <w:t>оберту</w:t>
            </w:r>
            <w:r w:rsidRPr="00586DE3">
              <w:rPr>
                <w:color w:val="000000"/>
                <w:sz w:val="20"/>
              </w:rPr>
              <w:t xml:space="preserve"> </w:t>
            </w:r>
            <w:r w:rsidRPr="00586DE3">
              <w:rPr>
                <w:color w:val="000000"/>
                <w:sz w:val="20"/>
                <w:lang w:val="uk-UA"/>
              </w:rPr>
              <w:t>активів</w:t>
            </w:r>
            <w:r w:rsidRPr="00586DE3">
              <w:rPr>
                <w:color w:val="000000"/>
                <w:sz w:val="20"/>
              </w:rPr>
              <w:t>, дн.</w:t>
            </w:r>
          </w:p>
          <w:p w:rsidR="008F4511" w:rsidRPr="00586DE3" w:rsidRDefault="008F4511" w:rsidP="00ED2014">
            <w:pPr>
              <w:spacing w:line="360" w:lineRule="auto"/>
              <w:jc w:val="both"/>
              <w:rPr>
                <w:color w:val="000000"/>
                <w:sz w:val="20"/>
              </w:rPr>
            </w:pPr>
            <w:r w:rsidRPr="00586DE3">
              <w:rPr>
                <w:color w:val="000000"/>
                <w:sz w:val="20"/>
                <w:lang w:val="uk-UA"/>
              </w:rPr>
              <w:t>Тривалість</w:t>
            </w:r>
            <w:r w:rsidRPr="00586DE3">
              <w:rPr>
                <w:color w:val="000000"/>
                <w:sz w:val="20"/>
              </w:rPr>
              <w:t xml:space="preserve"> </w:t>
            </w:r>
            <w:r w:rsidRPr="00586DE3">
              <w:rPr>
                <w:color w:val="000000"/>
                <w:sz w:val="20"/>
                <w:lang w:val="uk-UA"/>
              </w:rPr>
              <w:t>оберту</w:t>
            </w:r>
            <w:r w:rsidRPr="00586DE3">
              <w:rPr>
                <w:color w:val="000000"/>
                <w:sz w:val="20"/>
              </w:rPr>
              <w:t xml:space="preserve"> оборотн</w:t>
            </w:r>
            <w:r w:rsidRPr="00586DE3">
              <w:rPr>
                <w:color w:val="000000"/>
                <w:sz w:val="20"/>
                <w:lang w:val="uk-UA"/>
              </w:rPr>
              <w:t>и</w:t>
            </w:r>
            <w:r w:rsidRPr="00586DE3">
              <w:rPr>
                <w:color w:val="000000"/>
                <w:sz w:val="20"/>
              </w:rPr>
              <w:t>х актив</w:t>
            </w:r>
            <w:r w:rsidRPr="00586DE3">
              <w:rPr>
                <w:color w:val="000000"/>
                <w:sz w:val="20"/>
                <w:lang w:val="uk-UA"/>
              </w:rPr>
              <w:t>і</w:t>
            </w:r>
            <w:r w:rsidRPr="00586DE3">
              <w:rPr>
                <w:color w:val="000000"/>
                <w:sz w:val="20"/>
              </w:rPr>
              <w:t>в, дн.</w:t>
            </w:r>
          </w:p>
          <w:p w:rsidR="008F4511" w:rsidRPr="006240B7" w:rsidRDefault="008F4511" w:rsidP="00ED2014">
            <w:pPr>
              <w:spacing w:line="360" w:lineRule="auto"/>
              <w:jc w:val="both"/>
              <w:rPr>
                <w:color w:val="000000"/>
                <w:sz w:val="20"/>
              </w:rPr>
            </w:pPr>
            <w:r w:rsidRPr="00586DE3">
              <w:rPr>
                <w:color w:val="000000"/>
                <w:sz w:val="20"/>
                <w:lang w:val="uk-UA"/>
              </w:rPr>
              <w:t>Період</w:t>
            </w:r>
            <w:r w:rsidRPr="00586DE3">
              <w:rPr>
                <w:color w:val="000000"/>
                <w:sz w:val="20"/>
              </w:rPr>
              <w:t xml:space="preserve"> погашен</w:t>
            </w:r>
            <w:r w:rsidRPr="00586DE3">
              <w:rPr>
                <w:color w:val="000000"/>
                <w:sz w:val="20"/>
                <w:lang w:val="uk-UA"/>
              </w:rPr>
              <w:t>ня</w:t>
            </w:r>
            <w:r w:rsidR="00ED2014" w:rsidRPr="00586DE3">
              <w:rPr>
                <w:color w:val="000000"/>
                <w:sz w:val="20"/>
              </w:rPr>
              <w:t xml:space="preserve"> </w:t>
            </w:r>
            <w:r w:rsidRPr="00586DE3">
              <w:rPr>
                <w:color w:val="000000"/>
                <w:sz w:val="20"/>
              </w:rPr>
              <w:t>дебіторської</w:t>
            </w:r>
            <w:r w:rsidRPr="00586DE3">
              <w:rPr>
                <w:color w:val="000000"/>
                <w:sz w:val="20"/>
                <w:lang w:val="uk-UA"/>
              </w:rPr>
              <w:t xml:space="preserve"> заборгованості</w:t>
            </w:r>
            <w:r w:rsidRPr="00586DE3">
              <w:rPr>
                <w:color w:val="000000"/>
                <w:sz w:val="20"/>
              </w:rPr>
              <w:t>, дн.</w:t>
            </w:r>
          </w:p>
        </w:tc>
        <w:tc>
          <w:tcPr>
            <w:tcW w:w="769" w:type="pct"/>
          </w:tcPr>
          <w:p w:rsidR="008F4511" w:rsidRPr="00586DE3" w:rsidRDefault="008F4511" w:rsidP="00ED2014">
            <w:pPr>
              <w:spacing w:line="360" w:lineRule="auto"/>
              <w:jc w:val="both"/>
              <w:rPr>
                <w:color w:val="000000"/>
                <w:sz w:val="20"/>
              </w:rPr>
            </w:pPr>
            <w:r w:rsidRPr="00586DE3">
              <w:rPr>
                <w:color w:val="000000"/>
                <w:sz w:val="20"/>
              </w:rPr>
              <w:t>1,518</w:t>
            </w:r>
          </w:p>
          <w:p w:rsidR="008F4511" w:rsidRPr="00586DE3" w:rsidRDefault="008F4511" w:rsidP="00ED2014">
            <w:pPr>
              <w:spacing w:line="360" w:lineRule="auto"/>
              <w:jc w:val="both"/>
              <w:rPr>
                <w:color w:val="000000"/>
                <w:sz w:val="20"/>
              </w:rPr>
            </w:pPr>
            <w:r w:rsidRPr="00586DE3">
              <w:rPr>
                <w:color w:val="000000"/>
                <w:sz w:val="20"/>
              </w:rPr>
              <w:t>2,27</w:t>
            </w:r>
          </w:p>
          <w:p w:rsidR="008F4511" w:rsidRPr="00586DE3" w:rsidRDefault="008F4511" w:rsidP="00ED2014">
            <w:pPr>
              <w:spacing w:line="360" w:lineRule="auto"/>
              <w:jc w:val="both"/>
              <w:rPr>
                <w:color w:val="000000"/>
                <w:sz w:val="20"/>
              </w:rPr>
            </w:pPr>
            <w:r w:rsidRPr="00586DE3">
              <w:rPr>
                <w:color w:val="000000"/>
                <w:sz w:val="20"/>
              </w:rPr>
              <w:t>4,9</w:t>
            </w:r>
          </w:p>
          <w:p w:rsidR="008F4511" w:rsidRPr="00586DE3" w:rsidRDefault="008F4511" w:rsidP="00ED2014">
            <w:pPr>
              <w:spacing w:line="360" w:lineRule="auto"/>
              <w:jc w:val="both"/>
              <w:rPr>
                <w:color w:val="000000"/>
                <w:sz w:val="20"/>
              </w:rPr>
            </w:pPr>
            <w:r w:rsidRPr="00586DE3">
              <w:rPr>
                <w:color w:val="000000"/>
                <w:sz w:val="20"/>
              </w:rPr>
              <w:t>240</w:t>
            </w:r>
          </w:p>
          <w:p w:rsidR="008F4511" w:rsidRPr="00586DE3" w:rsidRDefault="008F4511" w:rsidP="00ED2014">
            <w:pPr>
              <w:spacing w:line="360" w:lineRule="auto"/>
              <w:jc w:val="both"/>
              <w:rPr>
                <w:color w:val="000000"/>
                <w:sz w:val="20"/>
              </w:rPr>
            </w:pPr>
            <w:r w:rsidRPr="00586DE3">
              <w:rPr>
                <w:color w:val="000000"/>
                <w:sz w:val="20"/>
              </w:rPr>
              <w:t>156,5</w:t>
            </w:r>
          </w:p>
          <w:p w:rsidR="008F4511" w:rsidRPr="00586DE3" w:rsidRDefault="008F4511" w:rsidP="00ED2014">
            <w:pPr>
              <w:spacing w:line="360" w:lineRule="auto"/>
              <w:jc w:val="both"/>
              <w:rPr>
                <w:color w:val="000000"/>
                <w:sz w:val="20"/>
              </w:rPr>
            </w:pPr>
            <w:r w:rsidRPr="00586DE3">
              <w:rPr>
                <w:color w:val="000000"/>
                <w:sz w:val="20"/>
              </w:rPr>
              <w:t>72</w:t>
            </w:r>
          </w:p>
        </w:tc>
        <w:tc>
          <w:tcPr>
            <w:tcW w:w="766" w:type="pct"/>
          </w:tcPr>
          <w:p w:rsidR="008F4511" w:rsidRPr="00586DE3" w:rsidRDefault="008F4511" w:rsidP="00ED2014">
            <w:pPr>
              <w:spacing w:line="360" w:lineRule="auto"/>
              <w:jc w:val="both"/>
              <w:rPr>
                <w:color w:val="000000"/>
                <w:sz w:val="20"/>
              </w:rPr>
            </w:pPr>
            <w:r w:rsidRPr="00586DE3">
              <w:rPr>
                <w:color w:val="000000"/>
                <w:sz w:val="20"/>
              </w:rPr>
              <w:t>0,919</w:t>
            </w:r>
          </w:p>
          <w:p w:rsidR="008F4511" w:rsidRPr="00586DE3" w:rsidRDefault="008F4511" w:rsidP="00ED2014">
            <w:pPr>
              <w:spacing w:line="360" w:lineRule="auto"/>
              <w:jc w:val="both"/>
              <w:rPr>
                <w:color w:val="000000"/>
                <w:sz w:val="20"/>
              </w:rPr>
            </w:pPr>
            <w:r w:rsidRPr="00586DE3">
              <w:rPr>
                <w:color w:val="000000"/>
                <w:sz w:val="20"/>
              </w:rPr>
              <w:t>1,37</w:t>
            </w:r>
          </w:p>
          <w:p w:rsidR="008F4511" w:rsidRPr="00586DE3" w:rsidRDefault="008F4511" w:rsidP="00ED2014">
            <w:pPr>
              <w:spacing w:line="360" w:lineRule="auto"/>
              <w:jc w:val="both"/>
              <w:rPr>
                <w:color w:val="000000"/>
                <w:sz w:val="20"/>
              </w:rPr>
            </w:pPr>
            <w:r w:rsidRPr="00586DE3">
              <w:rPr>
                <w:color w:val="000000"/>
                <w:sz w:val="20"/>
              </w:rPr>
              <w:t>2,97</w:t>
            </w:r>
          </w:p>
          <w:p w:rsidR="008F4511" w:rsidRPr="00586DE3" w:rsidRDefault="008F4511" w:rsidP="00ED2014">
            <w:pPr>
              <w:spacing w:line="360" w:lineRule="auto"/>
              <w:jc w:val="both"/>
              <w:rPr>
                <w:color w:val="000000"/>
                <w:sz w:val="20"/>
              </w:rPr>
            </w:pPr>
            <w:r w:rsidRPr="00586DE3">
              <w:rPr>
                <w:color w:val="000000"/>
                <w:sz w:val="20"/>
              </w:rPr>
              <w:t>400</w:t>
            </w:r>
          </w:p>
          <w:p w:rsidR="008F4511" w:rsidRPr="00586DE3" w:rsidRDefault="008F4511" w:rsidP="00ED2014">
            <w:pPr>
              <w:spacing w:line="360" w:lineRule="auto"/>
              <w:jc w:val="both"/>
              <w:rPr>
                <w:color w:val="000000"/>
                <w:sz w:val="20"/>
              </w:rPr>
            </w:pPr>
            <w:r w:rsidRPr="00586DE3">
              <w:rPr>
                <w:color w:val="000000"/>
                <w:sz w:val="20"/>
              </w:rPr>
              <w:t>257,1</w:t>
            </w:r>
          </w:p>
          <w:p w:rsidR="008F4511" w:rsidRPr="00586DE3" w:rsidRDefault="008F4511" w:rsidP="00ED2014">
            <w:pPr>
              <w:spacing w:line="360" w:lineRule="auto"/>
              <w:jc w:val="both"/>
              <w:rPr>
                <w:color w:val="000000"/>
                <w:sz w:val="20"/>
              </w:rPr>
            </w:pPr>
            <w:r w:rsidRPr="00586DE3">
              <w:rPr>
                <w:color w:val="000000"/>
                <w:sz w:val="20"/>
              </w:rPr>
              <w:t>120</w:t>
            </w:r>
          </w:p>
        </w:tc>
      </w:tr>
    </w:tbl>
    <w:p w:rsidR="00ED2014" w:rsidRPr="00586DE3" w:rsidRDefault="00ED2014"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r w:rsidRPr="00586DE3">
        <w:rPr>
          <w:color w:val="000000"/>
          <w:sz w:val="28"/>
          <w:szCs w:val="28"/>
          <w:lang w:val="uk-UA"/>
        </w:rPr>
        <w:t>Підприємство забезпечено для нормального процесу відповідною кількістю обігових активів. Чим нижче значення коефіцієнту, тим краще воно працює. За даним показником можна сказати, що підприємство має нормальний результат.</w:t>
      </w:r>
    </w:p>
    <w:p w:rsidR="008F4511" w:rsidRPr="00586DE3" w:rsidRDefault="008F4511" w:rsidP="00ED2014">
      <w:pPr>
        <w:spacing w:line="360" w:lineRule="auto"/>
        <w:ind w:firstLine="709"/>
        <w:jc w:val="both"/>
        <w:rPr>
          <w:color w:val="000000"/>
          <w:sz w:val="28"/>
          <w:szCs w:val="28"/>
          <w:lang w:val="uk-UA"/>
        </w:rPr>
      </w:pPr>
    </w:p>
    <w:p w:rsidR="008F4511" w:rsidRPr="00586DE3" w:rsidRDefault="008F4511" w:rsidP="00ED2014">
      <w:pPr>
        <w:spacing w:line="360" w:lineRule="auto"/>
        <w:ind w:firstLine="709"/>
        <w:jc w:val="both"/>
        <w:rPr>
          <w:color w:val="000000"/>
          <w:sz w:val="28"/>
          <w:szCs w:val="28"/>
          <w:lang w:val="uk-UA"/>
        </w:rPr>
      </w:pPr>
    </w:p>
    <w:p w:rsidR="00ED2014" w:rsidRDefault="006240B7" w:rsidP="00ED2014">
      <w:pPr>
        <w:spacing w:line="360" w:lineRule="auto"/>
        <w:ind w:firstLine="709"/>
        <w:jc w:val="both"/>
        <w:rPr>
          <w:b/>
          <w:color w:val="000000"/>
          <w:sz w:val="28"/>
          <w:szCs w:val="28"/>
          <w:lang w:val="uk-UA"/>
        </w:rPr>
      </w:pPr>
      <w:r>
        <w:rPr>
          <w:color w:val="000000"/>
          <w:sz w:val="28"/>
          <w:szCs w:val="28"/>
          <w:lang w:val="uk-UA"/>
        </w:rPr>
        <w:br w:type="page"/>
      </w:r>
      <w:r w:rsidR="008F4511" w:rsidRPr="00586DE3">
        <w:rPr>
          <w:b/>
          <w:color w:val="000000"/>
          <w:sz w:val="28"/>
          <w:szCs w:val="28"/>
          <w:lang w:val="uk-UA"/>
        </w:rPr>
        <w:t>Література</w:t>
      </w:r>
    </w:p>
    <w:p w:rsidR="006240B7" w:rsidRPr="00586DE3" w:rsidRDefault="006240B7" w:rsidP="00ED2014">
      <w:pPr>
        <w:spacing w:line="360" w:lineRule="auto"/>
        <w:ind w:firstLine="709"/>
        <w:jc w:val="both"/>
        <w:rPr>
          <w:b/>
          <w:color w:val="000000"/>
          <w:sz w:val="28"/>
          <w:szCs w:val="28"/>
          <w:lang w:val="uk-UA"/>
        </w:rPr>
      </w:pPr>
    </w:p>
    <w:p w:rsidR="00ED2014" w:rsidRPr="00586DE3" w:rsidRDefault="008F4511" w:rsidP="006240B7">
      <w:pPr>
        <w:numPr>
          <w:ilvl w:val="0"/>
          <w:numId w:val="8"/>
        </w:numPr>
        <w:shd w:val="clear" w:color="auto" w:fill="FFFFFF"/>
        <w:tabs>
          <w:tab w:val="num" w:pos="540"/>
        </w:tabs>
        <w:autoSpaceDE w:val="0"/>
        <w:autoSpaceDN w:val="0"/>
        <w:adjustRightInd w:val="0"/>
        <w:spacing w:line="360" w:lineRule="auto"/>
        <w:ind w:left="0" w:firstLine="0"/>
        <w:jc w:val="both"/>
        <w:rPr>
          <w:noProof/>
          <w:color w:val="000000"/>
          <w:sz w:val="28"/>
          <w:szCs w:val="28"/>
        </w:rPr>
      </w:pPr>
      <w:r w:rsidRPr="00586DE3">
        <w:rPr>
          <w:noProof/>
          <w:color w:val="000000"/>
          <w:sz w:val="28"/>
          <w:szCs w:val="28"/>
        </w:rPr>
        <w:t>Национальные положения (стандарты) бухгалтерского учета: нормативная база. Новая редакция. – Харьков: Курсар, 2003. – 214</w:t>
      </w:r>
      <w:r w:rsidR="00ED2014" w:rsidRPr="00586DE3">
        <w:rPr>
          <w:noProof/>
          <w:color w:val="000000"/>
          <w:sz w:val="28"/>
          <w:szCs w:val="28"/>
        </w:rPr>
        <w:t> с.</w:t>
      </w:r>
    </w:p>
    <w:p w:rsidR="00ED2014" w:rsidRPr="00586DE3" w:rsidRDefault="008F4511" w:rsidP="006240B7">
      <w:pPr>
        <w:numPr>
          <w:ilvl w:val="0"/>
          <w:numId w:val="8"/>
        </w:numPr>
        <w:shd w:val="clear" w:color="auto" w:fill="FFFFFF"/>
        <w:tabs>
          <w:tab w:val="num" w:pos="540"/>
        </w:tabs>
        <w:autoSpaceDE w:val="0"/>
        <w:autoSpaceDN w:val="0"/>
        <w:adjustRightInd w:val="0"/>
        <w:spacing w:line="360" w:lineRule="auto"/>
        <w:ind w:left="0" w:firstLine="0"/>
        <w:jc w:val="both"/>
        <w:rPr>
          <w:color w:val="000000"/>
          <w:sz w:val="28"/>
          <w:szCs w:val="28"/>
          <w:lang w:val="uk-UA"/>
        </w:rPr>
      </w:pPr>
      <w:r w:rsidRPr="00586DE3">
        <w:rPr>
          <w:color w:val="000000"/>
          <w:sz w:val="28"/>
          <w:szCs w:val="28"/>
          <w:lang w:val="uk-UA"/>
        </w:rPr>
        <w:t xml:space="preserve">Огійчук </w:t>
      </w:r>
      <w:r w:rsidR="00ED2014" w:rsidRPr="00586DE3">
        <w:rPr>
          <w:color w:val="000000"/>
          <w:sz w:val="28"/>
          <w:szCs w:val="28"/>
          <w:lang w:val="uk-UA"/>
        </w:rPr>
        <w:t>М.Ф. </w:t>
      </w:r>
      <w:r w:rsidR="00ED2014" w:rsidRPr="00586DE3">
        <w:rPr>
          <w:bCs/>
          <w:color w:val="000000"/>
          <w:sz w:val="28"/>
          <w:szCs w:val="28"/>
          <w:lang w:val="uk-UA"/>
        </w:rPr>
        <w:t>Бухгалтерський</w:t>
      </w:r>
      <w:r w:rsidRPr="00586DE3">
        <w:rPr>
          <w:bCs/>
          <w:color w:val="000000"/>
          <w:sz w:val="28"/>
          <w:szCs w:val="28"/>
          <w:lang w:val="uk-UA"/>
        </w:rPr>
        <w:t xml:space="preserve"> облік на сільськогосподарських підприємствах: </w:t>
      </w:r>
      <w:r w:rsidRPr="00586DE3">
        <w:rPr>
          <w:color w:val="000000"/>
          <w:sz w:val="28"/>
          <w:szCs w:val="28"/>
          <w:lang w:val="uk-UA"/>
        </w:rPr>
        <w:t xml:space="preserve">Підручник. </w:t>
      </w:r>
      <w:r w:rsidR="00ED2014" w:rsidRPr="00586DE3">
        <w:rPr>
          <w:color w:val="000000"/>
          <w:sz w:val="28"/>
          <w:szCs w:val="28"/>
          <w:lang w:val="uk-UA"/>
        </w:rPr>
        <w:t xml:space="preserve">– </w:t>
      </w:r>
      <w:r w:rsidRPr="00586DE3">
        <w:rPr>
          <w:color w:val="000000"/>
          <w:sz w:val="28"/>
          <w:szCs w:val="28"/>
          <w:lang w:val="uk-UA"/>
        </w:rPr>
        <w:t>2</w:t>
      </w:r>
      <w:r w:rsidR="00ED2014" w:rsidRPr="00586DE3">
        <w:rPr>
          <w:color w:val="000000"/>
          <w:sz w:val="28"/>
          <w:szCs w:val="28"/>
          <w:lang w:val="uk-UA"/>
        </w:rPr>
        <w:t>-г</w:t>
      </w:r>
      <w:r w:rsidRPr="00586DE3">
        <w:rPr>
          <w:color w:val="000000"/>
          <w:sz w:val="28"/>
          <w:szCs w:val="28"/>
          <w:lang w:val="uk-UA"/>
        </w:rPr>
        <w:t xml:space="preserve">е вид., перероб. і допов. / М.Ф. Огійчук, В.Я. Плаксієнко, </w:t>
      </w:r>
      <w:r w:rsidR="00ED2014" w:rsidRPr="00586DE3">
        <w:rPr>
          <w:color w:val="000000"/>
          <w:sz w:val="28"/>
          <w:szCs w:val="28"/>
          <w:lang w:val="uk-UA"/>
        </w:rPr>
        <w:t>Л.Г. Панченко</w:t>
      </w:r>
      <w:r w:rsidRPr="00586DE3">
        <w:rPr>
          <w:color w:val="000000"/>
          <w:sz w:val="28"/>
          <w:szCs w:val="28"/>
          <w:lang w:val="uk-UA"/>
        </w:rPr>
        <w:t xml:space="preserve"> та ін.; За ред. ироф. М.Ф. Огійчука. </w:t>
      </w:r>
      <w:r w:rsidR="00ED2014" w:rsidRPr="00586DE3">
        <w:rPr>
          <w:color w:val="000000"/>
          <w:sz w:val="28"/>
          <w:szCs w:val="28"/>
          <w:lang w:val="uk-UA"/>
        </w:rPr>
        <w:t xml:space="preserve">– </w:t>
      </w:r>
      <w:r w:rsidRPr="00586DE3">
        <w:rPr>
          <w:color w:val="000000"/>
          <w:sz w:val="28"/>
          <w:szCs w:val="28"/>
          <w:lang w:val="uk-UA"/>
        </w:rPr>
        <w:t xml:space="preserve">К.: Вища освіта, 2006. </w:t>
      </w:r>
      <w:r w:rsidR="00ED2014" w:rsidRPr="00586DE3">
        <w:rPr>
          <w:color w:val="000000"/>
          <w:sz w:val="28"/>
          <w:szCs w:val="28"/>
          <w:lang w:val="uk-UA"/>
        </w:rPr>
        <w:t xml:space="preserve">– </w:t>
      </w:r>
      <w:r w:rsidRPr="00586DE3">
        <w:rPr>
          <w:color w:val="000000"/>
          <w:sz w:val="28"/>
          <w:szCs w:val="28"/>
          <w:lang w:val="uk-UA"/>
        </w:rPr>
        <w:t>849</w:t>
      </w:r>
      <w:r w:rsidR="00ED2014" w:rsidRPr="00586DE3">
        <w:rPr>
          <w:color w:val="000000"/>
          <w:sz w:val="28"/>
          <w:szCs w:val="28"/>
          <w:lang w:val="uk-UA"/>
        </w:rPr>
        <w:t> с.</w:t>
      </w:r>
    </w:p>
    <w:p w:rsidR="00ED2014" w:rsidRPr="00586DE3" w:rsidRDefault="00ED2014" w:rsidP="006240B7">
      <w:pPr>
        <w:numPr>
          <w:ilvl w:val="0"/>
          <w:numId w:val="8"/>
        </w:numPr>
        <w:shd w:val="clear" w:color="auto" w:fill="FFFFFF"/>
        <w:tabs>
          <w:tab w:val="num" w:pos="540"/>
        </w:tabs>
        <w:autoSpaceDE w:val="0"/>
        <w:autoSpaceDN w:val="0"/>
        <w:adjustRightInd w:val="0"/>
        <w:spacing w:line="360" w:lineRule="auto"/>
        <w:ind w:left="0" w:firstLine="0"/>
        <w:jc w:val="both"/>
        <w:rPr>
          <w:noProof/>
          <w:color w:val="000000"/>
          <w:sz w:val="28"/>
          <w:szCs w:val="28"/>
          <w:lang w:val="uk-UA"/>
        </w:rPr>
      </w:pPr>
      <w:r w:rsidRPr="00586DE3">
        <w:rPr>
          <w:noProof/>
          <w:color w:val="000000"/>
          <w:sz w:val="28"/>
          <w:szCs w:val="28"/>
          <w:lang w:val="uk-UA"/>
        </w:rPr>
        <w:t>Сопко В.В. Бухгалтерський</w:t>
      </w:r>
      <w:r w:rsidR="008F4511" w:rsidRPr="00586DE3">
        <w:rPr>
          <w:noProof/>
          <w:color w:val="000000"/>
          <w:sz w:val="28"/>
          <w:szCs w:val="28"/>
          <w:lang w:val="uk-UA"/>
        </w:rPr>
        <w:t xml:space="preserve"> облік: фінансовий та внутрішньогосподарський – навч. посібник. К. Фенікс, 2003. </w:t>
      </w:r>
      <w:r w:rsidRPr="00586DE3">
        <w:rPr>
          <w:noProof/>
          <w:color w:val="000000"/>
          <w:sz w:val="28"/>
          <w:szCs w:val="28"/>
          <w:lang w:val="uk-UA"/>
        </w:rPr>
        <w:t xml:space="preserve">– </w:t>
      </w:r>
      <w:r w:rsidR="008F4511" w:rsidRPr="00586DE3">
        <w:rPr>
          <w:noProof/>
          <w:color w:val="000000"/>
          <w:sz w:val="28"/>
          <w:szCs w:val="28"/>
          <w:lang w:val="uk-UA"/>
        </w:rPr>
        <w:t>468</w:t>
      </w:r>
      <w:r w:rsidRPr="00586DE3">
        <w:rPr>
          <w:noProof/>
          <w:color w:val="000000"/>
          <w:sz w:val="28"/>
          <w:szCs w:val="28"/>
          <w:lang w:val="uk-UA"/>
        </w:rPr>
        <w:t> с.</w:t>
      </w:r>
    </w:p>
    <w:p w:rsidR="00ED2014" w:rsidRPr="00586DE3" w:rsidRDefault="00ED2014" w:rsidP="006240B7">
      <w:pPr>
        <w:numPr>
          <w:ilvl w:val="0"/>
          <w:numId w:val="8"/>
        </w:numPr>
        <w:shd w:val="clear" w:color="auto" w:fill="FFFFFF"/>
        <w:tabs>
          <w:tab w:val="num" w:pos="540"/>
        </w:tabs>
        <w:autoSpaceDE w:val="0"/>
        <w:autoSpaceDN w:val="0"/>
        <w:adjustRightInd w:val="0"/>
        <w:spacing w:line="360" w:lineRule="auto"/>
        <w:ind w:left="0" w:firstLine="0"/>
        <w:jc w:val="both"/>
        <w:rPr>
          <w:color w:val="000000"/>
          <w:sz w:val="28"/>
          <w:szCs w:val="28"/>
        </w:rPr>
      </w:pPr>
      <w:r w:rsidRPr="00586DE3">
        <w:rPr>
          <w:color w:val="000000"/>
          <w:sz w:val="28"/>
          <w:szCs w:val="28"/>
        </w:rPr>
        <w:t>Ткаченко И</w:t>
      </w:r>
      <w:r w:rsidRPr="00586DE3">
        <w:rPr>
          <w:color w:val="000000"/>
          <w:sz w:val="28"/>
          <w:szCs w:val="28"/>
          <w:lang w:val="uk-UA"/>
        </w:rPr>
        <w:t>.</w:t>
      </w:r>
      <w:r w:rsidRPr="00586DE3">
        <w:rPr>
          <w:color w:val="000000"/>
          <w:sz w:val="28"/>
          <w:szCs w:val="28"/>
        </w:rPr>
        <w:t>М. Бухгалтерский</w:t>
      </w:r>
      <w:r w:rsidR="008F4511" w:rsidRPr="00586DE3">
        <w:rPr>
          <w:color w:val="000000"/>
          <w:sz w:val="28"/>
          <w:szCs w:val="28"/>
        </w:rPr>
        <w:t xml:space="preserve"> финансовый учет на предприятиях Украины. Учебник: д</w:t>
      </w:r>
      <w:r w:rsidR="008F4511" w:rsidRPr="00586DE3">
        <w:rPr>
          <w:color w:val="000000"/>
          <w:sz w:val="28"/>
          <w:szCs w:val="28"/>
          <w:lang w:val="uk-UA"/>
        </w:rPr>
        <w:t>л</w:t>
      </w:r>
      <w:r w:rsidR="008F4511" w:rsidRPr="00586DE3">
        <w:rPr>
          <w:color w:val="000000"/>
          <w:sz w:val="28"/>
          <w:szCs w:val="28"/>
        </w:rPr>
        <w:t xml:space="preserve">я студ. высш. учеб. </w:t>
      </w:r>
      <w:r w:rsidR="008F4511" w:rsidRPr="00586DE3">
        <w:rPr>
          <w:color w:val="000000"/>
          <w:sz w:val="28"/>
          <w:szCs w:val="28"/>
          <w:lang w:val="uk-UA"/>
        </w:rPr>
        <w:t>за</w:t>
      </w:r>
      <w:r w:rsidR="008F4511" w:rsidRPr="00586DE3">
        <w:rPr>
          <w:color w:val="000000"/>
          <w:sz w:val="28"/>
          <w:szCs w:val="28"/>
        </w:rPr>
        <w:t xml:space="preserve">вед. экон. спец. </w:t>
      </w:r>
      <w:r w:rsidRPr="00586DE3">
        <w:rPr>
          <w:color w:val="000000"/>
          <w:sz w:val="28"/>
          <w:szCs w:val="28"/>
        </w:rPr>
        <w:t xml:space="preserve">– </w:t>
      </w:r>
      <w:r w:rsidR="008F4511" w:rsidRPr="00586DE3">
        <w:rPr>
          <w:color w:val="000000"/>
          <w:sz w:val="28"/>
          <w:szCs w:val="28"/>
        </w:rPr>
        <w:t>7</w:t>
      </w:r>
      <w:r w:rsidRPr="00586DE3">
        <w:rPr>
          <w:color w:val="000000"/>
          <w:sz w:val="28"/>
          <w:szCs w:val="28"/>
        </w:rPr>
        <w:t>-е</w:t>
      </w:r>
      <w:r w:rsidR="008F4511" w:rsidRPr="00586DE3">
        <w:rPr>
          <w:color w:val="000000"/>
          <w:sz w:val="28"/>
          <w:szCs w:val="28"/>
        </w:rPr>
        <w:t xml:space="preserve"> изд</w:t>
      </w:r>
      <w:r w:rsidR="008F4511" w:rsidRPr="00586DE3">
        <w:rPr>
          <w:color w:val="000000"/>
          <w:sz w:val="28"/>
          <w:szCs w:val="28"/>
          <w:lang w:val="uk-UA"/>
        </w:rPr>
        <w:t>.</w:t>
      </w:r>
      <w:r w:rsidRPr="00586DE3">
        <w:rPr>
          <w:color w:val="000000"/>
          <w:sz w:val="28"/>
          <w:szCs w:val="28"/>
          <w:lang w:val="uk-UA"/>
        </w:rPr>
        <w:t xml:space="preserve"> </w:t>
      </w:r>
      <w:r w:rsidR="008F4511" w:rsidRPr="00586DE3">
        <w:rPr>
          <w:color w:val="000000"/>
          <w:sz w:val="28"/>
          <w:szCs w:val="28"/>
        </w:rPr>
        <w:t xml:space="preserve">дополн. и перераб. </w:t>
      </w:r>
      <w:r w:rsidRPr="00586DE3">
        <w:rPr>
          <w:color w:val="000000"/>
          <w:sz w:val="28"/>
          <w:szCs w:val="28"/>
        </w:rPr>
        <w:t xml:space="preserve">– </w:t>
      </w:r>
      <w:r w:rsidR="008F4511" w:rsidRPr="00586DE3">
        <w:rPr>
          <w:color w:val="000000"/>
          <w:sz w:val="28"/>
          <w:szCs w:val="28"/>
        </w:rPr>
        <w:t xml:space="preserve">К.: А.С.К., 2004. </w:t>
      </w:r>
      <w:r w:rsidRPr="00586DE3">
        <w:rPr>
          <w:color w:val="000000"/>
          <w:sz w:val="28"/>
          <w:szCs w:val="28"/>
        </w:rPr>
        <w:t xml:space="preserve">– </w:t>
      </w:r>
      <w:r w:rsidR="008F4511" w:rsidRPr="00586DE3">
        <w:rPr>
          <w:color w:val="000000"/>
          <w:sz w:val="28"/>
          <w:szCs w:val="28"/>
        </w:rPr>
        <w:t>864</w:t>
      </w:r>
      <w:r w:rsidRPr="00586DE3">
        <w:rPr>
          <w:color w:val="000000"/>
          <w:sz w:val="28"/>
          <w:szCs w:val="28"/>
        </w:rPr>
        <w:t> с.</w:t>
      </w:r>
    </w:p>
    <w:p w:rsidR="008F4511" w:rsidRPr="00586DE3" w:rsidRDefault="00ED2014" w:rsidP="006240B7">
      <w:pPr>
        <w:numPr>
          <w:ilvl w:val="0"/>
          <w:numId w:val="8"/>
        </w:numPr>
        <w:shd w:val="clear" w:color="auto" w:fill="FFFFFF"/>
        <w:tabs>
          <w:tab w:val="num" w:pos="540"/>
        </w:tabs>
        <w:autoSpaceDE w:val="0"/>
        <w:autoSpaceDN w:val="0"/>
        <w:adjustRightInd w:val="0"/>
        <w:spacing w:line="360" w:lineRule="auto"/>
        <w:ind w:left="0" w:firstLine="0"/>
        <w:jc w:val="both"/>
        <w:rPr>
          <w:noProof/>
          <w:color w:val="000000"/>
          <w:sz w:val="28"/>
          <w:szCs w:val="28"/>
        </w:rPr>
      </w:pPr>
      <w:r w:rsidRPr="00586DE3">
        <w:rPr>
          <w:noProof/>
          <w:color w:val="000000"/>
          <w:sz w:val="28"/>
          <w:szCs w:val="28"/>
        </w:rPr>
        <w:t>Усач Б.Ф.</w:t>
      </w:r>
      <w:r w:rsidR="008F4511" w:rsidRPr="00586DE3">
        <w:rPr>
          <w:noProof/>
          <w:color w:val="000000"/>
          <w:sz w:val="28"/>
          <w:szCs w:val="28"/>
        </w:rPr>
        <w:t xml:space="preserve"> Теор</w:t>
      </w:r>
      <w:r w:rsidR="008F4511" w:rsidRPr="00586DE3">
        <w:rPr>
          <w:noProof/>
          <w:color w:val="000000"/>
          <w:sz w:val="28"/>
          <w:szCs w:val="28"/>
          <w:lang w:val="uk-UA"/>
        </w:rPr>
        <w:t>ія бухгалтерського обліку: Навч. посібн. – К.</w:t>
      </w:r>
      <w:r w:rsidRPr="00586DE3">
        <w:rPr>
          <w:noProof/>
          <w:color w:val="000000"/>
          <w:sz w:val="28"/>
          <w:szCs w:val="28"/>
          <w:lang w:val="uk-UA"/>
        </w:rPr>
        <w:t>:</w:t>
      </w:r>
      <w:r w:rsidR="008F4511" w:rsidRPr="00586DE3">
        <w:rPr>
          <w:noProof/>
          <w:color w:val="000000"/>
          <w:sz w:val="28"/>
          <w:szCs w:val="28"/>
          <w:lang w:val="uk-UA"/>
        </w:rPr>
        <w:t xml:space="preserve"> «Знання». – 2004. – 301</w:t>
      </w:r>
      <w:r w:rsidRPr="00586DE3">
        <w:rPr>
          <w:noProof/>
          <w:color w:val="000000"/>
          <w:sz w:val="28"/>
          <w:szCs w:val="28"/>
          <w:lang w:val="uk-UA"/>
        </w:rPr>
        <w:t> с.</w:t>
      </w:r>
      <w:bookmarkStart w:id="0" w:name="_GoBack"/>
      <w:bookmarkEnd w:id="0"/>
    </w:p>
    <w:sectPr w:rsidR="008F4511" w:rsidRPr="00586DE3" w:rsidSect="00ED201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4949"/>
    <w:multiLevelType w:val="multilevel"/>
    <w:tmpl w:val="180835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566329"/>
    <w:multiLevelType w:val="hybridMultilevel"/>
    <w:tmpl w:val="BCC4652A"/>
    <w:lvl w:ilvl="0" w:tplc="72EC6A04">
      <w:start w:val="2009"/>
      <w:numFmt w:val="bullet"/>
      <w:lvlText w:val="-"/>
      <w:lvlJc w:val="left"/>
      <w:pPr>
        <w:tabs>
          <w:tab w:val="num" w:pos="473"/>
        </w:tabs>
        <w:ind w:left="473" w:hanging="360"/>
      </w:pPr>
      <w:rPr>
        <w:rFonts w:ascii="Times New Roman" w:eastAsia="Times New Roman" w:hAnsi="Times New Roman" w:hint="default"/>
      </w:rPr>
    </w:lvl>
    <w:lvl w:ilvl="1" w:tplc="04190003" w:tentative="1">
      <w:start w:val="1"/>
      <w:numFmt w:val="bullet"/>
      <w:lvlText w:val="o"/>
      <w:lvlJc w:val="left"/>
      <w:pPr>
        <w:tabs>
          <w:tab w:val="num" w:pos="1193"/>
        </w:tabs>
        <w:ind w:left="1193" w:hanging="360"/>
      </w:pPr>
      <w:rPr>
        <w:rFonts w:ascii="Courier New" w:hAnsi="Courier New" w:hint="default"/>
      </w:rPr>
    </w:lvl>
    <w:lvl w:ilvl="2" w:tplc="04190005" w:tentative="1">
      <w:start w:val="1"/>
      <w:numFmt w:val="bullet"/>
      <w:lvlText w:val=""/>
      <w:lvlJc w:val="left"/>
      <w:pPr>
        <w:tabs>
          <w:tab w:val="num" w:pos="1913"/>
        </w:tabs>
        <w:ind w:left="1913" w:hanging="360"/>
      </w:pPr>
      <w:rPr>
        <w:rFonts w:ascii="Wingdings" w:hAnsi="Wingdings" w:hint="default"/>
      </w:rPr>
    </w:lvl>
    <w:lvl w:ilvl="3" w:tplc="04190001" w:tentative="1">
      <w:start w:val="1"/>
      <w:numFmt w:val="bullet"/>
      <w:lvlText w:val=""/>
      <w:lvlJc w:val="left"/>
      <w:pPr>
        <w:tabs>
          <w:tab w:val="num" w:pos="2633"/>
        </w:tabs>
        <w:ind w:left="2633" w:hanging="360"/>
      </w:pPr>
      <w:rPr>
        <w:rFonts w:ascii="Symbol" w:hAnsi="Symbol" w:hint="default"/>
      </w:rPr>
    </w:lvl>
    <w:lvl w:ilvl="4" w:tplc="04190003" w:tentative="1">
      <w:start w:val="1"/>
      <w:numFmt w:val="bullet"/>
      <w:lvlText w:val="o"/>
      <w:lvlJc w:val="left"/>
      <w:pPr>
        <w:tabs>
          <w:tab w:val="num" w:pos="3353"/>
        </w:tabs>
        <w:ind w:left="3353" w:hanging="360"/>
      </w:pPr>
      <w:rPr>
        <w:rFonts w:ascii="Courier New" w:hAnsi="Courier New" w:hint="default"/>
      </w:rPr>
    </w:lvl>
    <w:lvl w:ilvl="5" w:tplc="04190005" w:tentative="1">
      <w:start w:val="1"/>
      <w:numFmt w:val="bullet"/>
      <w:lvlText w:val=""/>
      <w:lvlJc w:val="left"/>
      <w:pPr>
        <w:tabs>
          <w:tab w:val="num" w:pos="4073"/>
        </w:tabs>
        <w:ind w:left="4073" w:hanging="360"/>
      </w:pPr>
      <w:rPr>
        <w:rFonts w:ascii="Wingdings" w:hAnsi="Wingdings" w:hint="default"/>
      </w:rPr>
    </w:lvl>
    <w:lvl w:ilvl="6" w:tplc="04190001" w:tentative="1">
      <w:start w:val="1"/>
      <w:numFmt w:val="bullet"/>
      <w:lvlText w:val=""/>
      <w:lvlJc w:val="left"/>
      <w:pPr>
        <w:tabs>
          <w:tab w:val="num" w:pos="4793"/>
        </w:tabs>
        <w:ind w:left="4793" w:hanging="360"/>
      </w:pPr>
      <w:rPr>
        <w:rFonts w:ascii="Symbol" w:hAnsi="Symbol" w:hint="default"/>
      </w:rPr>
    </w:lvl>
    <w:lvl w:ilvl="7" w:tplc="04190003" w:tentative="1">
      <w:start w:val="1"/>
      <w:numFmt w:val="bullet"/>
      <w:lvlText w:val="o"/>
      <w:lvlJc w:val="left"/>
      <w:pPr>
        <w:tabs>
          <w:tab w:val="num" w:pos="5513"/>
        </w:tabs>
        <w:ind w:left="5513" w:hanging="360"/>
      </w:pPr>
      <w:rPr>
        <w:rFonts w:ascii="Courier New" w:hAnsi="Courier New" w:hint="default"/>
      </w:rPr>
    </w:lvl>
    <w:lvl w:ilvl="8" w:tplc="04190005" w:tentative="1">
      <w:start w:val="1"/>
      <w:numFmt w:val="bullet"/>
      <w:lvlText w:val=""/>
      <w:lvlJc w:val="left"/>
      <w:pPr>
        <w:tabs>
          <w:tab w:val="num" w:pos="6233"/>
        </w:tabs>
        <w:ind w:left="6233" w:hanging="360"/>
      </w:pPr>
      <w:rPr>
        <w:rFonts w:ascii="Wingdings" w:hAnsi="Wingdings" w:hint="default"/>
      </w:rPr>
    </w:lvl>
  </w:abstractNum>
  <w:abstractNum w:abstractNumId="2">
    <w:nsid w:val="14D329C9"/>
    <w:multiLevelType w:val="hybridMultilevel"/>
    <w:tmpl w:val="6CE875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5896CE7"/>
    <w:multiLevelType w:val="hybridMultilevel"/>
    <w:tmpl w:val="DAE29B82"/>
    <w:lvl w:ilvl="0" w:tplc="9684AEA8">
      <w:start w:val="1"/>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4">
    <w:nsid w:val="36C61A4D"/>
    <w:multiLevelType w:val="multilevel"/>
    <w:tmpl w:val="7EC0F86A"/>
    <w:lvl w:ilvl="0">
      <w:start w:val="2"/>
      <w:numFmt w:val="decimal"/>
      <w:lvlText w:val="%1"/>
      <w:lvlJc w:val="left"/>
      <w:pPr>
        <w:tabs>
          <w:tab w:val="num" w:pos="495"/>
        </w:tabs>
        <w:ind w:left="495" w:hanging="495"/>
      </w:pPr>
      <w:rPr>
        <w:rFonts w:cs="Times New Roman" w:hint="default"/>
      </w:rPr>
    </w:lvl>
    <w:lvl w:ilvl="1">
      <w:start w:val="9"/>
      <w:numFmt w:val="decimal"/>
      <w:lvlText w:val="%1.%2"/>
      <w:lvlJc w:val="left"/>
      <w:pPr>
        <w:tabs>
          <w:tab w:val="num" w:pos="1140"/>
        </w:tabs>
        <w:ind w:left="1140" w:hanging="495"/>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310"/>
        </w:tabs>
        <w:ind w:left="5310" w:hanging="144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5">
    <w:nsid w:val="3D3D03EC"/>
    <w:multiLevelType w:val="hybridMultilevel"/>
    <w:tmpl w:val="B8E226CA"/>
    <w:lvl w:ilvl="0" w:tplc="932448A0">
      <w:start w:val="1"/>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6">
    <w:nsid w:val="4C48266A"/>
    <w:multiLevelType w:val="hybridMultilevel"/>
    <w:tmpl w:val="0DD89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21F07DE"/>
    <w:multiLevelType w:val="hybridMultilevel"/>
    <w:tmpl w:val="DE400290"/>
    <w:lvl w:ilvl="0" w:tplc="25C20F0E">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num w:numId="1">
    <w:abstractNumId w:val="7"/>
  </w:num>
  <w:num w:numId="2">
    <w:abstractNumId w:val="3"/>
  </w:num>
  <w:num w:numId="3">
    <w:abstractNumId w:val="5"/>
  </w:num>
  <w:num w:numId="4">
    <w:abstractNumId w:val="6"/>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511"/>
    <w:rsid w:val="000736B7"/>
    <w:rsid w:val="002311B7"/>
    <w:rsid w:val="003D775C"/>
    <w:rsid w:val="00586DE3"/>
    <w:rsid w:val="006240B7"/>
    <w:rsid w:val="008F4511"/>
    <w:rsid w:val="00984CC5"/>
    <w:rsid w:val="00B20532"/>
    <w:rsid w:val="00B44FFF"/>
    <w:rsid w:val="00D362A4"/>
    <w:rsid w:val="00E07ABD"/>
    <w:rsid w:val="00EC500E"/>
    <w:rsid w:val="00ED2014"/>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D41D1EB3-5473-4A1E-8CD8-7C8DF44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11"/>
    <w:pPr>
      <w:spacing w:after="0" w:line="240" w:lineRule="auto"/>
    </w:pPr>
    <w:rPr>
      <w:sz w:val="24"/>
      <w:szCs w:val="24"/>
    </w:rPr>
  </w:style>
  <w:style w:type="paragraph" w:styleId="1">
    <w:name w:val="heading 1"/>
    <w:basedOn w:val="a"/>
    <w:next w:val="a"/>
    <w:link w:val="10"/>
    <w:uiPriority w:val="99"/>
    <w:qFormat/>
    <w:rsid w:val="008F4511"/>
    <w:pPr>
      <w:keepNext/>
      <w:spacing w:line="380" w:lineRule="exact"/>
      <w:ind w:right="-1531"/>
      <w:jc w:val="center"/>
      <w:outlineLvl w:val="0"/>
    </w:pPr>
    <w:rPr>
      <w:rFonts w:ascii="Courier New" w:hAnsi="Courier New"/>
      <w:sz w:val="40"/>
      <w:szCs w:val="20"/>
    </w:rPr>
  </w:style>
  <w:style w:type="paragraph" w:styleId="2">
    <w:name w:val="heading 2"/>
    <w:basedOn w:val="a"/>
    <w:next w:val="a"/>
    <w:link w:val="20"/>
    <w:uiPriority w:val="99"/>
    <w:qFormat/>
    <w:rsid w:val="008F451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Normal (Web)"/>
    <w:basedOn w:val="a"/>
    <w:uiPriority w:val="99"/>
    <w:rsid w:val="008F4511"/>
    <w:pPr>
      <w:spacing w:before="100" w:beforeAutospacing="1" w:after="100" w:afterAutospacing="1"/>
    </w:pPr>
  </w:style>
  <w:style w:type="character" w:styleId="a4">
    <w:name w:val="Strong"/>
    <w:basedOn w:val="a0"/>
    <w:uiPriority w:val="99"/>
    <w:qFormat/>
    <w:rsid w:val="008F4511"/>
    <w:rPr>
      <w:rFonts w:cs="Times New Roman"/>
      <w:b/>
      <w:bCs/>
    </w:rPr>
  </w:style>
  <w:style w:type="table" w:styleId="a5">
    <w:name w:val="Table Grid"/>
    <w:basedOn w:val="a1"/>
    <w:uiPriority w:val="99"/>
    <w:rsid w:val="008F451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8F4511"/>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8F4511"/>
    <w:rPr>
      <w:rFonts w:cs="Times New Roman"/>
    </w:rPr>
  </w:style>
  <w:style w:type="paragraph" w:styleId="a9">
    <w:name w:val="footer"/>
    <w:basedOn w:val="a"/>
    <w:link w:val="aa"/>
    <w:uiPriority w:val="99"/>
    <w:rsid w:val="008F4511"/>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paragraph" w:styleId="21">
    <w:name w:val="Body Text 2"/>
    <w:basedOn w:val="a"/>
    <w:link w:val="22"/>
    <w:uiPriority w:val="99"/>
    <w:rsid w:val="008F4511"/>
    <w:pPr>
      <w:spacing w:line="200" w:lineRule="exact"/>
      <w:ind w:right="3005"/>
      <w:jc w:val="both"/>
    </w:pPr>
    <w:rPr>
      <w:sz w:val="16"/>
      <w:szCs w:val="20"/>
    </w:rPr>
  </w:style>
  <w:style w:type="character" w:customStyle="1" w:styleId="22">
    <w:name w:val="Основной текст 2 Знак"/>
    <w:basedOn w:val="a0"/>
    <w:link w:val="21"/>
    <w:uiPriority w:val="99"/>
    <w:semiHidden/>
    <w:locked/>
    <w:rPr>
      <w:rFonts w:cs="Times New Roman"/>
      <w:sz w:val="24"/>
      <w:szCs w:val="24"/>
    </w:rPr>
  </w:style>
  <w:style w:type="paragraph" w:styleId="3">
    <w:name w:val="Body Text 3"/>
    <w:basedOn w:val="a"/>
    <w:link w:val="30"/>
    <w:uiPriority w:val="99"/>
    <w:rsid w:val="008F4511"/>
    <w:pPr>
      <w:spacing w:line="200" w:lineRule="exact"/>
      <w:ind w:right="69"/>
      <w:jc w:val="both"/>
    </w:pPr>
    <w:rPr>
      <w:sz w:val="16"/>
      <w:szCs w:val="20"/>
    </w:rPr>
  </w:style>
  <w:style w:type="character" w:customStyle="1" w:styleId="30">
    <w:name w:val="Основной текст 3 Знак"/>
    <w:basedOn w:val="a0"/>
    <w:link w:val="3"/>
    <w:uiPriority w:val="99"/>
    <w:semiHidden/>
    <w:locked/>
    <w:rPr>
      <w:rFonts w:cs="Times New Roman"/>
      <w:sz w:val="16"/>
      <w:szCs w:val="16"/>
    </w:rPr>
  </w:style>
  <w:style w:type="paragraph" w:styleId="31">
    <w:name w:val="Body Text Indent 3"/>
    <w:basedOn w:val="a"/>
    <w:link w:val="32"/>
    <w:uiPriority w:val="99"/>
    <w:rsid w:val="008F4511"/>
    <w:pPr>
      <w:spacing w:line="360" w:lineRule="auto"/>
      <w:ind w:right="-214" w:firstLine="561"/>
      <w:jc w:val="both"/>
    </w:pPr>
  </w:style>
  <w:style w:type="character" w:customStyle="1" w:styleId="32">
    <w:name w:val="Основной текст с отступом 3 Знак"/>
    <w:basedOn w:val="a0"/>
    <w:link w:val="31"/>
    <w:uiPriority w:val="99"/>
    <w:semiHidden/>
    <w:locked/>
    <w:rPr>
      <w:rFonts w:cs="Times New Roman"/>
      <w:sz w:val="16"/>
      <w:szCs w:val="16"/>
    </w:rPr>
  </w:style>
  <w:style w:type="character" w:styleId="ab">
    <w:name w:val="Emphasis"/>
    <w:basedOn w:val="a0"/>
    <w:uiPriority w:val="99"/>
    <w:qFormat/>
    <w:rsid w:val="008F4511"/>
    <w:rPr>
      <w:rFonts w:cs="Times New Roman"/>
      <w:i/>
      <w:iCs/>
    </w:rPr>
  </w:style>
  <w:style w:type="character" w:styleId="ac">
    <w:name w:val="Hyperlink"/>
    <w:basedOn w:val="a0"/>
    <w:uiPriority w:val="99"/>
    <w:rsid w:val="008F4511"/>
    <w:rPr>
      <w:rFonts w:cs="Times New Roman"/>
      <w:color w:val="0000FF"/>
      <w:u w:val="single"/>
    </w:rPr>
  </w:style>
  <w:style w:type="table" w:styleId="11">
    <w:name w:val="Table Grid 1"/>
    <w:basedOn w:val="a1"/>
    <w:uiPriority w:val="99"/>
    <w:rsid w:val="00ED2014"/>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e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13644</Characters>
  <Application>Microsoft Office Word</Application>
  <DocSecurity>0</DocSecurity>
  <Lines>113</Lines>
  <Paragraphs>32</Paragraphs>
  <ScaleCrop>false</ScaleCrop>
  <Company>Организация</Company>
  <LinksUpToDate>false</LinksUpToDate>
  <CharactersWithSpaces>16005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ФІНАНСОВИЙ АНАЛІЗ ВАТ «СВЗ»</dc:title>
  <dc:subject/>
  <dc:creator>Customer</dc:creator>
  <cp:keywords/>
  <dc:description/>
  <cp:lastModifiedBy>admin</cp:lastModifiedBy>
  <cp:revision>2</cp:revision>
  <dcterms:created xsi:type="dcterms:W3CDTF">2014-04-08T18:01:00Z</dcterms:created>
  <dcterms:modified xsi:type="dcterms:W3CDTF">2014-04-08T18:01:00Z</dcterms:modified>
</cp:coreProperties>
</file>