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5049" w:rsidRDefault="00992CC3">
      <w:pPr>
        <w:jc w:val="right"/>
        <w:rPr>
          <w:color w:val="333300"/>
          <w:lang w:val="bg-BG"/>
        </w:rPr>
      </w:pPr>
      <w:r>
        <w:rPr>
          <w:color w:val="333300"/>
          <w:lang w:val="bg-BG"/>
        </w:rPr>
        <w:t>Русенски университет “Ангел Кънчев”</w:t>
      </w:r>
    </w:p>
    <w:p w:rsidR="00A25049" w:rsidRDefault="00992CC3">
      <w:pPr>
        <w:rPr>
          <w:color w:val="333300"/>
          <w:lang w:val="bg-BG"/>
        </w:rPr>
      </w:pPr>
      <w:r>
        <w:rPr>
          <w:color w:val="333300"/>
          <w:lang w:val="bg-BG"/>
        </w:rPr>
        <w:t xml:space="preserve">                                                                        Катедра “Промишлен дизайн”</w:t>
      </w:r>
    </w:p>
    <w:p w:rsidR="00A25049" w:rsidRDefault="00A25049">
      <w:pPr>
        <w:rPr>
          <w:i/>
          <w:iCs/>
          <w:color w:val="333300"/>
          <w:sz w:val="27"/>
          <w:lang w:val="bg-BG"/>
        </w:rPr>
      </w:pPr>
    </w:p>
    <w:p w:rsidR="00A25049" w:rsidRDefault="00A25049">
      <w:pPr>
        <w:rPr>
          <w:b/>
          <w:bCs/>
          <w:color w:val="333300"/>
          <w:sz w:val="27"/>
          <w:lang w:val="bg-BG"/>
        </w:rPr>
      </w:pPr>
    </w:p>
    <w:p w:rsidR="00A25049" w:rsidRDefault="00A25049">
      <w:pPr>
        <w:rPr>
          <w:b/>
          <w:bCs/>
          <w:color w:val="333300"/>
          <w:sz w:val="27"/>
          <w:lang w:val="bg-BG"/>
        </w:rPr>
      </w:pPr>
    </w:p>
    <w:p w:rsidR="00A25049" w:rsidRDefault="00A25049">
      <w:pPr>
        <w:rPr>
          <w:b/>
          <w:bCs/>
          <w:color w:val="333300"/>
          <w:sz w:val="27"/>
          <w:lang w:val="bg-BG"/>
        </w:rPr>
      </w:pPr>
    </w:p>
    <w:p w:rsidR="00A25049" w:rsidRDefault="00A25049">
      <w:pPr>
        <w:rPr>
          <w:b/>
          <w:bCs/>
          <w:color w:val="333300"/>
          <w:sz w:val="27"/>
          <w:lang w:val="bg-BG"/>
        </w:rPr>
      </w:pPr>
    </w:p>
    <w:p w:rsidR="00A25049" w:rsidRDefault="00A25049">
      <w:pPr>
        <w:rPr>
          <w:b/>
          <w:bCs/>
          <w:color w:val="333300"/>
          <w:sz w:val="52"/>
          <w:lang w:val="bg-BG"/>
        </w:rPr>
      </w:pPr>
    </w:p>
    <w:p w:rsidR="00A25049" w:rsidRDefault="00992CC3">
      <w:pPr>
        <w:pStyle w:val="1"/>
        <w:rPr>
          <w:color w:val="333300"/>
        </w:rPr>
      </w:pPr>
      <w:r>
        <w:rPr>
          <w:color w:val="333300"/>
        </w:rPr>
        <w:t>Реферат</w:t>
      </w:r>
    </w:p>
    <w:p w:rsidR="00A25049" w:rsidRDefault="00A25049">
      <w:pPr>
        <w:rPr>
          <w:b/>
          <w:bCs/>
          <w:color w:val="333300"/>
          <w:sz w:val="52"/>
          <w:lang w:val="bg-BG"/>
        </w:rPr>
      </w:pPr>
    </w:p>
    <w:p w:rsidR="00A25049" w:rsidRDefault="00A25049">
      <w:pPr>
        <w:rPr>
          <w:b/>
          <w:bCs/>
          <w:color w:val="333300"/>
          <w:sz w:val="52"/>
          <w:lang w:val="bg-BG"/>
        </w:rPr>
      </w:pPr>
    </w:p>
    <w:p w:rsidR="00A25049" w:rsidRDefault="00992CC3">
      <w:pPr>
        <w:rPr>
          <w:color w:val="333300"/>
          <w:sz w:val="32"/>
          <w:lang w:val="bg-BG"/>
        </w:rPr>
      </w:pPr>
      <w:r>
        <w:rPr>
          <w:color w:val="333300"/>
          <w:sz w:val="27"/>
          <w:lang w:val="bg-BG"/>
        </w:rPr>
        <w:t xml:space="preserve">по </w:t>
      </w:r>
      <w:r>
        <w:rPr>
          <w:color w:val="333300"/>
          <w:sz w:val="32"/>
          <w:lang w:val="bg-BG"/>
        </w:rPr>
        <w:t>“Стил и символика”</w:t>
      </w:r>
    </w:p>
    <w:p w:rsidR="00A25049" w:rsidRDefault="00A25049">
      <w:pPr>
        <w:rPr>
          <w:color w:val="333300"/>
          <w:sz w:val="27"/>
          <w:lang w:val="bg-BG"/>
        </w:rPr>
      </w:pPr>
    </w:p>
    <w:p w:rsidR="00A25049" w:rsidRDefault="00992CC3">
      <w:pPr>
        <w:rPr>
          <w:i/>
          <w:iCs/>
          <w:color w:val="333300"/>
          <w:sz w:val="27"/>
          <w:lang w:val="bg-BG"/>
        </w:rPr>
      </w:pPr>
      <w:r>
        <w:rPr>
          <w:color w:val="333300"/>
          <w:sz w:val="27"/>
          <w:lang w:val="bg-BG"/>
        </w:rPr>
        <w:t xml:space="preserve">на тема: </w:t>
      </w:r>
      <w:r>
        <w:rPr>
          <w:b/>
          <w:bCs/>
          <w:i/>
          <w:iCs/>
          <w:color w:val="333300"/>
          <w:sz w:val="27"/>
          <w:lang w:val="bg-BG"/>
        </w:rPr>
        <w:t>“Антонио Гауди – творчество”</w:t>
      </w:r>
    </w:p>
    <w:p w:rsidR="00A25049" w:rsidRDefault="00A25049">
      <w:pPr>
        <w:rPr>
          <w:color w:val="333300"/>
          <w:sz w:val="27"/>
          <w:lang w:val="bg-BG"/>
        </w:rPr>
      </w:pPr>
    </w:p>
    <w:p w:rsidR="00A25049" w:rsidRDefault="00DF76E8">
      <w:pPr>
        <w:jc w:val="center"/>
        <w:rPr>
          <w:color w:val="333300"/>
          <w:sz w:val="27"/>
          <w:lang w:val="bg-BG"/>
        </w:rPr>
      </w:pPr>
      <w:r>
        <w:rPr>
          <w:color w:val="333300"/>
          <w:sz w:val="27"/>
          <w:lang w:val="bg-B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5pt;height:261pt">
            <v:imagedata r:id="rId6" o:title="portret"/>
          </v:shape>
        </w:pict>
      </w:r>
    </w:p>
    <w:p w:rsidR="00A25049" w:rsidRDefault="00992CC3">
      <w:pPr>
        <w:rPr>
          <w:b/>
          <w:bCs/>
          <w:color w:val="D80311"/>
          <w:sz w:val="48"/>
          <w:szCs w:val="48"/>
        </w:rPr>
      </w:pPr>
      <w:r>
        <w:rPr>
          <w:b/>
          <w:bCs/>
          <w:color w:val="D80311"/>
          <w:sz w:val="48"/>
          <w:szCs w:val="48"/>
        </w:rPr>
        <w:t xml:space="preserve">                 </w:t>
      </w:r>
    </w:p>
    <w:p w:rsidR="00A25049" w:rsidRDefault="00992CC3">
      <w:pPr>
        <w:rPr>
          <w:color w:val="333300"/>
          <w:sz w:val="27"/>
          <w:lang w:val="bg-BG"/>
        </w:rPr>
      </w:pPr>
      <w:r>
        <w:rPr>
          <w:color w:val="333300"/>
          <w:sz w:val="27"/>
          <w:lang w:val="bg-BG"/>
        </w:rPr>
        <w:t>Разработил: Мария Венелинова Тонева</w:t>
      </w:r>
    </w:p>
    <w:p w:rsidR="00A25049" w:rsidRDefault="00A25049">
      <w:pPr>
        <w:rPr>
          <w:color w:val="333300"/>
          <w:sz w:val="27"/>
          <w:lang w:val="bg-BG"/>
        </w:rPr>
      </w:pPr>
    </w:p>
    <w:p w:rsidR="00A25049" w:rsidRDefault="00A25049">
      <w:pPr>
        <w:rPr>
          <w:color w:val="333300"/>
          <w:sz w:val="27"/>
          <w:lang w:val="bg-BG"/>
        </w:rPr>
      </w:pPr>
    </w:p>
    <w:p w:rsidR="00A25049" w:rsidRDefault="00A25049">
      <w:pPr>
        <w:rPr>
          <w:color w:val="333300"/>
          <w:sz w:val="27"/>
          <w:lang w:val="bg-BG"/>
        </w:rPr>
      </w:pPr>
    </w:p>
    <w:p w:rsidR="00A25049" w:rsidRDefault="00A25049">
      <w:pPr>
        <w:rPr>
          <w:color w:val="333300"/>
          <w:sz w:val="27"/>
          <w:lang w:val="bg-BG"/>
        </w:rPr>
      </w:pPr>
    </w:p>
    <w:p w:rsidR="00A25049" w:rsidRDefault="00992CC3">
      <w:pPr>
        <w:rPr>
          <w:color w:val="333300"/>
          <w:sz w:val="27"/>
          <w:lang w:val="bg-BG"/>
        </w:rPr>
      </w:pPr>
      <w:r>
        <w:rPr>
          <w:color w:val="333300"/>
          <w:sz w:val="27"/>
          <w:lang w:val="bg-BG"/>
        </w:rPr>
        <w:t>Дата:20.12.2007г.                                                   Проверил:.....................</w:t>
      </w:r>
    </w:p>
    <w:p w:rsidR="00A25049" w:rsidRDefault="00992CC3">
      <w:pPr>
        <w:rPr>
          <w:color w:val="333300"/>
          <w:sz w:val="27"/>
          <w:lang w:val="bg-BG"/>
        </w:rPr>
      </w:pPr>
      <w:r>
        <w:rPr>
          <w:color w:val="333300"/>
          <w:sz w:val="27"/>
          <w:lang w:val="bg-BG"/>
        </w:rPr>
        <w:t>гр.Русе                                                                              /     Й.Дойчинов/</w:t>
      </w:r>
    </w:p>
    <w:p w:rsidR="00A25049" w:rsidRDefault="00992CC3">
      <w:pPr>
        <w:rPr>
          <w:color w:val="000000"/>
          <w:sz w:val="40"/>
          <w:lang w:val="bg-BG"/>
        </w:rPr>
      </w:pPr>
      <w:r>
        <w:rPr>
          <w:b/>
          <w:bCs/>
          <w:color w:val="000000"/>
          <w:sz w:val="40"/>
          <w:szCs w:val="48"/>
        </w:rPr>
        <w:t xml:space="preserve">       Antoni Gaudí </w:t>
      </w:r>
      <w:r>
        <w:rPr>
          <w:b/>
          <w:bCs/>
          <w:color w:val="000000"/>
          <w:sz w:val="36"/>
          <w:szCs w:val="36"/>
        </w:rPr>
        <w:t>(1852-1926)</w:t>
      </w:r>
    </w:p>
    <w:p w:rsidR="00A25049" w:rsidRDefault="00A25049">
      <w:pPr>
        <w:rPr>
          <w:b/>
          <w:bCs/>
          <w:color w:val="000000"/>
          <w:sz w:val="27"/>
          <w:lang w:val="en-US"/>
        </w:rPr>
      </w:pPr>
    </w:p>
    <w:p w:rsidR="00A25049" w:rsidRDefault="00A25049">
      <w:pPr>
        <w:pStyle w:val="3"/>
        <w:spacing w:before="0" w:beforeAutospacing="0" w:after="0" w:afterAutospacing="0"/>
        <w:rPr>
          <w:color w:val="333300"/>
          <w:szCs w:val="24"/>
          <w:lang w:val="bg-BG"/>
        </w:rPr>
      </w:pPr>
    </w:p>
    <w:p w:rsidR="00A25049" w:rsidRDefault="00A25049">
      <w:pPr>
        <w:pStyle w:val="3"/>
        <w:spacing w:before="0" w:beforeAutospacing="0" w:after="0" w:afterAutospacing="0"/>
        <w:rPr>
          <w:color w:val="333300"/>
          <w:szCs w:val="24"/>
          <w:lang w:val="bg-BG"/>
        </w:rPr>
      </w:pPr>
    </w:p>
    <w:p w:rsidR="00A25049" w:rsidRDefault="00992CC3">
      <w:pPr>
        <w:pStyle w:val="3"/>
        <w:spacing w:before="0" w:beforeAutospacing="0" w:after="0" w:afterAutospacing="0"/>
        <w:rPr>
          <w:color w:val="333300"/>
          <w:szCs w:val="24"/>
          <w:lang w:val="bg-BG"/>
        </w:rPr>
      </w:pPr>
      <w:r>
        <w:rPr>
          <w:color w:val="333300"/>
          <w:szCs w:val="24"/>
          <w:lang w:val="bg-BG"/>
        </w:rPr>
        <w:t>1. Ранни години</w:t>
      </w:r>
    </w:p>
    <w:p w:rsidR="00A25049" w:rsidRDefault="00992CC3">
      <w:pPr>
        <w:tabs>
          <w:tab w:val="left" w:pos="6765"/>
        </w:tabs>
        <w:rPr>
          <w:color w:val="333300"/>
          <w:lang w:val="bg-BG"/>
        </w:rPr>
      </w:pPr>
      <w:r>
        <w:rPr>
          <w:color w:val="333300"/>
          <w:lang w:val="bg-BG"/>
        </w:rPr>
        <w:tab/>
      </w:r>
    </w:p>
    <w:p w:rsidR="00A25049" w:rsidRDefault="00992CC3">
      <w:pPr>
        <w:rPr>
          <w:rStyle w:val="mw-headline"/>
          <w:color w:val="333300"/>
        </w:rPr>
      </w:pPr>
      <w:r>
        <w:rPr>
          <w:rStyle w:val="mw-headline"/>
          <w:color w:val="333300"/>
        </w:rPr>
        <w:t>Роден е в испанския град Реус в провинция Тарагона, област Каталуня в семейството на медникаря Франсеск Гауди и Антония Корнет . Едва на 6 години, Гауди е прикован на легло от ревматизъм. Въпреки това, дори може би именно поради тази причина, момчето развива силен интерес към ботаниката, геологията, зоологията и архитектурата, което ще окаже положително влияние върху неговото бъдеще.</w:t>
      </w:r>
      <w:r>
        <w:rPr>
          <w:rStyle w:val="objectnewstext1"/>
          <w:rFonts w:ascii="Tahoma" w:hAnsi="Tahoma" w:cs="Tahoma"/>
          <w:color w:val="333300"/>
          <w:sz w:val="24"/>
        </w:rPr>
        <w:t xml:space="preserve"> </w:t>
      </w:r>
      <w:r>
        <w:rPr>
          <w:rFonts w:ascii="Tahoma" w:hAnsi="Tahoma" w:cs="Tahoma"/>
          <w:color w:val="333300"/>
          <w:szCs w:val="16"/>
        </w:rPr>
        <w:br/>
      </w:r>
      <w:r>
        <w:rPr>
          <w:color w:val="333300"/>
          <w:lang w:val="bg-BG"/>
        </w:rPr>
        <w:t xml:space="preserve">След като прекарва дълги години в провинцията, за да се лекува, той се мести в Барселона през 1869г. заедно с брат си. По-късно към тях се присъединява и баща им, след като продава имот в Реус, за да финансира образованието на децата си. През 1873г. Гауди започва да учи архитектура в Училището за изящни изкуства в Барселона. След като отслужва военната си служба той започва да работи като чертожник за няколко видни архитекти. </w:t>
      </w:r>
      <w:r>
        <w:rPr>
          <w:rStyle w:val="mw-headline"/>
          <w:color w:val="333300"/>
        </w:rPr>
        <w:t xml:space="preserve">Запознава се с </w:t>
      </w:r>
      <w:r>
        <w:rPr>
          <w:color w:val="333300"/>
          <w:lang w:val="bg-BG"/>
        </w:rPr>
        <w:t>Еузеби</w:t>
      </w:r>
      <w:r>
        <w:rPr>
          <w:rStyle w:val="mw-headline"/>
          <w:color w:val="333300"/>
        </w:rPr>
        <w:t xml:space="preserve"> Гюел, който се превръща в негов покровител и основен възложител. </w:t>
      </w:r>
    </w:p>
    <w:p w:rsidR="00A25049" w:rsidRDefault="00992CC3">
      <w:pPr>
        <w:rPr>
          <w:color w:val="333300"/>
          <w:lang w:val="bg-BG"/>
        </w:rPr>
      </w:pPr>
      <w:r>
        <w:rPr>
          <w:color w:val="333300"/>
          <w:lang w:val="bg-BG"/>
        </w:rPr>
        <w:t xml:space="preserve">През 1876г. умират родителите му. Две години по-късно той вече е сред първите десет каталанци завършили прерасналото вече във </w:t>
      </w:r>
      <w:r>
        <w:rPr>
          <w:i/>
          <w:iCs/>
          <w:color w:val="333300"/>
          <w:lang w:val="bg-BG"/>
        </w:rPr>
        <w:t>Факултет по архитектура на Барселонския университет</w:t>
      </w:r>
      <w:r>
        <w:rPr>
          <w:color w:val="333300"/>
          <w:lang w:val="bg-BG"/>
        </w:rPr>
        <w:t xml:space="preserve"> училище. Освен традиционните дисциплини — художествена, техническа и научна — младите архитекти се обучават и в историческа и археологическа. Целта на това обучение е създаването на архитекти по-различни от предишните строителни специалисти и академици. От тях се очаквало да бъдат движеща сила във възраждането на каталанската идентичност, като за целта да поемат духа на традицията в каталанското строителство (не само на жилищни и обществени сгради, но и на църкви и манастири), благоустроявайки Барселона с един впечатляващ нов обществен архитектурен фонд, отличаващ се с представителна монументалност.</w:t>
      </w:r>
    </w:p>
    <w:p w:rsidR="00A25049" w:rsidRDefault="00A25049">
      <w:pPr>
        <w:rPr>
          <w:color w:val="333300"/>
          <w:lang w:val="bg-BG"/>
        </w:rPr>
      </w:pPr>
    </w:p>
    <w:p w:rsidR="00A25049" w:rsidRDefault="00992CC3">
      <w:pPr>
        <w:pStyle w:val="a4"/>
        <w:rPr>
          <w:rStyle w:val="mw-headline"/>
          <w:b/>
          <w:bCs/>
          <w:color w:val="333300"/>
          <w:sz w:val="27"/>
        </w:rPr>
      </w:pPr>
      <w:r>
        <w:rPr>
          <w:rStyle w:val="mw-headline"/>
          <w:b/>
          <w:bCs/>
          <w:color w:val="333300"/>
          <w:sz w:val="26"/>
          <w:lang w:val="bg-BG"/>
        </w:rPr>
        <w:t>2.</w:t>
      </w:r>
      <w:r>
        <w:rPr>
          <w:rStyle w:val="mw-headline"/>
          <w:b/>
          <w:bCs/>
          <w:color w:val="333300"/>
          <w:sz w:val="26"/>
        </w:rPr>
        <w:t xml:space="preserve"> </w:t>
      </w:r>
      <w:r>
        <w:rPr>
          <w:rStyle w:val="mw-headline"/>
          <w:b/>
          <w:bCs/>
          <w:color w:val="333300"/>
          <w:sz w:val="27"/>
        </w:rPr>
        <w:t xml:space="preserve">Творчество </w:t>
      </w:r>
    </w:p>
    <w:p w:rsidR="00A25049" w:rsidRDefault="00992CC3">
      <w:pPr>
        <w:pStyle w:val="a4"/>
        <w:rPr>
          <w:color w:val="333300"/>
          <w:lang w:val="bg-BG"/>
        </w:rPr>
      </w:pPr>
      <w:r>
        <w:rPr>
          <w:color w:val="333300"/>
          <w:lang w:val="bg-BG"/>
        </w:rPr>
        <w:t xml:space="preserve">След като проектира витрина за Световното изложение в Париж по поръчка на един производител на ръкавици, Гауди започва да изпълнява редица скромни поръчки за индустриалеца Гюел. Скоро получава и ред поръчки за декорацията на църковни интериори.1883г. е особено ключова в творческия път на Гауди. През тази година започва ред важни проекти, един от които остава емблематичен както за творчеството му и каталанския модернизъм, така и за стила ар нуво въобще. </w:t>
      </w:r>
    </w:p>
    <w:p w:rsidR="00A25049" w:rsidRDefault="00A25049">
      <w:pPr>
        <w:pStyle w:val="a4"/>
        <w:rPr>
          <w:color w:val="333300"/>
          <w:lang w:val="bg-BG"/>
        </w:rPr>
      </w:pPr>
    </w:p>
    <w:p w:rsidR="00A25049" w:rsidRDefault="00A25049">
      <w:pPr>
        <w:pStyle w:val="a4"/>
        <w:rPr>
          <w:color w:val="333300"/>
          <w:lang w:val="bg-BG"/>
        </w:rPr>
      </w:pPr>
    </w:p>
    <w:p w:rsidR="00A25049" w:rsidRDefault="00A25049">
      <w:pPr>
        <w:pStyle w:val="3"/>
        <w:jc w:val="center"/>
        <w:rPr>
          <w:b w:val="0"/>
          <w:bCs w:val="0"/>
          <w:color w:val="333300"/>
          <w:sz w:val="24"/>
          <w:szCs w:val="24"/>
          <w:lang w:val="bg-BG"/>
        </w:rPr>
      </w:pPr>
    </w:p>
    <w:p w:rsidR="00A25049" w:rsidRDefault="00A25049">
      <w:pPr>
        <w:pStyle w:val="3"/>
        <w:jc w:val="center"/>
        <w:rPr>
          <w:rStyle w:val="mw-headline"/>
          <w:i/>
          <w:iCs/>
          <w:color w:val="333300"/>
          <w:lang w:val="bg-BG"/>
        </w:rPr>
      </w:pPr>
    </w:p>
    <w:p w:rsidR="00A25049" w:rsidRDefault="00992CC3">
      <w:pPr>
        <w:pStyle w:val="3"/>
        <w:jc w:val="center"/>
        <w:rPr>
          <w:rStyle w:val="mw-headline"/>
          <w:i/>
          <w:iCs/>
          <w:color w:val="333300"/>
          <w:lang w:val="bg-BG"/>
        </w:rPr>
      </w:pPr>
      <w:r>
        <w:rPr>
          <w:rStyle w:val="mw-headline"/>
          <w:i/>
          <w:iCs/>
          <w:color w:val="333300"/>
          <w:lang w:val="bg-BG"/>
        </w:rPr>
        <w:t>Някой от шедьоврите на Гауди</w:t>
      </w:r>
    </w:p>
    <w:p w:rsidR="00A25049" w:rsidRDefault="00A25049">
      <w:pPr>
        <w:pStyle w:val="3"/>
        <w:jc w:val="center"/>
        <w:rPr>
          <w:rStyle w:val="mw-headline"/>
          <w:i/>
          <w:iCs/>
          <w:color w:val="333300"/>
          <w:lang w:val="bg-BG"/>
        </w:rPr>
      </w:pPr>
    </w:p>
    <w:p w:rsidR="00A25049" w:rsidRDefault="00992CC3">
      <w:pPr>
        <w:pStyle w:val="3"/>
        <w:jc w:val="center"/>
        <w:rPr>
          <w:color w:val="333300"/>
          <w:lang w:val="bg-BG"/>
        </w:rPr>
      </w:pPr>
      <w:r>
        <w:rPr>
          <w:rStyle w:val="mw-headline"/>
          <w:color w:val="333300"/>
          <w:lang w:val="bg-BG"/>
        </w:rPr>
        <w:t>Къща „Висенс“</w:t>
      </w:r>
    </w:p>
    <w:p w:rsidR="00A25049" w:rsidRDefault="00992CC3">
      <w:pPr>
        <w:pStyle w:val="a4"/>
        <w:rPr>
          <w:color w:val="333300"/>
          <w:lang w:val="bg-BG"/>
        </w:rPr>
      </w:pPr>
      <w:r>
        <w:rPr>
          <w:color w:val="333300"/>
          <w:lang w:val="bg-BG"/>
        </w:rPr>
        <w:t>Най-напред започва строежът на къща „Висенс“ на една тясна уличка, която след ред разширения днес се е превърнала в известния Булевард на Каролините. Поръчката е от агента за недвижими имоти Мануел Висенс и Монтанер. По това време Гауди е почти без опит. Получил току-що сертификат за архитект  той трябва да се заеме с първата си жилищна сграда, и то разгърната на не особено голямо пространство.</w:t>
      </w:r>
    </w:p>
    <w:p w:rsidR="00A25049" w:rsidRDefault="00DF76E8">
      <w:pPr>
        <w:pStyle w:val="a4"/>
        <w:rPr>
          <w:color w:val="333300"/>
          <w:lang w:val="bg-BG"/>
        </w:rPr>
      </w:pPr>
      <w:r>
        <w:rPr>
          <w:color w:val="333300"/>
          <w:lang w:val="bg-BG"/>
        </w:rPr>
        <w:pict>
          <v:shape id="_x0000_i1026" type="#_x0000_t75" style="width:137.25pt;height:190.5pt">
            <v:imagedata r:id="rId7" o:title="vicens1"/>
          </v:shape>
        </w:pict>
      </w:r>
      <w:r w:rsidR="00992CC3">
        <w:rPr>
          <w:color w:val="333300"/>
          <w:lang w:val="bg-BG"/>
        </w:rPr>
        <w:t xml:space="preserve">                                    </w:t>
      </w:r>
      <w:r>
        <w:rPr>
          <w:color w:val="333300"/>
          <w:lang w:val="bg-BG"/>
        </w:rPr>
        <w:pict>
          <v:shape id="_x0000_i1027" type="#_x0000_t75" style="width:146.25pt;height:190.5pt">
            <v:imagedata r:id="rId8" o:title="vicens3"/>
          </v:shape>
        </w:pict>
      </w:r>
    </w:p>
    <w:p w:rsidR="00A25049" w:rsidRDefault="00992CC3">
      <w:pPr>
        <w:pStyle w:val="a4"/>
        <w:rPr>
          <w:color w:val="333300"/>
          <w:lang w:val="bg-BG"/>
        </w:rPr>
      </w:pPr>
      <w:r>
        <w:rPr>
          <w:color w:val="333300"/>
          <w:lang w:val="bg-BG"/>
        </w:rPr>
        <w:t>Цялостната концепция на постройката се формира около изграждането на една алтернативна реалност за обитателите на дома, малък свят, откъсващ влезлия вътре от външното пространство. Къщата всъщност е огромна триетажна резиденция с особено вътрешно осветление и оригинална вентилация (изобретение на Гауди).</w:t>
      </w:r>
    </w:p>
    <w:p w:rsidR="00A25049" w:rsidRDefault="00992CC3">
      <w:pPr>
        <w:pStyle w:val="a4"/>
        <w:rPr>
          <w:color w:val="333300"/>
          <w:lang w:val="bg-BG"/>
        </w:rPr>
      </w:pPr>
      <w:r>
        <w:rPr>
          <w:color w:val="333300"/>
          <w:lang w:val="bg-BG"/>
        </w:rPr>
        <w:t>Първото впечатление — маниер, който е ярко характерен за творчеството на Гауди — е ударно още при външния вид на постройката: богата орнаментална украса в стил мудехар, с впечатляващ усет към детайла. В силуета на сградата изпъква умелото разчленяване на иначе простата конструкция, което се забелязва и в интериора. Забележителни са множеството тухлени конзоли и ъгловата кула, както и богатата облицовка на фасадата от тухли, керамични плочки и др.</w:t>
      </w:r>
    </w:p>
    <w:p w:rsidR="00A25049" w:rsidRDefault="00DF76E8">
      <w:pPr>
        <w:pStyle w:val="a4"/>
        <w:rPr>
          <w:color w:val="333300"/>
          <w:lang w:val="bg-BG"/>
        </w:rPr>
      </w:pPr>
      <w:r>
        <w:rPr>
          <w:color w:val="333300"/>
          <w:lang w:val="bg-BG"/>
        </w:rPr>
        <w:pict>
          <v:shape id="_x0000_i1028" type="#_x0000_t75" style="width:153pt;height:110.25pt">
            <v:imagedata r:id="rId9" o:title="8"/>
          </v:shape>
        </w:pict>
      </w:r>
      <w:r w:rsidR="00992CC3">
        <w:rPr>
          <w:color w:val="333300"/>
          <w:lang w:val="bg-BG"/>
        </w:rPr>
        <w:t xml:space="preserve">                                 </w:t>
      </w:r>
      <w:r>
        <w:rPr>
          <w:color w:val="333300"/>
          <w:lang w:val="bg-BG"/>
        </w:rPr>
        <w:pict>
          <v:shape id="_x0000_i1029" type="#_x0000_t75" style="width:147pt;height:114pt">
            <v:imagedata r:id="rId10" o:title="9"/>
          </v:shape>
        </w:pict>
      </w:r>
    </w:p>
    <w:p w:rsidR="00A25049" w:rsidRDefault="00992CC3">
      <w:pPr>
        <w:pStyle w:val="a4"/>
        <w:rPr>
          <w:color w:val="333300"/>
          <w:lang w:val="bg-BG"/>
        </w:rPr>
      </w:pPr>
      <w:r>
        <w:rPr>
          <w:color w:val="333300"/>
          <w:lang w:val="bg-BG"/>
        </w:rPr>
        <w:t>Гауди проектира и впечатляващия интериор — мебели, врати, както и стенната украса от папие-маше. Стиловата еклектика тук е още по-силно изразена. Дневната има впечатляващ вид, като от илюстрация на „1001 нощ“. С ярко подчертания арабски интериор тя прехвърля присъстващия, волно или не, в една алтернативна реалност. В същото време трапезарията, най-пищно украсеното помещение в къщата, може да се охарактеризира с типичен Ар Нуво стил. Стените са покрити с изображения на птици и с ластари с флорални мотиви. Но за тях има малко място. По-голямата част от стените е покрита с мебели и редица корнизи. Това придава неповторима топлота на интериора. Трегерите на тавана са видими и канелирани. Мястото между тях е оформено със щукатура във формата на череши.</w:t>
      </w:r>
    </w:p>
    <w:p w:rsidR="00A25049" w:rsidRDefault="00992CC3">
      <w:pPr>
        <w:pStyle w:val="a4"/>
        <w:rPr>
          <w:color w:val="333300"/>
          <w:lang w:val="bg-BG"/>
        </w:rPr>
      </w:pPr>
      <w:r>
        <w:rPr>
          <w:color w:val="333300"/>
          <w:lang w:val="bg-BG"/>
        </w:rPr>
        <w:t>Въображението на Гауди не знае граници. Таванът на малката стая на първия етаж е украсен с добре познатия от Барока псевдо-купол — чрез брилянтна игра със перспективата наблюдателя се залъгва, че над себе си вижда истински купол, през който се виждат дори облаци. Това обаче в действителност е просто реалистичен стенопис.</w:t>
      </w:r>
    </w:p>
    <w:p w:rsidR="00A25049" w:rsidRDefault="00DF76E8">
      <w:pPr>
        <w:pStyle w:val="a4"/>
        <w:rPr>
          <w:color w:val="333300"/>
          <w:lang w:val="bg-BG"/>
        </w:rPr>
      </w:pPr>
      <w:r>
        <w:rPr>
          <w:color w:val="333300"/>
          <w:lang w:val="bg-BG"/>
        </w:rPr>
        <w:pict>
          <v:shape id="_x0000_i1030" type="#_x0000_t75" style="width:158.25pt;height:204pt">
            <v:imagedata r:id="rId11" o:title="vicens2"/>
          </v:shape>
        </w:pict>
      </w:r>
      <w:r w:rsidR="00992CC3">
        <w:rPr>
          <w:color w:val="333300"/>
          <w:lang w:val="bg-BG"/>
        </w:rPr>
        <w:t xml:space="preserve">                               </w:t>
      </w:r>
      <w:r>
        <w:rPr>
          <w:color w:val="333300"/>
          <w:lang w:val="bg-BG"/>
        </w:rPr>
        <w:pict>
          <v:shape id="_x0000_i1031" type="#_x0000_t75" style="width:162pt;height:201.75pt">
            <v:imagedata r:id="rId12" o:title="7"/>
          </v:shape>
        </w:pict>
      </w:r>
    </w:p>
    <w:p w:rsidR="00A25049" w:rsidRDefault="00A25049">
      <w:pPr>
        <w:pStyle w:val="a4"/>
        <w:rPr>
          <w:color w:val="333300"/>
          <w:lang w:val="bg-BG"/>
        </w:rPr>
      </w:pPr>
    </w:p>
    <w:p w:rsidR="00A25049" w:rsidRDefault="00992CC3">
      <w:pPr>
        <w:pStyle w:val="3"/>
        <w:jc w:val="center"/>
        <w:rPr>
          <w:color w:val="333300"/>
          <w:lang w:val="bg-BG"/>
        </w:rPr>
      </w:pPr>
      <w:r>
        <w:rPr>
          <w:rStyle w:val="mw-headline"/>
          <w:color w:val="333300"/>
          <w:lang w:val="bg-BG"/>
        </w:rPr>
        <w:t>Имение „Гюел“</w:t>
      </w:r>
    </w:p>
    <w:p w:rsidR="00A25049" w:rsidRDefault="00992CC3">
      <w:pPr>
        <w:pStyle w:val="a4"/>
        <w:rPr>
          <w:color w:val="333300"/>
          <w:lang w:val="bg-BG"/>
        </w:rPr>
      </w:pPr>
      <w:r>
        <w:rPr>
          <w:color w:val="333300"/>
          <w:lang w:val="bg-BG"/>
        </w:rPr>
        <w:t>В същата 1883 г. Гауди започва и работата си върху имението Гюел. Задачата на архитекта е да обнови френския парк разположен сред обширните земеделски земи край Барселона, собственост на Гюел. Имението съдържа три постройки — две конюшни, разположени пред градината, там където минава пътя, и една вила. И в трите сгради могат да бъдат уловени две стилови линии: едната — влияние от страна на мавританските постройки, които ги предхождали, а другата — изцяло нова концепция от страна на Гауди.</w:t>
      </w:r>
    </w:p>
    <w:p w:rsidR="00A25049" w:rsidRDefault="00DF76E8">
      <w:pPr>
        <w:pStyle w:val="a4"/>
        <w:jc w:val="center"/>
        <w:rPr>
          <w:color w:val="333300"/>
          <w:lang w:val="bg-BG"/>
        </w:rPr>
      </w:pPr>
      <w:r>
        <w:rPr>
          <w:rStyle w:val="mw-headline"/>
          <w:color w:val="333300"/>
          <w:lang w:val="bg-BG"/>
        </w:rPr>
        <w:pict>
          <v:shape id="_x0000_i1032" type="#_x0000_t75" style="width:373.5pt;height:270pt">
            <v:imagedata r:id="rId13" o:title="foto34"/>
          </v:shape>
        </w:pict>
      </w:r>
    </w:p>
    <w:p w:rsidR="00A25049" w:rsidRDefault="00992CC3">
      <w:pPr>
        <w:pStyle w:val="a4"/>
        <w:rPr>
          <w:color w:val="333300"/>
          <w:lang w:val="bg-BG"/>
        </w:rPr>
      </w:pPr>
      <w:r>
        <w:rPr>
          <w:color w:val="333300"/>
          <w:lang w:val="bg-BG"/>
        </w:rPr>
        <w:t>Къщичката на портиера представлява едноетажен октагон, увенчан със своеобразен купол. Между нея и конюшните лежи едно от най-забележителните творения на Гауди, първото в което се забелязват красноречиви влияния от Ар Нуво, а именно портата от ковано желязо (материал към който архитекта има особено отношение). Широка над 4,5 метра, тя се състои от едно единствено парче метал; закрепена е шарнирно само от едната страна. Поради това се налага използването на доста висок ок. Вратата е прикачена към колона с изображение на дърво със златни ябълки. Долната част на самата порта пък представлява плетеница от извити пръти. В ромбовидните отвори на тази мрежа са поставени плочки от ковано желязо. Върху тази основа стои (в горната половина на портата) дракон с разперени крила и зинала паст. Така в композиция с дървото той представлява митологема от древногръцкия мит за последния дванадесети подвиг на Херкулес — той трябвало да донесе от градината на Хесперидите, Атласови дъщери, трите златни ябълки от златното дърво на Хера.</w:t>
      </w:r>
    </w:p>
    <w:p w:rsidR="00A25049" w:rsidRDefault="00DF76E8">
      <w:pPr>
        <w:pStyle w:val="a4"/>
        <w:jc w:val="center"/>
        <w:rPr>
          <w:color w:val="333300"/>
          <w:lang w:val="bg-BG"/>
        </w:rPr>
      </w:pPr>
      <w:r>
        <w:rPr>
          <w:rStyle w:val="mw-headline"/>
          <w:color w:val="333300"/>
          <w:lang w:val="bg-BG"/>
        </w:rPr>
        <w:pict>
          <v:shape id="_x0000_i1033" type="#_x0000_t75" style="width:333.75pt;height:3in">
            <v:imagedata r:id="rId14" o:title="41"/>
          </v:shape>
        </w:pict>
      </w:r>
    </w:p>
    <w:p w:rsidR="00A25049" w:rsidRDefault="00992CC3">
      <w:pPr>
        <w:pStyle w:val="a4"/>
        <w:rPr>
          <w:color w:val="333300"/>
          <w:lang w:val="bg-BG"/>
        </w:rPr>
      </w:pPr>
      <w:r>
        <w:rPr>
          <w:color w:val="333300"/>
          <w:lang w:val="bg-BG"/>
        </w:rPr>
        <w:t>Самата вила е изградена от три части в L-образен план. Централната част, отново с октагонална основа, се помещава голяма всекидневна. И тя, както портиерската къща, е увенчана с купол, изграден по специална каталанска строителна техника. Отстрани на централната част са разположени две значително по-малки крила. Спалните на горния етаж отново са засводени и увенчани с впечатляващи комини с декоративна керамична облицовка. Носещите части на стените и ъглите им са тухлени, а останалата част — глинена. Глината предоставя добра изолация. Тя е облечена в бетонни плочи следвани от зидария с тъмночервени тухли. Това е един от редките случаи в които архитекта залага на евтини материали и въпреки това постига блестящо ефекта на мудехар.</w:t>
      </w:r>
    </w:p>
    <w:p w:rsidR="00A25049" w:rsidRDefault="00DF76E8">
      <w:pPr>
        <w:pStyle w:val="a4"/>
        <w:jc w:val="center"/>
        <w:rPr>
          <w:color w:val="333300"/>
          <w:lang w:val="bg-BG"/>
        </w:rPr>
      </w:pPr>
      <w:r>
        <w:rPr>
          <w:color w:val="333300"/>
          <w:lang w:val="bg-BG"/>
        </w:rPr>
        <w:pict>
          <v:shape id="_x0000_i1034" type="#_x0000_t75" style="width:333pt;height:201.75pt">
            <v:imagedata r:id="rId15" o:title="025186"/>
          </v:shape>
        </w:pict>
      </w:r>
    </w:p>
    <w:p w:rsidR="00A25049" w:rsidRDefault="00A25049">
      <w:pPr>
        <w:pStyle w:val="style13"/>
        <w:spacing w:line="360" w:lineRule="atLeast"/>
        <w:jc w:val="center"/>
        <w:rPr>
          <w:b w:val="0"/>
          <w:bCs w:val="0"/>
          <w:color w:val="333300"/>
          <w:sz w:val="27"/>
          <w:lang w:val="bg-BG"/>
        </w:rPr>
      </w:pPr>
    </w:p>
    <w:p w:rsidR="00A25049" w:rsidRDefault="00992CC3">
      <w:pPr>
        <w:pStyle w:val="style13"/>
        <w:spacing w:line="360" w:lineRule="atLeast"/>
        <w:jc w:val="center"/>
        <w:rPr>
          <w:rStyle w:val="mw-headline"/>
          <w:color w:val="333300"/>
          <w:lang w:val="bg-BG"/>
        </w:rPr>
      </w:pPr>
      <w:r>
        <w:rPr>
          <w:rStyle w:val="mw-headline"/>
          <w:rFonts w:hint="eastAsia"/>
          <w:color w:val="333300"/>
          <w:sz w:val="27"/>
        </w:rPr>
        <w:t>Къща</w:t>
      </w:r>
      <w:r>
        <w:rPr>
          <w:rStyle w:val="mw-headline"/>
          <w:color w:val="333300"/>
          <w:sz w:val="27"/>
        </w:rPr>
        <w:t xml:space="preserve"> "</w:t>
      </w:r>
      <w:r>
        <w:rPr>
          <w:rStyle w:val="mw-headline"/>
          <w:rFonts w:hint="eastAsia"/>
          <w:color w:val="333300"/>
          <w:sz w:val="27"/>
        </w:rPr>
        <w:t>Мила</w:t>
      </w:r>
      <w:r>
        <w:rPr>
          <w:rStyle w:val="mw-headline"/>
          <w:color w:val="333300"/>
          <w:sz w:val="27"/>
        </w:rPr>
        <w:t>"</w:t>
      </w:r>
      <w:r>
        <w:rPr>
          <w:rStyle w:val="mw-headline"/>
          <w:color w:val="333300"/>
        </w:rPr>
        <w:t xml:space="preserve"> </w:t>
      </w:r>
    </w:p>
    <w:p w:rsidR="00A25049" w:rsidRDefault="00992CC3">
      <w:pPr>
        <w:pStyle w:val="a4"/>
        <w:rPr>
          <w:rStyle w:val="mw-headline"/>
          <w:color w:val="333300"/>
        </w:rPr>
      </w:pPr>
      <w:r>
        <w:rPr>
          <w:rStyle w:val="mw-headline"/>
          <w:color w:val="333300"/>
          <w:lang w:val="bg-BG"/>
        </w:rPr>
        <w:t xml:space="preserve">  </w:t>
      </w:r>
      <w:r>
        <w:rPr>
          <w:rStyle w:val="mw-headline"/>
          <w:rFonts w:hint="eastAsia"/>
          <w:color w:val="333300"/>
        </w:rPr>
        <w:t>Къща</w:t>
      </w:r>
      <w:r>
        <w:rPr>
          <w:rStyle w:val="mw-headline"/>
          <w:color w:val="333300"/>
        </w:rPr>
        <w:t xml:space="preserve"> "</w:t>
      </w:r>
      <w:r>
        <w:rPr>
          <w:rStyle w:val="mw-headline"/>
          <w:rFonts w:hint="eastAsia"/>
          <w:color w:val="333300"/>
        </w:rPr>
        <w:t>Мила</w:t>
      </w:r>
      <w:r>
        <w:rPr>
          <w:rStyle w:val="mw-headline"/>
          <w:color w:val="333300"/>
        </w:rPr>
        <w:t xml:space="preserve">" </w:t>
      </w:r>
      <w:r>
        <w:rPr>
          <w:rStyle w:val="mw-headline"/>
          <w:rFonts w:hint="eastAsia"/>
          <w:color w:val="333300"/>
        </w:rPr>
        <w:t>е</w:t>
      </w:r>
      <w:r>
        <w:rPr>
          <w:rStyle w:val="mw-headline"/>
          <w:color w:val="333300"/>
        </w:rPr>
        <w:t xml:space="preserve"> </w:t>
      </w:r>
      <w:r>
        <w:rPr>
          <w:rStyle w:val="mw-headline"/>
          <w:rFonts w:hint="eastAsia"/>
          <w:color w:val="333300"/>
        </w:rPr>
        <w:t>поръчана</w:t>
      </w:r>
      <w:r>
        <w:rPr>
          <w:rStyle w:val="mw-headline"/>
          <w:color w:val="333300"/>
        </w:rPr>
        <w:t xml:space="preserve"> </w:t>
      </w:r>
      <w:r>
        <w:rPr>
          <w:rStyle w:val="mw-headline"/>
          <w:rFonts w:hint="eastAsia"/>
          <w:color w:val="333300"/>
        </w:rPr>
        <w:t>от</w:t>
      </w:r>
      <w:r>
        <w:rPr>
          <w:rStyle w:val="mw-headline"/>
          <w:color w:val="333300"/>
        </w:rPr>
        <w:t xml:space="preserve"> </w:t>
      </w:r>
      <w:r>
        <w:rPr>
          <w:rStyle w:val="mw-headline"/>
          <w:rFonts w:hint="eastAsia"/>
          <w:color w:val="333300"/>
        </w:rPr>
        <w:t>Пер</w:t>
      </w:r>
      <w:r>
        <w:rPr>
          <w:rStyle w:val="mw-headline"/>
          <w:color w:val="333300"/>
        </w:rPr>
        <w:t xml:space="preserve"> </w:t>
      </w:r>
      <w:r>
        <w:rPr>
          <w:rStyle w:val="mw-headline"/>
          <w:rFonts w:hint="eastAsia"/>
          <w:color w:val="333300"/>
        </w:rPr>
        <w:t>Мила</w:t>
      </w:r>
      <w:r>
        <w:rPr>
          <w:rStyle w:val="mw-headline"/>
          <w:color w:val="333300"/>
        </w:rPr>
        <w:t xml:space="preserve"> </w:t>
      </w:r>
      <w:r>
        <w:rPr>
          <w:rStyle w:val="mw-headline"/>
          <w:rFonts w:hint="eastAsia"/>
          <w:color w:val="333300"/>
        </w:rPr>
        <w:t>и</w:t>
      </w:r>
      <w:r>
        <w:rPr>
          <w:rStyle w:val="mw-headline"/>
          <w:color w:val="333300"/>
        </w:rPr>
        <w:t xml:space="preserve"> </w:t>
      </w:r>
      <w:r>
        <w:rPr>
          <w:rStyle w:val="mw-headline"/>
          <w:rFonts w:hint="eastAsia"/>
          <w:color w:val="333300"/>
        </w:rPr>
        <w:t>Кампс</w:t>
      </w:r>
      <w:r>
        <w:rPr>
          <w:rStyle w:val="mw-headline"/>
          <w:color w:val="333300"/>
        </w:rPr>
        <w:t xml:space="preserve"> </w:t>
      </w:r>
      <w:r>
        <w:rPr>
          <w:rStyle w:val="mw-headline"/>
          <w:rFonts w:hint="eastAsia"/>
          <w:color w:val="333300"/>
        </w:rPr>
        <w:t>и</w:t>
      </w:r>
      <w:r>
        <w:rPr>
          <w:rStyle w:val="mw-headline"/>
          <w:color w:val="333300"/>
        </w:rPr>
        <w:t xml:space="preserve"> </w:t>
      </w:r>
      <w:r>
        <w:rPr>
          <w:rStyle w:val="mw-headline"/>
          <w:rFonts w:hint="eastAsia"/>
          <w:color w:val="333300"/>
        </w:rPr>
        <w:t>неговата</w:t>
      </w:r>
      <w:r>
        <w:rPr>
          <w:rStyle w:val="mw-headline"/>
          <w:color w:val="333300"/>
        </w:rPr>
        <w:t xml:space="preserve"> </w:t>
      </w:r>
      <w:r>
        <w:rPr>
          <w:rStyle w:val="mw-headline"/>
          <w:rFonts w:hint="eastAsia"/>
          <w:color w:val="333300"/>
        </w:rPr>
        <w:t>съпруга</w:t>
      </w:r>
      <w:r>
        <w:rPr>
          <w:rStyle w:val="mw-headline"/>
          <w:color w:val="333300"/>
        </w:rPr>
        <w:t xml:space="preserve">. </w:t>
      </w:r>
      <w:r>
        <w:rPr>
          <w:color w:val="333300"/>
          <w:szCs w:val="17"/>
        </w:rPr>
        <w:t xml:space="preserve">Поръчителят и желаел да живее в зрелищна къща, на пъпа на Барселона, а Гауди е бил най-талантливия архитект, способен да конструира такава. Строежът започва през 1906 г., фасадата и прилича на грамада камък, а терасите са от ковано желязо. На покрива има просторен парк, подобен на лабиринт с каменни статуи. </w:t>
      </w:r>
      <w:r>
        <w:rPr>
          <w:rStyle w:val="mw-headline"/>
          <w:rFonts w:hint="eastAsia"/>
          <w:color w:val="333300"/>
        </w:rPr>
        <w:t>Една</w:t>
      </w:r>
      <w:r>
        <w:rPr>
          <w:rStyle w:val="mw-headline"/>
          <w:color w:val="333300"/>
        </w:rPr>
        <w:t xml:space="preserve"> </w:t>
      </w:r>
      <w:r>
        <w:rPr>
          <w:rStyle w:val="mw-headline"/>
          <w:rFonts w:hint="eastAsia"/>
          <w:color w:val="333300"/>
        </w:rPr>
        <w:t>синусоидална</w:t>
      </w:r>
      <w:r>
        <w:rPr>
          <w:rStyle w:val="mw-headline"/>
          <w:color w:val="333300"/>
        </w:rPr>
        <w:t xml:space="preserve"> </w:t>
      </w:r>
      <w:r>
        <w:rPr>
          <w:rStyle w:val="mw-headline"/>
          <w:rFonts w:hint="eastAsia"/>
          <w:color w:val="333300"/>
        </w:rPr>
        <w:t>форма</w:t>
      </w:r>
      <w:r>
        <w:rPr>
          <w:rStyle w:val="mw-headline"/>
          <w:color w:val="333300"/>
        </w:rPr>
        <w:t xml:space="preserve"> </w:t>
      </w:r>
      <w:r>
        <w:rPr>
          <w:rStyle w:val="mw-headline"/>
          <w:rFonts w:hint="eastAsia"/>
          <w:color w:val="333300"/>
        </w:rPr>
        <w:t>с</w:t>
      </w:r>
      <w:r>
        <w:rPr>
          <w:rStyle w:val="mw-headline"/>
          <w:color w:val="333300"/>
        </w:rPr>
        <w:t xml:space="preserve"> </w:t>
      </w:r>
      <w:r>
        <w:rPr>
          <w:rStyle w:val="mw-headline"/>
          <w:rFonts w:hint="eastAsia"/>
          <w:color w:val="333300"/>
        </w:rPr>
        <w:t>неспиращи</w:t>
      </w:r>
      <w:r>
        <w:rPr>
          <w:rStyle w:val="mw-headline"/>
          <w:color w:val="333300"/>
        </w:rPr>
        <w:t xml:space="preserve"> </w:t>
      </w:r>
      <w:r>
        <w:rPr>
          <w:rStyle w:val="mw-headline"/>
          <w:rFonts w:hint="eastAsia"/>
          <w:color w:val="333300"/>
        </w:rPr>
        <w:t>движения</w:t>
      </w:r>
      <w:r>
        <w:rPr>
          <w:rStyle w:val="mw-headline"/>
          <w:color w:val="333300"/>
        </w:rPr>
        <w:t xml:space="preserve"> </w:t>
      </w:r>
      <w:r>
        <w:rPr>
          <w:rStyle w:val="mw-headline"/>
          <w:rFonts w:hint="eastAsia"/>
          <w:color w:val="333300"/>
        </w:rPr>
        <w:t>избликва</w:t>
      </w:r>
      <w:r>
        <w:rPr>
          <w:rStyle w:val="mw-headline"/>
          <w:color w:val="333300"/>
        </w:rPr>
        <w:t xml:space="preserve"> </w:t>
      </w:r>
      <w:r>
        <w:rPr>
          <w:rStyle w:val="mw-headline"/>
          <w:rFonts w:hint="eastAsia"/>
          <w:color w:val="333300"/>
        </w:rPr>
        <w:t>от</w:t>
      </w:r>
      <w:r>
        <w:rPr>
          <w:rStyle w:val="mw-headline"/>
          <w:color w:val="333300"/>
        </w:rPr>
        <w:t xml:space="preserve"> </w:t>
      </w:r>
      <w:r>
        <w:rPr>
          <w:rStyle w:val="mw-headline"/>
          <w:rFonts w:hint="eastAsia"/>
          <w:color w:val="333300"/>
        </w:rPr>
        <w:t>каменна</w:t>
      </w:r>
      <w:r>
        <w:rPr>
          <w:rStyle w:val="mw-headline"/>
          <w:color w:val="333300"/>
        </w:rPr>
        <w:t xml:space="preserve"> </w:t>
      </w:r>
      <w:r>
        <w:rPr>
          <w:rStyle w:val="mw-headline"/>
          <w:rFonts w:hint="eastAsia"/>
          <w:color w:val="333300"/>
        </w:rPr>
        <w:t>маса</w:t>
      </w:r>
      <w:r>
        <w:rPr>
          <w:rStyle w:val="mw-headline"/>
          <w:color w:val="333300"/>
        </w:rPr>
        <w:t xml:space="preserve">. </w:t>
      </w:r>
      <w:r>
        <w:rPr>
          <w:rStyle w:val="mw-headline"/>
          <w:rFonts w:hint="eastAsia"/>
          <w:color w:val="333300"/>
        </w:rPr>
        <w:t>Тя</w:t>
      </w:r>
      <w:r>
        <w:rPr>
          <w:rStyle w:val="mw-headline"/>
          <w:color w:val="333300"/>
        </w:rPr>
        <w:t xml:space="preserve"> </w:t>
      </w:r>
      <w:r>
        <w:rPr>
          <w:rStyle w:val="mw-headline"/>
          <w:rFonts w:hint="eastAsia"/>
          <w:color w:val="333300"/>
        </w:rPr>
        <w:t>става</w:t>
      </w:r>
      <w:r>
        <w:rPr>
          <w:rStyle w:val="mw-headline"/>
          <w:color w:val="333300"/>
        </w:rPr>
        <w:t xml:space="preserve"> </w:t>
      </w:r>
      <w:r>
        <w:rPr>
          <w:rStyle w:val="mw-headline"/>
          <w:rFonts w:hint="eastAsia"/>
          <w:color w:val="333300"/>
        </w:rPr>
        <w:t>известна</w:t>
      </w:r>
      <w:r>
        <w:rPr>
          <w:rStyle w:val="mw-headline"/>
          <w:color w:val="333300"/>
        </w:rPr>
        <w:t xml:space="preserve"> </w:t>
      </w:r>
      <w:r>
        <w:rPr>
          <w:rStyle w:val="mw-headline"/>
          <w:rFonts w:hint="eastAsia"/>
          <w:color w:val="333300"/>
        </w:rPr>
        <w:t>сред</w:t>
      </w:r>
      <w:r>
        <w:rPr>
          <w:rStyle w:val="mw-headline"/>
          <w:color w:val="333300"/>
        </w:rPr>
        <w:t xml:space="preserve"> </w:t>
      </w:r>
      <w:r>
        <w:rPr>
          <w:rStyle w:val="mw-headline"/>
          <w:rFonts w:hint="eastAsia"/>
          <w:color w:val="333300"/>
        </w:rPr>
        <w:t>хората</w:t>
      </w:r>
      <w:r>
        <w:rPr>
          <w:rStyle w:val="mw-headline"/>
          <w:color w:val="333300"/>
        </w:rPr>
        <w:t xml:space="preserve"> </w:t>
      </w:r>
      <w:r>
        <w:rPr>
          <w:rStyle w:val="mw-headline"/>
          <w:rFonts w:hint="eastAsia"/>
          <w:color w:val="333300"/>
        </w:rPr>
        <w:t>с</w:t>
      </w:r>
      <w:r>
        <w:rPr>
          <w:rStyle w:val="mw-headline"/>
          <w:color w:val="333300"/>
        </w:rPr>
        <w:t xml:space="preserve"> </w:t>
      </w:r>
      <w:r>
        <w:rPr>
          <w:rStyle w:val="mw-headline"/>
          <w:rFonts w:hint="eastAsia"/>
          <w:color w:val="333300"/>
        </w:rPr>
        <w:t>названието</w:t>
      </w:r>
      <w:r>
        <w:rPr>
          <w:rStyle w:val="mw-headline"/>
          <w:color w:val="333300"/>
        </w:rPr>
        <w:t xml:space="preserve"> "</w:t>
      </w:r>
      <w:r>
        <w:rPr>
          <w:rStyle w:val="mw-headline"/>
          <w:rFonts w:hint="eastAsia"/>
          <w:color w:val="333300"/>
        </w:rPr>
        <w:t>Ла</w:t>
      </w:r>
      <w:r>
        <w:rPr>
          <w:rStyle w:val="mw-headline"/>
          <w:color w:val="333300"/>
        </w:rPr>
        <w:t xml:space="preserve"> </w:t>
      </w:r>
      <w:r>
        <w:rPr>
          <w:rStyle w:val="mw-headline"/>
          <w:rFonts w:hint="eastAsia"/>
          <w:color w:val="333300"/>
        </w:rPr>
        <w:t>Педрера</w:t>
      </w:r>
      <w:r>
        <w:rPr>
          <w:rStyle w:val="mw-headline"/>
          <w:color w:val="333300"/>
        </w:rPr>
        <w:t xml:space="preserve">", </w:t>
      </w:r>
      <w:r>
        <w:rPr>
          <w:rStyle w:val="mw-headline"/>
          <w:rFonts w:hint="eastAsia"/>
          <w:color w:val="333300"/>
        </w:rPr>
        <w:t>което</w:t>
      </w:r>
      <w:r>
        <w:rPr>
          <w:rStyle w:val="mw-headline"/>
          <w:color w:val="333300"/>
        </w:rPr>
        <w:t xml:space="preserve"> </w:t>
      </w:r>
      <w:r>
        <w:rPr>
          <w:rStyle w:val="mw-headline"/>
          <w:rFonts w:hint="eastAsia"/>
          <w:color w:val="333300"/>
        </w:rPr>
        <w:t>означава</w:t>
      </w:r>
      <w:r>
        <w:rPr>
          <w:rStyle w:val="mw-headline"/>
          <w:color w:val="333300"/>
        </w:rPr>
        <w:t xml:space="preserve"> </w:t>
      </w:r>
      <w:r>
        <w:rPr>
          <w:rStyle w:val="mw-headline"/>
          <w:rFonts w:hint="eastAsia"/>
          <w:color w:val="333300"/>
        </w:rPr>
        <w:t>каменна</w:t>
      </w:r>
      <w:r>
        <w:rPr>
          <w:rStyle w:val="mw-headline"/>
          <w:color w:val="333300"/>
        </w:rPr>
        <w:t xml:space="preserve">. </w:t>
      </w:r>
      <w:r>
        <w:rPr>
          <w:rStyle w:val="mw-headline"/>
          <w:rFonts w:hint="eastAsia"/>
          <w:color w:val="333300"/>
        </w:rPr>
        <w:t>Гауди</w:t>
      </w:r>
      <w:r>
        <w:rPr>
          <w:rStyle w:val="mw-headline"/>
          <w:color w:val="333300"/>
        </w:rPr>
        <w:t xml:space="preserve"> </w:t>
      </w:r>
      <w:r>
        <w:rPr>
          <w:rStyle w:val="mw-headline"/>
          <w:rFonts w:hint="eastAsia"/>
          <w:color w:val="333300"/>
        </w:rPr>
        <w:t>проектира</w:t>
      </w:r>
      <w:r>
        <w:rPr>
          <w:rStyle w:val="mw-headline"/>
          <w:color w:val="333300"/>
        </w:rPr>
        <w:t xml:space="preserve"> </w:t>
      </w:r>
      <w:r>
        <w:rPr>
          <w:rStyle w:val="mw-headline"/>
          <w:rFonts w:hint="eastAsia"/>
          <w:color w:val="333300"/>
        </w:rPr>
        <w:t>сам</w:t>
      </w:r>
      <w:r>
        <w:rPr>
          <w:rStyle w:val="mw-headline"/>
          <w:color w:val="333300"/>
        </w:rPr>
        <w:t xml:space="preserve"> </w:t>
      </w:r>
      <w:r>
        <w:rPr>
          <w:rStyle w:val="mw-headline"/>
          <w:rFonts w:hint="eastAsia"/>
          <w:color w:val="333300"/>
        </w:rPr>
        <w:t>всички</w:t>
      </w:r>
      <w:r>
        <w:rPr>
          <w:rStyle w:val="mw-headline"/>
          <w:color w:val="333300"/>
        </w:rPr>
        <w:t xml:space="preserve"> </w:t>
      </w:r>
      <w:r>
        <w:rPr>
          <w:rStyle w:val="mw-headline"/>
          <w:rFonts w:hint="eastAsia"/>
          <w:color w:val="333300"/>
        </w:rPr>
        <w:t>елементи</w:t>
      </w:r>
      <w:r>
        <w:rPr>
          <w:rStyle w:val="mw-headline"/>
          <w:color w:val="333300"/>
        </w:rPr>
        <w:t xml:space="preserve"> </w:t>
      </w:r>
      <w:r>
        <w:rPr>
          <w:rStyle w:val="mw-headline"/>
          <w:rFonts w:hint="eastAsia"/>
          <w:color w:val="333300"/>
        </w:rPr>
        <w:t>на</w:t>
      </w:r>
      <w:r>
        <w:rPr>
          <w:rStyle w:val="mw-headline"/>
          <w:color w:val="333300"/>
        </w:rPr>
        <w:t xml:space="preserve"> </w:t>
      </w:r>
      <w:r>
        <w:rPr>
          <w:rStyle w:val="mw-headline"/>
          <w:rFonts w:hint="eastAsia"/>
          <w:color w:val="333300"/>
        </w:rPr>
        <w:t>обзавеждането</w:t>
      </w:r>
      <w:r>
        <w:rPr>
          <w:rStyle w:val="mw-headline"/>
          <w:color w:val="333300"/>
        </w:rPr>
        <w:t xml:space="preserve"> </w:t>
      </w:r>
      <w:r>
        <w:rPr>
          <w:rStyle w:val="mw-headline"/>
          <w:rFonts w:hint="eastAsia"/>
          <w:color w:val="333300"/>
        </w:rPr>
        <w:t>в</w:t>
      </w:r>
      <w:r>
        <w:rPr>
          <w:rStyle w:val="mw-headline"/>
          <w:color w:val="333300"/>
        </w:rPr>
        <w:t xml:space="preserve"> </w:t>
      </w:r>
      <w:r>
        <w:rPr>
          <w:rStyle w:val="mw-headline"/>
          <w:rFonts w:hint="eastAsia"/>
          <w:color w:val="333300"/>
        </w:rPr>
        <w:t>интериора</w:t>
      </w:r>
      <w:r>
        <w:rPr>
          <w:rStyle w:val="mw-headline"/>
          <w:color w:val="333300"/>
        </w:rPr>
        <w:t xml:space="preserve">, </w:t>
      </w:r>
      <w:r>
        <w:rPr>
          <w:rStyle w:val="mw-headline"/>
          <w:rFonts w:hint="eastAsia"/>
          <w:color w:val="333300"/>
        </w:rPr>
        <w:t>вътрешните</w:t>
      </w:r>
      <w:r>
        <w:rPr>
          <w:rStyle w:val="mw-headline"/>
          <w:color w:val="333300"/>
        </w:rPr>
        <w:t xml:space="preserve"> </w:t>
      </w:r>
      <w:r>
        <w:rPr>
          <w:rStyle w:val="mw-headline"/>
          <w:rFonts w:hint="eastAsia"/>
          <w:color w:val="333300"/>
        </w:rPr>
        <w:t>и</w:t>
      </w:r>
      <w:r>
        <w:rPr>
          <w:rStyle w:val="mw-headline"/>
          <w:color w:val="333300"/>
        </w:rPr>
        <w:t xml:space="preserve"> </w:t>
      </w:r>
      <w:r>
        <w:rPr>
          <w:rStyle w:val="mw-headline"/>
          <w:rFonts w:hint="eastAsia"/>
          <w:color w:val="333300"/>
        </w:rPr>
        <w:t>външни</w:t>
      </w:r>
      <w:r>
        <w:rPr>
          <w:rStyle w:val="mw-headline"/>
          <w:color w:val="333300"/>
        </w:rPr>
        <w:t xml:space="preserve"> </w:t>
      </w:r>
      <w:r>
        <w:rPr>
          <w:rStyle w:val="mw-headline"/>
          <w:rFonts w:hint="eastAsia"/>
          <w:color w:val="333300"/>
        </w:rPr>
        <w:t>врати</w:t>
      </w:r>
      <w:r>
        <w:rPr>
          <w:rStyle w:val="mw-headline"/>
          <w:color w:val="333300"/>
        </w:rPr>
        <w:t xml:space="preserve">, </w:t>
      </w:r>
      <w:r>
        <w:rPr>
          <w:rStyle w:val="mw-headline"/>
          <w:rFonts w:hint="eastAsia"/>
          <w:color w:val="333300"/>
        </w:rPr>
        <w:t>асансьорните</w:t>
      </w:r>
      <w:r>
        <w:rPr>
          <w:rStyle w:val="mw-headline"/>
          <w:color w:val="333300"/>
        </w:rPr>
        <w:t xml:space="preserve"> </w:t>
      </w:r>
      <w:r>
        <w:rPr>
          <w:rStyle w:val="mw-headline"/>
          <w:rFonts w:hint="eastAsia"/>
          <w:color w:val="333300"/>
        </w:rPr>
        <w:t>кабини</w:t>
      </w:r>
      <w:r>
        <w:rPr>
          <w:rStyle w:val="mw-headline"/>
          <w:color w:val="333300"/>
        </w:rPr>
        <w:t xml:space="preserve">, </w:t>
      </w:r>
      <w:r>
        <w:rPr>
          <w:rStyle w:val="mw-headline"/>
          <w:rFonts w:hint="eastAsia"/>
          <w:color w:val="333300"/>
        </w:rPr>
        <w:t>таваните</w:t>
      </w:r>
      <w:r>
        <w:rPr>
          <w:rStyle w:val="mw-headline"/>
          <w:color w:val="333300"/>
        </w:rPr>
        <w:t xml:space="preserve"> (</w:t>
      </w:r>
      <w:r>
        <w:rPr>
          <w:rStyle w:val="mw-headline"/>
          <w:rFonts w:hint="eastAsia"/>
          <w:color w:val="333300"/>
        </w:rPr>
        <w:t>някои</w:t>
      </w:r>
      <w:r>
        <w:rPr>
          <w:rStyle w:val="mw-headline"/>
          <w:color w:val="333300"/>
        </w:rPr>
        <w:t xml:space="preserve"> </w:t>
      </w:r>
      <w:r>
        <w:rPr>
          <w:rStyle w:val="mw-headline"/>
          <w:rFonts w:hint="eastAsia"/>
          <w:color w:val="333300"/>
        </w:rPr>
        <w:t>от</w:t>
      </w:r>
      <w:r>
        <w:rPr>
          <w:rStyle w:val="mw-headline"/>
          <w:color w:val="333300"/>
        </w:rPr>
        <w:t xml:space="preserve"> </w:t>
      </w:r>
      <w:r>
        <w:rPr>
          <w:rStyle w:val="mw-headline"/>
          <w:rFonts w:hint="eastAsia"/>
          <w:color w:val="333300"/>
        </w:rPr>
        <w:t>които</w:t>
      </w:r>
      <w:r>
        <w:rPr>
          <w:rStyle w:val="mw-headline"/>
          <w:color w:val="333300"/>
        </w:rPr>
        <w:t xml:space="preserve"> </w:t>
      </w:r>
      <w:r>
        <w:rPr>
          <w:rStyle w:val="mw-headline"/>
          <w:rFonts w:hint="eastAsia"/>
          <w:color w:val="333300"/>
        </w:rPr>
        <w:t>са</w:t>
      </w:r>
      <w:r>
        <w:rPr>
          <w:rStyle w:val="mw-headline"/>
          <w:color w:val="333300"/>
        </w:rPr>
        <w:t xml:space="preserve"> </w:t>
      </w:r>
      <w:r>
        <w:rPr>
          <w:rStyle w:val="mw-headline"/>
          <w:rFonts w:hint="eastAsia"/>
          <w:color w:val="333300"/>
        </w:rPr>
        <w:t>изписани</w:t>
      </w:r>
      <w:r>
        <w:rPr>
          <w:rStyle w:val="mw-headline"/>
          <w:color w:val="333300"/>
        </w:rPr>
        <w:t xml:space="preserve">), </w:t>
      </w:r>
      <w:r>
        <w:rPr>
          <w:rStyle w:val="mw-headline"/>
          <w:rFonts w:hint="eastAsia"/>
          <w:color w:val="333300"/>
        </w:rPr>
        <w:t>стълбищните</w:t>
      </w:r>
      <w:r>
        <w:rPr>
          <w:rStyle w:val="mw-headline"/>
          <w:color w:val="333300"/>
        </w:rPr>
        <w:t xml:space="preserve"> </w:t>
      </w:r>
      <w:r>
        <w:rPr>
          <w:rStyle w:val="mw-headline"/>
          <w:rFonts w:hint="eastAsia"/>
          <w:color w:val="333300"/>
        </w:rPr>
        <w:t>парапети</w:t>
      </w:r>
      <w:r>
        <w:rPr>
          <w:rStyle w:val="mw-headline"/>
          <w:color w:val="333300"/>
        </w:rPr>
        <w:t xml:space="preserve"> </w:t>
      </w:r>
      <w:r>
        <w:rPr>
          <w:rStyle w:val="mw-headline"/>
          <w:rFonts w:hint="eastAsia"/>
          <w:color w:val="333300"/>
        </w:rPr>
        <w:t>от</w:t>
      </w:r>
      <w:r>
        <w:rPr>
          <w:rStyle w:val="mw-headline"/>
          <w:color w:val="333300"/>
        </w:rPr>
        <w:t xml:space="preserve"> </w:t>
      </w:r>
      <w:r>
        <w:rPr>
          <w:rStyle w:val="mw-headline"/>
          <w:rFonts w:hint="eastAsia"/>
          <w:color w:val="333300"/>
        </w:rPr>
        <w:t>ковано</w:t>
      </w:r>
      <w:r>
        <w:rPr>
          <w:rStyle w:val="mw-headline"/>
          <w:color w:val="333300"/>
        </w:rPr>
        <w:t xml:space="preserve"> </w:t>
      </w:r>
      <w:r>
        <w:rPr>
          <w:rStyle w:val="mw-headline"/>
          <w:rFonts w:hint="eastAsia"/>
          <w:color w:val="333300"/>
        </w:rPr>
        <w:t>желязо</w:t>
      </w:r>
      <w:r>
        <w:rPr>
          <w:rStyle w:val="mw-headline"/>
          <w:color w:val="333300"/>
        </w:rPr>
        <w:t xml:space="preserve">. </w:t>
      </w:r>
      <w:r>
        <w:rPr>
          <w:rStyle w:val="mw-headline"/>
          <w:rFonts w:hint="eastAsia"/>
          <w:color w:val="333300"/>
        </w:rPr>
        <w:t>И</w:t>
      </w:r>
      <w:r>
        <w:rPr>
          <w:rStyle w:val="mw-headline"/>
          <w:color w:val="333300"/>
        </w:rPr>
        <w:t xml:space="preserve"> </w:t>
      </w:r>
      <w:r>
        <w:rPr>
          <w:rStyle w:val="mw-headline"/>
          <w:rFonts w:hint="eastAsia"/>
          <w:color w:val="333300"/>
        </w:rPr>
        <w:t>тук</w:t>
      </w:r>
      <w:r>
        <w:rPr>
          <w:rStyle w:val="mw-headline"/>
          <w:color w:val="333300"/>
        </w:rPr>
        <w:t xml:space="preserve">, </w:t>
      </w:r>
      <w:r>
        <w:rPr>
          <w:rStyle w:val="mw-headline"/>
          <w:rFonts w:hint="eastAsia"/>
          <w:color w:val="333300"/>
        </w:rPr>
        <w:t>както</w:t>
      </w:r>
      <w:r>
        <w:rPr>
          <w:rStyle w:val="mw-headline"/>
          <w:color w:val="333300"/>
        </w:rPr>
        <w:t xml:space="preserve"> </w:t>
      </w:r>
      <w:r>
        <w:rPr>
          <w:rStyle w:val="mw-headline"/>
          <w:rFonts w:hint="eastAsia"/>
          <w:color w:val="333300"/>
        </w:rPr>
        <w:t>и</w:t>
      </w:r>
      <w:r>
        <w:rPr>
          <w:rStyle w:val="mw-headline"/>
          <w:color w:val="333300"/>
        </w:rPr>
        <w:t xml:space="preserve"> </w:t>
      </w:r>
      <w:r>
        <w:rPr>
          <w:rStyle w:val="mw-headline"/>
          <w:rFonts w:hint="eastAsia"/>
          <w:color w:val="333300"/>
        </w:rPr>
        <w:t>върху</w:t>
      </w:r>
      <w:r>
        <w:rPr>
          <w:rStyle w:val="mw-headline"/>
          <w:color w:val="333300"/>
        </w:rPr>
        <w:t xml:space="preserve"> </w:t>
      </w:r>
      <w:r>
        <w:rPr>
          <w:rStyle w:val="mw-headline"/>
          <w:rFonts w:hint="eastAsia"/>
          <w:color w:val="333300"/>
        </w:rPr>
        <w:t>другите</w:t>
      </w:r>
      <w:r>
        <w:rPr>
          <w:rStyle w:val="mw-headline"/>
          <w:color w:val="333300"/>
        </w:rPr>
        <w:t xml:space="preserve"> </w:t>
      </w:r>
      <w:r>
        <w:rPr>
          <w:rStyle w:val="mw-headline"/>
          <w:rFonts w:hint="eastAsia"/>
          <w:color w:val="333300"/>
        </w:rPr>
        <w:t>сгради</w:t>
      </w:r>
      <w:r>
        <w:rPr>
          <w:rStyle w:val="mw-headline"/>
          <w:color w:val="333300"/>
        </w:rPr>
        <w:t xml:space="preserve"> </w:t>
      </w:r>
      <w:r>
        <w:rPr>
          <w:rStyle w:val="mw-headline"/>
          <w:rFonts w:hint="eastAsia"/>
          <w:color w:val="333300"/>
        </w:rPr>
        <w:t>на</w:t>
      </w:r>
      <w:r>
        <w:rPr>
          <w:rStyle w:val="mw-headline"/>
          <w:color w:val="333300"/>
        </w:rPr>
        <w:t xml:space="preserve"> </w:t>
      </w:r>
      <w:r>
        <w:rPr>
          <w:rStyle w:val="mw-headline"/>
          <w:rFonts w:hint="eastAsia"/>
          <w:color w:val="333300"/>
        </w:rPr>
        <w:t>архитекта</w:t>
      </w:r>
      <w:r>
        <w:rPr>
          <w:rStyle w:val="mw-headline"/>
          <w:color w:val="333300"/>
        </w:rPr>
        <w:t xml:space="preserve">, </w:t>
      </w:r>
      <w:r>
        <w:rPr>
          <w:rStyle w:val="mw-headline"/>
          <w:rFonts w:hint="eastAsia"/>
          <w:color w:val="333300"/>
        </w:rPr>
        <w:t>се</w:t>
      </w:r>
      <w:r>
        <w:rPr>
          <w:rStyle w:val="mw-headline"/>
          <w:color w:val="333300"/>
        </w:rPr>
        <w:t xml:space="preserve"> </w:t>
      </w:r>
      <w:r>
        <w:rPr>
          <w:rStyle w:val="mw-headline"/>
          <w:rFonts w:hint="eastAsia"/>
          <w:color w:val="333300"/>
        </w:rPr>
        <w:t>издигат</w:t>
      </w:r>
      <w:r>
        <w:rPr>
          <w:rStyle w:val="mw-headline"/>
          <w:color w:val="333300"/>
        </w:rPr>
        <w:t xml:space="preserve"> </w:t>
      </w:r>
      <w:r>
        <w:rPr>
          <w:rStyle w:val="mw-headline"/>
          <w:rFonts w:hint="eastAsia"/>
          <w:color w:val="333300"/>
        </w:rPr>
        <w:t>като</w:t>
      </w:r>
      <w:r>
        <w:rPr>
          <w:rStyle w:val="mw-headline"/>
          <w:color w:val="333300"/>
        </w:rPr>
        <w:t xml:space="preserve"> </w:t>
      </w:r>
      <w:r>
        <w:rPr>
          <w:rStyle w:val="mw-headline"/>
          <w:rFonts w:hint="eastAsia"/>
          <w:color w:val="333300"/>
        </w:rPr>
        <w:t>фантастични</w:t>
      </w:r>
      <w:r>
        <w:rPr>
          <w:rStyle w:val="mw-headline"/>
          <w:color w:val="333300"/>
        </w:rPr>
        <w:t xml:space="preserve"> </w:t>
      </w:r>
      <w:r>
        <w:rPr>
          <w:rStyle w:val="mw-headline"/>
          <w:rFonts w:hint="eastAsia"/>
          <w:color w:val="333300"/>
        </w:rPr>
        <w:t>фигури</w:t>
      </w:r>
      <w:r>
        <w:rPr>
          <w:rStyle w:val="mw-headline"/>
          <w:color w:val="333300"/>
        </w:rPr>
        <w:t xml:space="preserve"> </w:t>
      </w:r>
      <w:r>
        <w:rPr>
          <w:rStyle w:val="mw-headline"/>
          <w:rFonts w:hint="eastAsia"/>
          <w:color w:val="333300"/>
        </w:rPr>
        <w:t>неговите</w:t>
      </w:r>
      <w:r>
        <w:rPr>
          <w:rStyle w:val="mw-headline"/>
          <w:color w:val="333300"/>
        </w:rPr>
        <w:t xml:space="preserve"> </w:t>
      </w:r>
      <w:r>
        <w:rPr>
          <w:rStyle w:val="mw-headline"/>
          <w:rFonts w:hint="eastAsia"/>
          <w:color w:val="333300"/>
        </w:rPr>
        <w:t>комини</w:t>
      </w:r>
      <w:r>
        <w:rPr>
          <w:rStyle w:val="mw-headline"/>
          <w:color w:val="333300"/>
        </w:rPr>
        <w:t xml:space="preserve"> </w:t>
      </w:r>
      <w:r>
        <w:rPr>
          <w:rStyle w:val="mw-headline"/>
          <w:rFonts w:hint="eastAsia"/>
          <w:color w:val="333300"/>
        </w:rPr>
        <w:t>и</w:t>
      </w:r>
      <w:r>
        <w:rPr>
          <w:rStyle w:val="mw-headline"/>
          <w:color w:val="333300"/>
        </w:rPr>
        <w:t xml:space="preserve"> </w:t>
      </w:r>
      <w:r>
        <w:rPr>
          <w:rStyle w:val="mw-headline"/>
          <w:rFonts w:hint="eastAsia"/>
          <w:color w:val="333300"/>
        </w:rPr>
        <w:t>вентилационни</w:t>
      </w:r>
      <w:r>
        <w:rPr>
          <w:rStyle w:val="mw-headline"/>
          <w:color w:val="333300"/>
        </w:rPr>
        <w:t xml:space="preserve"> </w:t>
      </w:r>
      <w:r>
        <w:rPr>
          <w:rStyle w:val="mw-headline"/>
          <w:rFonts w:hint="eastAsia"/>
          <w:color w:val="333300"/>
        </w:rPr>
        <w:t>шахти</w:t>
      </w:r>
      <w:r>
        <w:rPr>
          <w:rStyle w:val="mw-headline"/>
          <w:color w:val="333300"/>
        </w:rPr>
        <w:t xml:space="preserve"> - "</w:t>
      </w:r>
      <w:r>
        <w:rPr>
          <w:rStyle w:val="mw-headline"/>
          <w:rFonts w:hint="eastAsia"/>
          <w:color w:val="333300"/>
        </w:rPr>
        <w:t>лунен</w:t>
      </w:r>
      <w:r>
        <w:rPr>
          <w:rStyle w:val="mw-headline"/>
          <w:color w:val="333300"/>
        </w:rPr>
        <w:t xml:space="preserve"> </w:t>
      </w:r>
      <w:r>
        <w:rPr>
          <w:rStyle w:val="mw-headline"/>
          <w:rFonts w:hint="eastAsia"/>
          <w:color w:val="333300"/>
        </w:rPr>
        <w:t>пейзаж</w:t>
      </w:r>
      <w:r>
        <w:rPr>
          <w:rStyle w:val="mw-headline"/>
          <w:color w:val="333300"/>
        </w:rPr>
        <w:t xml:space="preserve">" </w:t>
      </w:r>
      <w:r>
        <w:rPr>
          <w:rStyle w:val="mw-headline"/>
          <w:rFonts w:hint="eastAsia"/>
          <w:color w:val="333300"/>
        </w:rPr>
        <w:t>от</w:t>
      </w:r>
      <w:r>
        <w:rPr>
          <w:rStyle w:val="mw-headline"/>
          <w:color w:val="333300"/>
        </w:rPr>
        <w:t xml:space="preserve"> </w:t>
      </w:r>
      <w:r>
        <w:rPr>
          <w:rStyle w:val="mw-headline"/>
          <w:rFonts w:hint="eastAsia"/>
          <w:color w:val="333300"/>
        </w:rPr>
        <w:t>неправилни</w:t>
      </w:r>
      <w:r>
        <w:rPr>
          <w:rStyle w:val="mw-headline"/>
          <w:color w:val="333300"/>
        </w:rPr>
        <w:t xml:space="preserve"> </w:t>
      </w:r>
      <w:r>
        <w:rPr>
          <w:rStyle w:val="mw-headline"/>
          <w:rFonts w:hint="eastAsia"/>
          <w:color w:val="333300"/>
        </w:rPr>
        <w:t>стълбове</w:t>
      </w:r>
      <w:r>
        <w:rPr>
          <w:rStyle w:val="mw-headline"/>
          <w:color w:val="333300"/>
        </w:rPr>
        <w:t xml:space="preserve">, </w:t>
      </w:r>
      <w:r>
        <w:rPr>
          <w:rStyle w:val="mw-headline"/>
          <w:rFonts w:hint="eastAsia"/>
          <w:color w:val="333300"/>
        </w:rPr>
        <w:t>които</w:t>
      </w:r>
      <w:r>
        <w:rPr>
          <w:rStyle w:val="mw-headline"/>
          <w:color w:val="333300"/>
        </w:rPr>
        <w:t xml:space="preserve"> </w:t>
      </w:r>
      <w:r>
        <w:rPr>
          <w:rStyle w:val="mw-headline"/>
          <w:rFonts w:hint="eastAsia"/>
          <w:color w:val="333300"/>
        </w:rPr>
        <w:t>слизат</w:t>
      </w:r>
      <w:r>
        <w:rPr>
          <w:rStyle w:val="mw-headline"/>
          <w:color w:val="333300"/>
        </w:rPr>
        <w:t xml:space="preserve"> </w:t>
      </w:r>
      <w:r>
        <w:rPr>
          <w:rStyle w:val="mw-headline"/>
          <w:rFonts w:hint="eastAsia"/>
          <w:color w:val="333300"/>
        </w:rPr>
        <w:t>и</w:t>
      </w:r>
      <w:r>
        <w:rPr>
          <w:rStyle w:val="mw-headline"/>
          <w:color w:val="333300"/>
        </w:rPr>
        <w:t xml:space="preserve"> </w:t>
      </w:r>
      <w:r>
        <w:rPr>
          <w:rStyle w:val="mw-headline"/>
          <w:rFonts w:hint="eastAsia"/>
          <w:color w:val="333300"/>
        </w:rPr>
        <w:t>се</w:t>
      </w:r>
      <w:r>
        <w:rPr>
          <w:rStyle w:val="mw-headline"/>
          <w:color w:val="333300"/>
        </w:rPr>
        <w:t xml:space="preserve"> </w:t>
      </w:r>
      <w:r>
        <w:rPr>
          <w:rStyle w:val="mw-headline"/>
          <w:rFonts w:hint="eastAsia"/>
          <w:color w:val="333300"/>
        </w:rPr>
        <w:t>качват</w:t>
      </w:r>
      <w:r>
        <w:rPr>
          <w:rStyle w:val="mw-headline"/>
          <w:color w:val="333300"/>
        </w:rPr>
        <w:t xml:space="preserve"> </w:t>
      </w:r>
      <w:r>
        <w:rPr>
          <w:rStyle w:val="mw-headline"/>
          <w:rFonts w:hint="eastAsia"/>
          <w:color w:val="333300"/>
        </w:rPr>
        <w:t>като</w:t>
      </w:r>
      <w:r>
        <w:rPr>
          <w:rStyle w:val="mw-headline"/>
          <w:color w:val="333300"/>
        </w:rPr>
        <w:t xml:space="preserve"> </w:t>
      </w:r>
      <w:r>
        <w:rPr>
          <w:rStyle w:val="mw-headline"/>
          <w:rFonts w:hint="eastAsia"/>
          <w:color w:val="333300"/>
        </w:rPr>
        <w:t>в</w:t>
      </w:r>
      <w:r>
        <w:rPr>
          <w:rStyle w:val="mw-headline"/>
          <w:color w:val="333300"/>
        </w:rPr>
        <w:t xml:space="preserve"> </w:t>
      </w:r>
      <w:r>
        <w:rPr>
          <w:rStyle w:val="mw-headline"/>
          <w:rFonts w:hint="eastAsia"/>
          <w:color w:val="333300"/>
        </w:rPr>
        <w:t>сън</w:t>
      </w:r>
      <w:r>
        <w:rPr>
          <w:rStyle w:val="mw-headline"/>
          <w:color w:val="333300"/>
        </w:rPr>
        <w:t>.</w:t>
      </w:r>
    </w:p>
    <w:p w:rsidR="00A25049" w:rsidRDefault="00DF76E8">
      <w:pPr>
        <w:pStyle w:val="a4"/>
        <w:rPr>
          <w:color w:val="333300"/>
          <w:lang w:val="bg-BG"/>
        </w:rPr>
      </w:pPr>
      <w:r>
        <w:rPr>
          <w:color w:val="333300"/>
          <w:lang w:val="bg-BG"/>
        </w:rPr>
        <w:pict>
          <v:shape id="_x0000_i1035" type="#_x0000_t75" style="width:414.75pt;height:300pt">
            <v:imagedata r:id="rId16" o:title="5"/>
          </v:shape>
        </w:pict>
      </w:r>
    </w:p>
    <w:p w:rsidR="00A25049" w:rsidRDefault="00DF76E8">
      <w:pPr>
        <w:pStyle w:val="a4"/>
        <w:rPr>
          <w:color w:val="333300"/>
          <w:lang w:val="bg-BG"/>
        </w:rPr>
      </w:pPr>
      <w:r>
        <w:rPr>
          <w:color w:val="333300"/>
          <w:lang w:val="bg-BG"/>
        </w:rPr>
        <w:pict>
          <v:shape id="_x0000_i1036" type="#_x0000_t75" style="width:198pt;height:135pt">
            <v:imagedata r:id="rId17" o:title="8"/>
          </v:shape>
        </w:pict>
      </w:r>
      <w:r w:rsidR="00992CC3">
        <w:rPr>
          <w:color w:val="333300"/>
          <w:lang w:val="bg-BG"/>
        </w:rPr>
        <w:t xml:space="preserve">  </w:t>
      </w:r>
      <w:r>
        <w:rPr>
          <w:color w:val="333300"/>
          <w:lang w:val="bg-BG"/>
        </w:rPr>
        <w:pict>
          <v:shape id="_x0000_i1037" type="#_x0000_t75" style="width:207pt;height:135pt">
            <v:imagedata r:id="rId18" o:title="6"/>
          </v:shape>
        </w:pict>
      </w:r>
    </w:p>
    <w:p w:rsidR="00A25049" w:rsidRDefault="00992CC3">
      <w:pPr>
        <w:pStyle w:val="3"/>
        <w:jc w:val="center"/>
        <w:rPr>
          <w:color w:val="333300"/>
          <w:lang w:val="bg-BG"/>
        </w:rPr>
      </w:pPr>
      <w:r>
        <w:rPr>
          <w:rStyle w:val="mw-headline"/>
          <w:color w:val="333300"/>
          <w:lang w:val="bg-BG"/>
        </w:rPr>
        <w:t>Манастир и училище на ордена на Света Тереза от Авиля</w:t>
      </w:r>
    </w:p>
    <w:p w:rsidR="00A25049" w:rsidRDefault="00992CC3">
      <w:pPr>
        <w:pStyle w:val="a4"/>
        <w:rPr>
          <w:color w:val="333300"/>
          <w:lang w:val="bg-BG"/>
        </w:rPr>
      </w:pPr>
      <w:r>
        <w:rPr>
          <w:color w:val="333300"/>
          <w:lang w:val="bg-BG"/>
        </w:rPr>
        <w:t>През 1889 година все още младият орден на Света Тереза от Авиля (осн. 1876) започва строежа на собствен манастирски комплекс в околностите на Барселона. Още същата година свещеникът Енрик д'Осо и Сервело, основател на ордена, възлага на Гауди завършването на постройката, като му предоставя един относително оскъден бюджет. Освен това той, както и при катедралата „Светото Семейство“, трябвало да се съобрази с дизайна на предхождащият го архитект. От главната сграда на ордена вече бил построен първия етаж. Въпреки това горните етажи носят неповторимият отпечатък на Гауди.</w:t>
      </w:r>
    </w:p>
    <w:p w:rsidR="00A25049" w:rsidRDefault="00992CC3">
      <w:pPr>
        <w:pStyle w:val="a4"/>
        <w:rPr>
          <w:color w:val="333300"/>
          <w:lang w:val="bg-BG"/>
        </w:rPr>
      </w:pPr>
      <w:r>
        <w:rPr>
          <w:color w:val="333300"/>
          <w:lang w:val="bg-BG"/>
        </w:rPr>
        <w:t>Постройката е с правоъгълен план. Финансовите ограничения карат Гауди да използва обикновени материали, като успява да им придаде и привлекателна декоративна функция. Предната фасада на сградата е разполовена вертикално от ризалит, който побира в себе си главния вход на партерния етаж и верандата на двата горни. Той не обхваща само последния етаж, където е увенчан с балкон. В четирите ъгъла на сградата Гауди прави островърхи глинени кули в чиито основи поставя керамичен герб на ордена. Във фасадата герба се повтаря общо шест пъти, като най-забележителен е този над главният вход, под последния ред прозорци на ризалита. Освен това във фасадната украса се забелязват и инициалите на Света Тереза, S.H.S., изработени от тъмночервена глазирана керамика. Профилът на сградата напомня на средновековен замък, за което допринасят островърхите зъбери на покрива.</w:t>
      </w:r>
    </w:p>
    <w:p w:rsidR="00A25049" w:rsidRDefault="00DF76E8">
      <w:pPr>
        <w:pStyle w:val="a4"/>
        <w:rPr>
          <w:color w:val="333300"/>
          <w:lang w:val="bg-BG"/>
        </w:rPr>
      </w:pPr>
      <w:r>
        <w:rPr>
          <w:color w:val="333300"/>
          <w:lang w:val="bg-BG"/>
        </w:rPr>
        <w:pict>
          <v:shape id="_x0000_i1038" type="#_x0000_t75" style="width:156pt;height:125.25pt">
            <v:imagedata r:id="rId19" o:title="Gaudi_C__Teresianes_Cos_central_posterior_small"/>
          </v:shape>
        </w:pict>
      </w:r>
      <w:r w:rsidR="00992CC3">
        <w:rPr>
          <w:color w:val="333300"/>
          <w:lang w:val="bg-BG"/>
        </w:rPr>
        <w:t xml:space="preserve">                       </w:t>
      </w:r>
      <w:r>
        <w:rPr>
          <w:rStyle w:val="mw-headline"/>
          <w:color w:val="333300"/>
          <w:lang w:val="bg-BG"/>
        </w:rPr>
        <w:pict>
          <v:shape id="_x0000_i1039" type="#_x0000_t75" style="width:153pt;height:126pt">
            <v:imagedata r:id="rId20" o:title="Gaudi_C__Teresianes_Facana_principal_small1"/>
          </v:shape>
        </w:pict>
      </w:r>
    </w:p>
    <w:p w:rsidR="00A25049" w:rsidRDefault="00992CC3">
      <w:pPr>
        <w:pStyle w:val="a4"/>
        <w:rPr>
          <w:color w:val="333300"/>
          <w:lang w:val="bg-BG"/>
        </w:rPr>
      </w:pPr>
      <w:r>
        <w:rPr>
          <w:color w:val="333300"/>
          <w:lang w:val="bg-BG"/>
        </w:rPr>
        <w:t>Във вътрешното простраство Гауди помества два вътрешни двора. Те са заобиколени от коридори и са отворени към небето. Обичайно подобна конструкция би изисквала две носещи стени по протежението на сградата, които действително съществуват, но само на партерния етаж. В горните етажи Гауди ги замества с гъсто разположени в обиколните коридори копиевидни арки, носени от съвсем тънки колони и облечени в гипс, отразяващ светлината от множеството прозорци, гледащи към дворовете.</w:t>
      </w:r>
    </w:p>
    <w:p w:rsidR="00A25049" w:rsidRDefault="00A25049">
      <w:pPr>
        <w:pStyle w:val="a4"/>
        <w:rPr>
          <w:color w:val="333300"/>
          <w:lang w:val="bg-BG"/>
        </w:rPr>
      </w:pPr>
    </w:p>
    <w:p w:rsidR="00A25049" w:rsidRDefault="00992CC3">
      <w:pPr>
        <w:pStyle w:val="3"/>
        <w:jc w:val="center"/>
        <w:rPr>
          <w:color w:val="333300"/>
          <w:lang w:val="bg-BG"/>
        </w:rPr>
      </w:pPr>
      <w:r>
        <w:rPr>
          <w:rStyle w:val="mw-headline"/>
          <w:color w:val="333300"/>
          <w:lang w:val="bg-BG"/>
        </w:rPr>
        <w:t>Епископският дворец в Асторга</w:t>
      </w:r>
    </w:p>
    <w:p w:rsidR="00A25049" w:rsidRDefault="00992CC3">
      <w:pPr>
        <w:pStyle w:val="a4"/>
        <w:rPr>
          <w:color w:val="333300"/>
          <w:lang w:val="bg-BG"/>
        </w:rPr>
      </w:pPr>
      <w:r>
        <w:rPr>
          <w:color w:val="333300"/>
          <w:lang w:val="bg-BG"/>
        </w:rPr>
        <w:t>През 1886 година Жоан Батиста Грау и Валеспинос, свещеник от Реус, е ръкоположен за епископ на Асторга, провинция Леон. На следващата година злощастен пожар унищожава епископския дворец на града и той възлага на вече прочутия в Испания Гауди да му построи нова резиденция. Но договорът не бил съвсем навременен за архитекта. Той все още бил много ангажиран с работата върху двореца „Гюел“ и разбира се, продължавала неуморната работа по „Светото Семейство“. Освен точни планове на обекта върху който ще работи, Гауди изискал и фотографии на околността. Това било важно за дизайна на екстериора. Грау пристига на обекта, когато строежът вече е започнал. Той е възхитен от проекта, но Академията за изящни изкуства Сан Фернандо в Барселона, която наблюдава и одобрява строителството на обществени сгради — не. Гауди на два пъти ревизира плановете, за да угоди на Академията. Той успява да наложи част от концепциите си единствено благодарение на ходатайството на епископа.</w:t>
      </w:r>
    </w:p>
    <w:p w:rsidR="00A25049" w:rsidRDefault="00992CC3">
      <w:pPr>
        <w:pStyle w:val="a4"/>
        <w:rPr>
          <w:color w:val="333300"/>
          <w:lang w:val="bg-BG"/>
        </w:rPr>
      </w:pPr>
      <w:r>
        <w:rPr>
          <w:color w:val="333300"/>
          <w:lang w:val="bg-BG"/>
        </w:rPr>
        <w:t>Няма по-точно определение за стила на сградата от неоготика. Гауди се придържа стриктно към историческите модели, като дори използва френски готически капители в ордерите на партера. Като основен материал са използвани солидни блокове от бял гранит. Централната част представлява квадрат с четири цилиндрични кули и издадени части. Покривът е пирамидовиден, заобиколен от назъбен парапет. Сградата впечатлява още с предната си фасада, всмукваща наблюдателя през големият вход, оформен от три арки - две с профил "Тюдор" и една равностранна (най-външна от трите). Наклонени външни подпори го разделят на три. В задната част на сградата е апсидата на параклиса, заобиколена от три по-малки. Въпреки всичко Гауди не копира. Той тушира всички готически елементи с изключение на тези в трапезарията. Въпреки това сградата е сочена като най-ярък пример на испанската неоготическа архитектура. Гауди оформя един строг интериор. Ребрата на сводовете са украсени с тъмночервена глазирана керамика, преобладава готическия дух.</w:t>
      </w:r>
    </w:p>
    <w:p w:rsidR="00A25049" w:rsidRDefault="00DF76E8">
      <w:pPr>
        <w:pStyle w:val="a4"/>
        <w:jc w:val="center"/>
        <w:rPr>
          <w:color w:val="333300"/>
          <w:lang w:val="bg-BG"/>
        </w:rPr>
      </w:pPr>
      <w:r>
        <w:rPr>
          <w:color w:val="333300"/>
          <w:lang w:val="bg-BG"/>
        </w:rPr>
        <w:pict>
          <v:shape id="_x0000_i1040" type="#_x0000_t75" style="width:249.75pt;height:315.75pt">
            <v:imagedata r:id="rId21" o:title="Gaudi_Palau_episcopal_Astorga_entrada"/>
          </v:shape>
        </w:pict>
      </w:r>
    </w:p>
    <w:p w:rsidR="00A25049" w:rsidRDefault="00992CC3">
      <w:pPr>
        <w:pStyle w:val="a4"/>
        <w:rPr>
          <w:color w:val="333300"/>
          <w:lang w:val="bg-BG"/>
        </w:rPr>
      </w:pPr>
      <w:r>
        <w:rPr>
          <w:color w:val="333300"/>
          <w:lang w:val="bg-BG"/>
        </w:rPr>
        <w:t>Строежът е преждевременно преустановен през 1893 година, заради смъртта на Грау. С нея пада и покровителството над проекта на Гауди. Администрацията на епархията не показва особено уважение към плановете му и той изоставя проекта, като се заклева никога повече да не стъпва в Асторга. Проектът е поет от Рикардо Гарсия Гарета, който я завършва между 1907 и 1914 година. Въпреки това тя не е готова за обитаване чак до 1961 година. Но Гарета променя значително горните етажи унищожавайки безвъзвратно целостта на оригиналното оформление.</w:t>
      </w:r>
    </w:p>
    <w:p w:rsidR="00A25049" w:rsidRDefault="00992CC3">
      <w:pPr>
        <w:pStyle w:val="a4"/>
        <w:rPr>
          <w:color w:val="333300"/>
          <w:lang w:val="bg-BG"/>
        </w:rPr>
      </w:pPr>
      <w:r>
        <w:rPr>
          <w:color w:val="333300"/>
          <w:lang w:val="bg-BG"/>
        </w:rPr>
        <w:t>Сградата така и не е използвана като епископски дворец. Днес е музей.</w:t>
      </w:r>
    </w:p>
    <w:p w:rsidR="00A25049" w:rsidRDefault="00A25049">
      <w:pPr>
        <w:pStyle w:val="a4"/>
        <w:rPr>
          <w:color w:val="333300"/>
          <w:lang w:val="bg-BG"/>
        </w:rPr>
      </w:pPr>
    </w:p>
    <w:p w:rsidR="00A25049" w:rsidRDefault="00A25049">
      <w:pPr>
        <w:pStyle w:val="a4"/>
        <w:rPr>
          <w:color w:val="333300"/>
          <w:lang w:val="bg-BG"/>
        </w:rPr>
      </w:pPr>
    </w:p>
    <w:p w:rsidR="00A25049" w:rsidRDefault="00A25049">
      <w:pPr>
        <w:pStyle w:val="a4"/>
        <w:rPr>
          <w:color w:val="333300"/>
          <w:lang w:val="bg-BG"/>
        </w:rPr>
      </w:pPr>
    </w:p>
    <w:p w:rsidR="00A25049" w:rsidRDefault="00992CC3">
      <w:pPr>
        <w:pStyle w:val="3"/>
        <w:jc w:val="center"/>
        <w:rPr>
          <w:color w:val="333300"/>
          <w:lang w:val="bg-BG"/>
        </w:rPr>
      </w:pPr>
      <w:r>
        <w:rPr>
          <w:rStyle w:val="mw-headline"/>
          <w:color w:val="333300"/>
          <w:lang w:val="bg-BG"/>
        </w:rPr>
        <w:t>Къща „Фернандес и Андрес“ (къща на Бонинесите)</w:t>
      </w:r>
    </w:p>
    <w:p w:rsidR="00A25049" w:rsidRDefault="00992CC3">
      <w:pPr>
        <w:pStyle w:val="a4"/>
        <w:rPr>
          <w:color w:val="333300"/>
          <w:lang w:val="bg-BG"/>
        </w:rPr>
      </w:pPr>
      <w:r>
        <w:rPr>
          <w:color w:val="333300"/>
          <w:lang w:val="bg-BG"/>
        </w:rPr>
        <w:t>С установяването на социални контакти с множество заможни хора поръчките за Гауди нарастват значително. Докато все още работи върху епископския дворец в Асторга, той получава поръчка за построяването на сграда в Леон. По това време Леон е градче с население от около 16 000 души и няма особено архитектурно значение. Единствените по-забалежителни сгради в града били катедралата, строена между 13 и 15 век, манастира Св. Марко и един семпъл ренесансов дворец.</w:t>
      </w:r>
    </w:p>
    <w:p w:rsidR="00A25049" w:rsidRDefault="00992CC3">
      <w:pPr>
        <w:pStyle w:val="a4"/>
        <w:rPr>
          <w:color w:val="333300"/>
          <w:lang w:val="bg-BG"/>
        </w:rPr>
      </w:pPr>
      <w:r>
        <w:rPr>
          <w:color w:val="333300"/>
          <w:lang w:val="bg-BG"/>
        </w:rPr>
        <w:t>Дизайнът на Гауди обаче не пасвал особено на градския стил. Външния вид на основите на сградата накарал някои хора да възроптаят срещу отсъствието на колони. Когато Гауди поставя основите на ъглови кули в конструкцията на първия етаж, дори се появяват опасения, че сградата може да рухне.</w:t>
      </w:r>
    </w:p>
    <w:p w:rsidR="00A25049" w:rsidRDefault="00992CC3">
      <w:pPr>
        <w:pStyle w:val="a4"/>
        <w:rPr>
          <w:color w:val="333300"/>
          <w:lang w:val="bg-BG"/>
        </w:rPr>
      </w:pPr>
      <w:r>
        <w:rPr>
          <w:color w:val="333300"/>
          <w:lang w:val="bg-BG"/>
        </w:rPr>
        <w:t>Поръчителите за построяването на сградата, заможните братя търговци Мариано Андрес и Симон Фернандес (приятели на Гюел), искали представителна сграда с търговски цели на видно място. С чисто комерсиални подбуди те пожелали и няколко апартамента на горните етажи. Гауди стриктно се съобразил с този принцип. Той проектира внушителна неоготическа постройка с умерена употреба на орнаментални компоненти и рустикални гранитни фасади, заемаща трапецовиден парел на пл. „Сан Марко“, в близост до Леонската катедрала. Монументалното внушение от правоъгълния, „набит“ профил на сградата и рустикалната  облицовка, са подчертани от грубите и силно издадени корнизи по протежение на фасадата, които на границата с покрива оформят монолитни рамки на таванските прозорци. Този похват придава на сградата по-скоро сковано, спартанско излъчване, отколкото пищност. Крепостното внушение е подчертано от четирите еркерни ъглови кули с островърхи покриви, както и от близко разположената до стената на сградата метална ограда, прекъсната единствено при двата входа — един за търговската и един за жилищната част. Тази ограда е изработена от любимото на Гауди ковано желязо, където усукани метални пръчки се преплитат в ромбовидна мрежа.</w:t>
      </w:r>
    </w:p>
    <w:p w:rsidR="00A25049" w:rsidRDefault="00992CC3">
      <w:pPr>
        <w:pStyle w:val="a4"/>
        <w:rPr>
          <w:color w:val="333300"/>
          <w:lang w:val="bg-BG"/>
        </w:rPr>
      </w:pPr>
      <w:r>
        <w:rPr>
          <w:color w:val="333300"/>
          <w:lang w:val="bg-BG"/>
        </w:rPr>
        <w:t>Скелета на сутерена и партерния етаж е съставен от железни колони и греди, облечени в тухли. Така тези два етажа са напълно освободени от носещи стени — маниер по-късно характерен за творчеството на каталанеца. Отгоре жилищната част е построена изцяло върху носещи стени, стъпили на желязната структура отдолу. За строежа Гауди наема група каталански зидари, ръководени от майстор Клауди Алсина, с когото архитекта работи и над къща „Висенс“ и „Светото семейство“.</w:t>
      </w:r>
    </w:p>
    <w:p w:rsidR="00A25049" w:rsidRDefault="00992CC3">
      <w:pPr>
        <w:pStyle w:val="a4"/>
        <w:rPr>
          <w:color w:val="333300"/>
          <w:lang w:val="bg-BG"/>
        </w:rPr>
      </w:pPr>
      <w:r>
        <w:rPr>
          <w:color w:val="333300"/>
          <w:lang w:val="bg-BG"/>
        </w:rPr>
        <w:t>Над главния вход Гауди поставя каменна скулптура на Св. Георги със змея, дело на приятеля му Лоренс Матамала. През 1950 година се появява предложение вече увредената статуя да бъде махната, но то среща яростен отпор и в крайна сметка е решено да бъде платено за реставрацията на статуята през следващата, 1951 година. При свалянето  зад нея е открита оловна тръба, в която са намерени оригиналните планове на къщата, подписани от Гауди.</w:t>
      </w:r>
    </w:p>
    <w:p w:rsidR="00A25049" w:rsidRDefault="00992CC3">
      <w:pPr>
        <w:pStyle w:val="a4"/>
        <w:rPr>
          <w:rStyle w:val="mw-headline"/>
          <w:color w:val="333300"/>
          <w:lang w:val="bg-BG"/>
        </w:rPr>
      </w:pPr>
      <w:r>
        <w:rPr>
          <w:color w:val="333300"/>
          <w:lang w:val="bg-BG"/>
        </w:rPr>
        <w:t>Днес сградата приютява местната спестовна каса.</w:t>
      </w:r>
    </w:p>
    <w:p w:rsidR="00A25049" w:rsidRDefault="00A25049">
      <w:pPr>
        <w:pStyle w:val="3"/>
        <w:jc w:val="center"/>
        <w:rPr>
          <w:rStyle w:val="mw-headline"/>
          <w:color w:val="333300"/>
          <w:lang w:val="bg-BG"/>
        </w:rPr>
      </w:pPr>
    </w:p>
    <w:p w:rsidR="00A25049" w:rsidRDefault="00992CC3">
      <w:pPr>
        <w:pStyle w:val="3"/>
        <w:jc w:val="center"/>
        <w:rPr>
          <w:rStyle w:val="mw-headline"/>
          <w:color w:val="333300"/>
          <w:lang w:val="bg-BG"/>
        </w:rPr>
      </w:pPr>
      <w:r>
        <w:rPr>
          <w:rStyle w:val="mw-headline"/>
          <w:color w:val="333300"/>
          <w:lang w:val="bg-BG"/>
        </w:rPr>
        <w:t>Катедрала „Светото семейство“</w:t>
      </w:r>
    </w:p>
    <w:p w:rsidR="00A25049" w:rsidRDefault="00A25049">
      <w:pPr>
        <w:pStyle w:val="3"/>
        <w:jc w:val="center"/>
        <w:rPr>
          <w:color w:val="333300"/>
          <w:lang w:val="bg-BG"/>
        </w:rPr>
      </w:pPr>
    </w:p>
    <w:p w:rsidR="00A25049" w:rsidRDefault="00DF76E8">
      <w:pPr>
        <w:jc w:val="center"/>
        <w:rPr>
          <w:color w:val="333300"/>
          <w:lang w:val="bg-BG"/>
        </w:rPr>
      </w:pPr>
      <w:r>
        <w:rPr>
          <w:color w:val="333300"/>
          <w:lang w:val="bg-BG"/>
        </w:rPr>
        <w:pict>
          <v:shape id="_x0000_i1041" type="#_x0000_t75" style="width:129.75pt;height:198pt">
            <v:imagedata r:id="rId22" o:title="sagrada_familia3"/>
          </v:shape>
        </w:pict>
      </w:r>
    </w:p>
    <w:p w:rsidR="00A25049" w:rsidRDefault="00A25049">
      <w:pPr>
        <w:rPr>
          <w:color w:val="333300"/>
          <w:lang w:val="bg-BG"/>
        </w:rPr>
      </w:pPr>
    </w:p>
    <w:p w:rsidR="00A25049" w:rsidRDefault="00992CC3">
      <w:pPr>
        <w:jc w:val="center"/>
        <w:rPr>
          <w:b/>
          <w:bCs/>
          <w:i/>
          <w:iCs/>
          <w:color w:val="333300"/>
          <w:sz w:val="18"/>
          <w:lang w:val="bg-BG"/>
        </w:rPr>
      </w:pPr>
      <w:r>
        <w:rPr>
          <w:b/>
          <w:bCs/>
          <w:i/>
          <w:iCs/>
          <w:color w:val="333300"/>
          <w:sz w:val="18"/>
          <w:lang w:val="bg-BG"/>
        </w:rPr>
        <w:t>Катедрала „Светото семейство“, пл. „Светото семейство“, Барселона, архитект Антони Гауди, 1883-1926 г.</w:t>
      </w:r>
    </w:p>
    <w:p w:rsidR="00A25049" w:rsidRDefault="00992CC3">
      <w:pPr>
        <w:pStyle w:val="a4"/>
        <w:rPr>
          <w:rStyle w:val="mw-headline"/>
          <w:color w:val="333300"/>
          <w:lang w:val="bg-BG"/>
        </w:rPr>
      </w:pPr>
      <w:r>
        <w:rPr>
          <w:rStyle w:val="mw-headline"/>
          <w:color w:val="333300"/>
        </w:rPr>
        <w:t xml:space="preserve">По препоръка на бившия си преподавател, Жоан Марторел Монтелс, на 3 ноември Гауди е въвлечен в начинание, което в последствие става най-емблематичния паметник на неговото творчество.  </w:t>
      </w:r>
      <w:r>
        <w:rPr>
          <w:rStyle w:val="mw-headline"/>
          <w:rFonts w:hint="eastAsia"/>
          <w:color w:val="333300"/>
        </w:rPr>
        <w:t>Строителството</w:t>
      </w:r>
      <w:r>
        <w:rPr>
          <w:rStyle w:val="mw-headline"/>
          <w:color w:val="333300"/>
        </w:rPr>
        <w:t xml:space="preserve"> </w:t>
      </w:r>
      <w:r>
        <w:rPr>
          <w:rStyle w:val="mw-headline"/>
          <w:rFonts w:hint="eastAsia"/>
          <w:color w:val="333300"/>
        </w:rPr>
        <w:t>й</w:t>
      </w:r>
      <w:r>
        <w:rPr>
          <w:rStyle w:val="mw-headline"/>
          <w:color w:val="333300"/>
        </w:rPr>
        <w:t xml:space="preserve"> </w:t>
      </w:r>
      <w:r>
        <w:rPr>
          <w:rStyle w:val="mw-headline"/>
          <w:rFonts w:hint="eastAsia"/>
          <w:color w:val="333300"/>
        </w:rPr>
        <w:t>започва</w:t>
      </w:r>
      <w:r>
        <w:rPr>
          <w:rStyle w:val="mw-headline"/>
          <w:color w:val="333300"/>
        </w:rPr>
        <w:t xml:space="preserve"> </w:t>
      </w:r>
      <w:r>
        <w:rPr>
          <w:rStyle w:val="mw-headline"/>
          <w:rFonts w:hint="eastAsia"/>
          <w:color w:val="333300"/>
        </w:rPr>
        <w:t>през</w:t>
      </w:r>
      <w:r>
        <w:rPr>
          <w:rStyle w:val="mw-headline"/>
          <w:color w:val="333300"/>
        </w:rPr>
        <w:t xml:space="preserve"> 1884 </w:t>
      </w:r>
      <w:r>
        <w:rPr>
          <w:rStyle w:val="mw-headline"/>
          <w:rFonts w:hint="eastAsia"/>
          <w:color w:val="333300"/>
        </w:rPr>
        <w:t>г</w:t>
      </w:r>
      <w:r>
        <w:rPr>
          <w:rStyle w:val="mw-headline"/>
          <w:color w:val="333300"/>
        </w:rPr>
        <w:t xml:space="preserve">., </w:t>
      </w:r>
      <w:r>
        <w:rPr>
          <w:rStyle w:val="mw-headline"/>
          <w:rFonts w:hint="eastAsia"/>
          <w:color w:val="333300"/>
        </w:rPr>
        <w:t>но</w:t>
      </w:r>
      <w:r>
        <w:rPr>
          <w:rStyle w:val="mw-headline"/>
          <w:color w:val="333300"/>
        </w:rPr>
        <w:t xml:space="preserve"> </w:t>
      </w:r>
      <w:r>
        <w:rPr>
          <w:rStyle w:val="mw-headline"/>
          <w:rFonts w:hint="eastAsia"/>
          <w:color w:val="333300"/>
        </w:rPr>
        <w:t>се</w:t>
      </w:r>
      <w:r>
        <w:rPr>
          <w:rStyle w:val="mw-headline"/>
          <w:color w:val="333300"/>
        </w:rPr>
        <w:t xml:space="preserve"> </w:t>
      </w:r>
      <w:r>
        <w:rPr>
          <w:rStyle w:val="mw-headline"/>
          <w:rFonts w:hint="eastAsia"/>
          <w:color w:val="333300"/>
        </w:rPr>
        <w:t>прекъсва</w:t>
      </w:r>
      <w:r>
        <w:rPr>
          <w:rStyle w:val="mw-headline"/>
          <w:color w:val="333300"/>
        </w:rPr>
        <w:t xml:space="preserve"> </w:t>
      </w:r>
      <w:r>
        <w:rPr>
          <w:rStyle w:val="mw-headline"/>
          <w:rFonts w:hint="eastAsia"/>
          <w:color w:val="333300"/>
        </w:rPr>
        <w:t>в</w:t>
      </w:r>
      <w:r>
        <w:rPr>
          <w:rStyle w:val="mw-headline"/>
          <w:color w:val="333300"/>
        </w:rPr>
        <w:t xml:space="preserve"> 1926 </w:t>
      </w:r>
      <w:r>
        <w:rPr>
          <w:rStyle w:val="mw-headline"/>
          <w:rFonts w:hint="eastAsia"/>
          <w:color w:val="333300"/>
        </w:rPr>
        <w:t>г</w:t>
      </w:r>
      <w:r>
        <w:rPr>
          <w:rStyle w:val="mw-headline"/>
          <w:color w:val="333300"/>
        </w:rPr>
        <w:t xml:space="preserve">. </w:t>
      </w:r>
      <w:r>
        <w:rPr>
          <w:rStyle w:val="mw-headline"/>
          <w:rFonts w:hint="eastAsia"/>
          <w:color w:val="333300"/>
        </w:rPr>
        <w:t>с</w:t>
      </w:r>
      <w:r>
        <w:rPr>
          <w:rStyle w:val="mw-headline"/>
          <w:color w:val="333300"/>
        </w:rPr>
        <w:t xml:space="preserve"> </w:t>
      </w:r>
      <w:r>
        <w:rPr>
          <w:rStyle w:val="mw-headline"/>
          <w:rFonts w:hint="eastAsia"/>
          <w:color w:val="333300"/>
        </w:rPr>
        <w:t>нелепата</w:t>
      </w:r>
      <w:r>
        <w:rPr>
          <w:rStyle w:val="mw-headline"/>
          <w:color w:val="333300"/>
        </w:rPr>
        <w:t xml:space="preserve"> </w:t>
      </w:r>
      <w:r>
        <w:rPr>
          <w:rStyle w:val="mw-headline"/>
          <w:rFonts w:hint="eastAsia"/>
          <w:color w:val="333300"/>
        </w:rPr>
        <w:t>смърт</w:t>
      </w:r>
      <w:r>
        <w:rPr>
          <w:rStyle w:val="mw-headline"/>
          <w:color w:val="333300"/>
        </w:rPr>
        <w:t xml:space="preserve"> </w:t>
      </w:r>
      <w:r>
        <w:rPr>
          <w:rStyle w:val="mw-headline"/>
          <w:rFonts w:hint="eastAsia"/>
          <w:color w:val="333300"/>
        </w:rPr>
        <w:t>на</w:t>
      </w:r>
      <w:r>
        <w:rPr>
          <w:rStyle w:val="mw-headline"/>
          <w:color w:val="333300"/>
        </w:rPr>
        <w:t xml:space="preserve"> </w:t>
      </w:r>
      <w:r>
        <w:rPr>
          <w:rStyle w:val="mw-headline"/>
          <w:rFonts w:hint="eastAsia"/>
          <w:color w:val="333300"/>
        </w:rPr>
        <w:t>нейния</w:t>
      </w:r>
      <w:r>
        <w:rPr>
          <w:rStyle w:val="mw-headline"/>
          <w:color w:val="333300"/>
        </w:rPr>
        <w:t xml:space="preserve"> </w:t>
      </w:r>
      <w:r>
        <w:rPr>
          <w:rStyle w:val="mw-headline"/>
          <w:rFonts w:hint="eastAsia"/>
          <w:color w:val="333300"/>
        </w:rPr>
        <w:t>автор</w:t>
      </w:r>
      <w:r>
        <w:rPr>
          <w:rStyle w:val="mw-headline"/>
          <w:color w:val="333300"/>
        </w:rPr>
        <w:t xml:space="preserve">. </w:t>
      </w:r>
      <w:r>
        <w:rPr>
          <w:rStyle w:val="mw-headline"/>
          <w:rFonts w:hint="eastAsia"/>
          <w:color w:val="333300"/>
        </w:rPr>
        <w:t>Четвърт</w:t>
      </w:r>
      <w:r>
        <w:rPr>
          <w:rStyle w:val="mw-headline"/>
          <w:color w:val="333300"/>
        </w:rPr>
        <w:t xml:space="preserve"> </w:t>
      </w:r>
      <w:r>
        <w:rPr>
          <w:rStyle w:val="mw-headline"/>
          <w:rFonts w:hint="eastAsia"/>
          <w:color w:val="333300"/>
        </w:rPr>
        <w:t>век</w:t>
      </w:r>
      <w:r>
        <w:rPr>
          <w:rStyle w:val="mw-headline"/>
          <w:color w:val="333300"/>
        </w:rPr>
        <w:t xml:space="preserve"> </w:t>
      </w:r>
      <w:r>
        <w:rPr>
          <w:rStyle w:val="mw-headline"/>
          <w:rFonts w:hint="eastAsia"/>
          <w:color w:val="333300"/>
        </w:rPr>
        <w:t>по</w:t>
      </w:r>
      <w:r>
        <w:rPr>
          <w:rStyle w:val="mw-headline"/>
          <w:color w:val="333300"/>
        </w:rPr>
        <w:t>-</w:t>
      </w:r>
      <w:r>
        <w:rPr>
          <w:rStyle w:val="mw-headline"/>
          <w:rFonts w:hint="eastAsia"/>
          <w:color w:val="333300"/>
        </w:rPr>
        <w:t>късно</w:t>
      </w:r>
      <w:r>
        <w:rPr>
          <w:rStyle w:val="mw-headline"/>
          <w:color w:val="333300"/>
        </w:rPr>
        <w:t xml:space="preserve"> </w:t>
      </w:r>
      <w:r>
        <w:rPr>
          <w:rStyle w:val="mw-headline"/>
          <w:rFonts w:hint="eastAsia"/>
          <w:color w:val="333300"/>
        </w:rPr>
        <w:t>продължава</w:t>
      </w:r>
      <w:r>
        <w:rPr>
          <w:rStyle w:val="mw-headline"/>
          <w:color w:val="333300"/>
        </w:rPr>
        <w:t xml:space="preserve"> </w:t>
      </w:r>
      <w:r>
        <w:rPr>
          <w:rStyle w:val="mw-headline"/>
          <w:rFonts w:hint="eastAsia"/>
          <w:color w:val="333300"/>
        </w:rPr>
        <w:t>изграждането</w:t>
      </w:r>
      <w:r>
        <w:rPr>
          <w:rStyle w:val="mw-headline"/>
          <w:color w:val="333300"/>
        </w:rPr>
        <w:t xml:space="preserve"> </w:t>
      </w:r>
      <w:r>
        <w:rPr>
          <w:rStyle w:val="mw-headline"/>
          <w:rFonts w:hint="eastAsia"/>
          <w:color w:val="333300"/>
        </w:rPr>
        <w:t>на</w:t>
      </w:r>
      <w:r>
        <w:rPr>
          <w:rStyle w:val="mw-headline"/>
          <w:color w:val="333300"/>
        </w:rPr>
        <w:t xml:space="preserve"> </w:t>
      </w:r>
      <w:r>
        <w:rPr>
          <w:rStyle w:val="mw-headline"/>
          <w:rFonts w:hint="eastAsia"/>
          <w:color w:val="333300"/>
        </w:rPr>
        <w:t>западната</w:t>
      </w:r>
      <w:r>
        <w:rPr>
          <w:rStyle w:val="mw-headline"/>
          <w:color w:val="333300"/>
        </w:rPr>
        <w:t xml:space="preserve"> </w:t>
      </w:r>
      <w:r>
        <w:rPr>
          <w:rStyle w:val="mw-headline"/>
          <w:rFonts w:hint="eastAsia"/>
          <w:color w:val="333300"/>
        </w:rPr>
        <w:t>фасада</w:t>
      </w:r>
      <w:r>
        <w:rPr>
          <w:rStyle w:val="mw-headline"/>
          <w:color w:val="333300"/>
        </w:rPr>
        <w:t xml:space="preserve"> (</w:t>
      </w:r>
      <w:r>
        <w:rPr>
          <w:rStyle w:val="mw-headline"/>
          <w:rFonts w:hint="eastAsia"/>
          <w:color w:val="333300"/>
        </w:rPr>
        <w:t>за</w:t>
      </w:r>
      <w:r>
        <w:rPr>
          <w:rStyle w:val="mw-headline"/>
          <w:color w:val="333300"/>
        </w:rPr>
        <w:t xml:space="preserve"> "</w:t>
      </w:r>
      <w:r>
        <w:rPr>
          <w:rStyle w:val="mw-headline"/>
          <w:rFonts w:hint="eastAsia"/>
          <w:color w:val="333300"/>
        </w:rPr>
        <w:t>Страданието</w:t>
      </w:r>
      <w:r>
        <w:rPr>
          <w:rStyle w:val="mw-headline"/>
          <w:color w:val="333300"/>
        </w:rPr>
        <w:t xml:space="preserve"> </w:t>
      </w:r>
      <w:r>
        <w:rPr>
          <w:rStyle w:val="mw-headline"/>
          <w:rFonts w:hint="eastAsia"/>
          <w:color w:val="333300"/>
        </w:rPr>
        <w:t>на</w:t>
      </w:r>
      <w:r>
        <w:rPr>
          <w:rStyle w:val="mw-headline"/>
          <w:color w:val="333300"/>
        </w:rPr>
        <w:t xml:space="preserve"> </w:t>
      </w:r>
      <w:r>
        <w:rPr>
          <w:rStyle w:val="mw-headline"/>
          <w:rFonts w:hint="eastAsia"/>
          <w:color w:val="333300"/>
        </w:rPr>
        <w:t>Исус</w:t>
      </w:r>
      <w:r>
        <w:rPr>
          <w:rStyle w:val="mw-headline"/>
          <w:color w:val="333300"/>
        </w:rPr>
        <w:t xml:space="preserve"> </w:t>
      </w:r>
      <w:r>
        <w:rPr>
          <w:rStyle w:val="mw-headline"/>
          <w:rFonts w:hint="eastAsia"/>
          <w:color w:val="333300"/>
        </w:rPr>
        <w:t>Христос</w:t>
      </w:r>
      <w:r>
        <w:rPr>
          <w:rStyle w:val="mw-headline"/>
          <w:color w:val="333300"/>
        </w:rPr>
        <w:t>").</w:t>
      </w:r>
    </w:p>
    <w:p w:rsidR="00A25049" w:rsidRDefault="00DF76E8">
      <w:pPr>
        <w:pStyle w:val="a4"/>
        <w:jc w:val="center"/>
        <w:rPr>
          <w:rStyle w:val="mw-headline"/>
          <w:color w:val="333300"/>
          <w:lang w:val="bg-BG"/>
        </w:rPr>
      </w:pPr>
      <w:r>
        <w:rPr>
          <w:rStyle w:val="mw-headline"/>
          <w:color w:val="333300"/>
          <w:lang w:val="bg-BG"/>
        </w:rPr>
        <w:pict>
          <v:shape id="_x0000_i1042" type="#_x0000_t75" style="width:210.75pt;height:288.75pt">
            <v:imagedata r:id="rId23" o:title="11"/>
          </v:shape>
        </w:pict>
      </w:r>
    </w:p>
    <w:p w:rsidR="00A25049" w:rsidRDefault="00992CC3">
      <w:pPr>
        <w:pStyle w:val="a4"/>
        <w:rPr>
          <w:rStyle w:val="mw-headline"/>
          <w:color w:val="333300"/>
          <w:lang w:val="bg-BG"/>
        </w:rPr>
      </w:pPr>
      <w:r>
        <w:rPr>
          <w:rStyle w:val="mw-headline"/>
          <w:color w:val="333300"/>
        </w:rPr>
        <w:t xml:space="preserve"> </w:t>
      </w:r>
      <w:r>
        <w:rPr>
          <w:rStyle w:val="mw-headline"/>
          <w:rFonts w:hint="eastAsia"/>
          <w:color w:val="333300"/>
        </w:rPr>
        <w:t>Източната</w:t>
      </w:r>
      <w:r>
        <w:rPr>
          <w:rStyle w:val="mw-headline"/>
          <w:color w:val="333300"/>
        </w:rPr>
        <w:t xml:space="preserve"> </w:t>
      </w:r>
      <w:r>
        <w:rPr>
          <w:rStyle w:val="mw-headline"/>
          <w:rFonts w:hint="eastAsia"/>
          <w:color w:val="333300"/>
        </w:rPr>
        <w:t>фасада</w:t>
      </w:r>
      <w:r>
        <w:rPr>
          <w:rStyle w:val="mw-headline"/>
          <w:color w:val="333300"/>
        </w:rPr>
        <w:t xml:space="preserve"> (</w:t>
      </w:r>
      <w:r>
        <w:rPr>
          <w:rStyle w:val="mw-headline"/>
          <w:rFonts w:hint="eastAsia"/>
          <w:color w:val="333300"/>
        </w:rPr>
        <w:t>за</w:t>
      </w:r>
      <w:r>
        <w:rPr>
          <w:rStyle w:val="mw-headline"/>
          <w:color w:val="333300"/>
        </w:rPr>
        <w:t xml:space="preserve"> "</w:t>
      </w:r>
      <w:r>
        <w:rPr>
          <w:rStyle w:val="mw-headline"/>
          <w:rFonts w:hint="eastAsia"/>
          <w:color w:val="333300"/>
        </w:rPr>
        <w:t>Рождество</w:t>
      </w:r>
      <w:r>
        <w:rPr>
          <w:rStyle w:val="mw-headline"/>
          <w:color w:val="333300"/>
        </w:rPr>
        <w:t xml:space="preserve"> </w:t>
      </w:r>
      <w:r>
        <w:rPr>
          <w:rStyle w:val="mw-headline"/>
          <w:rFonts w:hint="eastAsia"/>
          <w:color w:val="333300"/>
        </w:rPr>
        <w:t>Христово</w:t>
      </w:r>
      <w:r>
        <w:rPr>
          <w:rStyle w:val="mw-headline"/>
          <w:color w:val="333300"/>
        </w:rPr>
        <w:t xml:space="preserve">") </w:t>
      </w:r>
      <w:r>
        <w:rPr>
          <w:rStyle w:val="mw-headline"/>
          <w:rFonts w:hint="eastAsia"/>
          <w:color w:val="333300"/>
        </w:rPr>
        <w:t>се</w:t>
      </w:r>
      <w:r>
        <w:rPr>
          <w:rStyle w:val="mw-headline"/>
          <w:color w:val="333300"/>
        </w:rPr>
        <w:t xml:space="preserve"> </w:t>
      </w:r>
      <w:r>
        <w:rPr>
          <w:rStyle w:val="mw-headline"/>
          <w:rFonts w:hint="eastAsia"/>
          <w:color w:val="333300"/>
        </w:rPr>
        <w:t>оформя</w:t>
      </w:r>
      <w:r>
        <w:rPr>
          <w:rStyle w:val="mw-headline"/>
          <w:color w:val="333300"/>
        </w:rPr>
        <w:t xml:space="preserve"> </w:t>
      </w:r>
      <w:r>
        <w:rPr>
          <w:rStyle w:val="mw-headline"/>
          <w:rFonts w:hint="eastAsia"/>
          <w:color w:val="333300"/>
        </w:rPr>
        <w:t>с</w:t>
      </w:r>
      <w:r>
        <w:rPr>
          <w:rStyle w:val="mw-headline"/>
          <w:color w:val="333300"/>
        </w:rPr>
        <w:t xml:space="preserve"> </w:t>
      </w:r>
      <w:r>
        <w:rPr>
          <w:rStyle w:val="mw-headline"/>
          <w:rFonts w:hint="eastAsia"/>
          <w:color w:val="333300"/>
        </w:rPr>
        <w:t>четири</w:t>
      </w:r>
      <w:r>
        <w:rPr>
          <w:rStyle w:val="mw-headline"/>
          <w:color w:val="333300"/>
        </w:rPr>
        <w:t xml:space="preserve"> </w:t>
      </w:r>
      <w:r>
        <w:rPr>
          <w:rStyle w:val="mw-headline"/>
          <w:rFonts w:hint="eastAsia"/>
          <w:color w:val="333300"/>
        </w:rPr>
        <w:t>кули</w:t>
      </w:r>
      <w:r>
        <w:rPr>
          <w:rStyle w:val="mw-headline"/>
          <w:color w:val="333300"/>
        </w:rPr>
        <w:t xml:space="preserve"> </w:t>
      </w:r>
      <w:r>
        <w:rPr>
          <w:rStyle w:val="mw-headline"/>
          <w:rFonts w:hint="eastAsia"/>
          <w:color w:val="333300"/>
        </w:rPr>
        <w:t>със</w:t>
      </w:r>
      <w:r>
        <w:rPr>
          <w:rStyle w:val="mw-headline"/>
          <w:color w:val="333300"/>
        </w:rPr>
        <w:t xml:space="preserve"> </w:t>
      </w:r>
      <w:r>
        <w:rPr>
          <w:rStyle w:val="mw-headline"/>
          <w:rFonts w:hint="eastAsia"/>
          <w:color w:val="333300"/>
        </w:rPr>
        <w:t>своеобразен</w:t>
      </w:r>
      <w:r>
        <w:rPr>
          <w:rStyle w:val="mw-headline"/>
          <w:color w:val="333300"/>
        </w:rPr>
        <w:t xml:space="preserve"> </w:t>
      </w:r>
      <w:r>
        <w:rPr>
          <w:rStyle w:val="mw-headline"/>
          <w:rFonts w:hint="eastAsia"/>
          <w:color w:val="333300"/>
        </w:rPr>
        <w:t>и</w:t>
      </w:r>
      <w:r>
        <w:rPr>
          <w:rStyle w:val="mw-headline"/>
          <w:color w:val="333300"/>
        </w:rPr>
        <w:t xml:space="preserve"> </w:t>
      </w:r>
      <w:r>
        <w:rPr>
          <w:rStyle w:val="mw-headline"/>
          <w:rFonts w:hint="eastAsia"/>
          <w:color w:val="333300"/>
        </w:rPr>
        <w:t>оригинален</w:t>
      </w:r>
      <w:r>
        <w:rPr>
          <w:rStyle w:val="mw-headline"/>
          <w:color w:val="333300"/>
        </w:rPr>
        <w:t xml:space="preserve"> </w:t>
      </w:r>
      <w:r>
        <w:rPr>
          <w:rStyle w:val="mw-headline"/>
          <w:rFonts w:hint="eastAsia"/>
          <w:color w:val="333300"/>
        </w:rPr>
        <w:t>силует</w:t>
      </w:r>
      <w:r>
        <w:rPr>
          <w:rStyle w:val="mw-headline"/>
          <w:color w:val="333300"/>
        </w:rPr>
        <w:t xml:space="preserve">, </w:t>
      </w:r>
      <w:r>
        <w:rPr>
          <w:rStyle w:val="mw-headline"/>
          <w:rFonts w:hint="eastAsia"/>
          <w:color w:val="333300"/>
        </w:rPr>
        <w:t>които</w:t>
      </w:r>
      <w:r>
        <w:rPr>
          <w:rStyle w:val="mw-headline"/>
          <w:color w:val="333300"/>
        </w:rPr>
        <w:t xml:space="preserve"> </w:t>
      </w:r>
      <w:r>
        <w:rPr>
          <w:rStyle w:val="mw-headline"/>
          <w:rFonts w:hint="eastAsia"/>
          <w:color w:val="333300"/>
        </w:rPr>
        <w:t>достигат</w:t>
      </w:r>
      <w:r>
        <w:rPr>
          <w:rStyle w:val="mw-headline"/>
          <w:color w:val="333300"/>
        </w:rPr>
        <w:t xml:space="preserve"> </w:t>
      </w:r>
      <w:r>
        <w:rPr>
          <w:rStyle w:val="mw-headline"/>
          <w:rFonts w:hint="eastAsia"/>
          <w:color w:val="333300"/>
        </w:rPr>
        <w:t>височина</w:t>
      </w:r>
      <w:r>
        <w:rPr>
          <w:rStyle w:val="mw-headline"/>
          <w:color w:val="333300"/>
        </w:rPr>
        <w:t xml:space="preserve"> </w:t>
      </w:r>
      <w:r>
        <w:rPr>
          <w:rStyle w:val="mw-headline"/>
          <w:rFonts w:hint="eastAsia"/>
          <w:color w:val="333300"/>
        </w:rPr>
        <w:t>от</w:t>
      </w:r>
      <w:r>
        <w:rPr>
          <w:rStyle w:val="mw-headline"/>
          <w:color w:val="333300"/>
        </w:rPr>
        <w:t xml:space="preserve"> 100 </w:t>
      </w:r>
      <w:r>
        <w:rPr>
          <w:rStyle w:val="mw-headline"/>
          <w:rFonts w:hint="eastAsia"/>
          <w:color w:val="333300"/>
        </w:rPr>
        <w:t>метра</w:t>
      </w:r>
      <w:r>
        <w:rPr>
          <w:rStyle w:val="mw-headline"/>
          <w:color w:val="333300"/>
        </w:rPr>
        <w:t xml:space="preserve">. </w:t>
      </w:r>
      <w:r>
        <w:rPr>
          <w:rStyle w:val="mw-headline"/>
          <w:rFonts w:hint="eastAsia"/>
          <w:color w:val="333300"/>
        </w:rPr>
        <w:t>Богато</w:t>
      </w:r>
      <w:r>
        <w:rPr>
          <w:rStyle w:val="mw-headline"/>
          <w:color w:val="333300"/>
        </w:rPr>
        <w:t xml:space="preserve"> </w:t>
      </w:r>
      <w:r>
        <w:rPr>
          <w:rStyle w:val="mw-headline"/>
          <w:rFonts w:hint="eastAsia"/>
          <w:color w:val="333300"/>
        </w:rPr>
        <w:t>орнаментираната</w:t>
      </w:r>
      <w:r>
        <w:rPr>
          <w:rStyle w:val="mw-headline"/>
          <w:color w:val="333300"/>
        </w:rPr>
        <w:t xml:space="preserve"> </w:t>
      </w:r>
      <w:r>
        <w:rPr>
          <w:rStyle w:val="mw-headline"/>
          <w:rFonts w:hint="eastAsia"/>
          <w:color w:val="333300"/>
        </w:rPr>
        <w:t>скулптурна</w:t>
      </w:r>
      <w:r>
        <w:rPr>
          <w:rStyle w:val="mw-headline"/>
          <w:color w:val="333300"/>
        </w:rPr>
        <w:t xml:space="preserve"> </w:t>
      </w:r>
      <w:r>
        <w:rPr>
          <w:rStyle w:val="mw-headline"/>
          <w:rFonts w:hint="eastAsia"/>
          <w:color w:val="333300"/>
        </w:rPr>
        <w:t>декорация</w:t>
      </w:r>
      <w:r>
        <w:rPr>
          <w:rStyle w:val="mw-headline"/>
          <w:color w:val="333300"/>
        </w:rPr>
        <w:t xml:space="preserve"> </w:t>
      </w:r>
      <w:r>
        <w:rPr>
          <w:rStyle w:val="mw-headline"/>
          <w:rFonts w:hint="eastAsia"/>
          <w:color w:val="333300"/>
        </w:rPr>
        <w:t>символизира</w:t>
      </w:r>
      <w:r>
        <w:rPr>
          <w:rStyle w:val="mw-headline"/>
          <w:color w:val="333300"/>
        </w:rPr>
        <w:t xml:space="preserve"> </w:t>
      </w:r>
      <w:r>
        <w:rPr>
          <w:rStyle w:val="mw-headline"/>
          <w:rFonts w:hint="eastAsia"/>
          <w:color w:val="333300"/>
        </w:rPr>
        <w:t>Рождество</w:t>
      </w:r>
      <w:r>
        <w:rPr>
          <w:rStyle w:val="mw-headline"/>
          <w:color w:val="333300"/>
        </w:rPr>
        <w:t xml:space="preserve"> </w:t>
      </w:r>
      <w:r>
        <w:rPr>
          <w:rStyle w:val="mw-headline"/>
          <w:rFonts w:hint="eastAsia"/>
          <w:color w:val="333300"/>
        </w:rPr>
        <w:t>и</w:t>
      </w:r>
      <w:r>
        <w:rPr>
          <w:rStyle w:val="mw-headline"/>
          <w:color w:val="333300"/>
        </w:rPr>
        <w:t xml:space="preserve"> </w:t>
      </w:r>
      <w:r>
        <w:rPr>
          <w:rStyle w:val="mw-headline"/>
          <w:rFonts w:hint="eastAsia"/>
          <w:color w:val="333300"/>
        </w:rPr>
        <w:t>други</w:t>
      </w:r>
      <w:r>
        <w:rPr>
          <w:rStyle w:val="mw-headline"/>
          <w:color w:val="333300"/>
        </w:rPr>
        <w:t xml:space="preserve"> </w:t>
      </w:r>
      <w:r>
        <w:rPr>
          <w:rStyle w:val="mw-headline"/>
          <w:rFonts w:hint="eastAsia"/>
          <w:color w:val="333300"/>
        </w:rPr>
        <w:t>моменти</w:t>
      </w:r>
      <w:r>
        <w:rPr>
          <w:rStyle w:val="mw-headline"/>
          <w:color w:val="333300"/>
        </w:rPr>
        <w:t xml:space="preserve"> </w:t>
      </w:r>
      <w:r>
        <w:rPr>
          <w:rStyle w:val="mw-headline"/>
          <w:rFonts w:hint="eastAsia"/>
          <w:color w:val="333300"/>
        </w:rPr>
        <w:t>от</w:t>
      </w:r>
      <w:r>
        <w:rPr>
          <w:rStyle w:val="mw-headline"/>
          <w:color w:val="333300"/>
        </w:rPr>
        <w:t xml:space="preserve"> </w:t>
      </w:r>
      <w:r>
        <w:rPr>
          <w:rStyle w:val="mw-headline"/>
          <w:rFonts w:hint="eastAsia"/>
          <w:color w:val="333300"/>
        </w:rPr>
        <w:t>живота</w:t>
      </w:r>
      <w:r>
        <w:rPr>
          <w:rStyle w:val="mw-headline"/>
          <w:color w:val="333300"/>
        </w:rPr>
        <w:t xml:space="preserve"> </w:t>
      </w:r>
      <w:r>
        <w:rPr>
          <w:rStyle w:val="mw-headline"/>
          <w:rFonts w:hint="eastAsia"/>
          <w:color w:val="333300"/>
        </w:rPr>
        <w:t>на</w:t>
      </w:r>
      <w:r>
        <w:rPr>
          <w:rStyle w:val="mw-headline"/>
          <w:color w:val="333300"/>
        </w:rPr>
        <w:t xml:space="preserve"> </w:t>
      </w:r>
      <w:r>
        <w:rPr>
          <w:rStyle w:val="mw-headline"/>
          <w:rFonts w:hint="eastAsia"/>
          <w:color w:val="333300"/>
        </w:rPr>
        <w:t>Спасителя</w:t>
      </w:r>
      <w:r>
        <w:rPr>
          <w:rStyle w:val="mw-headline"/>
          <w:color w:val="333300"/>
        </w:rPr>
        <w:t>.</w:t>
      </w:r>
    </w:p>
    <w:p w:rsidR="00A25049" w:rsidRDefault="00DF76E8">
      <w:pPr>
        <w:pStyle w:val="a4"/>
        <w:jc w:val="center"/>
        <w:rPr>
          <w:rStyle w:val="mw-headline"/>
          <w:color w:val="333300"/>
          <w:lang w:val="bg-BG"/>
        </w:rPr>
      </w:pPr>
      <w:r>
        <w:rPr>
          <w:color w:val="333300"/>
          <w:lang w:val="bg-BG"/>
        </w:rPr>
        <w:pict>
          <v:shape id="_x0000_i1043" type="#_x0000_t75" style="width:414.75pt;height:273.75pt">
            <v:imagedata r:id="rId24" o:title="13"/>
          </v:shape>
        </w:pict>
      </w:r>
    </w:p>
    <w:p w:rsidR="00A25049" w:rsidRDefault="00992CC3">
      <w:pPr>
        <w:pStyle w:val="a4"/>
        <w:rPr>
          <w:rStyle w:val="mw-headline"/>
          <w:color w:val="333300"/>
          <w:lang w:val="bg-BG"/>
        </w:rPr>
      </w:pPr>
      <w:r>
        <w:rPr>
          <w:rStyle w:val="mw-headline"/>
          <w:color w:val="333300"/>
        </w:rPr>
        <w:t xml:space="preserve"> </w:t>
      </w:r>
      <w:r>
        <w:rPr>
          <w:rStyle w:val="mw-headline"/>
          <w:rFonts w:hint="eastAsia"/>
          <w:color w:val="333300"/>
        </w:rPr>
        <w:t>Кулите</w:t>
      </w:r>
      <w:r>
        <w:rPr>
          <w:rStyle w:val="mw-headline"/>
          <w:color w:val="333300"/>
        </w:rPr>
        <w:t xml:space="preserve"> </w:t>
      </w:r>
      <w:r>
        <w:rPr>
          <w:rStyle w:val="mw-headline"/>
          <w:rFonts w:hint="eastAsia"/>
          <w:color w:val="333300"/>
        </w:rPr>
        <w:t>на</w:t>
      </w:r>
      <w:r>
        <w:rPr>
          <w:rStyle w:val="mw-headline"/>
          <w:color w:val="333300"/>
        </w:rPr>
        <w:t xml:space="preserve"> </w:t>
      </w:r>
      <w:r>
        <w:rPr>
          <w:rStyle w:val="mw-headline"/>
          <w:rFonts w:hint="eastAsia"/>
          <w:color w:val="333300"/>
        </w:rPr>
        <w:t>Гауди</w:t>
      </w:r>
      <w:r>
        <w:rPr>
          <w:rStyle w:val="mw-headline"/>
          <w:color w:val="333300"/>
        </w:rPr>
        <w:t xml:space="preserve"> </w:t>
      </w:r>
      <w:r>
        <w:rPr>
          <w:rStyle w:val="mw-headline"/>
          <w:rFonts w:hint="eastAsia"/>
          <w:color w:val="333300"/>
        </w:rPr>
        <w:t>представляват</w:t>
      </w:r>
      <w:r>
        <w:rPr>
          <w:rStyle w:val="mw-headline"/>
          <w:color w:val="333300"/>
        </w:rPr>
        <w:t xml:space="preserve"> </w:t>
      </w:r>
      <w:r>
        <w:rPr>
          <w:rStyle w:val="mw-headline"/>
          <w:rFonts w:hint="eastAsia"/>
          <w:color w:val="333300"/>
        </w:rPr>
        <w:t>един</w:t>
      </w:r>
      <w:r>
        <w:rPr>
          <w:rStyle w:val="mw-headline"/>
          <w:color w:val="333300"/>
        </w:rPr>
        <w:t xml:space="preserve"> </w:t>
      </w:r>
      <w:r>
        <w:rPr>
          <w:rStyle w:val="mw-headline"/>
          <w:rFonts w:hint="eastAsia"/>
          <w:color w:val="333300"/>
        </w:rPr>
        <w:t>от</w:t>
      </w:r>
      <w:r>
        <w:rPr>
          <w:rStyle w:val="mw-headline"/>
          <w:color w:val="333300"/>
        </w:rPr>
        <w:t xml:space="preserve"> </w:t>
      </w:r>
      <w:r>
        <w:rPr>
          <w:rStyle w:val="mw-headline"/>
          <w:rFonts w:hint="eastAsia"/>
          <w:color w:val="333300"/>
        </w:rPr>
        <w:t>световноизвестните</w:t>
      </w:r>
      <w:r>
        <w:rPr>
          <w:rStyle w:val="mw-headline"/>
          <w:color w:val="333300"/>
        </w:rPr>
        <w:t xml:space="preserve"> </w:t>
      </w:r>
      <w:r>
        <w:rPr>
          <w:rStyle w:val="mw-headline"/>
          <w:rFonts w:hint="eastAsia"/>
          <w:color w:val="333300"/>
        </w:rPr>
        <w:t>графични</w:t>
      </w:r>
      <w:r>
        <w:rPr>
          <w:rStyle w:val="mw-headline"/>
          <w:color w:val="333300"/>
        </w:rPr>
        <w:t xml:space="preserve"> </w:t>
      </w:r>
      <w:r>
        <w:rPr>
          <w:rStyle w:val="mw-headline"/>
          <w:rFonts w:hint="eastAsia"/>
          <w:color w:val="333300"/>
        </w:rPr>
        <w:t>образци</w:t>
      </w:r>
      <w:r>
        <w:rPr>
          <w:rStyle w:val="mw-headline"/>
          <w:color w:val="333300"/>
        </w:rPr>
        <w:t xml:space="preserve"> </w:t>
      </w:r>
      <w:r>
        <w:rPr>
          <w:rStyle w:val="mw-headline"/>
          <w:rFonts w:hint="eastAsia"/>
          <w:color w:val="333300"/>
        </w:rPr>
        <w:t>на</w:t>
      </w:r>
      <w:r>
        <w:rPr>
          <w:rStyle w:val="mw-headline"/>
          <w:color w:val="333300"/>
        </w:rPr>
        <w:t xml:space="preserve"> </w:t>
      </w:r>
      <w:r>
        <w:rPr>
          <w:rStyle w:val="mw-headline"/>
          <w:rFonts w:hint="eastAsia"/>
          <w:color w:val="333300"/>
        </w:rPr>
        <w:t>Барселона</w:t>
      </w:r>
      <w:r>
        <w:rPr>
          <w:rStyle w:val="mw-headline"/>
          <w:color w:val="333300"/>
        </w:rPr>
        <w:t xml:space="preserve">. </w:t>
      </w:r>
      <w:r>
        <w:rPr>
          <w:rStyle w:val="mw-headline"/>
          <w:rFonts w:hint="eastAsia"/>
          <w:color w:val="333300"/>
        </w:rPr>
        <w:t>Те</w:t>
      </w:r>
      <w:r>
        <w:rPr>
          <w:rStyle w:val="mw-headline"/>
          <w:color w:val="333300"/>
        </w:rPr>
        <w:t xml:space="preserve"> </w:t>
      </w:r>
      <w:r>
        <w:rPr>
          <w:rStyle w:val="mw-headline"/>
          <w:rFonts w:hint="eastAsia"/>
          <w:color w:val="333300"/>
        </w:rPr>
        <w:t>имат</w:t>
      </w:r>
      <w:r>
        <w:rPr>
          <w:rStyle w:val="mw-headline"/>
          <w:color w:val="333300"/>
        </w:rPr>
        <w:t xml:space="preserve"> </w:t>
      </w:r>
      <w:r>
        <w:rPr>
          <w:rStyle w:val="mw-headline"/>
          <w:rFonts w:hint="eastAsia"/>
          <w:color w:val="333300"/>
        </w:rPr>
        <w:t>спираловидна</w:t>
      </w:r>
      <w:r>
        <w:rPr>
          <w:rStyle w:val="mw-headline"/>
          <w:color w:val="333300"/>
        </w:rPr>
        <w:t xml:space="preserve"> </w:t>
      </w:r>
      <w:r>
        <w:rPr>
          <w:rStyle w:val="mw-headline"/>
          <w:rFonts w:hint="eastAsia"/>
          <w:color w:val="333300"/>
        </w:rPr>
        <w:t>конструкция</w:t>
      </w:r>
      <w:r>
        <w:rPr>
          <w:rStyle w:val="mw-headline"/>
          <w:color w:val="333300"/>
        </w:rPr>
        <w:t xml:space="preserve"> </w:t>
      </w:r>
      <w:r>
        <w:rPr>
          <w:rStyle w:val="mw-headline"/>
          <w:rFonts w:hint="eastAsia"/>
          <w:color w:val="333300"/>
        </w:rPr>
        <w:t>с</w:t>
      </w:r>
      <w:r>
        <w:rPr>
          <w:rStyle w:val="mw-headline"/>
          <w:color w:val="333300"/>
        </w:rPr>
        <w:t xml:space="preserve"> </w:t>
      </w:r>
      <w:r>
        <w:rPr>
          <w:rStyle w:val="mw-headline"/>
          <w:rFonts w:hint="eastAsia"/>
          <w:color w:val="333300"/>
        </w:rPr>
        <w:t>вита</w:t>
      </w:r>
      <w:r>
        <w:rPr>
          <w:rStyle w:val="mw-headline"/>
          <w:color w:val="333300"/>
        </w:rPr>
        <w:t xml:space="preserve"> </w:t>
      </w:r>
      <w:r>
        <w:rPr>
          <w:rStyle w:val="mw-headline"/>
          <w:rFonts w:hint="eastAsia"/>
          <w:color w:val="333300"/>
        </w:rPr>
        <w:t>стълба</w:t>
      </w:r>
      <w:r>
        <w:rPr>
          <w:rStyle w:val="mw-headline"/>
          <w:color w:val="333300"/>
        </w:rPr>
        <w:t xml:space="preserve"> </w:t>
      </w:r>
      <w:r>
        <w:rPr>
          <w:rStyle w:val="mw-headline"/>
          <w:rFonts w:hint="eastAsia"/>
          <w:color w:val="333300"/>
        </w:rPr>
        <w:t>в</w:t>
      </w:r>
      <w:r>
        <w:rPr>
          <w:rStyle w:val="mw-headline"/>
          <w:color w:val="333300"/>
        </w:rPr>
        <w:t xml:space="preserve"> </w:t>
      </w:r>
      <w:r>
        <w:rPr>
          <w:rStyle w:val="mw-headline"/>
          <w:rFonts w:hint="eastAsia"/>
          <w:color w:val="333300"/>
        </w:rPr>
        <w:t>сърцевината</w:t>
      </w:r>
      <w:r>
        <w:rPr>
          <w:rStyle w:val="mw-headline"/>
          <w:color w:val="333300"/>
        </w:rPr>
        <w:t xml:space="preserve"> </w:t>
      </w:r>
      <w:r>
        <w:rPr>
          <w:rStyle w:val="mw-headline"/>
          <w:rFonts w:hint="eastAsia"/>
          <w:color w:val="333300"/>
        </w:rPr>
        <w:t>си</w:t>
      </w:r>
      <w:r>
        <w:rPr>
          <w:rStyle w:val="mw-headline"/>
          <w:color w:val="333300"/>
        </w:rPr>
        <w:t xml:space="preserve">. </w:t>
      </w:r>
      <w:r>
        <w:rPr>
          <w:rStyle w:val="mw-headline"/>
          <w:rFonts w:hint="eastAsia"/>
          <w:color w:val="333300"/>
        </w:rPr>
        <w:t>Вляво</w:t>
      </w:r>
      <w:r>
        <w:rPr>
          <w:rStyle w:val="mw-headline"/>
          <w:color w:val="333300"/>
        </w:rPr>
        <w:t xml:space="preserve"> </w:t>
      </w:r>
      <w:r>
        <w:rPr>
          <w:rStyle w:val="mw-headline"/>
          <w:rFonts w:hint="eastAsia"/>
          <w:color w:val="333300"/>
        </w:rPr>
        <w:t>на</w:t>
      </w:r>
      <w:r>
        <w:rPr>
          <w:rStyle w:val="mw-headline"/>
          <w:color w:val="333300"/>
        </w:rPr>
        <w:t xml:space="preserve"> </w:t>
      </w:r>
      <w:r>
        <w:rPr>
          <w:rStyle w:val="mw-headline"/>
          <w:rFonts w:hint="eastAsia"/>
          <w:color w:val="333300"/>
        </w:rPr>
        <w:t>фасадата</w:t>
      </w:r>
      <w:r>
        <w:rPr>
          <w:rStyle w:val="mw-headline"/>
          <w:color w:val="333300"/>
        </w:rPr>
        <w:t xml:space="preserve"> </w:t>
      </w:r>
      <w:r>
        <w:rPr>
          <w:rStyle w:val="mw-headline"/>
          <w:rFonts w:hint="eastAsia"/>
          <w:color w:val="333300"/>
        </w:rPr>
        <w:t>на</w:t>
      </w:r>
      <w:r>
        <w:rPr>
          <w:rStyle w:val="mw-headline"/>
          <w:color w:val="333300"/>
        </w:rPr>
        <w:t xml:space="preserve"> "</w:t>
      </w:r>
      <w:r>
        <w:rPr>
          <w:rStyle w:val="mw-headline"/>
          <w:rFonts w:hint="eastAsia"/>
          <w:color w:val="333300"/>
        </w:rPr>
        <w:t>Рождеството</w:t>
      </w:r>
      <w:r>
        <w:rPr>
          <w:rStyle w:val="mw-headline"/>
          <w:color w:val="333300"/>
        </w:rPr>
        <w:t xml:space="preserve">" </w:t>
      </w:r>
      <w:r>
        <w:rPr>
          <w:rStyle w:val="mw-headline"/>
          <w:rFonts w:hint="eastAsia"/>
          <w:color w:val="333300"/>
        </w:rPr>
        <w:t>се</w:t>
      </w:r>
      <w:r>
        <w:rPr>
          <w:rStyle w:val="mw-headline"/>
          <w:color w:val="333300"/>
        </w:rPr>
        <w:t xml:space="preserve"> </w:t>
      </w:r>
      <w:r>
        <w:rPr>
          <w:rStyle w:val="mw-headline"/>
          <w:rFonts w:hint="eastAsia"/>
          <w:color w:val="333300"/>
        </w:rPr>
        <w:t>намира</w:t>
      </w:r>
      <w:r>
        <w:rPr>
          <w:rStyle w:val="mw-headline"/>
          <w:color w:val="333300"/>
        </w:rPr>
        <w:t xml:space="preserve"> </w:t>
      </w:r>
      <w:r>
        <w:rPr>
          <w:rStyle w:val="mw-headline"/>
          <w:rFonts w:hint="eastAsia"/>
          <w:color w:val="333300"/>
        </w:rPr>
        <w:t>Вратата</w:t>
      </w:r>
      <w:r>
        <w:rPr>
          <w:rStyle w:val="mw-headline"/>
          <w:color w:val="333300"/>
        </w:rPr>
        <w:t xml:space="preserve"> </w:t>
      </w:r>
      <w:r>
        <w:rPr>
          <w:rStyle w:val="mw-headline"/>
          <w:rFonts w:hint="eastAsia"/>
          <w:color w:val="333300"/>
        </w:rPr>
        <w:t>на</w:t>
      </w:r>
      <w:r>
        <w:rPr>
          <w:rStyle w:val="mw-headline"/>
          <w:color w:val="333300"/>
        </w:rPr>
        <w:t xml:space="preserve"> </w:t>
      </w:r>
      <w:r>
        <w:rPr>
          <w:rStyle w:val="mw-headline"/>
          <w:rFonts w:hint="eastAsia"/>
          <w:color w:val="333300"/>
        </w:rPr>
        <w:t>Надеждата</w:t>
      </w:r>
      <w:r>
        <w:rPr>
          <w:rStyle w:val="mw-headline"/>
          <w:color w:val="333300"/>
        </w:rPr>
        <w:t xml:space="preserve">, </w:t>
      </w:r>
      <w:r>
        <w:rPr>
          <w:rStyle w:val="mw-headline"/>
          <w:rFonts w:hint="eastAsia"/>
          <w:color w:val="333300"/>
        </w:rPr>
        <w:t>украсена</w:t>
      </w:r>
      <w:r>
        <w:rPr>
          <w:rStyle w:val="mw-headline"/>
          <w:color w:val="333300"/>
        </w:rPr>
        <w:t xml:space="preserve"> </w:t>
      </w:r>
      <w:r>
        <w:rPr>
          <w:rStyle w:val="mw-headline"/>
          <w:rFonts w:hint="eastAsia"/>
          <w:color w:val="333300"/>
        </w:rPr>
        <w:t>със</w:t>
      </w:r>
      <w:r>
        <w:rPr>
          <w:rStyle w:val="mw-headline"/>
          <w:color w:val="333300"/>
        </w:rPr>
        <w:t xml:space="preserve"> </w:t>
      </w:r>
      <w:r>
        <w:rPr>
          <w:rStyle w:val="mw-headline"/>
          <w:rFonts w:hint="eastAsia"/>
          <w:color w:val="333300"/>
        </w:rPr>
        <w:t>сцени</w:t>
      </w:r>
      <w:r>
        <w:rPr>
          <w:rStyle w:val="mw-headline"/>
          <w:color w:val="333300"/>
        </w:rPr>
        <w:t xml:space="preserve"> </w:t>
      </w:r>
      <w:r>
        <w:rPr>
          <w:rStyle w:val="mw-headline"/>
          <w:rFonts w:hint="eastAsia"/>
          <w:color w:val="333300"/>
        </w:rPr>
        <w:t>от</w:t>
      </w:r>
      <w:r>
        <w:rPr>
          <w:rStyle w:val="mw-headline"/>
          <w:color w:val="333300"/>
        </w:rPr>
        <w:t xml:space="preserve"> </w:t>
      </w:r>
      <w:r>
        <w:rPr>
          <w:rStyle w:val="mw-headline"/>
          <w:rFonts w:hint="eastAsia"/>
          <w:color w:val="333300"/>
        </w:rPr>
        <w:t>житието</w:t>
      </w:r>
      <w:r>
        <w:rPr>
          <w:rStyle w:val="mw-headline"/>
          <w:color w:val="333300"/>
        </w:rPr>
        <w:t xml:space="preserve"> </w:t>
      </w:r>
      <w:r>
        <w:rPr>
          <w:rStyle w:val="mw-headline"/>
          <w:rFonts w:hint="eastAsia"/>
          <w:color w:val="333300"/>
        </w:rPr>
        <w:t>на</w:t>
      </w:r>
      <w:r>
        <w:rPr>
          <w:rStyle w:val="mw-headline"/>
          <w:color w:val="333300"/>
        </w:rPr>
        <w:t xml:space="preserve"> </w:t>
      </w:r>
      <w:r>
        <w:rPr>
          <w:rStyle w:val="mw-headline"/>
          <w:rFonts w:hint="eastAsia"/>
          <w:color w:val="333300"/>
        </w:rPr>
        <w:t>Светото</w:t>
      </w:r>
      <w:r>
        <w:rPr>
          <w:rStyle w:val="mw-headline"/>
          <w:color w:val="333300"/>
        </w:rPr>
        <w:t xml:space="preserve"> </w:t>
      </w:r>
      <w:r>
        <w:rPr>
          <w:rStyle w:val="mw-headline"/>
          <w:rFonts w:hint="eastAsia"/>
          <w:color w:val="333300"/>
        </w:rPr>
        <w:t>семейство</w:t>
      </w:r>
      <w:r>
        <w:rPr>
          <w:rStyle w:val="mw-headline"/>
          <w:color w:val="333300"/>
        </w:rPr>
        <w:t xml:space="preserve">. </w:t>
      </w:r>
      <w:r>
        <w:rPr>
          <w:rStyle w:val="mw-headline"/>
          <w:rFonts w:hint="eastAsia"/>
          <w:color w:val="333300"/>
        </w:rPr>
        <w:t>В</w:t>
      </w:r>
      <w:r>
        <w:rPr>
          <w:rStyle w:val="mw-headline"/>
          <w:color w:val="333300"/>
        </w:rPr>
        <w:t xml:space="preserve"> </w:t>
      </w:r>
      <w:r>
        <w:rPr>
          <w:rStyle w:val="mw-headline"/>
          <w:rFonts w:hint="eastAsia"/>
          <w:color w:val="333300"/>
        </w:rPr>
        <w:t>центъра</w:t>
      </w:r>
      <w:r>
        <w:rPr>
          <w:rStyle w:val="mw-headline"/>
          <w:color w:val="333300"/>
        </w:rPr>
        <w:t xml:space="preserve"> </w:t>
      </w:r>
      <w:r>
        <w:rPr>
          <w:rStyle w:val="mw-headline"/>
          <w:rFonts w:hint="eastAsia"/>
          <w:color w:val="333300"/>
        </w:rPr>
        <w:t>на</w:t>
      </w:r>
      <w:r>
        <w:rPr>
          <w:rStyle w:val="mw-headline"/>
          <w:color w:val="333300"/>
        </w:rPr>
        <w:t xml:space="preserve"> </w:t>
      </w:r>
      <w:r>
        <w:rPr>
          <w:rStyle w:val="mw-headline"/>
          <w:rFonts w:hint="eastAsia"/>
          <w:color w:val="333300"/>
        </w:rPr>
        <w:t>същата</w:t>
      </w:r>
      <w:r>
        <w:rPr>
          <w:rStyle w:val="mw-headline"/>
          <w:color w:val="333300"/>
        </w:rPr>
        <w:t xml:space="preserve"> </w:t>
      </w:r>
      <w:r>
        <w:rPr>
          <w:rStyle w:val="mw-headline"/>
          <w:rFonts w:hint="eastAsia"/>
          <w:color w:val="333300"/>
        </w:rPr>
        <w:t>фасада</w:t>
      </w:r>
      <w:r>
        <w:rPr>
          <w:rStyle w:val="mw-headline"/>
          <w:color w:val="333300"/>
        </w:rPr>
        <w:t xml:space="preserve"> </w:t>
      </w:r>
      <w:r>
        <w:rPr>
          <w:rStyle w:val="mw-headline"/>
          <w:rFonts w:hint="eastAsia"/>
          <w:color w:val="333300"/>
        </w:rPr>
        <w:t>се</w:t>
      </w:r>
      <w:r>
        <w:rPr>
          <w:rStyle w:val="mw-headline"/>
          <w:color w:val="333300"/>
        </w:rPr>
        <w:t xml:space="preserve"> </w:t>
      </w:r>
      <w:r>
        <w:rPr>
          <w:rStyle w:val="mw-headline"/>
          <w:rFonts w:hint="eastAsia"/>
          <w:color w:val="333300"/>
        </w:rPr>
        <w:t>отваря</w:t>
      </w:r>
      <w:r>
        <w:rPr>
          <w:rStyle w:val="mw-headline"/>
          <w:color w:val="333300"/>
        </w:rPr>
        <w:t xml:space="preserve"> </w:t>
      </w:r>
      <w:r>
        <w:rPr>
          <w:rStyle w:val="mw-headline"/>
          <w:rFonts w:hint="eastAsia"/>
          <w:color w:val="333300"/>
        </w:rPr>
        <w:t>Вратата</w:t>
      </w:r>
      <w:r>
        <w:rPr>
          <w:rStyle w:val="mw-headline"/>
          <w:color w:val="333300"/>
        </w:rPr>
        <w:t xml:space="preserve"> </w:t>
      </w:r>
      <w:r>
        <w:rPr>
          <w:rStyle w:val="mw-headline"/>
          <w:rFonts w:hint="eastAsia"/>
          <w:color w:val="333300"/>
        </w:rPr>
        <w:t>на</w:t>
      </w:r>
      <w:r>
        <w:rPr>
          <w:rStyle w:val="mw-headline"/>
          <w:color w:val="333300"/>
        </w:rPr>
        <w:t xml:space="preserve"> </w:t>
      </w:r>
      <w:r>
        <w:rPr>
          <w:rStyle w:val="mw-headline"/>
          <w:rFonts w:hint="eastAsia"/>
          <w:color w:val="333300"/>
        </w:rPr>
        <w:t>Милосърдието</w:t>
      </w:r>
      <w:r>
        <w:rPr>
          <w:rStyle w:val="mw-headline"/>
          <w:color w:val="333300"/>
        </w:rPr>
        <w:t xml:space="preserve">, </w:t>
      </w:r>
      <w:r>
        <w:rPr>
          <w:rStyle w:val="mw-headline"/>
          <w:rFonts w:hint="eastAsia"/>
          <w:color w:val="333300"/>
        </w:rPr>
        <w:t>накичена</w:t>
      </w:r>
      <w:r>
        <w:rPr>
          <w:rStyle w:val="mw-headline"/>
          <w:color w:val="333300"/>
        </w:rPr>
        <w:t xml:space="preserve"> </w:t>
      </w:r>
      <w:r>
        <w:rPr>
          <w:rStyle w:val="mw-headline"/>
          <w:rFonts w:hint="eastAsia"/>
          <w:color w:val="333300"/>
        </w:rPr>
        <w:t>с</w:t>
      </w:r>
      <w:r>
        <w:rPr>
          <w:rStyle w:val="mw-headline"/>
          <w:color w:val="333300"/>
        </w:rPr>
        <w:t xml:space="preserve"> </w:t>
      </w:r>
      <w:r>
        <w:rPr>
          <w:rStyle w:val="mw-headline"/>
          <w:rFonts w:hint="eastAsia"/>
          <w:color w:val="333300"/>
        </w:rPr>
        <w:t>многобройни</w:t>
      </w:r>
      <w:r>
        <w:rPr>
          <w:rStyle w:val="mw-headline"/>
          <w:color w:val="333300"/>
        </w:rPr>
        <w:t xml:space="preserve"> </w:t>
      </w:r>
      <w:r>
        <w:rPr>
          <w:rStyle w:val="mw-headline"/>
          <w:rFonts w:hint="eastAsia"/>
          <w:color w:val="333300"/>
        </w:rPr>
        <w:t>скулптурни</w:t>
      </w:r>
      <w:r>
        <w:rPr>
          <w:rStyle w:val="mw-headline"/>
          <w:color w:val="333300"/>
        </w:rPr>
        <w:t xml:space="preserve"> </w:t>
      </w:r>
      <w:r>
        <w:rPr>
          <w:rStyle w:val="mw-headline"/>
          <w:rFonts w:hint="eastAsia"/>
          <w:color w:val="333300"/>
        </w:rPr>
        <w:t>каменни</w:t>
      </w:r>
      <w:r>
        <w:rPr>
          <w:rStyle w:val="mw-headline"/>
          <w:color w:val="333300"/>
        </w:rPr>
        <w:t xml:space="preserve"> </w:t>
      </w:r>
      <w:r>
        <w:rPr>
          <w:rStyle w:val="mw-headline"/>
          <w:rFonts w:hint="eastAsia"/>
          <w:color w:val="333300"/>
        </w:rPr>
        <w:t>цветя</w:t>
      </w:r>
      <w:r>
        <w:rPr>
          <w:rStyle w:val="mw-headline"/>
          <w:color w:val="333300"/>
        </w:rPr>
        <w:t xml:space="preserve"> – </w:t>
      </w:r>
      <w:r>
        <w:rPr>
          <w:rStyle w:val="mw-headline"/>
          <w:rFonts w:hint="eastAsia"/>
          <w:color w:val="333300"/>
        </w:rPr>
        <w:t>символи</w:t>
      </w:r>
      <w:r>
        <w:rPr>
          <w:rStyle w:val="mw-headline"/>
          <w:color w:val="333300"/>
        </w:rPr>
        <w:t xml:space="preserve"> </w:t>
      </w:r>
      <w:r>
        <w:rPr>
          <w:rStyle w:val="mw-headline"/>
          <w:rFonts w:hint="eastAsia"/>
          <w:color w:val="333300"/>
        </w:rPr>
        <w:t>на</w:t>
      </w:r>
      <w:r>
        <w:rPr>
          <w:rStyle w:val="mw-headline"/>
          <w:color w:val="333300"/>
        </w:rPr>
        <w:t xml:space="preserve"> </w:t>
      </w:r>
      <w:r>
        <w:rPr>
          <w:rStyle w:val="mw-headline"/>
          <w:rFonts w:hint="eastAsia"/>
          <w:color w:val="333300"/>
        </w:rPr>
        <w:t>любовта</w:t>
      </w:r>
      <w:r>
        <w:rPr>
          <w:rStyle w:val="mw-headline"/>
          <w:color w:val="333300"/>
        </w:rPr>
        <w:t xml:space="preserve"> </w:t>
      </w:r>
      <w:r>
        <w:rPr>
          <w:rStyle w:val="mw-headline"/>
          <w:rFonts w:hint="eastAsia"/>
          <w:color w:val="333300"/>
        </w:rPr>
        <w:t>към</w:t>
      </w:r>
      <w:r>
        <w:rPr>
          <w:rStyle w:val="mw-headline"/>
          <w:color w:val="333300"/>
        </w:rPr>
        <w:t xml:space="preserve"> </w:t>
      </w:r>
      <w:r>
        <w:rPr>
          <w:rStyle w:val="mw-headline"/>
          <w:rFonts w:hint="eastAsia"/>
          <w:color w:val="333300"/>
        </w:rPr>
        <w:t>Бога</w:t>
      </w:r>
      <w:r>
        <w:rPr>
          <w:rStyle w:val="mw-headline"/>
          <w:color w:val="333300"/>
        </w:rPr>
        <w:t xml:space="preserve">. </w:t>
      </w:r>
      <w:r>
        <w:rPr>
          <w:rStyle w:val="mw-headline"/>
          <w:rFonts w:hint="eastAsia"/>
          <w:color w:val="333300"/>
        </w:rPr>
        <w:t>Средният</w:t>
      </w:r>
      <w:r>
        <w:rPr>
          <w:rStyle w:val="mw-headline"/>
          <w:color w:val="333300"/>
        </w:rPr>
        <w:t xml:space="preserve"> </w:t>
      </w:r>
      <w:r>
        <w:rPr>
          <w:rStyle w:val="mw-headline"/>
          <w:rFonts w:hint="eastAsia"/>
          <w:color w:val="333300"/>
        </w:rPr>
        <w:t>вертикален</w:t>
      </w:r>
      <w:r>
        <w:rPr>
          <w:rStyle w:val="mw-headline"/>
          <w:color w:val="333300"/>
        </w:rPr>
        <w:t xml:space="preserve"> </w:t>
      </w:r>
      <w:r>
        <w:rPr>
          <w:rStyle w:val="mw-headline"/>
          <w:rFonts w:hint="eastAsia"/>
          <w:color w:val="333300"/>
        </w:rPr>
        <w:t>кемпфер</w:t>
      </w:r>
      <w:r>
        <w:rPr>
          <w:rStyle w:val="mw-headline"/>
          <w:color w:val="333300"/>
        </w:rPr>
        <w:t xml:space="preserve"> </w:t>
      </w:r>
      <w:r>
        <w:rPr>
          <w:rStyle w:val="mw-headline"/>
          <w:rFonts w:hint="eastAsia"/>
          <w:color w:val="333300"/>
        </w:rPr>
        <w:t>носи</w:t>
      </w:r>
      <w:r>
        <w:rPr>
          <w:rStyle w:val="mw-headline"/>
          <w:color w:val="333300"/>
        </w:rPr>
        <w:t xml:space="preserve"> </w:t>
      </w:r>
      <w:r>
        <w:rPr>
          <w:rStyle w:val="mw-headline"/>
          <w:rFonts w:hint="eastAsia"/>
          <w:color w:val="333300"/>
        </w:rPr>
        <w:t>родословното</w:t>
      </w:r>
      <w:r>
        <w:rPr>
          <w:rStyle w:val="mw-headline"/>
          <w:color w:val="333300"/>
        </w:rPr>
        <w:t xml:space="preserve"> </w:t>
      </w:r>
      <w:r>
        <w:rPr>
          <w:rStyle w:val="mw-headline"/>
          <w:rFonts w:hint="eastAsia"/>
          <w:color w:val="333300"/>
        </w:rPr>
        <w:t>дърво</w:t>
      </w:r>
      <w:r>
        <w:rPr>
          <w:rStyle w:val="mw-headline"/>
          <w:color w:val="333300"/>
        </w:rPr>
        <w:t xml:space="preserve"> </w:t>
      </w:r>
      <w:r>
        <w:rPr>
          <w:rStyle w:val="mw-headline"/>
          <w:rFonts w:hint="eastAsia"/>
          <w:color w:val="333300"/>
        </w:rPr>
        <w:t>на</w:t>
      </w:r>
      <w:r>
        <w:rPr>
          <w:rStyle w:val="mw-headline"/>
          <w:color w:val="333300"/>
        </w:rPr>
        <w:t xml:space="preserve"> </w:t>
      </w:r>
      <w:r>
        <w:rPr>
          <w:rStyle w:val="mw-headline"/>
          <w:rFonts w:hint="eastAsia"/>
          <w:color w:val="333300"/>
        </w:rPr>
        <w:t>Исус</w:t>
      </w:r>
      <w:r>
        <w:rPr>
          <w:rStyle w:val="mw-headline"/>
          <w:color w:val="333300"/>
        </w:rPr>
        <w:t>.</w:t>
      </w:r>
    </w:p>
    <w:p w:rsidR="00A25049" w:rsidRDefault="00DF76E8">
      <w:pPr>
        <w:pStyle w:val="a4"/>
        <w:rPr>
          <w:rStyle w:val="mw-headline"/>
          <w:color w:val="333300"/>
          <w:lang w:val="bg-BG"/>
        </w:rPr>
      </w:pPr>
      <w:r>
        <w:rPr>
          <w:rStyle w:val="mw-headline"/>
          <w:color w:val="333300"/>
          <w:lang w:val="bg-BG"/>
        </w:rPr>
        <w:pict>
          <v:shape id="_x0000_i1044" type="#_x0000_t75" style="width:2in;height:197.25pt">
            <v:imagedata r:id="rId25" o:title="6sagrada"/>
          </v:shape>
        </w:pict>
      </w:r>
      <w:r w:rsidR="00992CC3">
        <w:rPr>
          <w:rStyle w:val="mw-headline"/>
          <w:color w:val="333300"/>
          <w:lang w:val="bg-BG"/>
        </w:rPr>
        <w:t xml:space="preserve">                       </w:t>
      </w:r>
      <w:r>
        <w:rPr>
          <w:rStyle w:val="mw-headline"/>
          <w:color w:val="333300"/>
          <w:lang w:val="bg-BG"/>
        </w:rPr>
        <w:pict>
          <v:shape id="_x0000_i1045" type="#_x0000_t75" style="width:147pt;height:207pt">
            <v:imagedata r:id="rId26" o:title="10"/>
          </v:shape>
        </w:pict>
      </w:r>
      <w:r w:rsidR="00992CC3">
        <w:rPr>
          <w:rStyle w:val="mw-headline"/>
          <w:color w:val="333300"/>
        </w:rPr>
        <w:br/>
      </w:r>
    </w:p>
    <w:p w:rsidR="00A25049" w:rsidRDefault="00992CC3">
      <w:pPr>
        <w:pStyle w:val="a4"/>
        <w:rPr>
          <w:rStyle w:val="mw-headline"/>
          <w:color w:val="333300"/>
        </w:rPr>
      </w:pPr>
      <w:r>
        <w:rPr>
          <w:rStyle w:val="mw-headline"/>
          <w:rFonts w:hint="eastAsia"/>
          <w:color w:val="333300"/>
        </w:rPr>
        <w:t>През</w:t>
      </w:r>
      <w:r>
        <w:rPr>
          <w:rStyle w:val="mw-headline"/>
          <w:color w:val="333300"/>
        </w:rPr>
        <w:t xml:space="preserve"> 1986 </w:t>
      </w:r>
      <w:r>
        <w:rPr>
          <w:rStyle w:val="mw-headline"/>
          <w:rFonts w:hint="eastAsia"/>
          <w:color w:val="333300"/>
        </w:rPr>
        <w:t>г</w:t>
      </w:r>
      <w:r>
        <w:rPr>
          <w:rStyle w:val="mw-headline"/>
          <w:color w:val="333300"/>
        </w:rPr>
        <w:t xml:space="preserve">. </w:t>
      </w:r>
      <w:r>
        <w:rPr>
          <w:rStyle w:val="mw-headline"/>
          <w:rFonts w:hint="eastAsia"/>
          <w:color w:val="333300"/>
        </w:rPr>
        <w:t>Скупторът</w:t>
      </w:r>
      <w:r>
        <w:rPr>
          <w:rStyle w:val="mw-headline"/>
          <w:color w:val="333300"/>
        </w:rPr>
        <w:t xml:space="preserve"> </w:t>
      </w:r>
      <w:r>
        <w:rPr>
          <w:rStyle w:val="mw-headline"/>
          <w:rFonts w:hint="eastAsia"/>
          <w:color w:val="333300"/>
        </w:rPr>
        <w:t>Жозеп</w:t>
      </w:r>
      <w:r>
        <w:rPr>
          <w:rStyle w:val="mw-headline"/>
          <w:color w:val="333300"/>
        </w:rPr>
        <w:t xml:space="preserve"> </w:t>
      </w:r>
      <w:r>
        <w:rPr>
          <w:rStyle w:val="mw-headline"/>
          <w:rFonts w:hint="eastAsia"/>
          <w:color w:val="333300"/>
        </w:rPr>
        <w:t>Мария</w:t>
      </w:r>
      <w:r>
        <w:rPr>
          <w:rStyle w:val="mw-headline"/>
          <w:color w:val="333300"/>
        </w:rPr>
        <w:t xml:space="preserve"> </w:t>
      </w:r>
      <w:r>
        <w:rPr>
          <w:rStyle w:val="mw-headline"/>
          <w:rFonts w:hint="eastAsia"/>
          <w:color w:val="333300"/>
        </w:rPr>
        <w:t>Субирак</w:t>
      </w:r>
      <w:r>
        <w:rPr>
          <w:rStyle w:val="mw-headline"/>
          <w:color w:val="333300"/>
        </w:rPr>
        <w:t xml:space="preserve"> </w:t>
      </w:r>
      <w:r>
        <w:rPr>
          <w:rStyle w:val="mw-headline"/>
          <w:rFonts w:hint="eastAsia"/>
          <w:color w:val="333300"/>
        </w:rPr>
        <w:t>приема</w:t>
      </w:r>
      <w:r>
        <w:rPr>
          <w:rStyle w:val="mw-headline"/>
          <w:color w:val="333300"/>
        </w:rPr>
        <w:t xml:space="preserve"> </w:t>
      </w:r>
      <w:r>
        <w:rPr>
          <w:rStyle w:val="mw-headline"/>
          <w:rFonts w:hint="eastAsia"/>
          <w:color w:val="333300"/>
        </w:rPr>
        <w:t>поръчката</w:t>
      </w:r>
      <w:r>
        <w:rPr>
          <w:rStyle w:val="mw-headline"/>
          <w:color w:val="333300"/>
        </w:rPr>
        <w:t xml:space="preserve"> </w:t>
      </w:r>
      <w:r>
        <w:rPr>
          <w:rStyle w:val="mw-headline"/>
          <w:rFonts w:hint="eastAsia"/>
          <w:color w:val="333300"/>
        </w:rPr>
        <w:t>за</w:t>
      </w:r>
      <w:r>
        <w:rPr>
          <w:rStyle w:val="mw-headline"/>
          <w:color w:val="333300"/>
        </w:rPr>
        <w:t xml:space="preserve"> </w:t>
      </w:r>
      <w:r>
        <w:rPr>
          <w:rStyle w:val="mw-headline"/>
          <w:rFonts w:hint="eastAsia"/>
          <w:color w:val="333300"/>
        </w:rPr>
        <w:t>създаването</w:t>
      </w:r>
      <w:r>
        <w:rPr>
          <w:rStyle w:val="mw-headline"/>
          <w:color w:val="333300"/>
        </w:rPr>
        <w:t xml:space="preserve"> </w:t>
      </w:r>
      <w:r>
        <w:rPr>
          <w:rStyle w:val="mw-headline"/>
          <w:rFonts w:hint="eastAsia"/>
          <w:color w:val="333300"/>
        </w:rPr>
        <w:t>на</w:t>
      </w:r>
      <w:r>
        <w:rPr>
          <w:rStyle w:val="mw-headline"/>
          <w:color w:val="333300"/>
        </w:rPr>
        <w:t xml:space="preserve"> </w:t>
      </w:r>
      <w:r>
        <w:rPr>
          <w:rStyle w:val="mw-headline"/>
          <w:rFonts w:hint="eastAsia"/>
          <w:color w:val="333300"/>
        </w:rPr>
        <w:t>скулптурния</w:t>
      </w:r>
      <w:r>
        <w:rPr>
          <w:rStyle w:val="mw-headline"/>
          <w:color w:val="333300"/>
        </w:rPr>
        <w:t xml:space="preserve"> </w:t>
      </w:r>
      <w:r>
        <w:rPr>
          <w:rStyle w:val="mw-headline"/>
          <w:rFonts w:hint="eastAsia"/>
          <w:color w:val="333300"/>
        </w:rPr>
        <w:t>цикъл</w:t>
      </w:r>
      <w:r>
        <w:rPr>
          <w:rStyle w:val="mw-headline"/>
          <w:color w:val="333300"/>
        </w:rPr>
        <w:t xml:space="preserve"> "</w:t>
      </w:r>
      <w:r>
        <w:rPr>
          <w:rStyle w:val="mw-headline"/>
          <w:rFonts w:hint="eastAsia"/>
          <w:color w:val="333300"/>
        </w:rPr>
        <w:t>Страстите</w:t>
      </w:r>
      <w:r>
        <w:rPr>
          <w:rStyle w:val="mw-headline"/>
          <w:color w:val="333300"/>
        </w:rPr>
        <w:t xml:space="preserve"> </w:t>
      </w:r>
      <w:r>
        <w:rPr>
          <w:rStyle w:val="mw-headline"/>
          <w:rFonts w:hint="eastAsia"/>
          <w:color w:val="333300"/>
        </w:rPr>
        <w:t>Христови</w:t>
      </w:r>
      <w:r>
        <w:rPr>
          <w:rStyle w:val="mw-headline"/>
          <w:color w:val="333300"/>
        </w:rPr>
        <w:t xml:space="preserve">" </w:t>
      </w:r>
      <w:r>
        <w:rPr>
          <w:rStyle w:val="mw-headline"/>
          <w:rFonts w:hint="eastAsia"/>
          <w:color w:val="333300"/>
        </w:rPr>
        <w:t>на</w:t>
      </w:r>
      <w:r>
        <w:rPr>
          <w:rStyle w:val="mw-headline"/>
          <w:color w:val="333300"/>
        </w:rPr>
        <w:t xml:space="preserve"> </w:t>
      </w:r>
      <w:r>
        <w:rPr>
          <w:rStyle w:val="mw-headline"/>
          <w:rFonts w:hint="eastAsia"/>
          <w:color w:val="333300"/>
        </w:rPr>
        <w:t>западната</w:t>
      </w:r>
      <w:r>
        <w:rPr>
          <w:rStyle w:val="mw-headline"/>
          <w:color w:val="333300"/>
        </w:rPr>
        <w:t xml:space="preserve"> </w:t>
      </w:r>
      <w:r>
        <w:rPr>
          <w:rStyle w:val="mw-headline"/>
          <w:rFonts w:hint="eastAsia"/>
          <w:color w:val="333300"/>
        </w:rPr>
        <w:t>фасада</w:t>
      </w:r>
      <w:r>
        <w:rPr>
          <w:rStyle w:val="mw-headline"/>
          <w:color w:val="333300"/>
        </w:rPr>
        <w:t xml:space="preserve"> </w:t>
      </w:r>
      <w:r>
        <w:rPr>
          <w:rStyle w:val="mw-headline"/>
          <w:rFonts w:hint="eastAsia"/>
          <w:color w:val="333300"/>
        </w:rPr>
        <w:t>и</w:t>
      </w:r>
      <w:r>
        <w:rPr>
          <w:rStyle w:val="mw-headline"/>
          <w:color w:val="333300"/>
        </w:rPr>
        <w:t xml:space="preserve"> </w:t>
      </w:r>
      <w:r>
        <w:rPr>
          <w:rStyle w:val="mw-headline"/>
          <w:rFonts w:hint="eastAsia"/>
          <w:color w:val="333300"/>
        </w:rPr>
        <w:t>работи</w:t>
      </w:r>
      <w:r>
        <w:rPr>
          <w:rStyle w:val="mw-headline"/>
          <w:color w:val="333300"/>
        </w:rPr>
        <w:t xml:space="preserve"> </w:t>
      </w:r>
      <w:r>
        <w:rPr>
          <w:rStyle w:val="mw-headline"/>
          <w:rFonts w:hint="eastAsia"/>
          <w:color w:val="333300"/>
        </w:rPr>
        <w:t>върху</w:t>
      </w:r>
      <w:r>
        <w:rPr>
          <w:rStyle w:val="mw-headline"/>
          <w:color w:val="333300"/>
        </w:rPr>
        <w:t xml:space="preserve"> </w:t>
      </w:r>
      <w:r>
        <w:rPr>
          <w:rStyle w:val="mw-headline"/>
          <w:rFonts w:hint="eastAsia"/>
          <w:color w:val="333300"/>
        </w:rPr>
        <w:t>него</w:t>
      </w:r>
      <w:r>
        <w:rPr>
          <w:rStyle w:val="mw-headline"/>
          <w:color w:val="333300"/>
        </w:rPr>
        <w:t xml:space="preserve"> </w:t>
      </w:r>
      <w:r>
        <w:rPr>
          <w:rStyle w:val="mw-headline"/>
          <w:rFonts w:hint="eastAsia"/>
          <w:color w:val="333300"/>
        </w:rPr>
        <w:t>около</w:t>
      </w:r>
      <w:r>
        <w:rPr>
          <w:rStyle w:val="mw-headline"/>
          <w:color w:val="333300"/>
        </w:rPr>
        <w:t xml:space="preserve"> 15 </w:t>
      </w:r>
      <w:r>
        <w:rPr>
          <w:rStyle w:val="mw-headline"/>
          <w:rFonts w:hint="eastAsia"/>
          <w:color w:val="333300"/>
        </w:rPr>
        <w:t>години</w:t>
      </w:r>
      <w:r>
        <w:rPr>
          <w:rStyle w:val="mw-headline"/>
          <w:color w:val="333300"/>
        </w:rPr>
        <w:t xml:space="preserve">, </w:t>
      </w:r>
      <w:r>
        <w:rPr>
          <w:rStyle w:val="mw-headline"/>
          <w:rFonts w:hint="eastAsia"/>
          <w:color w:val="333300"/>
        </w:rPr>
        <w:t>сътворявайки</w:t>
      </w:r>
      <w:r>
        <w:rPr>
          <w:rStyle w:val="mw-headline"/>
          <w:color w:val="333300"/>
        </w:rPr>
        <w:t xml:space="preserve"> </w:t>
      </w:r>
      <w:r>
        <w:rPr>
          <w:rStyle w:val="mw-headline"/>
          <w:rFonts w:hint="eastAsia"/>
          <w:color w:val="333300"/>
        </w:rPr>
        <w:t>близо</w:t>
      </w:r>
      <w:r>
        <w:rPr>
          <w:rStyle w:val="mw-headline"/>
          <w:color w:val="333300"/>
        </w:rPr>
        <w:t xml:space="preserve"> 100 </w:t>
      </w:r>
      <w:r>
        <w:rPr>
          <w:rStyle w:val="mw-headline"/>
          <w:rFonts w:hint="eastAsia"/>
          <w:color w:val="333300"/>
        </w:rPr>
        <w:t>фигури</w:t>
      </w:r>
      <w:r>
        <w:rPr>
          <w:rStyle w:val="mw-headline"/>
          <w:color w:val="333300"/>
        </w:rPr>
        <w:t>.</w:t>
      </w:r>
    </w:p>
    <w:p w:rsidR="00A25049" w:rsidRDefault="00992CC3">
      <w:pPr>
        <w:pStyle w:val="a4"/>
        <w:rPr>
          <w:color w:val="333300"/>
          <w:lang w:val="bg-BG"/>
        </w:rPr>
      </w:pPr>
      <w:r>
        <w:rPr>
          <w:rStyle w:val="mw-headline"/>
          <w:color w:val="333300"/>
        </w:rPr>
        <w:t>"</w:t>
      </w:r>
      <w:r>
        <w:rPr>
          <w:rStyle w:val="mw-headline"/>
          <w:rFonts w:hint="eastAsia"/>
          <w:color w:val="333300"/>
        </w:rPr>
        <w:t>Ла</w:t>
      </w:r>
      <w:r>
        <w:rPr>
          <w:rStyle w:val="mw-headline"/>
          <w:color w:val="333300"/>
        </w:rPr>
        <w:t xml:space="preserve"> </w:t>
      </w:r>
      <w:r>
        <w:rPr>
          <w:rStyle w:val="mw-headline"/>
          <w:rFonts w:hint="eastAsia"/>
          <w:color w:val="333300"/>
        </w:rPr>
        <w:t>Саграда</w:t>
      </w:r>
      <w:r>
        <w:rPr>
          <w:rStyle w:val="mw-headline"/>
          <w:color w:val="333300"/>
        </w:rPr>
        <w:t xml:space="preserve"> </w:t>
      </w:r>
      <w:r>
        <w:rPr>
          <w:rStyle w:val="mw-headline"/>
          <w:rFonts w:hint="eastAsia"/>
          <w:color w:val="333300"/>
        </w:rPr>
        <w:t>фамилия</w:t>
      </w:r>
      <w:r>
        <w:rPr>
          <w:rStyle w:val="mw-headline"/>
          <w:color w:val="333300"/>
        </w:rPr>
        <w:t xml:space="preserve">" </w:t>
      </w:r>
      <w:r>
        <w:rPr>
          <w:rStyle w:val="mw-headline"/>
          <w:rFonts w:hint="eastAsia"/>
          <w:color w:val="333300"/>
        </w:rPr>
        <w:t>е</w:t>
      </w:r>
      <w:r>
        <w:rPr>
          <w:rStyle w:val="mw-headline"/>
          <w:color w:val="333300"/>
        </w:rPr>
        <w:t xml:space="preserve"> </w:t>
      </w:r>
      <w:r>
        <w:rPr>
          <w:rStyle w:val="mw-headline"/>
          <w:rFonts w:hint="eastAsia"/>
          <w:color w:val="333300"/>
        </w:rPr>
        <w:t>абсолютният</w:t>
      </w:r>
      <w:r>
        <w:rPr>
          <w:rStyle w:val="mw-headline"/>
          <w:color w:val="333300"/>
        </w:rPr>
        <w:t xml:space="preserve"> </w:t>
      </w:r>
      <w:r>
        <w:rPr>
          <w:rStyle w:val="mw-headline"/>
          <w:rFonts w:hint="eastAsia"/>
          <w:color w:val="333300"/>
        </w:rPr>
        <w:t>шедьовър</w:t>
      </w:r>
      <w:r>
        <w:rPr>
          <w:rStyle w:val="mw-headline"/>
          <w:color w:val="333300"/>
        </w:rPr>
        <w:t xml:space="preserve"> </w:t>
      </w:r>
      <w:r>
        <w:rPr>
          <w:rStyle w:val="mw-headline"/>
          <w:rFonts w:hint="eastAsia"/>
          <w:color w:val="333300"/>
        </w:rPr>
        <w:t>на</w:t>
      </w:r>
      <w:r>
        <w:rPr>
          <w:rStyle w:val="mw-headline"/>
          <w:color w:val="333300"/>
        </w:rPr>
        <w:t xml:space="preserve"> </w:t>
      </w:r>
      <w:r>
        <w:rPr>
          <w:rStyle w:val="mw-headline"/>
          <w:rFonts w:hint="eastAsia"/>
          <w:color w:val="333300"/>
        </w:rPr>
        <w:t>Гауди</w:t>
      </w:r>
      <w:r>
        <w:rPr>
          <w:rStyle w:val="mw-headline"/>
          <w:color w:val="333300"/>
        </w:rPr>
        <w:t xml:space="preserve">, </w:t>
      </w:r>
      <w:r>
        <w:rPr>
          <w:rStyle w:val="mw-headline"/>
          <w:rFonts w:hint="eastAsia"/>
          <w:color w:val="333300"/>
        </w:rPr>
        <w:t>изпълнил</w:t>
      </w:r>
      <w:r>
        <w:rPr>
          <w:rStyle w:val="mw-headline"/>
          <w:color w:val="333300"/>
        </w:rPr>
        <w:t xml:space="preserve"> </w:t>
      </w:r>
      <w:r>
        <w:rPr>
          <w:rStyle w:val="mw-headline"/>
          <w:rFonts w:hint="eastAsia"/>
          <w:color w:val="333300"/>
        </w:rPr>
        <w:t>изцяло</w:t>
      </w:r>
      <w:r>
        <w:rPr>
          <w:rStyle w:val="mw-headline"/>
          <w:color w:val="333300"/>
        </w:rPr>
        <w:t xml:space="preserve"> </w:t>
      </w:r>
      <w:r>
        <w:rPr>
          <w:rStyle w:val="mw-headline"/>
          <w:rFonts w:hint="eastAsia"/>
          <w:color w:val="333300"/>
        </w:rPr>
        <w:t>последната</w:t>
      </w:r>
      <w:r>
        <w:rPr>
          <w:rStyle w:val="mw-headline"/>
          <w:color w:val="333300"/>
        </w:rPr>
        <w:t xml:space="preserve"> </w:t>
      </w:r>
      <w:r>
        <w:rPr>
          <w:rStyle w:val="mw-headline"/>
          <w:rFonts w:hint="eastAsia"/>
          <w:color w:val="333300"/>
        </w:rPr>
        <w:t>част</w:t>
      </w:r>
      <w:r>
        <w:rPr>
          <w:rStyle w:val="mw-headline"/>
          <w:color w:val="333300"/>
        </w:rPr>
        <w:t xml:space="preserve"> </w:t>
      </w:r>
      <w:r>
        <w:rPr>
          <w:rStyle w:val="mw-headline"/>
          <w:rFonts w:hint="eastAsia"/>
          <w:color w:val="333300"/>
        </w:rPr>
        <w:t>от</w:t>
      </w:r>
      <w:r>
        <w:rPr>
          <w:rStyle w:val="mw-headline"/>
          <w:color w:val="333300"/>
        </w:rPr>
        <w:t xml:space="preserve"> </w:t>
      </w:r>
      <w:r>
        <w:rPr>
          <w:rStyle w:val="mw-headline"/>
          <w:rFonts w:hint="eastAsia"/>
          <w:color w:val="333300"/>
        </w:rPr>
        <w:t>неговия</w:t>
      </w:r>
      <w:r>
        <w:rPr>
          <w:rStyle w:val="mw-headline"/>
          <w:color w:val="333300"/>
        </w:rPr>
        <w:t xml:space="preserve"> </w:t>
      </w:r>
      <w:r>
        <w:rPr>
          <w:rStyle w:val="mw-headline"/>
          <w:rFonts w:hint="eastAsia"/>
          <w:color w:val="333300"/>
        </w:rPr>
        <w:t>живот</w:t>
      </w:r>
      <w:r>
        <w:rPr>
          <w:rStyle w:val="mw-headline"/>
          <w:color w:val="333300"/>
        </w:rPr>
        <w:t>.</w:t>
      </w:r>
    </w:p>
    <w:p w:rsidR="00A25049" w:rsidRDefault="00992CC3">
      <w:pPr>
        <w:pStyle w:val="2"/>
        <w:rPr>
          <w:color w:val="333300"/>
          <w:lang w:val="bg-BG"/>
        </w:rPr>
      </w:pPr>
      <w:r>
        <w:rPr>
          <w:rStyle w:val="mw-headline"/>
          <w:color w:val="333300"/>
          <w:lang w:val="bg-BG"/>
        </w:rPr>
        <w:t>Последни години</w:t>
      </w:r>
    </w:p>
    <w:p w:rsidR="00A25049" w:rsidRDefault="00992CC3">
      <w:pPr>
        <w:pStyle w:val="a4"/>
        <w:rPr>
          <w:color w:val="333300"/>
          <w:lang w:val="bg-BG"/>
        </w:rPr>
      </w:pPr>
      <w:r>
        <w:rPr>
          <w:color w:val="333300"/>
          <w:lang w:val="bg-BG"/>
        </w:rPr>
        <w:t>На 6 юни 1926, при откриването на трамвайната линия в Барселона, Антони Гауди е блъснат от трамвай. Първоначално никой файтонджия не иска да го вземе и да го откара в болница, тъй като джобовете му са празни и няма възможност да си плати. Впоследствие е откаран в болница за бедни, където е разпознат едва на следващия ден от свои приятели, тръгнали да го търсят. На тяхното желание да го преместят в по-елитна болница, той отказва с думите: „Тук, сред бедните, е моето място“. На 10 юни умира, оставяйки незавършено творението на живота си - катедралата „Светото семейство“.</w:t>
      </w:r>
      <w:bookmarkStart w:id="0" w:name="_GoBack"/>
      <w:bookmarkEnd w:id="0"/>
    </w:p>
    <w:sectPr w:rsidR="00A25049">
      <w:footerReference w:type="even" r:id="rId27"/>
      <w:footerReference w:type="default" r:id="rId2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5049" w:rsidRDefault="00992CC3">
      <w:r>
        <w:separator/>
      </w:r>
    </w:p>
  </w:endnote>
  <w:endnote w:type="continuationSeparator" w:id="0">
    <w:p w:rsidR="00A25049" w:rsidRDefault="00992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049" w:rsidRDefault="00992CC3">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A25049" w:rsidRDefault="00A2504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049" w:rsidRDefault="00992CC3">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2</w:t>
    </w:r>
    <w:r>
      <w:rPr>
        <w:rStyle w:val="a6"/>
      </w:rPr>
      <w:fldChar w:fldCharType="end"/>
    </w:r>
  </w:p>
  <w:p w:rsidR="00A25049" w:rsidRDefault="00A2504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5049" w:rsidRDefault="00992CC3">
      <w:r>
        <w:separator/>
      </w:r>
    </w:p>
  </w:footnote>
  <w:footnote w:type="continuationSeparator" w:id="0">
    <w:p w:rsidR="00A25049" w:rsidRDefault="00992C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92CC3"/>
    <w:rsid w:val="00992CC3"/>
    <w:rsid w:val="00A25049"/>
    <w:rsid w:val="00DF76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7"/>
    <o:shapelayout v:ext="edit">
      <o:idmap v:ext="edit" data="1"/>
    </o:shapelayout>
  </w:shapeDefaults>
  <w:decimalSymbol w:val=","/>
  <w:listSeparator w:val=";"/>
  <w15:chartTrackingRefBased/>
  <w15:docId w15:val="{10D7C5DF-18FD-4E95-9530-691D32834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val="en-GB" w:eastAsia="en-US"/>
    </w:rPr>
  </w:style>
  <w:style w:type="paragraph" w:styleId="1">
    <w:name w:val="heading 1"/>
    <w:basedOn w:val="a"/>
    <w:next w:val="a"/>
    <w:qFormat/>
    <w:pPr>
      <w:keepNext/>
      <w:jc w:val="center"/>
      <w:outlineLvl w:val="0"/>
    </w:pPr>
    <w:rPr>
      <w:b/>
      <w:bCs/>
      <w:sz w:val="52"/>
      <w:lang w:val="bg-BG"/>
    </w:rPr>
  </w:style>
  <w:style w:type="paragraph" w:styleId="2">
    <w:name w:val="heading 2"/>
    <w:basedOn w:val="a"/>
    <w:qFormat/>
    <w:pPr>
      <w:spacing w:before="100" w:beforeAutospacing="1" w:after="100" w:afterAutospacing="1"/>
      <w:outlineLvl w:val="1"/>
    </w:pPr>
    <w:rPr>
      <w:b/>
      <w:bCs/>
      <w:sz w:val="36"/>
      <w:szCs w:val="36"/>
    </w:rPr>
  </w:style>
  <w:style w:type="paragraph" w:styleId="3">
    <w:name w:val="heading 3"/>
    <w:basedOn w:val="a"/>
    <w:qFormat/>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semiHidden/>
    <w:rPr>
      <w:color w:val="0000FF"/>
      <w:u w:val="single"/>
    </w:rPr>
  </w:style>
  <w:style w:type="paragraph" w:styleId="a4">
    <w:name w:val="Normal (Web)"/>
    <w:basedOn w:val="a"/>
    <w:semiHidden/>
    <w:pPr>
      <w:spacing w:before="100" w:beforeAutospacing="1" w:after="100" w:afterAutospacing="1" w:line="360" w:lineRule="atLeast"/>
    </w:pPr>
  </w:style>
  <w:style w:type="character" w:customStyle="1" w:styleId="mw-headline">
    <w:name w:val="mw-headline"/>
    <w:basedOn w:val="a0"/>
  </w:style>
  <w:style w:type="character" w:customStyle="1" w:styleId="editsection">
    <w:name w:val="editsection"/>
    <w:basedOn w:val="a0"/>
  </w:style>
  <w:style w:type="character" w:customStyle="1" w:styleId="objectnewstext1">
    <w:name w:val="objectnewstext1"/>
    <w:basedOn w:val="a0"/>
    <w:rPr>
      <w:color w:val="445259"/>
      <w:sz w:val="16"/>
      <w:szCs w:val="16"/>
    </w:rPr>
  </w:style>
  <w:style w:type="paragraph" w:styleId="a5">
    <w:name w:val="footer"/>
    <w:basedOn w:val="a"/>
    <w:semiHidden/>
    <w:pPr>
      <w:tabs>
        <w:tab w:val="center" w:pos="4153"/>
        <w:tab w:val="right" w:pos="8306"/>
      </w:tabs>
    </w:pPr>
  </w:style>
  <w:style w:type="character" w:styleId="a6">
    <w:name w:val="page number"/>
    <w:basedOn w:val="a0"/>
    <w:semiHidden/>
  </w:style>
  <w:style w:type="character" w:styleId="a7">
    <w:name w:val="FollowedHyperlink"/>
    <w:basedOn w:val="a0"/>
    <w:semiHidden/>
    <w:rPr>
      <w:color w:val="800080"/>
      <w:u w:val="single"/>
    </w:rPr>
  </w:style>
  <w:style w:type="paragraph" w:customStyle="1" w:styleId="style13">
    <w:name w:val="style13"/>
    <w:basedOn w:val="a"/>
    <w:pPr>
      <w:spacing w:before="100" w:beforeAutospacing="1" w:after="100" w:afterAutospacing="1"/>
    </w:pPr>
    <w:rPr>
      <w:b/>
      <w:bCs/>
      <w:color w:val="5F0E0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2698</Words>
  <Characters>15379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Ранни години</vt:lpstr>
    </vt:vector>
  </TitlesOfParts>
  <Company>home</Company>
  <LinksUpToDate>false</LinksUpToDate>
  <CharactersWithSpaces>18041</CharactersWithSpaces>
  <SharedDoc>false</SharedDoc>
  <HLinks>
    <vt:vector size="126" baseType="variant">
      <vt:variant>
        <vt:i4>6357033</vt:i4>
      </vt:variant>
      <vt:variant>
        <vt:i4>1450</vt:i4>
      </vt:variant>
      <vt:variant>
        <vt:i4>1025</vt:i4>
      </vt:variant>
      <vt:variant>
        <vt:i4>1</vt:i4>
      </vt:variant>
      <vt:variant>
        <vt:lpwstr>D:\maria u4ili6te\doi4inov\4kurs\portret.jpg</vt:lpwstr>
      </vt:variant>
      <vt:variant>
        <vt:lpwstr/>
      </vt:variant>
      <vt:variant>
        <vt:i4>6291471</vt:i4>
      </vt:variant>
      <vt:variant>
        <vt:i4>7302</vt:i4>
      </vt:variant>
      <vt:variant>
        <vt:i4>1026</vt:i4>
      </vt:variant>
      <vt:variant>
        <vt:i4>1</vt:i4>
      </vt:variant>
      <vt:variant>
        <vt:lpwstr>D:\maria u4ili6te\doi4inov\4kurs\casa vicens\vicens1.jpg</vt:lpwstr>
      </vt:variant>
      <vt:variant>
        <vt:lpwstr/>
      </vt:variant>
      <vt:variant>
        <vt:i4>6422543</vt:i4>
      </vt:variant>
      <vt:variant>
        <vt:i4>7376</vt:i4>
      </vt:variant>
      <vt:variant>
        <vt:i4>1027</vt:i4>
      </vt:variant>
      <vt:variant>
        <vt:i4>1</vt:i4>
      </vt:variant>
      <vt:variant>
        <vt:lpwstr>D:\maria u4ili6te\doi4inov\4kurs\casa vicens\vicens3.jpg</vt:lpwstr>
      </vt:variant>
      <vt:variant>
        <vt:lpwstr/>
      </vt:variant>
      <vt:variant>
        <vt:i4>1179760</vt:i4>
      </vt:variant>
      <vt:variant>
        <vt:i4>8894</vt:i4>
      </vt:variant>
      <vt:variant>
        <vt:i4>1028</vt:i4>
      </vt:variant>
      <vt:variant>
        <vt:i4>1</vt:i4>
      </vt:variant>
      <vt:variant>
        <vt:lpwstr>D:\maria u4ili6te\doi4inov\4kurs\casa vicens\8.jpg</vt:lpwstr>
      </vt:variant>
      <vt:variant>
        <vt:lpwstr/>
      </vt:variant>
      <vt:variant>
        <vt:i4>1245296</vt:i4>
      </vt:variant>
      <vt:variant>
        <vt:i4>8962</vt:i4>
      </vt:variant>
      <vt:variant>
        <vt:i4>1029</vt:i4>
      </vt:variant>
      <vt:variant>
        <vt:i4>1</vt:i4>
      </vt:variant>
      <vt:variant>
        <vt:lpwstr>D:\maria u4ili6te\doi4inov\4kurs\casa vicens\9.jpg</vt:lpwstr>
      </vt:variant>
      <vt:variant>
        <vt:lpwstr/>
      </vt:variant>
      <vt:variant>
        <vt:i4>6488079</vt:i4>
      </vt:variant>
      <vt:variant>
        <vt:i4>11128</vt:i4>
      </vt:variant>
      <vt:variant>
        <vt:i4>1030</vt:i4>
      </vt:variant>
      <vt:variant>
        <vt:i4>1</vt:i4>
      </vt:variant>
      <vt:variant>
        <vt:lpwstr>D:\maria u4ili6te\doi4inov\4kurs\casa vicens\vicens2.jpg</vt:lpwstr>
      </vt:variant>
      <vt:variant>
        <vt:lpwstr/>
      </vt:variant>
      <vt:variant>
        <vt:i4>1900656</vt:i4>
      </vt:variant>
      <vt:variant>
        <vt:i4>11192</vt:i4>
      </vt:variant>
      <vt:variant>
        <vt:i4>1031</vt:i4>
      </vt:variant>
      <vt:variant>
        <vt:i4>1</vt:i4>
      </vt:variant>
      <vt:variant>
        <vt:lpwstr>D:\maria u4ili6te\doi4inov\4kurs\casa vicens\7.jpg</vt:lpwstr>
      </vt:variant>
      <vt:variant>
        <vt:lpwstr/>
      </vt:variant>
      <vt:variant>
        <vt:i4>1507415</vt:i4>
      </vt:variant>
      <vt:variant>
        <vt:i4>12214</vt:i4>
      </vt:variant>
      <vt:variant>
        <vt:i4>1032</vt:i4>
      </vt:variant>
      <vt:variant>
        <vt:i4>1</vt:i4>
      </vt:variant>
      <vt:variant>
        <vt:lpwstr>D:\maria u4ili6te\doi4inov\4kurs\foto34.jpg</vt:lpwstr>
      </vt:variant>
      <vt:variant>
        <vt:lpwstr/>
      </vt:variant>
      <vt:variant>
        <vt:i4>131154</vt:i4>
      </vt:variant>
      <vt:variant>
        <vt:i4>14278</vt:i4>
      </vt:variant>
      <vt:variant>
        <vt:i4>1033</vt:i4>
      </vt:variant>
      <vt:variant>
        <vt:i4>1</vt:i4>
      </vt:variant>
      <vt:variant>
        <vt:lpwstr>D:\maria u4ili6te\doi4inov\4kurs\41.jpg</vt:lpwstr>
      </vt:variant>
      <vt:variant>
        <vt:lpwstr/>
      </vt:variant>
      <vt:variant>
        <vt:i4>720982</vt:i4>
      </vt:variant>
      <vt:variant>
        <vt:i4>15756</vt:i4>
      </vt:variant>
      <vt:variant>
        <vt:i4>1034</vt:i4>
      </vt:variant>
      <vt:variant>
        <vt:i4>1</vt:i4>
      </vt:variant>
      <vt:variant>
        <vt:lpwstr>D:\maria u4ili6te\doi4inov\4kurs\025186.jpg</vt:lpwstr>
      </vt:variant>
      <vt:variant>
        <vt:lpwstr/>
      </vt:variant>
      <vt:variant>
        <vt:i4>6815754</vt:i4>
      </vt:variant>
      <vt:variant>
        <vt:i4>17626</vt:i4>
      </vt:variant>
      <vt:variant>
        <vt:i4>1035</vt:i4>
      </vt:variant>
      <vt:variant>
        <vt:i4>1</vt:i4>
      </vt:variant>
      <vt:variant>
        <vt:lpwstr>D:\maria u4ili6te\doi4inov\4kurs\casa mila\5.jpg</vt:lpwstr>
      </vt:variant>
      <vt:variant>
        <vt:lpwstr/>
      </vt:variant>
      <vt:variant>
        <vt:i4>6619146</vt:i4>
      </vt:variant>
      <vt:variant>
        <vt:i4>17630</vt:i4>
      </vt:variant>
      <vt:variant>
        <vt:i4>1036</vt:i4>
      </vt:variant>
      <vt:variant>
        <vt:i4>1</vt:i4>
      </vt:variant>
      <vt:variant>
        <vt:lpwstr>D:\maria u4ili6te\doi4inov\4kurs\casa mila\8.jpg</vt:lpwstr>
      </vt:variant>
      <vt:variant>
        <vt:lpwstr/>
      </vt:variant>
      <vt:variant>
        <vt:i4>7012362</vt:i4>
      </vt:variant>
      <vt:variant>
        <vt:i4>17636</vt:i4>
      </vt:variant>
      <vt:variant>
        <vt:i4>1037</vt:i4>
      </vt:variant>
      <vt:variant>
        <vt:i4>1</vt:i4>
      </vt:variant>
      <vt:variant>
        <vt:lpwstr>D:\maria u4ili6te\doi4inov\4kurs\casa mila\6.jpg</vt:lpwstr>
      </vt:variant>
      <vt:variant>
        <vt:lpwstr/>
      </vt:variant>
      <vt:variant>
        <vt:i4>5636155</vt:i4>
      </vt:variant>
      <vt:variant>
        <vt:i4>20624</vt:i4>
      </vt:variant>
      <vt:variant>
        <vt:i4>1038</vt:i4>
      </vt:variant>
      <vt:variant>
        <vt:i4>1</vt:i4>
      </vt:variant>
      <vt:variant>
        <vt:lpwstr>D:\maria u4ili6te\doi4inov\4kurs\Gaudi_C__Teresianes_Cos_central_posterior_small.jpg</vt:lpwstr>
      </vt:variant>
      <vt:variant>
        <vt:lpwstr/>
      </vt:variant>
      <vt:variant>
        <vt:i4>1638405</vt:i4>
      </vt:variant>
      <vt:variant>
        <vt:i4>20672</vt:i4>
      </vt:variant>
      <vt:variant>
        <vt:i4>1039</vt:i4>
      </vt:variant>
      <vt:variant>
        <vt:i4>1</vt:i4>
      </vt:variant>
      <vt:variant>
        <vt:lpwstr>D:\maria u4ili6te\doi4inov\4kurs\Gaudi_C__Teresianes_Facana_principal_small1.jpg</vt:lpwstr>
      </vt:variant>
      <vt:variant>
        <vt:lpwstr/>
      </vt:variant>
      <vt:variant>
        <vt:i4>1245276</vt:i4>
      </vt:variant>
      <vt:variant>
        <vt:i4>25666</vt:i4>
      </vt:variant>
      <vt:variant>
        <vt:i4>1040</vt:i4>
      </vt:variant>
      <vt:variant>
        <vt:i4>1</vt:i4>
      </vt:variant>
      <vt:variant>
        <vt:lpwstr>D:\maria u4ili6te\doi4inov\4kurs\Gaudi_Palau_episcopal_Astorga_entrada.jpg</vt:lpwstr>
      </vt:variant>
      <vt:variant>
        <vt:lpwstr/>
      </vt:variant>
      <vt:variant>
        <vt:i4>3539059</vt:i4>
      </vt:variant>
      <vt:variant>
        <vt:i4>32888</vt:i4>
      </vt:variant>
      <vt:variant>
        <vt:i4>1041</vt:i4>
      </vt:variant>
      <vt:variant>
        <vt:i4>1</vt:i4>
      </vt:variant>
      <vt:variant>
        <vt:lpwstr>D:\maria u4ili6te\doi4inov\4kurs\sagrada familia\sagrada_familia3.jpg</vt:lpwstr>
      </vt:variant>
      <vt:variant>
        <vt:lpwstr/>
      </vt:variant>
      <vt:variant>
        <vt:i4>1376312</vt:i4>
      </vt:variant>
      <vt:variant>
        <vt:i4>33866</vt:i4>
      </vt:variant>
      <vt:variant>
        <vt:i4>1042</vt:i4>
      </vt:variant>
      <vt:variant>
        <vt:i4>1</vt:i4>
      </vt:variant>
      <vt:variant>
        <vt:lpwstr>D:\maria u4ili6te\doi4inov\4kurs\sagrada familia\11.jpg</vt:lpwstr>
      </vt:variant>
      <vt:variant>
        <vt:lpwstr/>
      </vt:variant>
      <vt:variant>
        <vt:i4>1376314</vt:i4>
      </vt:variant>
      <vt:variant>
        <vt:i4>34368</vt:i4>
      </vt:variant>
      <vt:variant>
        <vt:i4>1043</vt:i4>
      </vt:variant>
      <vt:variant>
        <vt:i4>1</vt:i4>
      </vt:variant>
      <vt:variant>
        <vt:lpwstr>D:\maria u4ili6te\doi4inov\4kurs\sagrada familia\13.jpg</vt:lpwstr>
      </vt:variant>
      <vt:variant>
        <vt:lpwstr/>
      </vt:variant>
      <vt:variant>
        <vt:i4>6619165</vt:i4>
      </vt:variant>
      <vt:variant>
        <vt:i4>35322</vt:i4>
      </vt:variant>
      <vt:variant>
        <vt:i4>1044</vt:i4>
      </vt:variant>
      <vt:variant>
        <vt:i4>1</vt:i4>
      </vt:variant>
      <vt:variant>
        <vt:lpwstr>D:\maria u4ili6te\doi4inov\4kurs\sagrada familia\6sagrada.jpg</vt:lpwstr>
      </vt:variant>
      <vt:variant>
        <vt:lpwstr/>
      </vt:variant>
      <vt:variant>
        <vt:i4>1376313</vt:i4>
      </vt:variant>
      <vt:variant>
        <vt:i4>35370</vt:i4>
      </vt:variant>
      <vt:variant>
        <vt:i4>1045</vt:i4>
      </vt:variant>
      <vt:variant>
        <vt:i4>1</vt:i4>
      </vt:variant>
      <vt:variant>
        <vt:lpwstr>D:\maria u4ili6te\doi4inov\4kurs\sagrada familia\10.jpg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Ранни години</dc:title>
  <dc:subject/>
  <dc:creator>MARIA</dc:creator>
  <cp:keywords/>
  <dc:description/>
  <cp:lastModifiedBy>Irina</cp:lastModifiedBy>
  <cp:revision>2</cp:revision>
  <cp:lastPrinted>2007-12-19T22:49:00Z</cp:lastPrinted>
  <dcterms:created xsi:type="dcterms:W3CDTF">2014-08-02T16:02:00Z</dcterms:created>
  <dcterms:modified xsi:type="dcterms:W3CDTF">2014-08-02T16:02:00Z</dcterms:modified>
</cp:coreProperties>
</file>