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7E2" w:rsidRPr="00BE2F5B" w:rsidRDefault="00A167E2" w:rsidP="00A167E2">
      <w:pPr>
        <w:spacing w:line="360" w:lineRule="auto"/>
        <w:jc w:val="center"/>
        <w:rPr>
          <w:b/>
          <w:sz w:val="28"/>
          <w:szCs w:val="28"/>
        </w:rPr>
      </w:pPr>
      <w:r w:rsidRPr="00BE2F5B">
        <w:rPr>
          <w:b/>
          <w:sz w:val="28"/>
          <w:szCs w:val="28"/>
        </w:rPr>
        <w:t>СОДЕРЖАНИЕ</w:t>
      </w:r>
    </w:p>
    <w:p w:rsidR="00A167E2" w:rsidRDefault="00A167E2" w:rsidP="00A167E2">
      <w:pPr>
        <w:spacing w:line="360" w:lineRule="auto"/>
        <w:ind w:firstLine="709"/>
        <w:jc w:val="both"/>
        <w:rPr>
          <w:sz w:val="28"/>
          <w:szCs w:val="28"/>
        </w:rPr>
      </w:pPr>
    </w:p>
    <w:p w:rsidR="00A167E2" w:rsidRDefault="00A167E2" w:rsidP="00A167E2">
      <w:pPr>
        <w:spacing w:line="360" w:lineRule="auto"/>
        <w:ind w:firstLine="709"/>
        <w:jc w:val="both"/>
        <w:rPr>
          <w:sz w:val="28"/>
          <w:szCs w:val="28"/>
        </w:rPr>
      </w:pPr>
    </w:p>
    <w:p w:rsidR="00A167E2" w:rsidRDefault="00A167E2" w:rsidP="00A167E2">
      <w:pPr>
        <w:spacing w:line="360" w:lineRule="auto"/>
        <w:ind w:firstLine="709"/>
        <w:jc w:val="both"/>
        <w:rPr>
          <w:sz w:val="28"/>
          <w:szCs w:val="28"/>
        </w:rPr>
      </w:pPr>
    </w:p>
    <w:p w:rsidR="00A167E2" w:rsidRDefault="00A167E2" w:rsidP="00A167E2">
      <w:pPr>
        <w:spacing w:line="360" w:lineRule="auto"/>
        <w:ind w:firstLine="709"/>
        <w:jc w:val="both"/>
        <w:rPr>
          <w:sz w:val="28"/>
          <w:szCs w:val="28"/>
        </w:rPr>
      </w:pPr>
    </w:p>
    <w:p w:rsidR="00A167E2" w:rsidRDefault="00A167E2" w:rsidP="00A167E2">
      <w:pPr>
        <w:spacing w:line="360" w:lineRule="auto"/>
        <w:ind w:firstLine="709"/>
        <w:jc w:val="both"/>
        <w:rPr>
          <w:sz w:val="28"/>
          <w:szCs w:val="28"/>
        </w:rPr>
      </w:pPr>
    </w:p>
    <w:p w:rsidR="00A167E2" w:rsidRDefault="00A167E2" w:rsidP="00A167E2">
      <w:pPr>
        <w:pStyle w:val="10"/>
        <w:tabs>
          <w:tab w:val="right" w:leader="dot" w:pos="9345"/>
        </w:tabs>
        <w:rPr>
          <w:noProof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hyperlink w:anchor="_Toc254689080" w:history="1">
        <w:r w:rsidRPr="009C4E27">
          <w:rPr>
            <w:rStyle w:val="a3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_Toc254689080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167E2" w:rsidRDefault="0051574F" w:rsidP="00A167E2">
      <w:pPr>
        <w:pStyle w:val="10"/>
        <w:tabs>
          <w:tab w:val="right" w:leader="dot" w:pos="9345"/>
        </w:tabs>
        <w:rPr>
          <w:noProof/>
        </w:rPr>
      </w:pPr>
      <w:hyperlink w:anchor="_Toc254689081" w:history="1">
        <w:r w:rsidR="00A167E2" w:rsidRPr="009C4E27">
          <w:rPr>
            <w:rStyle w:val="a3"/>
            <w:noProof/>
          </w:rPr>
          <w:t>Глава 1. Теоретические основы экономического развития России в конце ХIХ начале XX вв.</w:t>
        </w:r>
        <w:r w:rsidR="00A167E2">
          <w:rPr>
            <w:noProof/>
            <w:webHidden/>
          </w:rPr>
          <w:tab/>
        </w:r>
        <w:r w:rsidR="00A167E2">
          <w:rPr>
            <w:noProof/>
            <w:webHidden/>
          </w:rPr>
          <w:fldChar w:fldCharType="begin"/>
        </w:r>
        <w:r w:rsidR="00A167E2">
          <w:rPr>
            <w:noProof/>
            <w:webHidden/>
          </w:rPr>
          <w:instrText xml:space="preserve"> PAGEREF _Toc254689081 \h </w:instrText>
        </w:r>
        <w:r w:rsidR="00A167E2">
          <w:rPr>
            <w:noProof/>
            <w:webHidden/>
          </w:rPr>
        </w:r>
        <w:r w:rsidR="00A167E2">
          <w:rPr>
            <w:noProof/>
            <w:webHidden/>
          </w:rPr>
          <w:fldChar w:fldCharType="separate"/>
        </w:r>
        <w:r w:rsidR="00A167E2">
          <w:rPr>
            <w:noProof/>
            <w:webHidden/>
          </w:rPr>
          <w:t>4</w:t>
        </w:r>
        <w:r w:rsidR="00A167E2">
          <w:rPr>
            <w:noProof/>
            <w:webHidden/>
          </w:rPr>
          <w:fldChar w:fldCharType="end"/>
        </w:r>
      </w:hyperlink>
    </w:p>
    <w:p w:rsidR="00A167E2" w:rsidRDefault="0051574F" w:rsidP="00A167E2">
      <w:pPr>
        <w:pStyle w:val="10"/>
        <w:tabs>
          <w:tab w:val="right" w:leader="dot" w:pos="9345"/>
        </w:tabs>
        <w:rPr>
          <w:noProof/>
        </w:rPr>
      </w:pPr>
      <w:hyperlink w:anchor="_Toc254689082" w:history="1">
        <w:r w:rsidR="00A167E2" w:rsidRPr="009C4E27">
          <w:rPr>
            <w:rStyle w:val="a3"/>
            <w:noProof/>
          </w:rPr>
          <w:t>1.1. Особенности экономики в России</w:t>
        </w:r>
        <w:r w:rsidR="00A167E2">
          <w:rPr>
            <w:noProof/>
            <w:webHidden/>
          </w:rPr>
          <w:tab/>
        </w:r>
        <w:r w:rsidR="00A167E2">
          <w:rPr>
            <w:noProof/>
            <w:webHidden/>
          </w:rPr>
          <w:fldChar w:fldCharType="begin"/>
        </w:r>
        <w:r w:rsidR="00A167E2">
          <w:rPr>
            <w:noProof/>
            <w:webHidden/>
          </w:rPr>
          <w:instrText xml:space="preserve"> PAGEREF _Toc254689082 \h </w:instrText>
        </w:r>
        <w:r w:rsidR="00A167E2">
          <w:rPr>
            <w:noProof/>
            <w:webHidden/>
          </w:rPr>
        </w:r>
        <w:r w:rsidR="00A167E2">
          <w:rPr>
            <w:noProof/>
            <w:webHidden/>
          </w:rPr>
          <w:fldChar w:fldCharType="separate"/>
        </w:r>
        <w:r w:rsidR="00A167E2">
          <w:rPr>
            <w:noProof/>
            <w:webHidden/>
          </w:rPr>
          <w:t>4</w:t>
        </w:r>
        <w:r w:rsidR="00A167E2">
          <w:rPr>
            <w:noProof/>
            <w:webHidden/>
          </w:rPr>
          <w:fldChar w:fldCharType="end"/>
        </w:r>
      </w:hyperlink>
    </w:p>
    <w:p w:rsidR="00A167E2" w:rsidRDefault="0051574F" w:rsidP="00A167E2">
      <w:pPr>
        <w:pStyle w:val="10"/>
        <w:tabs>
          <w:tab w:val="right" w:leader="dot" w:pos="9345"/>
        </w:tabs>
        <w:rPr>
          <w:noProof/>
        </w:rPr>
      </w:pPr>
      <w:hyperlink w:anchor="_Toc254689083" w:history="1">
        <w:r w:rsidR="00A167E2" w:rsidRPr="009C4E27">
          <w:rPr>
            <w:rStyle w:val="a3"/>
            <w:noProof/>
          </w:rPr>
          <w:t>1.2. Политические взгляды П.А. Столыпина</w:t>
        </w:r>
        <w:r w:rsidR="00A167E2">
          <w:rPr>
            <w:noProof/>
            <w:webHidden/>
          </w:rPr>
          <w:tab/>
        </w:r>
        <w:r w:rsidR="00A167E2">
          <w:rPr>
            <w:noProof/>
            <w:webHidden/>
          </w:rPr>
          <w:fldChar w:fldCharType="begin"/>
        </w:r>
        <w:r w:rsidR="00A167E2">
          <w:rPr>
            <w:noProof/>
            <w:webHidden/>
          </w:rPr>
          <w:instrText xml:space="preserve"> PAGEREF _Toc254689083 \h </w:instrText>
        </w:r>
        <w:r w:rsidR="00A167E2">
          <w:rPr>
            <w:noProof/>
            <w:webHidden/>
          </w:rPr>
        </w:r>
        <w:r w:rsidR="00A167E2">
          <w:rPr>
            <w:noProof/>
            <w:webHidden/>
          </w:rPr>
          <w:fldChar w:fldCharType="separate"/>
        </w:r>
        <w:r w:rsidR="00A167E2">
          <w:rPr>
            <w:noProof/>
            <w:webHidden/>
          </w:rPr>
          <w:t>6</w:t>
        </w:r>
        <w:r w:rsidR="00A167E2">
          <w:rPr>
            <w:noProof/>
            <w:webHidden/>
          </w:rPr>
          <w:fldChar w:fldCharType="end"/>
        </w:r>
      </w:hyperlink>
    </w:p>
    <w:p w:rsidR="00A167E2" w:rsidRDefault="0051574F" w:rsidP="00A167E2">
      <w:pPr>
        <w:pStyle w:val="10"/>
        <w:tabs>
          <w:tab w:val="right" w:leader="dot" w:pos="9345"/>
        </w:tabs>
        <w:rPr>
          <w:noProof/>
        </w:rPr>
      </w:pPr>
      <w:hyperlink w:anchor="_Toc254689084" w:history="1">
        <w:r w:rsidR="00A167E2" w:rsidRPr="009C4E27">
          <w:rPr>
            <w:rStyle w:val="a3"/>
            <w:noProof/>
          </w:rPr>
          <w:t>Глава 2. Аграрная реформа П.А. Столыпина</w:t>
        </w:r>
        <w:r w:rsidR="00A167E2">
          <w:rPr>
            <w:noProof/>
            <w:webHidden/>
          </w:rPr>
          <w:tab/>
        </w:r>
        <w:r w:rsidR="00A167E2">
          <w:rPr>
            <w:noProof/>
            <w:webHidden/>
          </w:rPr>
          <w:fldChar w:fldCharType="begin"/>
        </w:r>
        <w:r w:rsidR="00A167E2">
          <w:rPr>
            <w:noProof/>
            <w:webHidden/>
          </w:rPr>
          <w:instrText xml:space="preserve"> PAGEREF _Toc254689084 \h </w:instrText>
        </w:r>
        <w:r w:rsidR="00A167E2">
          <w:rPr>
            <w:noProof/>
            <w:webHidden/>
          </w:rPr>
        </w:r>
        <w:r w:rsidR="00A167E2">
          <w:rPr>
            <w:noProof/>
            <w:webHidden/>
          </w:rPr>
          <w:fldChar w:fldCharType="separate"/>
        </w:r>
        <w:r w:rsidR="00A167E2">
          <w:rPr>
            <w:noProof/>
            <w:webHidden/>
          </w:rPr>
          <w:t>19</w:t>
        </w:r>
        <w:r w:rsidR="00A167E2">
          <w:rPr>
            <w:noProof/>
            <w:webHidden/>
          </w:rPr>
          <w:fldChar w:fldCharType="end"/>
        </w:r>
      </w:hyperlink>
    </w:p>
    <w:p w:rsidR="00A167E2" w:rsidRDefault="0051574F" w:rsidP="00A167E2">
      <w:pPr>
        <w:pStyle w:val="10"/>
        <w:tabs>
          <w:tab w:val="right" w:leader="dot" w:pos="9345"/>
        </w:tabs>
        <w:rPr>
          <w:noProof/>
        </w:rPr>
      </w:pPr>
      <w:hyperlink w:anchor="_Toc254689085" w:history="1">
        <w:r w:rsidR="00A167E2" w:rsidRPr="009C4E27">
          <w:rPr>
            <w:rStyle w:val="a3"/>
            <w:noProof/>
          </w:rPr>
          <w:t>2.1. Основные этапы аграрной реформы</w:t>
        </w:r>
        <w:r w:rsidR="00A167E2">
          <w:rPr>
            <w:noProof/>
            <w:webHidden/>
          </w:rPr>
          <w:tab/>
        </w:r>
        <w:r w:rsidR="00A167E2">
          <w:rPr>
            <w:noProof/>
            <w:webHidden/>
          </w:rPr>
          <w:fldChar w:fldCharType="begin"/>
        </w:r>
        <w:r w:rsidR="00A167E2">
          <w:rPr>
            <w:noProof/>
            <w:webHidden/>
          </w:rPr>
          <w:instrText xml:space="preserve"> PAGEREF _Toc254689085 \h </w:instrText>
        </w:r>
        <w:r w:rsidR="00A167E2">
          <w:rPr>
            <w:noProof/>
            <w:webHidden/>
          </w:rPr>
        </w:r>
        <w:r w:rsidR="00A167E2">
          <w:rPr>
            <w:noProof/>
            <w:webHidden/>
          </w:rPr>
          <w:fldChar w:fldCharType="separate"/>
        </w:r>
        <w:r w:rsidR="00A167E2">
          <w:rPr>
            <w:noProof/>
            <w:webHidden/>
          </w:rPr>
          <w:t>19</w:t>
        </w:r>
        <w:r w:rsidR="00A167E2">
          <w:rPr>
            <w:noProof/>
            <w:webHidden/>
          </w:rPr>
          <w:fldChar w:fldCharType="end"/>
        </w:r>
      </w:hyperlink>
    </w:p>
    <w:p w:rsidR="00A167E2" w:rsidRDefault="0051574F" w:rsidP="00A167E2">
      <w:pPr>
        <w:pStyle w:val="10"/>
        <w:tabs>
          <w:tab w:val="right" w:leader="dot" w:pos="9345"/>
        </w:tabs>
        <w:rPr>
          <w:noProof/>
        </w:rPr>
      </w:pPr>
      <w:hyperlink w:anchor="_Toc254689086" w:history="1">
        <w:r w:rsidR="00A167E2" w:rsidRPr="009C4E27">
          <w:rPr>
            <w:rStyle w:val="a3"/>
            <w:noProof/>
          </w:rPr>
          <w:t>2.2. Итоги аграрной реформы</w:t>
        </w:r>
        <w:r w:rsidR="00A167E2">
          <w:rPr>
            <w:noProof/>
            <w:webHidden/>
          </w:rPr>
          <w:tab/>
        </w:r>
        <w:r w:rsidR="00A167E2">
          <w:rPr>
            <w:noProof/>
            <w:webHidden/>
          </w:rPr>
          <w:fldChar w:fldCharType="begin"/>
        </w:r>
        <w:r w:rsidR="00A167E2">
          <w:rPr>
            <w:noProof/>
            <w:webHidden/>
          </w:rPr>
          <w:instrText xml:space="preserve"> PAGEREF _Toc254689086 \h </w:instrText>
        </w:r>
        <w:r w:rsidR="00A167E2">
          <w:rPr>
            <w:noProof/>
            <w:webHidden/>
          </w:rPr>
        </w:r>
        <w:r w:rsidR="00A167E2">
          <w:rPr>
            <w:noProof/>
            <w:webHidden/>
          </w:rPr>
          <w:fldChar w:fldCharType="separate"/>
        </w:r>
        <w:r w:rsidR="00A167E2">
          <w:rPr>
            <w:noProof/>
            <w:webHidden/>
          </w:rPr>
          <w:t>22</w:t>
        </w:r>
        <w:r w:rsidR="00A167E2">
          <w:rPr>
            <w:noProof/>
            <w:webHidden/>
          </w:rPr>
          <w:fldChar w:fldCharType="end"/>
        </w:r>
      </w:hyperlink>
    </w:p>
    <w:p w:rsidR="00A167E2" w:rsidRDefault="0051574F" w:rsidP="00A167E2">
      <w:pPr>
        <w:pStyle w:val="10"/>
        <w:tabs>
          <w:tab w:val="right" w:leader="dot" w:pos="9345"/>
        </w:tabs>
        <w:rPr>
          <w:noProof/>
        </w:rPr>
      </w:pPr>
      <w:hyperlink w:anchor="_Toc254689087" w:history="1">
        <w:r w:rsidR="00A167E2" w:rsidRPr="009C4E27">
          <w:rPr>
            <w:rStyle w:val="a3"/>
            <w:noProof/>
          </w:rPr>
          <w:t>ЗАКЛЮЧЕНИЕ</w:t>
        </w:r>
        <w:r w:rsidR="00A167E2">
          <w:rPr>
            <w:noProof/>
            <w:webHidden/>
          </w:rPr>
          <w:tab/>
        </w:r>
        <w:r w:rsidR="00A167E2">
          <w:rPr>
            <w:noProof/>
            <w:webHidden/>
          </w:rPr>
          <w:fldChar w:fldCharType="begin"/>
        </w:r>
        <w:r w:rsidR="00A167E2">
          <w:rPr>
            <w:noProof/>
            <w:webHidden/>
          </w:rPr>
          <w:instrText xml:space="preserve"> PAGEREF _Toc254689087 \h </w:instrText>
        </w:r>
        <w:r w:rsidR="00A167E2">
          <w:rPr>
            <w:noProof/>
            <w:webHidden/>
          </w:rPr>
        </w:r>
        <w:r w:rsidR="00A167E2">
          <w:rPr>
            <w:noProof/>
            <w:webHidden/>
          </w:rPr>
          <w:fldChar w:fldCharType="separate"/>
        </w:r>
        <w:r w:rsidR="00A167E2">
          <w:rPr>
            <w:noProof/>
            <w:webHidden/>
          </w:rPr>
          <w:t>25</w:t>
        </w:r>
        <w:r w:rsidR="00A167E2">
          <w:rPr>
            <w:noProof/>
            <w:webHidden/>
          </w:rPr>
          <w:fldChar w:fldCharType="end"/>
        </w:r>
      </w:hyperlink>
    </w:p>
    <w:p w:rsidR="00A167E2" w:rsidRDefault="0051574F" w:rsidP="00A167E2">
      <w:pPr>
        <w:pStyle w:val="10"/>
        <w:tabs>
          <w:tab w:val="right" w:leader="dot" w:pos="9345"/>
        </w:tabs>
        <w:rPr>
          <w:noProof/>
        </w:rPr>
      </w:pPr>
      <w:hyperlink w:anchor="_Toc254689088" w:history="1">
        <w:r w:rsidR="00A167E2" w:rsidRPr="009C4E27">
          <w:rPr>
            <w:rStyle w:val="a3"/>
            <w:noProof/>
          </w:rPr>
          <w:t>СПИСОК ИСПОЛЬЗОВАННОЙ ЛИТЕРАТУРЫ</w:t>
        </w:r>
        <w:r w:rsidR="00A167E2">
          <w:rPr>
            <w:noProof/>
            <w:webHidden/>
          </w:rPr>
          <w:tab/>
        </w:r>
        <w:r w:rsidR="00A167E2">
          <w:rPr>
            <w:noProof/>
            <w:webHidden/>
          </w:rPr>
          <w:fldChar w:fldCharType="begin"/>
        </w:r>
        <w:r w:rsidR="00A167E2">
          <w:rPr>
            <w:noProof/>
            <w:webHidden/>
          </w:rPr>
          <w:instrText xml:space="preserve"> PAGEREF _Toc254689088 \h </w:instrText>
        </w:r>
        <w:r w:rsidR="00A167E2">
          <w:rPr>
            <w:noProof/>
            <w:webHidden/>
          </w:rPr>
        </w:r>
        <w:r w:rsidR="00A167E2">
          <w:rPr>
            <w:noProof/>
            <w:webHidden/>
          </w:rPr>
          <w:fldChar w:fldCharType="separate"/>
        </w:r>
        <w:r w:rsidR="00A167E2">
          <w:rPr>
            <w:noProof/>
            <w:webHidden/>
          </w:rPr>
          <w:t>26</w:t>
        </w:r>
        <w:r w:rsidR="00A167E2">
          <w:rPr>
            <w:noProof/>
            <w:webHidden/>
          </w:rPr>
          <w:fldChar w:fldCharType="end"/>
        </w:r>
      </w:hyperlink>
    </w:p>
    <w:p w:rsidR="00A167E2" w:rsidRPr="00D14EEC" w:rsidRDefault="00A167E2" w:rsidP="00A167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A167E2" w:rsidRPr="00470BAA" w:rsidRDefault="00A167E2" w:rsidP="00A167E2">
      <w:pPr>
        <w:pStyle w:val="1"/>
        <w:spacing w:line="360" w:lineRule="auto"/>
        <w:jc w:val="center"/>
      </w:pPr>
      <w:r w:rsidRPr="00D14EEC">
        <w:rPr>
          <w:sz w:val="28"/>
          <w:szCs w:val="28"/>
        </w:rPr>
        <w:br w:type="page"/>
      </w:r>
      <w:bookmarkStart w:id="0" w:name="_Toc254689080"/>
      <w:r w:rsidRPr="00470BAA">
        <w:t>ВВЕДЕНИЕ</w:t>
      </w:r>
      <w:bookmarkEnd w:id="0"/>
    </w:p>
    <w:p w:rsidR="00A167E2" w:rsidRPr="00D14EEC" w:rsidRDefault="00A167E2" w:rsidP="00A167E2">
      <w:pPr>
        <w:spacing w:line="360" w:lineRule="auto"/>
        <w:ind w:firstLine="709"/>
        <w:jc w:val="both"/>
        <w:rPr>
          <w:sz w:val="28"/>
          <w:szCs w:val="28"/>
        </w:rPr>
      </w:pPr>
      <w:r w:rsidRPr="00D14EEC">
        <w:rPr>
          <w:sz w:val="28"/>
          <w:szCs w:val="28"/>
        </w:rPr>
        <w:t xml:space="preserve">«Аграрная реформа </w:t>
      </w:r>
      <w:r>
        <w:rPr>
          <w:sz w:val="28"/>
          <w:szCs w:val="28"/>
        </w:rPr>
        <w:t xml:space="preserve">П.А. </w:t>
      </w:r>
      <w:r w:rsidRPr="00D14EEC">
        <w:rPr>
          <w:sz w:val="28"/>
          <w:szCs w:val="28"/>
        </w:rPr>
        <w:t>Столыпина» - одна из важных и актуальных тем на сегодняшний день.</w:t>
      </w:r>
    </w:p>
    <w:p w:rsidR="00A167E2" w:rsidRDefault="00A167E2" w:rsidP="00A167E2">
      <w:pPr>
        <w:spacing w:line="360" w:lineRule="auto"/>
        <w:ind w:firstLine="709"/>
        <w:jc w:val="both"/>
        <w:rPr>
          <w:sz w:val="28"/>
          <w:szCs w:val="28"/>
        </w:rPr>
      </w:pPr>
      <w:r w:rsidRPr="00D14EEC">
        <w:rPr>
          <w:sz w:val="28"/>
          <w:szCs w:val="28"/>
        </w:rPr>
        <w:t xml:space="preserve">Тема работы актуальна потому, что </w:t>
      </w:r>
      <w:r>
        <w:rPr>
          <w:sz w:val="28"/>
          <w:szCs w:val="28"/>
        </w:rPr>
        <w:t>и</w:t>
      </w:r>
      <w:r w:rsidRPr="00D14EEC">
        <w:rPr>
          <w:sz w:val="28"/>
          <w:szCs w:val="28"/>
        </w:rPr>
        <w:t xml:space="preserve">мя видного государственного деятеля России начала ХХ века, председателя Совета министров России (1906-1911) Петра Аркадьевича Столыпина (1862-1911) является широко известным и популярным в среде политиков, ученых, представителей творческой интеллигенции. Об этом, в частности, свидетельствует высокий рейтинг, который Столыпин получил в известном телепроекте "Имя Россия". Он оказался среди тех, кто попал в топ-лист 12 самых популярных деятелей России, и по результатам электронного голосования занял второе место после Александра Невского. </w:t>
      </w:r>
    </w:p>
    <w:p w:rsidR="00A167E2" w:rsidRDefault="00A167E2" w:rsidP="00A167E2">
      <w:pPr>
        <w:spacing w:line="360" w:lineRule="auto"/>
        <w:ind w:firstLine="709"/>
        <w:jc w:val="both"/>
        <w:rPr>
          <w:sz w:val="28"/>
          <w:szCs w:val="28"/>
        </w:rPr>
      </w:pPr>
      <w:r w:rsidRPr="00D14EEC">
        <w:rPr>
          <w:sz w:val="28"/>
          <w:szCs w:val="28"/>
        </w:rPr>
        <w:t>Между тем, и по сей день не стихают дискуссии о значении тех реформ, которые проводились или были подготовлены Столыпиным в период его премьерства. Представители различных политических течений современной России дают политике Столыпина оценки, которые варьируются от восторженных до крайне негативных</w:t>
      </w:r>
      <w:r>
        <w:rPr>
          <w:rStyle w:val="a5"/>
          <w:sz w:val="28"/>
          <w:szCs w:val="28"/>
        </w:rPr>
        <w:footnoteReference w:id="1"/>
      </w:r>
      <w:r w:rsidRPr="00D14EEC">
        <w:rPr>
          <w:sz w:val="28"/>
          <w:szCs w:val="28"/>
        </w:rPr>
        <w:t>. Если мы обратимся к прошлому, то увидим, что и современники Столыпина давали ему и его политике весьма разные характеристики: от полного одобрения, до полного отторжения. Таким образом, споры о личности выдающегося государственного деятеля эпохи Николая II начались еще при жизни Столыпина и не прекращаются до сих пор.</w:t>
      </w:r>
    </w:p>
    <w:p w:rsidR="00A167E2" w:rsidRPr="00D14EEC" w:rsidRDefault="00A167E2" w:rsidP="00A167E2">
      <w:pPr>
        <w:spacing w:line="360" w:lineRule="auto"/>
        <w:ind w:firstLine="709"/>
        <w:jc w:val="both"/>
        <w:rPr>
          <w:sz w:val="28"/>
          <w:szCs w:val="28"/>
        </w:rPr>
      </w:pPr>
      <w:r w:rsidRPr="00D14EEC">
        <w:rPr>
          <w:sz w:val="28"/>
          <w:szCs w:val="28"/>
        </w:rPr>
        <w:t>Актуальность исследования определила цель работы:</w:t>
      </w:r>
    </w:p>
    <w:p w:rsidR="00A167E2" w:rsidRPr="00D14EEC" w:rsidRDefault="00A167E2" w:rsidP="00A167E2">
      <w:pPr>
        <w:spacing w:line="360" w:lineRule="auto"/>
        <w:ind w:firstLine="709"/>
        <w:jc w:val="both"/>
        <w:rPr>
          <w:sz w:val="28"/>
          <w:szCs w:val="28"/>
        </w:rPr>
      </w:pPr>
      <w:r w:rsidRPr="00D14EEC">
        <w:rPr>
          <w:sz w:val="28"/>
          <w:szCs w:val="28"/>
        </w:rPr>
        <w:t>Целью работы является рассмотрение сущности аграрной реформы Столыпина.</w:t>
      </w:r>
    </w:p>
    <w:p w:rsidR="00A167E2" w:rsidRPr="00D14EEC" w:rsidRDefault="00A167E2" w:rsidP="00A167E2">
      <w:pPr>
        <w:spacing w:line="360" w:lineRule="auto"/>
        <w:ind w:firstLine="709"/>
        <w:jc w:val="both"/>
        <w:rPr>
          <w:sz w:val="28"/>
          <w:szCs w:val="28"/>
        </w:rPr>
      </w:pPr>
      <w:r w:rsidRPr="00D14EEC">
        <w:rPr>
          <w:sz w:val="28"/>
          <w:szCs w:val="28"/>
        </w:rPr>
        <w:t>Основные задачи:</w:t>
      </w:r>
    </w:p>
    <w:p w:rsidR="00A167E2" w:rsidRPr="00D14EEC" w:rsidRDefault="00A167E2" w:rsidP="00A167E2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14EEC">
        <w:rPr>
          <w:sz w:val="28"/>
          <w:szCs w:val="28"/>
        </w:rPr>
        <w:t>Изучить литературу по проблеме исследования.</w:t>
      </w:r>
    </w:p>
    <w:p w:rsidR="00A167E2" w:rsidRDefault="00A167E2" w:rsidP="00A167E2">
      <w:pPr>
        <w:pStyle w:val="1"/>
        <w:spacing w:line="360" w:lineRule="auto"/>
        <w:jc w:val="center"/>
      </w:pPr>
      <w:bookmarkStart w:id="1" w:name="_Toc254689087"/>
      <w:r w:rsidRPr="00356C05">
        <w:t>ЗАКЛЮЧЕНИЕ</w:t>
      </w:r>
      <w:bookmarkEnd w:id="1"/>
    </w:p>
    <w:p w:rsidR="00A167E2" w:rsidRPr="00356C05" w:rsidRDefault="00A167E2" w:rsidP="00A167E2">
      <w:pPr>
        <w:spacing w:line="360" w:lineRule="auto"/>
        <w:ind w:firstLine="720"/>
        <w:rPr>
          <w:sz w:val="28"/>
          <w:szCs w:val="28"/>
        </w:rPr>
      </w:pPr>
      <w:r w:rsidRPr="00356C05">
        <w:rPr>
          <w:sz w:val="28"/>
          <w:szCs w:val="28"/>
        </w:rPr>
        <w:t>Подводя итог работы можно сделать следующие выводы:</w:t>
      </w:r>
    </w:p>
    <w:p w:rsidR="00A167E2" w:rsidRDefault="00A167E2" w:rsidP="00A167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14EEC">
        <w:rPr>
          <w:sz w:val="28"/>
          <w:szCs w:val="28"/>
        </w:rPr>
        <w:t xml:space="preserve">Безусловно, реформы П. А. Столыпина задумывались им как способ укрепления существовавшего тогда государственного строя, то есть монархии. Однако далеко не все его преобразования объективно способствовали этому процессу. </w:t>
      </w:r>
    </w:p>
    <w:p w:rsidR="00A167E2" w:rsidRDefault="00A167E2" w:rsidP="00A167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14EEC">
        <w:rPr>
          <w:sz w:val="28"/>
          <w:szCs w:val="28"/>
        </w:rPr>
        <w:t xml:space="preserve">Аграрная реформа с ее разрушением общины, на что указывали многие правые, фактически привела к тому, что крестьянство, основная масса русского населения, традиционно питавшая верноподданнические чувства, в большинстве своем не приняло правительственные начинания, становясь постепенно во все большую оппозицию по отношению к власти. </w:t>
      </w:r>
      <w:r w:rsidRPr="00D14EEC">
        <w:rPr>
          <w:sz w:val="28"/>
          <w:szCs w:val="28"/>
        </w:rPr>
        <w:br/>
        <w:t xml:space="preserve">Реформа избирательного права 1907 г., хотя и обеспечила в III и IV Думах правое большинство, тем не менее, не смогла устранить опасность формирования эффективной думской оппозиции, направленной против Самодержавия. Такая оппозиция сформировалась на фоне трудностей первой мировой войны и сыграла очень важную, если не ключевую роль, в обеспечении победы Февральской революции, покончившей с Самодержавной властью в России. </w:t>
      </w:r>
    </w:p>
    <w:p w:rsidR="00A167E2" w:rsidRDefault="00A167E2" w:rsidP="00A167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14EEC">
        <w:rPr>
          <w:sz w:val="28"/>
          <w:szCs w:val="28"/>
        </w:rPr>
        <w:t xml:space="preserve">Русификаторская политика Столыпина на национальных окраинах вызвала яростное сопротивление со стороны национальных меньшинств и объективно способствовала нарастанию сепаратистских настроений, которые немедленно проявились в полной мере после падения монархии. Прочие же реформы вообще, как в силу малого количества времени, отпущенного историей на них, так и в силу мощного сопротивления, с одной стороны, либералов, а с другой стороны, правых, не были реализованы и остались только на бумаге. </w:t>
      </w:r>
    </w:p>
    <w:p w:rsidR="00A167E2" w:rsidRPr="001907D7" w:rsidRDefault="00A167E2" w:rsidP="00A167E2">
      <w:pPr>
        <w:pStyle w:val="1"/>
        <w:spacing w:line="360" w:lineRule="auto"/>
        <w:jc w:val="center"/>
      </w:pPr>
      <w:r>
        <w:rPr>
          <w:sz w:val="28"/>
          <w:szCs w:val="28"/>
        </w:rPr>
        <w:br w:type="page"/>
      </w:r>
      <w:bookmarkStart w:id="2" w:name="_Toc254689088"/>
      <w:r w:rsidRPr="001907D7">
        <w:t>СПИСОК ИСПОЛЬЗОВАННОЙ ЛИТЕРАТУРЫ</w:t>
      </w:r>
      <w:bookmarkEnd w:id="2"/>
    </w:p>
    <w:p w:rsidR="00A167E2" w:rsidRPr="001907D7" w:rsidRDefault="00A167E2" w:rsidP="00A167E2">
      <w:pPr>
        <w:widowControl w:val="0"/>
        <w:numPr>
          <w:ilvl w:val="0"/>
          <w:numId w:val="6"/>
        </w:numPr>
        <w:tabs>
          <w:tab w:val="clear" w:pos="1174"/>
          <w:tab w:val="num" w:pos="1080"/>
          <w:tab w:val="num" w:pos="1894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1907D7">
        <w:rPr>
          <w:sz w:val="28"/>
          <w:szCs w:val="28"/>
        </w:rPr>
        <w:t>Вернадский Г. В. Русская история, Учебник. М., 2001.</w:t>
      </w:r>
    </w:p>
    <w:p w:rsidR="00A167E2" w:rsidRPr="001907D7" w:rsidRDefault="00A167E2" w:rsidP="00A167E2">
      <w:pPr>
        <w:widowControl w:val="0"/>
        <w:numPr>
          <w:ilvl w:val="0"/>
          <w:numId w:val="6"/>
        </w:numPr>
        <w:tabs>
          <w:tab w:val="clear" w:pos="1174"/>
          <w:tab w:val="num" w:pos="1080"/>
          <w:tab w:val="num" w:pos="1894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1907D7">
        <w:rPr>
          <w:sz w:val="28"/>
          <w:szCs w:val="28"/>
        </w:rPr>
        <w:t>Данилов А. А., Моисеев С. А. Отечественная история. Иваново, 2001.</w:t>
      </w:r>
    </w:p>
    <w:p w:rsidR="00A167E2" w:rsidRPr="001907D7" w:rsidRDefault="00A167E2" w:rsidP="00A167E2">
      <w:pPr>
        <w:widowControl w:val="0"/>
        <w:numPr>
          <w:ilvl w:val="0"/>
          <w:numId w:val="6"/>
        </w:numPr>
        <w:tabs>
          <w:tab w:val="clear" w:pos="1174"/>
          <w:tab w:val="num" w:pos="1080"/>
          <w:tab w:val="num" w:pos="1894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1907D7">
        <w:rPr>
          <w:sz w:val="28"/>
          <w:szCs w:val="28"/>
        </w:rPr>
        <w:t>Зуев М. Н. История России. Учебник для вузов. М., 2005.</w:t>
      </w:r>
    </w:p>
    <w:p w:rsidR="00A167E2" w:rsidRDefault="008F7839" w:rsidP="00A167E2">
      <w:pPr>
        <w:pStyle w:val="a4"/>
        <w:numPr>
          <w:ilvl w:val="0"/>
          <w:numId w:val="6"/>
        </w:numPr>
        <w:tabs>
          <w:tab w:val="left" w:pos="0"/>
          <w:tab w:val="num" w:pos="1080"/>
        </w:tabs>
        <w:spacing w:after="0" w:line="360" w:lineRule="auto"/>
        <w:ind w:left="0" w:firstLine="720"/>
        <w:jc w:val="both"/>
      </w:pPr>
      <w:r>
        <w:rPr>
          <w:lang w:val="en-US"/>
        </w:rPr>
        <w:t>//////////////</w:t>
      </w:r>
    </w:p>
    <w:p w:rsidR="00A167E2" w:rsidRPr="0039281E" w:rsidRDefault="00A167E2" w:rsidP="00A167E2">
      <w:pPr>
        <w:pStyle w:val="a4"/>
        <w:numPr>
          <w:ilvl w:val="0"/>
          <w:numId w:val="6"/>
        </w:numPr>
        <w:tabs>
          <w:tab w:val="left" w:pos="0"/>
          <w:tab w:val="num" w:pos="1080"/>
        </w:tabs>
        <w:spacing w:after="0" w:line="360" w:lineRule="auto"/>
        <w:ind w:left="0" w:firstLine="720"/>
        <w:jc w:val="both"/>
      </w:pPr>
      <w:r w:rsidRPr="00D121EE">
        <w:t xml:space="preserve">Кирпичников А.Н., Дубов И.В., Лебедев Г.С. Русь и варяги: Русско - скандинавские отношения домонгольского времени Славяне и скандинавы. </w:t>
      </w:r>
      <w:r w:rsidRPr="0039281E">
        <w:t xml:space="preserve">М., </w:t>
      </w:r>
      <w:r>
        <w:t>200</w:t>
      </w:r>
      <w:r w:rsidRPr="0039281E">
        <w:t>6.</w:t>
      </w:r>
    </w:p>
    <w:p w:rsidR="00A167E2" w:rsidRPr="00D121EE" w:rsidRDefault="00A167E2" w:rsidP="00A167E2">
      <w:pPr>
        <w:pStyle w:val="a4"/>
        <w:numPr>
          <w:ilvl w:val="0"/>
          <w:numId w:val="6"/>
        </w:numPr>
        <w:tabs>
          <w:tab w:val="left" w:pos="0"/>
          <w:tab w:val="num" w:pos="1080"/>
        </w:tabs>
        <w:spacing w:after="0" w:line="360" w:lineRule="auto"/>
        <w:ind w:left="0" w:firstLine="720"/>
        <w:jc w:val="both"/>
      </w:pPr>
      <w:r w:rsidRPr="00D121EE">
        <w:t xml:space="preserve">Ключевский В. О. Русская история. – М., </w:t>
      </w:r>
      <w:r>
        <w:t>200</w:t>
      </w:r>
      <w:r w:rsidRPr="00D121EE">
        <w:t>3.</w:t>
      </w:r>
    </w:p>
    <w:p w:rsidR="00A167E2" w:rsidRPr="001907D7" w:rsidRDefault="00A167E2" w:rsidP="00A167E2">
      <w:pPr>
        <w:widowControl w:val="0"/>
        <w:numPr>
          <w:ilvl w:val="0"/>
          <w:numId w:val="6"/>
        </w:numPr>
        <w:tabs>
          <w:tab w:val="clear" w:pos="1174"/>
          <w:tab w:val="num" w:pos="1080"/>
          <w:tab w:val="num" w:pos="1894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1907D7">
        <w:rPr>
          <w:sz w:val="28"/>
          <w:szCs w:val="28"/>
        </w:rPr>
        <w:t>Ключевский В. О. Курс русской истории: Соч. в 9 т. М., 1987, 2002.</w:t>
      </w:r>
    </w:p>
    <w:p w:rsidR="00A167E2" w:rsidRPr="001907D7" w:rsidRDefault="008F7839" w:rsidP="00A167E2">
      <w:pPr>
        <w:widowControl w:val="0"/>
        <w:numPr>
          <w:ilvl w:val="0"/>
          <w:numId w:val="6"/>
        </w:numPr>
        <w:tabs>
          <w:tab w:val="clear" w:pos="1174"/>
          <w:tab w:val="num" w:pos="1080"/>
          <w:tab w:val="num" w:pos="1894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///////////////</w:t>
      </w:r>
    </w:p>
    <w:p w:rsidR="00A167E2" w:rsidRPr="001907D7" w:rsidRDefault="00A167E2" w:rsidP="00A167E2">
      <w:pPr>
        <w:widowControl w:val="0"/>
        <w:numPr>
          <w:ilvl w:val="0"/>
          <w:numId w:val="6"/>
        </w:numPr>
        <w:tabs>
          <w:tab w:val="clear" w:pos="1174"/>
          <w:tab w:val="num" w:pos="1080"/>
          <w:tab w:val="num" w:pos="1894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1907D7">
        <w:rPr>
          <w:sz w:val="28"/>
          <w:szCs w:val="28"/>
        </w:rPr>
        <w:t>Пушкарев С. Г. Обзор русской истории. Ставрополь, 1999.</w:t>
      </w:r>
    </w:p>
    <w:p w:rsidR="00A167E2" w:rsidRPr="001907D7" w:rsidRDefault="00A167E2" w:rsidP="00A167E2">
      <w:pPr>
        <w:widowControl w:val="0"/>
        <w:numPr>
          <w:ilvl w:val="0"/>
          <w:numId w:val="6"/>
        </w:numPr>
        <w:tabs>
          <w:tab w:val="clear" w:pos="1174"/>
          <w:tab w:val="num" w:pos="1080"/>
          <w:tab w:val="num" w:pos="1894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1907D7">
        <w:rPr>
          <w:sz w:val="28"/>
          <w:szCs w:val="28"/>
        </w:rPr>
        <w:t>Семенникова Л. И. Россия в моровом сообществе цивилизаций. Брянск, 1995.</w:t>
      </w:r>
    </w:p>
    <w:p w:rsidR="00A167E2" w:rsidRPr="001907D7" w:rsidRDefault="008F7839" w:rsidP="00A167E2">
      <w:pPr>
        <w:pStyle w:val="a4"/>
        <w:numPr>
          <w:ilvl w:val="0"/>
          <w:numId w:val="6"/>
        </w:numPr>
        <w:tabs>
          <w:tab w:val="left" w:pos="0"/>
          <w:tab w:val="num" w:pos="1080"/>
        </w:tabs>
        <w:spacing w:after="0" w:line="360" w:lineRule="auto"/>
        <w:ind w:left="0" w:firstLine="720"/>
        <w:jc w:val="both"/>
        <w:rPr>
          <w:szCs w:val="28"/>
        </w:rPr>
      </w:pPr>
      <w:r>
        <w:rPr>
          <w:lang w:val="en-US"/>
        </w:rPr>
        <w:t>///////////////////</w:t>
      </w:r>
    </w:p>
    <w:p w:rsidR="00A167E2" w:rsidRDefault="00A167E2" w:rsidP="00A167E2">
      <w:pPr>
        <w:widowControl w:val="0"/>
        <w:numPr>
          <w:ilvl w:val="0"/>
          <w:numId w:val="6"/>
        </w:numPr>
        <w:tabs>
          <w:tab w:val="clear" w:pos="1174"/>
          <w:tab w:val="num" w:pos="1080"/>
          <w:tab w:val="num" w:pos="1894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1907D7">
        <w:rPr>
          <w:sz w:val="28"/>
          <w:szCs w:val="28"/>
        </w:rPr>
        <w:t xml:space="preserve">Шмурло Е. Ф. </w:t>
      </w:r>
      <w:r>
        <w:rPr>
          <w:sz w:val="28"/>
          <w:szCs w:val="28"/>
        </w:rPr>
        <w:t>И</w:t>
      </w:r>
      <w:r w:rsidRPr="001907D7">
        <w:rPr>
          <w:sz w:val="28"/>
          <w:szCs w:val="28"/>
        </w:rPr>
        <w:t>стория России (</w:t>
      </w:r>
      <w:r w:rsidRPr="001907D7">
        <w:rPr>
          <w:sz w:val="28"/>
          <w:szCs w:val="28"/>
          <w:lang w:val="en-US"/>
        </w:rPr>
        <w:t>IX</w:t>
      </w:r>
      <w:r w:rsidRPr="001907D7">
        <w:rPr>
          <w:sz w:val="28"/>
          <w:szCs w:val="28"/>
        </w:rPr>
        <w:t xml:space="preserve"> – </w:t>
      </w:r>
      <w:r w:rsidRPr="001907D7">
        <w:rPr>
          <w:sz w:val="28"/>
          <w:szCs w:val="28"/>
          <w:lang w:val="en-US"/>
        </w:rPr>
        <w:t>XX</w:t>
      </w:r>
      <w:r w:rsidRPr="001907D7">
        <w:rPr>
          <w:sz w:val="28"/>
          <w:szCs w:val="28"/>
        </w:rPr>
        <w:t>в. в.) М., 1997.</w:t>
      </w:r>
    </w:p>
    <w:p w:rsidR="00A167E2" w:rsidRPr="00D14EEC" w:rsidRDefault="00A167E2" w:rsidP="00A167E2">
      <w:pPr>
        <w:spacing w:line="360" w:lineRule="auto"/>
        <w:ind w:firstLine="709"/>
        <w:jc w:val="both"/>
        <w:rPr>
          <w:sz w:val="28"/>
          <w:szCs w:val="28"/>
        </w:rPr>
      </w:pPr>
    </w:p>
    <w:p w:rsidR="00A167E2" w:rsidRDefault="00A167E2" w:rsidP="00A167E2">
      <w:bookmarkStart w:id="3" w:name="_GoBack"/>
      <w:bookmarkEnd w:id="3"/>
    </w:p>
    <w:sectPr w:rsidR="00A16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CA6" w:rsidRDefault="007A5CA6">
      <w:r>
        <w:separator/>
      </w:r>
    </w:p>
  </w:endnote>
  <w:endnote w:type="continuationSeparator" w:id="0">
    <w:p w:rsidR="007A5CA6" w:rsidRDefault="007A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CA6" w:rsidRDefault="007A5CA6">
      <w:r>
        <w:separator/>
      </w:r>
    </w:p>
  </w:footnote>
  <w:footnote w:type="continuationSeparator" w:id="0">
    <w:p w:rsidR="007A5CA6" w:rsidRDefault="007A5CA6">
      <w:r>
        <w:continuationSeparator/>
      </w:r>
    </w:p>
  </w:footnote>
  <w:footnote w:id="1">
    <w:p w:rsidR="008F7839" w:rsidRPr="00470BAA" w:rsidRDefault="008F7839" w:rsidP="00A167E2">
      <w:pPr>
        <w:pStyle w:val="a4"/>
        <w:tabs>
          <w:tab w:val="left" w:pos="0"/>
        </w:tabs>
        <w:spacing w:after="0"/>
        <w:jc w:val="both"/>
        <w:rPr>
          <w:sz w:val="20"/>
        </w:rPr>
      </w:pPr>
      <w:r w:rsidRPr="00470BAA">
        <w:rPr>
          <w:rStyle w:val="a5"/>
          <w:sz w:val="20"/>
        </w:rPr>
        <w:footnoteRef/>
      </w:r>
      <w:r w:rsidRPr="00470BAA">
        <w:rPr>
          <w:sz w:val="20"/>
        </w:rPr>
        <w:t xml:space="preserve"> Камерон Р. Краткая экономическая история мира от палеолита до наших дней.- М., 2001. С. 258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1363"/>
    <w:multiLevelType w:val="hybridMultilevel"/>
    <w:tmpl w:val="D3B41618"/>
    <w:lvl w:ilvl="0" w:tplc="065C59AA">
      <w:numFmt w:val="bullet"/>
      <w:lvlText w:val="-"/>
      <w:lvlJc w:val="left"/>
      <w:pPr>
        <w:tabs>
          <w:tab w:val="num" w:pos="1069"/>
        </w:tabs>
        <w:ind w:left="709" w:firstLine="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34113C97"/>
    <w:multiLevelType w:val="hybridMultilevel"/>
    <w:tmpl w:val="C0447514"/>
    <w:lvl w:ilvl="0" w:tplc="6E5AE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293FA9"/>
    <w:multiLevelType w:val="hybridMultilevel"/>
    <w:tmpl w:val="F31AC22E"/>
    <w:lvl w:ilvl="0" w:tplc="065C59AA">
      <w:numFmt w:val="bullet"/>
      <w:lvlText w:val="-"/>
      <w:lvlJc w:val="left"/>
      <w:pPr>
        <w:tabs>
          <w:tab w:val="num" w:pos="1069"/>
        </w:tabs>
        <w:ind w:left="709" w:firstLine="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61402994"/>
    <w:multiLevelType w:val="hybridMultilevel"/>
    <w:tmpl w:val="7D106D60"/>
    <w:lvl w:ilvl="0" w:tplc="0419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>
    <w:nsid w:val="77304D1B"/>
    <w:multiLevelType w:val="hybridMultilevel"/>
    <w:tmpl w:val="7324CD0C"/>
    <w:lvl w:ilvl="0" w:tplc="065C59AA">
      <w:numFmt w:val="bullet"/>
      <w:lvlText w:val="-"/>
      <w:lvlJc w:val="left"/>
      <w:pPr>
        <w:tabs>
          <w:tab w:val="num" w:pos="1069"/>
        </w:tabs>
        <w:ind w:left="709" w:firstLine="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97F55AA"/>
    <w:multiLevelType w:val="hybridMultilevel"/>
    <w:tmpl w:val="21FE5A76"/>
    <w:lvl w:ilvl="0" w:tplc="065C59AA">
      <w:numFmt w:val="bullet"/>
      <w:lvlText w:val="-"/>
      <w:lvlJc w:val="left"/>
      <w:pPr>
        <w:tabs>
          <w:tab w:val="num" w:pos="1069"/>
        </w:tabs>
        <w:ind w:left="709" w:firstLine="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767F"/>
    <w:rsid w:val="0017767F"/>
    <w:rsid w:val="00230C50"/>
    <w:rsid w:val="0051574F"/>
    <w:rsid w:val="007A5CA6"/>
    <w:rsid w:val="008F7839"/>
    <w:rsid w:val="00985689"/>
    <w:rsid w:val="00A167E2"/>
    <w:rsid w:val="00F9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BC9B3-CAB4-4D39-9A69-AB589511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7E2"/>
    <w:rPr>
      <w:sz w:val="24"/>
      <w:szCs w:val="24"/>
    </w:rPr>
  </w:style>
  <w:style w:type="paragraph" w:styleId="1">
    <w:name w:val="heading 1"/>
    <w:basedOn w:val="a"/>
    <w:next w:val="a"/>
    <w:qFormat/>
    <w:rsid w:val="00A167E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A167E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67E2"/>
    <w:rPr>
      <w:color w:val="0000FF"/>
      <w:u w:val="single"/>
    </w:rPr>
  </w:style>
  <w:style w:type="paragraph" w:styleId="a4">
    <w:name w:val="Body Text"/>
    <w:basedOn w:val="a"/>
    <w:rsid w:val="00A167E2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kern w:val="1"/>
      <w:sz w:val="28"/>
      <w:szCs w:val="20"/>
    </w:rPr>
  </w:style>
  <w:style w:type="character" w:styleId="a5">
    <w:name w:val="footnote reference"/>
    <w:basedOn w:val="a0"/>
    <w:semiHidden/>
    <w:rsid w:val="00A167E2"/>
    <w:rPr>
      <w:vertAlign w:val="superscript"/>
    </w:rPr>
  </w:style>
  <w:style w:type="paragraph" w:styleId="10">
    <w:name w:val="toc 1"/>
    <w:basedOn w:val="a"/>
    <w:next w:val="a"/>
    <w:autoRedefine/>
    <w:semiHidden/>
    <w:rsid w:val="00A167E2"/>
  </w:style>
  <w:style w:type="paragraph" w:styleId="a6">
    <w:name w:val="Normal (Web)"/>
    <w:basedOn w:val="a"/>
    <w:rsid w:val="00A167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Links>
    <vt:vector size="54" baseType="variant">
      <vt:variant>
        <vt:i4>1376318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_Toc254689088</vt:lpwstr>
      </vt:variant>
      <vt:variant>
        <vt:i4>1376318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_Toc254689087</vt:lpwstr>
      </vt:variant>
      <vt:variant>
        <vt:i4>1376318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_Toc254689086</vt:lpwstr>
      </vt:variant>
      <vt:variant>
        <vt:i4>1376318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_Toc254689085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_Toc254689084</vt:lpwstr>
      </vt:variant>
      <vt:variant>
        <vt:i4>1376318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_Toc254689083</vt:lpwstr>
      </vt:variant>
      <vt:variant>
        <vt:i4>1376318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_Toc254689082</vt:lpwstr>
      </vt:variant>
      <vt:variant>
        <vt:i4>1376318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_Toc254689081</vt:lpwstr>
      </vt:variant>
      <vt:variant>
        <vt:i4>1376318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_Toc254689080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Irina</cp:lastModifiedBy>
  <cp:revision>2</cp:revision>
  <dcterms:created xsi:type="dcterms:W3CDTF">2014-09-04T19:35:00Z</dcterms:created>
  <dcterms:modified xsi:type="dcterms:W3CDTF">2014-09-04T19:35:00Z</dcterms:modified>
</cp:coreProperties>
</file>