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D5" w:rsidRPr="00F444D5" w:rsidRDefault="00F444D5" w:rsidP="00F444D5">
      <w:pPr>
        <w:pStyle w:val="ad"/>
        <w:snapToGrid w:val="0"/>
        <w:spacing w:line="336" w:lineRule="auto"/>
        <w:rPr>
          <w:spacing w:val="20"/>
          <w:sz w:val="24"/>
          <w:szCs w:val="24"/>
        </w:rPr>
      </w:pPr>
      <w:r w:rsidRPr="00F444D5">
        <w:rPr>
          <w:spacing w:val="20"/>
          <w:sz w:val="24"/>
          <w:szCs w:val="24"/>
        </w:rPr>
        <w:t>Федеральное агентство по образованию</w:t>
      </w:r>
    </w:p>
    <w:p w:rsidR="00F444D5" w:rsidRPr="00F444D5" w:rsidRDefault="00DA4402" w:rsidP="00F444D5">
      <w:pPr>
        <w:pStyle w:val="af4"/>
        <w:rPr>
          <w:b w:val="0"/>
          <w:bCs/>
        </w:rPr>
      </w:pPr>
      <w:r>
        <w:rPr>
          <w:b w:val="0"/>
          <w:bCs/>
          <w:noProof/>
        </w:rPr>
        <w:pict>
          <v:line id="_x0000_s1174" style="position:absolute;left:0;text-align:left;z-index:251655680" from="198.8pt,9.1pt" to="297.8pt,9.1pt" strokeweight="1.5pt"/>
        </w:pict>
      </w:r>
    </w:p>
    <w:p w:rsidR="00F444D5" w:rsidRPr="00F444D5" w:rsidRDefault="00F444D5" w:rsidP="00F444D5">
      <w:pPr>
        <w:pStyle w:val="af4"/>
        <w:rPr>
          <w:b w:val="0"/>
          <w:bCs/>
          <w:caps/>
        </w:rPr>
      </w:pPr>
      <w:r w:rsidRPr="00F444D5">
        <w:rPr>
          <w:b w:val="0"/>
          <w:bCs/>
          <w:caps/>
        </w:rPr>
        <w:t xml:space="preserve">Санкт-Петербургский </w:t>
      </w:r>
    </w:p>
    <w:p w:rsidR="00F444D5" w:rsidRPr="00F444D5" w:rsidRDefault="00F444D5" w:rsidP="00F444D5">
      <w:pPr>
        <w:pStyle w:val="af4"/>
        <w:rPr>
          <w:b w:val="0"/>
          <w:bCs/>
          <w:caps/>
        </w:rPr>
      </w:pPr>
      <w:r w:rsidRPr="00F444D5">
        <w:rPr>
          <w:b w:val="0"/>
          <w:bCs/>
          <w:caps/>
        </w:rPr>
        <w:t>государственный политехнический университет</w:t>
      </w:r>
    </w:p>
    <w:p w:rsidR="00F444D5" w:rsidRPr="00F444D5" w:rsidRDefault="00DA4402" w:rsidP="00F444D5">
      <w:pPr>
        <w:pStyle w:val="af4"/>
        <w:rPr>
          <w:b w:val="0"/>
          <w:bCs/>
        </w:rPr>
      </w:pPr>
      <w:r>
        <w:rPr>
          <w:b w:val="0"/>
          <w:bCs/>
          <w:noProof/>
        </w:rPr>
        <w:pict>
          <v:line id="_x0000_s1173" style="position:absolute;left:0;text-align:left;z-index:251654656" from="42.6pt,3.4pt" to="439.15pt,3.4pt" strokeweight="1.5pt"/>
        </w:pict>
      </w:r>
    </w:p>
    <w:p w:rsidR="00F444D5" w:rsidRPr="00F444D5" w:rsidRDefault="00F444D5" w:rsidP="00F444D5">
      <w:pPr>
        <w:pStyle w:val="af4"/>
        <w:rPr>
          <w:b w:val="0"/>
          <w:bCs/>
        </w:rPr>
      </w:pPr>
    </w:p>
    <w:p w:rsidR="00F444D5" w:rsidRPr="00F444D5" w:rsidRDefault="00F444D5" w:rsidP="00F444D5">
      <w:pPr>
        <w:pStyle w:val="af4"/>
        <w:jc w:val="left"/>
        <w:rPr>
          <w:b w:val="0"/>
          <w:bCs/>
        </w:rPr>
      </w:pPr>
    </w:p>
    <w:p w:rsidR="00F444D5" w:rsidRPr="00F444D5" w:rsidRDefault="00F444D5" w:rsidP="00F444D5">
      <w:pPr>
        <w:pStyle w:val="af4"/>
        <w:jc w:val="left"/>
        <w:rPr>
          <w:b w:val="0"/>
        </w:rPr>
      </w:pPr>
    </w:p>
    <w:p w:rsidR="00F444D5" w:rsidRDefault="00F444D5" w:rsidP="00F444D5">
      <w:pPr>
        <w:snapToGrid w:val="0"/>
        <w:spacing w:after="60" w:line="240" w:lineRule="auto"/>
        <w:ind w:firstLine="0"/>
        <w:jc w:val="center"/>
        <w:rPr>
          <w:rFonts w:ascii="Bookman Old Style" w:hAnsi="Bookman Old Style"/>
          <w:sz w:val="28"/>
          <w:szCs w:val="28"/>
        </w:rPr>
      </w:pPr>
    </w:p>
    <w:p w:rsidR="00F444D5" w:rsidRDefault="00F444D5" w:rsidP="00F444D5">
      <w:pPr>
        <w:snapToGrid w:val="0"/>
        <w:spacing w:after="60" w:line="240" w:lineRule="auto"/>
        <w:ind w:firstLine="0"/>
        <w:jc w:val="center"/>
        <w:rPr>
          <w:rFonts w:ascii="Bookman Old Style" w:hAnsi="Bookman Old Style"/>
          <w:sz w:val="28"/>
          <w:szCs w:val="28"/>
        </w:rPr>
      </w:pPr>
    </w:p>
    <w:p w:rsidR="00F444D5" w:rsidRDefault="00F444D5" w:rsidP="00F444D5">
      <w:pPr>
        <w:snapToGrid w:val="0"/>
        <w:spacing w:after="60" w:line="240" w:lineRule="auto"/>
        <w:ind w:firstLine="0"/>
        <w:jc w:val="center"/>
        <w:rPr>
          <w:rFonts w:ascii="Bookman Old Style" w:hAnsi="Bookman Old Style"/>
          <w:sz w:val="28"/>
          <w:szCs w:val="28"/>
        </w:rPr>
      </w:pPr>
    </w:p>
    <w:p w:rsidR="00F444D5" w:rsidRDefault="00F444D5" w:rsidP="00F444D5">
      <w:pPr>
        <w:snapToGrid w:val="0"/>
        <w:spacing w:after="60" w:line="240" w:lineRule="auto"/>
        <w:ind w:firstLine="0"/>
        <w:jc w:val="center"/>
        <w:rPr>
          <w:rFonts w:ascii="Bookman Old Style" w:hAnsi="Bookman Old Style"/>
          <w:sz w:val="28"/>
          <w:szCs w:val="28"/>
        </w:rPr>
      </w:pPr>
    </w:p>
    <w:p w:rsidR="00F444D5" w:rsidRPr="00F444D5" w:rsidRDefault="00F444D5" w:rsidP="00F444D5">
      <w:pPr>
        <w:snapToGrid w:val="0"/>
        <w:spacing w:after="60" w:line="240" w:lineRule="auto"/>
        <w:ind w:firstLine="0"/>
        <w:jc w:val="center"/>
        <w:rPr>
          <w:rFonts w:ascii="Bookman Old Style" w:hAnsi="Bookman Old Style"/>
          <w:sz w:val="28"/>
          <w:szCs w:val="28"/>
        </w:rPr>
      </w:pPr>
    </w:p>
    <w:p w:rsidR="00F444D5" w:rsidRPr="00F444D5" w:rsidRDefault="00F444D5" w:rsidP="00F444D5">
      <w:pPr>
        <w:snapToGrid w:val="0"/>
        <w:spacing w:line="336" w:lineRule="auto"/>
        <w:ind w:firstLine="0"/>
        <w:jc w:val="center"/>
        <w:rPr>
          <w:sz w:val="28"/>
          <w:szCs w:val="28"/>
        </w:rPr>
      </w:pPr>
    </w:p>
    <w:p w:rsidR="00F444D5" w:rsidRPr="00F444D5" w:rsidRDefault="00F444D5" w:rsidP="00F444D5">
      <w:pPr>
        <w:snapToGrid w:val="0"/>
        <w:spacing w:line="336" w:lineRule="auto"/>
        <w:ind w:firstLine="0"/>
        <w:jc w:val="center"/>
        <w:rPr>
          <w:rFonts w:ascii="Bookman Old Style" w:hAnsi="Bookman Old Style"/>
          <w:sz w:val="44"/>
          <w:szCs w:val="44"/>
        </w:rPr>
      </w:pPr>
      <w:r w:rsidRPr="00F444D5">
        <w:rPr>
          <w:rFonts w:ascii="Bookman Old Style" w:hAnsi="Bookman Old Style"/>
          <w:sz w:val="44"/>
          <w:szCs w:val="44"/>
        </w:rPr>
        <w:t>ФИНАНСОВЫЙ МЕНЕДЖМЕНТ</w:t>
      </w:r>
    </w:p>
    <w:p w:rsidR="00F444D5" w:rsidRPr="00F444D5" w:rsidRDefault="00F444D5" w:rsidP="00F444D5">
      <w:pPr>
        <w:snapToGrid w:val="0"/>
        <w:spacing w:after="300" w:line="336" w:lineRule="auto"/>
        <w:ind w:firstLine="0"/>
        <w:jc w:val="center"/>
        <w:rPr>
          <w:rFonts w:ascii="Bookman Old Style" w:hAnsi="Bookman Old Style"/>
          <w:bCs/>
          <w:spacing w:val="40"/>
          <w:sz w:val="40"/>
          <w:szCs w:val="40"/>
        </w:rPr>
      </w:pPr>
      <w:r w:rsidRPr="00F444D5">
        <w:rPr>
          <w:rFonts w:ascii="Bookman Old Style" w:hAnsi="Bookman Old Style"/>
          <w:bCs/>
          <w:spacing w:val="40"/>
          <w:sz w:val="40"/>
          <w:szCs w:val="40"/>
        </w:rPr>
        <w:t>УПРАВЛЕНИЕ ФИНАНСОВЫМИ РЕСУРСАМИ ПРЕДПРИЯТИЯ</w:t>
      </w:r>
    </w:p>
    <w:p w:rsidR="00F444D5" w:rsidRPr="00F444D5" w:rsidRDefault="00F444D5" w:rsidP="00F444D5">
      <w:pPr>
        <w:snapToGrid w:val="0"/>
        <w:spacing w:line="336" w:lineRule="auto"/>
        <w:ind w:firstLine="0"/>
        <w:jc w:val="center"/>
        <w:rPr>
          <w:rFonts w:ascii="Bookman Old Style" w:hAnsi="Bookman Old Style"/>
          <w:bCs/>
          <w:spacing w:val="20"/>
        </w:rPr>
      </w:pPr>
      <w:r w:rsidRPr="00F444D5">
        <w:rPr>
          <w:rFonts w:ascii="Bookman Old Style" w:hAnsi="Bookman Old Style"/>
          <w:spacing w:val="40"/>
        </w:rPr>
        <w:t>Методические указания</w:t>
      </w:r>
      <w:r w:rsidRPr="00F444D5">
        <w:rPr>
          <w:rFonts w:ascii="Bookman Old Style" w:hAnsi="Bookman Old Style"/>
          <w:bCs/>
          <w:spacing w:val="20"/>
        </w:rPr>
        <w:t xml:space="preserve"> </w:t>
      </w:r>
      <w:r w:rsidRPr="00F444D5">
        <w:rPr>
          <w:rFonts w:ascii="Bookman Old Style" w:hAnsi="Bookman Old Style"/>
          <w:bCs/>
          <w:spacing w:val="20"/>
        </w:rPr>
        <w:br w:type="textWrapping" w:clear="all"/>
        <w:t xml:space="preserve">по выполнению </w:t>
      </w:r>
      <w:r w:rsidR="00E07E85">
        <w:rPr>
          <w:rFonts w:ascii="Bookman Old Style" w:hAnsi="Bookman Old Style"/>
          <w:spacing w:val="20"/>
        </w:rPr>
        <w:t>курсовой работы</w:t>
      </w:r>
    </w:p>
    <w:p w:rsidR="00F444D5" w:rsidRPr="00F444D5" w:rsidRDefault="00F444D5" w:rsidP="00F444D5">
      <w:pPr>
        <w:pStyle w:val="ad"/>
        <w:snapToGrid w:val="0"/>
        <w:spacing w:line="480" w:lineRule="auto"/>
        <w:rPr>
          <w:sz w:val="32"/>
        </w:rPr>
      </w:pPr>
    </w:p>
    <w:p w:rsidR="00F444D5" w:rsidRPr="00F444D5" w:rsidRDefault="00F444D5" w:rsidP="00F444D5">
      <w:pPr>
        <w:pStyle w:val="ad"/>
        <w:snapToGrid w:val="0"/>
        <w:spacing w:line="480" w:lineRule="auto"/>
        <w:rPr>
          <w:sz w:val="32"/>
        </w:rPr>
      </w:pPr>
    </w:p>
    <w:p w:rsidR="00F444D5" w:rsidRPr="00F444D5" w:rsidRDefault="00F444D5" w:rsidP="00F444D5">
      <w:pPr>
        <w:pStyle w:val="ad"/>
        <w:snapToGrid w:val="0"/>
        <w:spacing w:line="480" w:lineRule="auto"/>
        <w:rPr>
          <w:sz w:val="32"/>
        </w:rPr>
      </w:pPr>
    </w:p>
    <w:p w:rsidR="00F444D5" w:rsidRPr="00F444D5" w:rsidRDefault="00F444D5" w:rsidP="00F444D5">
      <w:pPr>
        <w:pStyle w:val="ad"/>
        <w:snapToGrid w:val="0"/>
        <w:spacing w:line="480" w:lineRule="auto"/>
        <w:jc w:val="both"/>
        <w:rPr>
          <w:sz w:val="32"/>
        </w:rPr>
      </w:pPr>
    </w:p>
    <w:p w:rsidR="00F444D5" w:rsidRPr="00F444D5" w:rsidRDefault="00F444D5" w:rsidP="00F444D5">
      <w:pPr>
        <w:pStyle w:val="ad"/>
        <w:snapToGrid w:val="0"/>
        <w:spacing w:line="480" w:lineRule="auto"/>
        <w:rPr>
          <w:sz w:val="32"/>
        </w:rPr>
      </w:pPr>
    </w:p>
    <w:p w:rsidR="00F444D5" w:rsidRPr="00F444D5" w:rsidRDefault="00F444D5" w:rsidP="00F444D5">
      <w:pPr>
        <w:snapToGrid w:val="0"/>
        <w:spacing w:line="480" w:lineRule="auto"/>
        <w:jc w:val="center"/>
      </w:pPr>
    </w:p>
    <w:p w:rsidR="00F444D5" w:rsidRPr="00F444D5" w:rsidRDefault="00F444D5" w:rsidP="00F444D5">
      <w:pPr>
        <w:pStyle w:val="a4"/>
        <w:rPr>
          <w:sz w:val="32"/>
        </w:rPr>
      </w:pPr>
      <w:r w:rsidRPr="00F444D5">
        <w:rPr>
          <w:sz w:val="32"/>
        </w:rPr>
        <w:t>Санкт-Петербург</w:t>
      </w:r>
    </w:p>
    <w:p w:rsidR="00F444D5" w:rsidRPr="00F444D5" w:rsidRDefault="00F444D5" w:rsidP="00F444D5">
      <w:pPr>
        <w:ind w:firstLine="0"/>
        <w:jc w:val="center"/>
      </w:pPr>
      <w:r w:rsidRPr="00F444D5">
        <w:t>Издательство Политехнического университета</w:t>
      </w:r>
    </w:p>
    <w:p w:rsidR="00F444D5" w:rsidRPr="00F444D5" w:rsidRDefault="00F444D5" w:rsidP="00F444D5">
      <w:pPr>
        <w:pStyle w:val="a4"/>
        <w:rPr>
          <w:sz w:val="32"/>
        </w:rPr>
      </w:pPr>
      <w:r w:rsidRPr="00F444D5">
        <w:rPr>
          <w:sz w:val="32"/>
        </w:rPr>
        <w:t>2007</w:t>
      </w:r>
    </w:p>
    <w:p w:rsidR="00586AA9" w:rsidRPr="00F444D5" w:rsidRDefault="00586AA9" w:rsidP="00586AA9">
      <w:pPr>
        <w:pStyle w:val="a4"/>
        <w:rPr>
          <w:sz w:val="32"/>
        </w:rPr>
      </w:pPr>
    </w:p>
    <w:p w:rsidR="00836165" w:rsidRPr="00642D86" w:rsidRDefault="00586AA9" w:rsidP="00642D86">
      <w:pPr>
        <w:pStyle w:val="a4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3379C" w:rsidRPr="007014BB" w:rsidRDefault="0023379C" w:rsidP="0023379C">
      <w:pPr>
        <w:snapToGrid w:val="0"/>
        <w:spacing w:line="288" w:lineRule="auto"/>
        <w:ind w:firstLine="0"/>
        <w:rPr>
          <w:sz w:val="28"/>
          <w:szCs w:val="28"/>
        </w:rPr>
      </w:pPr>
      <w:r w:rsidRPr="007014BB">
        <w:rPr>
          <w:sz w:val="28"/>
          <w:szCs w:val="28"/>
        </w:rPr>
        <w:t xml:space="preserve">УДК  </w:t>
      </w:r>
      <w:r w:rsidR="00CE4236" w:rsidRPr="007014BB">
        <w:rPr>
          <w:sz w:val="28"/>
          <w:szCs w:val="28"/>
        </w:rPr>
        <w:t>336</w:t>
      </w:r>
      <w:r w:rsidR="005961C8">
        <w:rPr>
          <w:sz w:val="28"/>
          <w:szCs w:val="28"/>
        </w:rPr>
        <w:t>.4 (075.8)</w:t>
      </w:r>
    </w:p>
    <w:p w:rsidR="00316A43" w:rsidRPr="007014BB" w:rsidRDefault="00316A43" w:rsidP="0023379C">
      <w:pPr>
        <w:snapToGrid w:val="0"/>
        <w:spacing w:line="288" w:lineRule="auto"/>
        <w:ind w:firstLine="0"/>
        <w:rPr>
          <w:sz w:val="28"/>
          <w:szCs w:val="28"/>
        </w:rPr>
      </w:pPr>
    </w:p>
    <w:p w:rsidR="0023379C" w:rsidRPr="007014BB" w:rsidRDefault="008A4ABE" w:rsidP="00F00A2D">
      <w:pPr>
        <w:snapToGrid w:val="0"/>
        <w:spacing w:after="60" w:line="380" w:lineRule="exact"/>
        <w:rPr>
          <w:sz w:val="28"/>
          <w:szCs w:val="28"/>
        </w:rPr>
      </w:pPr>
      <w:r w:rsidRPr="007014BB">
        <w:rPr>
          <w:bCs/>
          <w:sz w:val="28"/>
          <w:szCs w:val="28"/>
        </w:rPr>
        <w:t>Финансовый менеджмент</w:t>
      </w:r>
      <w:r>
        <w:rPr>
          <w:bCs/>
          <w:sz w:val="28"/>
          <w:szCs w:val="28"/>
        </w:rPr>
        <w:t>.</w:t>
      </w:r>
      <w:r w:rsidRPr="007014BB">
        <w:rPr>
          <w:bCs/>
          <w:sz w:val="28"/>
          <w:szCs w:val="28"/>
        </w:rPr>
        <w:t xml:space="preserve"> </w:t>
      </w:r>
      <w:r w:rsidR="00AE24C6" w:rsidRPr="007014BB">
        <w:rPr>
          <w:bCs/>
          <w:sz w:val="28"/>
          <w:szCs w:val="28"/>
        </w:rPr>
        <w:t>Управление финансовыми ресурсами предприятия</w:t>
      </w:r>
      <w:r>
        <w:rPr>
          <w:sz w:val="28"/>
          <w:szCs w:val="28"/>
        </w:rPr>
        <w:t>: Метод.</w:t>
      </w:r>
      <w:r w:rsidR="00AE24C6" w:rsidRPr="007014BB">
        <w:rPr>
          <w:sz w:val="28"/>
          <w:szCs w:val="28"/>
        </w:rPr>
        <w:t xml:space="preserve"> указания</w:t>
      </w:r>
      <w:r w:rsidR="00AE24C6" w:rsidRPr="007014BB">
        <w:rPr>
          <w:bCs/>
          <w:sz w:val="28"/>
          <w:szCs w:val="28"/>
        </w:rPr>
        <w:t xml:space="preserve"> по выполнению </w:t>
      </w:r>
      <w:r w:rsidR="005F18BC">
        <w:rPr>
          <w:sz w:val="28"/>
          <w:szCs w:val="28"/>
        </w:rPr>
        <w:t>курсовой работы</w:t>
      </w:r>
      <w:r w:rsidR="00AE24C6" w:rsidRPr="007014BB">
        <w:rPr>
          <w:bCs/>
          <w:sz w:val="28"/>
          <w:szCs w:val="28"/>
        </w:rPr>
        <w:t xml:space="preserve"> </w:t>
      </w:r>
      <w:r w:rsidR="0023379C" w:rsidRPr="007014BB">
        <w:rPr>
          <w:sz w:val="28"/>
          <w:szCs w:val="28"/>
        </w:rPr>
        <w:t xml:space="preserve">/ </w:t>
      </w:r>
      <w:r w:rsidR="003D442C" w:rsidRPr="007014BB">
        <w:rPr>
          <w:sz w:val="28"/>
          <w:szCs w:val="28"/>
        </w:rPr>
        <w:t>Сост.: Е.Г. Чачина.</w:t>
      </w:r>
      <w:r w:rsidR="007200AB" w:rsidRPr="007014BB">
        <w:rPr>
          <w:sz w:val="28"/>
          <w:szCs w:val="28"/>
        </w:rPr>
        <w:t>– С</w:t>
      </w:r>
      <w:r w:rsidR="002D764D" w:rsidRPr="007014BB">
        <w:rPr>
          <w:sz w:val="28"/>
          <w:szCs w:val="28"/>
        </w:rPr>
        <w:t>П</w:t>
      </w:r>
      <w:r w:rsidR="007200AB" w:rsidRPr="007014BB">
        <w:rPr>
          <w:sz w:val="28"/>
          <w:szCs w:val="28"/>
        </w:rPr>
        <w:t>б</w:t>
      </w:r>
      <w:r w:rsidR="003D442C" w:rsidRPr="007014BB">
        <w:rPr>
          <w:sz w:val="28"/>
          <w:szCs w:val="28"/>
        </w:rPr>
        <w:t xml:space="preserve">.: Изд-во Политехн. ун-та, </w:t>
      </w:r>
      <w:r w:rsidR="0023379C" w:rsidRPr="007014BB">
        <w:rPr>
          <w:sz w:val="28"/>
          <w:szCs w:val="28"/>
        </w:rPr>
        <w:t>200</w:t>
      </w:r>
      <w:r w:rsidR="007200AB" w:rsidRPr="007014BB">
        <w:rPr>
          <w:sz w:val="28"/>
          <w:szCs w:val="28"/>
        </w:rPr>
        <w:t>7</w:t>
      </w:r>
      <w:r w:rsidR="0023379C" w:rsidRPr="007014BB">
        <w:rPr>
          <w:sz w:val="28"/>
          <w:szCs w:val="28"/>
        </w:rPr>
        <w:t xml:space="preserve">. </w:t>
      </w:r>
      <w:r w:rsidR="00816A53">
        <w:rPr>
          <w:sz w:val="28"/>
          <w:szCs w:val="28"/>
        </w:rPr>
        <w:t>32</w:t>
      </w:r>
      <w:r w:rsidR="004D384B" w:rsidRPr="007014BB">
        <w:rPr>
          <w:sz w:val="28"/>
          <w:szCs w:val="28"/>
        </w:rPr>
        <w:t xml:space="preserve"> </w:t>
      </w:r>
      <w:r w:rsidR="0023379C" w:rsidRPr="007014BB">
        <w:rPr>
          <w:sz w:val="28"/>
          <w:szCs w:val="28"/>
        </w:rPr>
        <w:t>с.</w:t>
      </w:r>
    </w:p>
    <w:p w:rsidR="00642D86" w:rsidRPr="007014BB" w:rsidRDefault="00642D86" w:rsidP="00F00A2D">
      <w:pPr>
        <w:snapToGrid w:val="0"/>
        <w:spacing w:after="60" w:line="380" w:lineRule="exact"/>
        <w:rPr>
          <w:rFonts w:ascii="Bookman Old Style" w:hAnsi="Bookman Old Style"/>
          <w:spacing w:val="8"/>
          <w:sz w:val="28"/>
          <w:szCs w:val="28"/>
        </w:rPr>
      </w:pPr>
    </w:p>
    <w:p w:rsidR="00642D86" w:rsidRPr="007014BB" w:rsidRDefault="00642D86" w:rsidP="00F00A2D">
      <w:pPr>
        <w:snapToGrid w:val="0"/>
        <w:spacing w:line="380" w:lineRule="exact"/>
        <w:rPr>
          <w:sz w:val="28"/>
          <w:szCs w:val="28"/>
        </w:rPr>
      </w:pPr>
      <w:r w:rsidRPr="007014BB">
        <w:rPr>
          <w:sz w:val="28"/>
          <w:szCs w:val="28"/>
        </w:rPr>
        <w:t>Соответствуют государственным образовательным стандартам направле</w:t>
      </w:r>
      <w:r w:rsidR="008A4ABE">
        <w:rPr>
          <w:sz w:val="28"/>
          <w:szCs w:val="28"/>
        </w:rPr>
        <w:t>ний</w:t>
      </w:r>
      <w:r w:rsidRPr="007014BB">
        <w:rPr>
          <w:sz w:val="28"/>
          <w:szCs w:val="28"/>
        </w:rPr>
        <w:t xml:space="preserve"> 080100 «Экономика»</w:t>
      </w:r>
      <w:r w:rsidR="00E74FEC" w:rsidRPr="007014BB">
        <w:rPr>
          <w:sz w:val="28"/>
          <w:szCs w:val="28"/>
        </w:rPr>
        <w:t xml:space="preserve"> и 080300 «Коммерция»</w:t>
      </w:r>
      <w:r w:rsidR="00A64A2B">
        <w:rPr>
          <w:sz w:val="28"/>
          <w:szCs w:val="28"/>
        </w:rPr>
        <w:t>.</w:t>
      </w:r>
    </w:p>
    <w:p w:rsidR="00C41285" w:rsidRPr="007014BB" w:rsidRDefault="00C41285" w:rsidP="00F00A2D">
      <w:pPr>
        <w:snapToGrid w:val="0"/>
        <w:spacing w:before="360" w:line="380" w:lineRule="exact"/>
        <w:rPr>
          <w:sz w:val="28"/>
          <w:szCs w:val="28"/>
        </w:rPr>
      </w:pPr>
      <w:r w:rsidRPr="007014BB">
        <w:rPr>
          <w:sz w:val="28"/>
          <w:szCs w:val="28"/>
        </w:rPr>
        <w:t>Методические указания содержат требования к содержанию</w:t>
      </w:r>
      <w:r w:rsidR="009612A2">
        <w:rPr>
          <w:sz w:val="28"/>
          <w:szCs w:val="28"/>
        </w:rPr>
        <w:t xml:space="preserve"> </w:t>
      </w:r>
      <w:r w:rsidR="005F18BC">
        <w:rPr>
          <w:sz w:val="28"/>
          <w:szCs w:val="28"/>
        </w:rPr>
        <w:t>курсовой работы</w:t>
      </w:r>
      <w:r w:rsidR="00B05A40" w:rsidRPr="007014BB">
        <w:rPr>
          <w:sz w:val="28"/>
          <w:szCs w:val="28"/>
        </w:rPr>
        <w:t xml:space="preserve">, рекомендации по </w:t>
      </w:r>
      <w:r w:rsidR="009612A2">
        <w:rPr>
          <w:sz w:val="28"/>
          <w:szCs w:val="28"/>
        </w:rPr>
        <w:t xml:space="preserve">его </w:t>
      </w:r>
      <w:r w:rsidR="00B05A40" w:rsidRPr="007014BB">
        <w:rPr>
          <w:sz w:val="28"/>
          <w:szCs w:val="28"/>
        </w:rPr>
        <w:t>выполнению, подробное описание процедуры защ</w:t>
      </w:r>
      <w:r w:rsidR="007014BB">
        <w:rPr>
          <w:sz w:val="28"/>
          <w:szCs w:val="28"/>
        </w:rPr>
        <w:t xml:space="preserve">иты, критерии оценки выполненного </w:t>
      </w:r>
      <w:r w:rsidR="005F18BC">
        <w:rPr>
          <w:sz w:val="28"/>
          <w:szCs w:val="28"/>
        </w:rPr>
        <w:t>курсовой работы</w:t>
      </w:r>
      <w:r w:rsidR="00345869" w:rsidRPr="007014BB">
        <w:rPr>
          <w:sz w:val="28"/>
          <w:szCs w:val="28"/>
        </w:rPr>
        <w:t xml:space="preserve">. </w:t>
      </w:r>
      <w:r w:rsidR="009D1A62" w:rsidRPr="007014BB">
        <w:rPr>
          <w:sz w:val="28"/>
          <w:szCs w:val="28"/>
        </w:rPr>
        <w:t>В о</w:t>
      </w:r>
      <w:r w:rsidR="00345869" w:rsidRPr="007014BB">
        <w:rPr>
          <w:sz w:val="28"/>
          <w:szCs w:val="28"/>
        </w:rPr>
        <w:t>тдельн</w:t>
      </w:r>
      <w:r w:rsidR="009D1A62" w:rsidRPr="007014BB">
        <w:rPr>
          <w:sz w:val="28"/>
          <w:szCs w:val="28"/>
        </w:rPr>
        <w:t>ом</w:t>
      </w:r>
      <w:r w:rsidR="00345869" w:rsidRPr="007014BB">
        <w:rPr>
          <w:sz w:val="28"/>
          <w:szCs w:val="28"/>
        </w:rPr>
        <w:t xml:space="preserve"> раздел</w:t>
      </w:r>
      <w:r w:rsidR="009D1A62" w:rsidRPr="007014BB">
        <w:rPr>
          <w:sz w:val="28"/>
          <w:szCs w:val="28"/>
        </w:rPr>
        <w:t>е</w:t>
      </w:r>
      <w:r w:rsidR="00345869" w:rsidRPr="007014BB">
        <w:rPr>
          <w:sz w:val="28"/>
          <w:szCs w:val="28"/>
        </w:rPr>
        <w:t xml:space="preserve"> методических указаний</w:t>
      </w:r>
      <w:r w:rsidR="00B05A40" w:rsidRPr="007014BB">
        <w:rPr>
          <w:sz w:val="28"/>
          <w:szCs w:val="28"/>
        </w:rPr>
        <w:t xml:space="preserve"> </w:t>
      </w:r>
      <w:r w:rsidR="009D1A62" w:rsidRPr="007014BB">
        <w:rPr>
          <w:sz w:val="28"/>
          <w:szCs w:val="28"/>
        </w:rPr>
        <w:t>раскрыта</w:t>
      </w:r>
      <w:r w:rsidRPr="007014BB">
        <w:rPr>
          <w:sz w:val="28"/>
          <w:szCs w:val="28"/>
        </w:rPr>
        <w:t xml:space="preserve"> </w:t>
      </w:r>
      <w:r w:rsidR="00B05A40" w:rsidRPr="007014BB">
        <w:rPr>
          <w:sz w:val="28"/>
          <w:szCs w:val="28"/>
        </w:rPr>
        <w:t>последовательно</w:t>
      </w:r>
      <w:r w:rsidR="009D1A62" w:rsidRPr="007014BB">
        <w:rPr>
          <w:sz w:val="28"/>
          <w:szCs w:val="28"/>
        </w:rPr>
        <w:t>сть</w:t>
      </w:r>
      <w:r w:rsidR="00B05A40" w:rsidRPr="007014BB">
        <w:rPr>
          <w:sz w:val="28"/>
          <w:szCs w:val="28"/>
        </w:rPr>
        <w:t xml:space="preserve"> выполнения финансово-экономических расчетов по аналитическим разделам </w:t>
      </w:r>
      <w:r w:rsidR="007014BB">
        <w:rPr>
          <w:sz w:val="28"/>
          <w:szCs w:val="28"/>
        </w:rPr>
        <w:t>проекта</w:t>
      </w:r>
      <w:r w:rsidR="009D1A62" w:rsidRPr="007014BB">
        <w:rPr>
          <w:sz w:val="28"/>
          <w:szCs w:val="28"/>
        </w:rPr>
        <w:t>, представлена тематика вопросов, подлежащих самостоятельной разработке студентами.</w:t>
      </w:r>
    </w:p>
    <w:p w:rsidR="0023379C" w:rsidRPr="007014BB" w:rsidRDefault="0023379C" w:rsidP="00F00A2D">
      <w:pPr>
        <w:snapToGrid w:val="0"/>
        <w:spacing w:line="380" w:lineRule="exact"/>
        <w:rPr>
          <w:sz w:val="28"/>
          <w:szCs w:val="28"/>
        </w:rPr>
      </w:pPr>
      <w:r w:rsidRPr="007014BB">
        <w:rPr>
          <w:sz w:val="28"/>
          <w:szCs w:val="28"/>
        </w:rPr>
        <w:t xml:space="preserve">Предназначены для студентов </w:t>
      </w:r>
      <w:r w:rsidR="007E679B" w:rsidRPr="007014BB">
        <w:rPr>
          <w:sz w:val="28"/>
          <w:szCs w:val="28"/>
        </w:rPr>
        <w:t>специальности</w:t>
      </w:r>
      <w:r w:rsidR="00E12C2E" w:rsidRPr="007014BB">
        <w:rPr>
          <w:sz w:val="28"/>
          <w:szCs w:val="28"/>
        </w:rPr>
        <w:t xml:space="preserve"> </w:t>
      </w:r>
      <w:r w:rsidR="00CE4236" w:rsidRPr="007014BB">
        <w:rPr>
          <w:sz w:val="28"/>
          <w:szCs w:val="28"/>
        </w:rPr>
        <w:t>080</w:t>
      </w:r>
      <w:r w:rsidR="00230480" w:rsidRPr="007014BB">
        <w:rPr>
          <w:sz w:val="28"/>
          <w:szCs w:val="28"/>
        </w:rPr>
        <w:t>1</w:t>
      </w:r>
      <w:r w:rsidR="00CE4236" w:rsidRPr="007014BB">
        <w:rPr>
          <w:sz w:val="28"/>
          <w:szCs w:val="28"/>
        </w:rPr>
        <w:t>0</w:t>
      </w:r>
      <w:r w:rsidR="00230480" w:rsidRPr="007014BB">
        <w:rPr>
          <w:sz w:val="28"/>
          <w:szCs w:val="28"/>
        </w:rPr>
        <w:t>9</w:t>
      </w:r>
      <w:r w:rsidR="00CE4236" w:rsidRPr="007014BB">
        <w:rPr>
          <w:sz w:val="28"/>
          <w:szCs w:val="28"/>
        </w:rPr>
        <w:t xml:space="preserve"> </w:t>
      </w:r>
      <w:r w:rsidR="00106E13" w:rsidRPr="007014BB">
        <w:rPr>
          <w:sz w:val="28"/>
          <w:szCs w:val="28"/>
        </w:rPr>
        <w:t>“</w:t>
      </w:r>
      <w:r w:rsidR="00230480" w:rsidRPr="007014BB">
        <w:rPr>
          <w:sz w:val="28"/>
          <w:szCs w:val="28"/>
        </w:rPr>
        <w:t>Бухгалтерский учет, анализ и аудит</w:t>
      </w:r>
      <w:r w:rsidR="00106E13" w:rsidRPr="007014BB">
        <w:rPr>
          <w:sz w:val="28"/>
          <w:szCs w:val="28"/>
        </w:rPr>
        <w:t>”</w:t>
      </w:r>
      <w:r w:rsidR="00944529" w:rsidRPr="007014BB">
        <w:rPr>
          <w:sz w:val="28"/>
          <w:szCs w:val="28"/>
        </w:rPr>
        <w:t xml:space="preserve"> </w:t>
      </w:r>
      <w:r w:rsidR="00230480" w:rsidRPr="007014BB">
        <w:rPr>
          <w:sz w:val="28"/>
          <w:szCs w:val="28"/>
        </w:rPr>
        <w:t xml:space="preserve">и 080111 «Маркетинг», </w:t>
      </w:r>
      <w:r w:rsidR="003D442C" w:rsidRPr="007014BB">
        <w:rPr>
          <w:sz w:val="28"/>
          <w:szCs w:val="28"/>
        </w:rPr>
        <w:t xml:space="preserve">факультета экономики и менеджмента. </w:t>
      </w:r>
      <w:r w:rsidR="008756FA">
        <w:rPr>
          <w:sz w:val="28"/>
          <w:szCs w:val="28"/>
        </w:rPr>
        <w:t>Могут быть использованы также слушателями в системе повышения квалификации и студентами при изучении других дисциплин.</w:t>
      </w:r>
    </w:p>
    <w:p w:rsidR="009612A2" w:rsidRDefault="009612A2" w:rsidP="00F00A2D">
      <w:pPr>
        <w:pStyle w:val="af4"/>
        <w:spacing w:line="380" w:lineRule="exact"/>
        <w:ind w:firstLine="567"/>
        <w:jc w:val="both"/>
        <w:rPr>
          <w:b w:val="0"/>
        </w:rPr>
      </w:pPr>
    </w:p>
    <w:p w:rsidR="003D442C" w:rsidRPr="007014BB" w:rsidRDefault="003D442C" w:rsidP="00F00A2D">
      <w:pPr>
        <w:pStyle w:val="af4"/>
        <w:spacing w:line="380" w:lineRule="exact"/>
        <w:ind w:firstLine="567"/>
        <w:jc w:val="both"/>
        <w:rPr>
          <w:b w:val="0"/>
        </w:rPr>
      </w:pPr>
      <w:r w:rsidRPr="007014BB">
        <w:rPr>
          <w:b w:val="0"/>
        </w:rPr>
        <w:t>Печатается по решению редакционно-издательского совета Санкт-Петербургского государственного политехнического университета.</w:t>
      </w:r>
    </w:p>
    <w:p w:rsidR="0023379C" w:rsidRPr="007014BB" w:rsidRDefault="0023379C" w:rsidP="0023379C">
      <w:pPr>
        <w:snapToGrid w:val="0"/>
        <w:spacing w:line="288" w:lineRule="auto"/>
      </w:pPr>
    </w:p>
    <w:p w:rsidR="0023379C" w:rsidRPr="007014BB" w:rsidRDefault="0023379C" w:rsidP="0023379C">
      <w:pPr>
        <w:pStyle w:val="a6"/>
        <w:tabs>
          <w:tab w:val="clear" w:pos="4677"/>
          <w:tab w:val="clear" w:pos="9355"/>
        </w:tabs>
        <w:snapToGrid w:val="0"/>
        <w:spacing w:line="288" w:lineRule="auto"/>
      </w:pPr>
    </w:p>
    <w:p w:rsidR="0023379C" w:rsidRPr="007014BB" w:rsidRDefault="0023379C" w:rsidP="0023379C">
      <w:pPr>
        <w:snapToGrid w:val="0"/>
        <w:spacing w:line="288" w:lineRule="auto"/>
        <w:ind w:left="1702" w:firstLine="1138"/>
      </w:pPr>
    </w:p>
    <w:p w:rsidR="00952211" w:rsidRDefault="00952211" w:rsidP="0023379C">
      <w:pPr>
        <w:snapToGrid w:val="0"/>
        <w:spacing w:line="288" w:lineRule="auto"/>
        <w:ind w:left="1702" w:firstLine="1138"/>
      </w:pPr>
    </w:p>
    <w:p w:rsidR="009612A2" w:rsidRDefault="009612A2" w:rsidP="0023379C">
      <w:pPr>
        <w:snapToGrid w:val="0"/>
        <w:spacing w:line="288" w:lineRule="auto"/>
        <w:ind w:left="1702" w:firstLine="1138"/>
      </w:pPr>
    </w:p>
    <w:p w:rsidR="009612A2" w:rsidRDefault="009612A2" w:rsidP="0023379C">
      <w:pPr>
        <w:snapToGrid w:val="0"/>
        <w:spacing w:line="288" w:lineRule="auto"/>
        <w:ind w:left="1702" w:firstLine="1138"/>
      </w:pPr>
    </w:p>
    <w:p w:rsidR="009612A2" w:rsidRDefault="009612A2" w:rsidP="0023379C">
      <w:pPr>
        <w:snapToGrid w:val="0"/>
        <w:spacing w:line="288" w:lineRule="auto"/>
        <w:ind w:left="1702" w:firstLine="1138"/>
      </w:pPr>
    </w:p>
    <w:p w:rsidR="009612A2" w:rsidRDefault="009612A2" w:rsidP="0023379C">
      <w:pPr>
        <w:snapToGrid w:val="0"/>
        <w:spacing w:line="288" w:lineRule="auto"/>
        <w:ind w:left="1702" w:firstLine="1138"/>
      </w:pPr>
    </w:p>
    <w:p w:rsidR="009612A2" w:rsidRDefault="009612A2" w:rsidP="0023379C">
      <w:pPr>
        <w:snapToGrid w:val="0"/>
        <w:spacing w:line="288" w:lineRule="auto"/>
        <w:ind w:left="1702" w:firstLine="1138"/>
      </w:pPr>
    </w:p>
    <w:p w:rsidR="009612A2" w:rsidRPr="007014BB" w:rsidRDefault="009612A2" w:rsidP="0023379C">
      <w:pPr>
        <w:snapToGrid w:val="0"/>
        <w:spacing w:line="288" w:lineRule="auto"/>
        <w:ind w:left="1702" w:firstLine="1138"/>
      </w:pPr>
    </w:p>
    <w:p w:rsidR="00952211" w:rsidRPr="007014BB" w:rsidRDefault="00952211" w:rsidP="00952211">
      <w:pPr>
        <w:snapToGrid w:val="0"/>
        <w:spacing w:line="288" w:lineRule="auto"/>
        <w:ind w:left="1702" w:firstLine="3978"/>
      </w:pPr>
    </w:p>
    <w:p w:rsidR="009612A2" w:rsidRDefault="0023379C" w:rsidP="009612A2">
      <w:pPr>
        <w:snapToGrid w:val="0"/>
        <w:spacing w:after="60"/>
        <w:ind w:left="4260" w:hanging="852"/>
        <w:jc w:val="right"/>
        <w:rPr>
          <w:spacing w:val="8"/>
          <w:sz w:val="28"/>
          <w:szCs w:val="28"/>
        </w:rPr>
      </w:pPr>
      <w:r w:rsidRPr="007014BB">
        <w:t xml:space="preserve">© </w:t>
      </w:r>
      <w:r w:rsidR="00952211" w:rsidRPr="007014BB">
        <w:rPr>
          <w:spacing w:val="8"/>
          <w:sz w:val="28"/>
          <w:szCs w:val="28"/>
        </w:rPr>
        <w:t>Санкт-Петербургский государственный</w:t>
      </w:r>
      <w:r w:rsidR="001549E5" w:rsidRPr="007014BB">
        <w:rPr>
          <w:spacing w:val="8"/>
          <w:sz w:val="28"/>
          <w:szCs w:val="28"/>
        </w:rPr>
        <w:t xml:space="preserve"> </w:t>
      </w:r>
    </w:p>
    <w:p w:rsidR="0023379C" w:rsidRPr="007014BB" w:rsidRDefault="00DA4402" w:rsidP="009612A2">
      <w:pPr>
        <w:snapToGrid w:val="0"/>
        <w:spacing w:after="60"/>
        <w:ind w:left="4260" w:hanging="852"/>
        <w:jc w:val="right"/>
        <w:rPr>
          <w:spacing w:val="8"/>
        </w:rPr>
      </w:pPr>
      <w:r>
        <w:rPr>
          <w:noProof/>
          <w:snapToGrid/>
          <w:sz w:val="28"/>
          <w:szCs w:val="28"/>
        </w:rPr>
        <w:pict>
          <v:rect id="_x0000_s1179" style="position:absolute;left:0;text-align:left;margin-left:-11.35pt;margin-top:13.5pt;width:28.4pt;height:42.6pt;z-index:251658752" stroked="f"/>
        </w:pict>
      </w:r>
      <w:r w:rsidR="00952211" w:rsidRPr="007014BB">
        <w:rPr>
          <w:sz w:val="28"/>
          <w:szCs w:val="28"/>
        </w:rPr>
        <w:t xml:space="preserve">политехнический университет, </w:t>
      </w:r>
      <w:r w:rsidR="0023379C" w:rsidRPr="007014BB">
        <w:rPr>
          <w:sz w:val="28"/>
          <w:szCs w:val="28"/>
        </w:rPr>
        <w:t>200</w:t>
      </w:r>
      <w:r w:rsidR="00952211" w:rsidRPr="007014BB">
        <w:rPr>
          <w:sz w:val="28"/>
          <w:szCs w:val="28"/>
        </w:rPr>
        <w:t>7</w:t>
      </w:r>
    </w:p>
    <w:p w:rsidR="0023379C" w:rsidRPr="001A293E" w:rsidRDefault="0023379C" w:rsidP="0023379C">
      <w:pPr>
        <w:pageBreakBefore/>
        <w:spacing w:before="800" w:after="700"/>
        <w:ind w:firstLine="0"/>
        <w:jc w:val="center"/>
        <w:rPr>
          <w:b/>
          <w:spacing w:val="40"/>
          <w:sz w:val="34"/>
          <w:szCs w:val="34"/>
        </w:rPr>
      </w:pPr>
      <w:r w:rsidRPr="001A293E">
        <w:rPr>
          <w:b/>
          <w:spacing w:val="40"/>
          <w:sz w:val="34"/>
          <w:szCs w:val="34"/>
        </w:rPr>
        <w:lastRenderedPageBreak/>
        <w:t>Содержание</w:t>
      </w:r>
    </w:p>
    <w:p w:rsidR="007E1582" w:rsidRPr="006F4F8A" w:rsidRDefault="00BE1EF6" w:rsidP="006F4F8A">
      <w:pPr>
        <w:pStyle w:val="10"/>
        <w:rPr>
          <w:snapToGrid/>
          <w:sz w:val="24"/>
          <w:szCs w:val="24"/>
        </w:rPr>
      </w:pPr>
      <w:r w:rsidRPr="006F4F8A">
        <w:rPr>
          <w:sz w:val="28"/>
          <w:szCs w:val="28"/>
        </w:rPr>
        <w:fldChar w:fldCharType="begin"/>
      </w:r>
      <w:r w:rsidRPr="006F4F8A">
        <w:rPr>
          <w:sz w:val="28"/>
          <w:szCs w:val="28"/>
        </w:rPr>
        <w:instrText xml:space="preserve"> TOC \o "1-3" \h \z \u </w:instrText>
      </w:r>
      <w:r w:rsidRPr="006F4F8A">
        <w:rPr>
          <w:sz w:val="28"/>
          <w:szCs w:val="28"/>
        </w:rPr>
        <w:fldChar w:fldCharType="separate"/>
      </w:r>
      <w:hyperlink w:anchor="_Toc167442685" w:history="1">
        <w:r w:rsidR="007E1582" w:rsidRPr="006F4F8A">
          <w:rPr>
            <w:rStyle w:val="af3"/>
            <w:color w:val="auto"/>
            <w:u w:val="none"/>
          </w:rPr>
          <w:t>Введение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_Toc167442685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4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686" w:history="1">
        <w:r w:rsidR="007E1582" w:rsidRPr="006F4F8A">
          <w:rPr>
            <w:rStyle w:val="af3"/>
            <w:color w:val="auto"/>
            <w:u w:val="none"/>
          </w:rPr>
          <w:t xml:space="preserve">1. Цель и задачи </w:t>
        </w:r>
        <w:r w:rsidR="005F18BC">
          <w:rPr>
            <w:rStyle w:val="af3"/>
            <w:color w:val="auto"/>
            <w:u w:val="none"/>
          </w:rPr>
          <w:t>курсовой работы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_Toc167442686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5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687" w:history="1">
        <w:r w:rsidR="007E1582" w:rsidRPr="006F4F8A">
          <w:rPr>
            <w:rStyle w:val="af3"/>
            <w:color w:val="auto"/>
            <w:u w:val="none"/>
          </w:rPr>
          <w:t xml:space="preserve">2. Структура </w:t>
        </w:r>
        <w:r w:rsidR="005F18BC">
          <w:rPr>
            <w:rStyle w:val="af3"/>
            <w:color w:val="auto"/>
            <w:u w:val="none"/>
          </w:rPr>
          <w:t>курсовой работы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_Toc167442687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7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688" w:history="1">
        <w:r w:rsidR="007E1582" w:rsidRPr="006F4F8A">
          <w:rPr>
            <w:rStyle w:val="af3"/>
            <w:color w:val="auto"/>
            <w:u w:val="none"/>
          </w:rPr>
          <w:t xml:space="preserve">3. Содержание разделов </w:t>
        </w:r>
        <w:r w:rsidR="005F18BC">
          <w:rPr>
            <w:rStyle w:val="af3"/>
            <w:color w:val="auto"/>
            <w:u w:val="none"/>
          </w:rPr>
          <w:t>курсовой работы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_Toc167442688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9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E871C8">
      <w:pPr>
        <w:pStyle w:val="20"/>
        <w:rPr>
          <w:snapToGrid/>
          <w:sz w:val="24"/>
          <w:szCs w:val="24"/>
        </w:rPr>
      </w:pPr>
      <w:hyperlink w:anchor="_Toc167442689" w:history="1">
        <w:r w:rsidR="007E1582" w:rsidRPr="006F4F8A">
          <w:rPr>
            <w:rStyle w:val="af3"/>
            <w:color w:val="auto"/>
            <w:u w:val="none"/>
          </w:rPr>
          <w:t>3.1. Экспресс-анализ финансового состояния</w:t>
        </w:r>
        <w:r w:rsidR="009D5DCE">
          <w:rPr>
            <w:rStyle w:val="af3"/>
            <w:color w:val="auto"/>
            <w:u w:val="none"/>
          </w:rPr>
          <w:t xml:space="preserve"> (модуль 1)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_Toc167442689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9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7E1582">
      <w:pPr>
        <w:pStyle w:val="30"/>
        <w:rPr>
          <w:snapToGrid/>
          <w:sz w:val="24"/>
          <w:szCs w:val="24"/>
        </w:rPr>
      </w:pPr>
      <w:hyperlink w:anchor="_Toc167442690" w:history="1">
        <w:r w:rsidR="007E1582" w:rsidRPr="006F4F8A">
          <w:rPr>
            <w:rStyle w:val="af3"/>
            <w:color w:val="auto"/>
            <w:u w:val="none"/>
          </w:rPr>
          <w:t>3.1.1. Оценка финансовой устойчивости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_Toc167442690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9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7E1582">
      <w:pPr>
        <w:pStyle w:val="30"/>
        <w:rPr>
          <w:snapToGrid/>
          <w:sz w:val="24"/>
          <w:szCs w:val="24"/>
        </w:rPr>
      </w:pPr>
      <w:hyperlink w:anchor="_Toc167442691" w:history="1">
        <w:r w:rsidR="007E1582" w:rsidRPr="006F4F8A">
          <w:rPr>
            <w:rStyle w:val="af3"/>
            <w:color w:val="auto"/>
            <w:u w:val="none"/>
          </w:rPr>
          <w:t>3.1.2. Оценка ликвидности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_Toc167442691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11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7E1582">
      <w:pPr>
        <w:pStyle w:val="30"/>
        <w:rPr>
          <w:snapToGrid/>
          <w:sz w:val="24"/>
          <w:szCs w:val="24"/>
        </w:rPr>
      </w:pPr>
      <w:hyperlink w:anchor="_Toc167442692" w:history="1">
        <w:r w:rsidR="007E1582" w:rsidRPr="006F4F8A">
          <w:rPr>
            <w:rStyle w:val="af3"/>
            <w:color w:val="auto"/>
            <w:u w:val="none"/>
          </w:rPr>
          <w:t>3.1.3. Оценка оборачиваемости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_Toc167442692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13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7E1582">
      <w:pPr>
        <w:pStyle w:val="30"/>
        <w:rPr>
          <w:snapToGrid/>
          <w:sz w:val="24"/>
          <w:szCs w:val="24"/>
        </w:rPr>
      </w:pPr>
      <w:hyperlink w:anchor="_Toc167442693" w:history="1">
        <w:r w:rsidR="007E1582" w:rsidRPr="006F4F8A">
          <w:rPr>
            <w:rStyle w:val="af3"/>
            <w:color w:val="auto"/>
            <w:u w:val="none"/>
          </w:rPr>
          <w:t>3.1.4. Оценка рентабельности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_Toc167442693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14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E871C8">
      <w:pPr>
        <w:pStyle w:val="20"/>
        <w:rPr>
          <w:snapToGrid/>
          <w:sz w:val="24"/>
          <w:szCs w:val="24"/>
        </w:rPr>
      </w:pPr>
      <w:hyperlink w:anchor="_Toc167442694" w:history="1">
        <w:r w:rsidR="007E1582" w:rsidRPr="006F4F8A">
          <w:rPr>
            <w:rStyle w:val="af3"/>
            <w:color w:val="auto"/>
            <w:u w:val="none"/>
          </w:rPr>
          <w:t>3.2. Операционный анализ</w:t>
        </w:r>
        <w:r w:rsidR="009D5DCE">
          <w:rPr>
            <w:rStyle w:val="af3"/>
            <w:color w:val="auto"/>
            <w:u w:val="none"/>
          </w:rPr>
          <w:t xml:space="preserve"> (модуль 2)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_Toc167442694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16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E871C8">
      <w:pPr>
        <w:pStyle w:val="20"/>
        <w:rPr>
          <w:snapToGrid/>
          <w:sz w:val="24"/>
          <w:szCs w:val="24"/>
        </w:rPr>
      </w:pPr>
      <w:hyperlink w:anchor="_Toc167442695" w:history="1">
        <w:r w:rsidR="007E1582" w:rsidRPr="006F4F8A">
          <w:rPr>
            <w:rStyle w:val="af3"/>
            <w:color w:val="auto"/>
            <w:u w:val="none"/>
          </w:rPr>
          <w:t>3.3. Отчет о движении денежных средств</w:t>
        </w:r>
        <w:r w:rsidR="00816A53">
          <w:rPr>
            <w:rStyle w:val="af3"/>
            <w:color w:val="auto"/>
            <w:u w:val="none"/>
          </w:rPr>
          <w:t xml:space="preserve"> (модуль 3</w:t>
        </w:r>
        <w:r w:rsidR="009D5DCE">
          <w:rPr>
            <w:rStyle w:val="af3"/>
            <w:color w:val="auto"/>
            <w:u w:val="none"/>
          </w:rPr>
          <w:t>)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_Toc167442695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18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E871C8">
      <w:pPr>
        <w:pStyle w:val="20"/>
        <w:rPr>
          <w:snapToGrid/>
          <w:sz w:val="24"/>
          <w:szCs w:val="24"/>
        </w:rPr>
      </w:pPr>
      <w:hyperlink w:anchor="_Toc167442702" w:history="1">
        <w:r w:rsidR="00816A53">
          <w:rPr>
            <w:rStyle w:val="af3"/>
            <w:color w:val="auto"/>
            <w:u w:val="none"/>
          </w:rPr>
          <w:t>3.4</w:t>
        </w:r>
        <w:r w:rsidR="007E1582" w:rsidRPr="006F4F8A">
          <w:rPr>
            <w:rStyle w:val="af3"/>
            <w:color w:val="auto"/>
            <w:u w:val="none"/>
          </w:rPr>
          <w:t>. Совершенствование системы управления финансовыми ресурсами предприятия</w:t>
        </w:r>
        <w:r w:rsidR="009D5DCE">
          <w:rPr>
            <w:rStyle w:val="af3"/>
            <w:color w:val="auto"/>
            <w:u w:val="none"/>
          </w:rPr>
          <w:t xml:space="preserve"> (модуль 3)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_Toc167442702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23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703" w:history="1">
        <w:r w:rsidR="007E1582" w:rsidRPr="006F4F8A">
          <w:rPr>
            <w:rStyle w:val="af3"/>
            <w:color w:val="auto"/>
            <w:u w:val="none"/>
          </w:rPr>
          <w:t xml:space="preserve">4. Защита </w:t>
        </w:r>
        <w:r w:rsidR="005F18BC">
          <w:rPr>
            <w:rStyle w:val="af3"/>
            <w:color w:val="auto"/>
            <w:u w:val="none"/>
          </w:rPr>
          <w:t>курсовой работы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_Toc167442703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25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704" w:history="1">
        <w:r w:rsidR="007E1582" w:rsidRPr="006F4F8A">
          <w:rPr>
            <w:rStyle w:val="af3"/>
            <w:color w:val="auto"/>
            <w:u w:val="none"/>
          </w:rPr>
          <w:t>Рекомендуемая литература</w:t>
        </w:r>
        <w:r w:rsidR="007E1582" w:rsidRPr="006F4F8A">
          <w:rPr>
            <w:webHidden/>
          </w:rPr>
          <w:tab/>
        </w:r>
        <w:r w:rsidR="007E1582" w:rsidRPr="006F4F8A">
          <w:rPr>
            <w:webHidden/>
          </w:rPr>
          <w:fldChar w:fldCharType="begin"/>
        </w:r>
        <w:r w:rsidR="007E1582" w:rsidRPr="006F4F8A">
          <w:rPr>
            <w:webHidden/>
          </w:rPr>
          <w:instrText xml:space="preserve"> PAGEREF _Toc167442704 \h </w:instrText>
        </w:r>
        <w:r w:rsidR="007E1582" w:rsidRPr="006F4F8A">
          <w:rPr>
            <w:webHidden/>
          </w:rPr>
        </w:r>
        <w:r w:rsidR="007E1582" w:rsidRPr="006F4F8A">
          <w:rPr>
            <w:webHidden/>
          </w:rPr>
          <w:fldChar w:fldCharType="separate"/>
        </w:r>
        <w:r w:rsidR="00816A53">
          <w:rPr>
            <w:webHidden/>
          </w:rPr>
          <w:t>27</w:t>
        </w:r>
        <w:r w:rsidR="007E1582" w:rsidRPr="006F4F8A">
          <w:rPr>
            <w:webHidden/>
          </w:rPr>
          <w:fldChar w:fldCharType="end"/>
        </w:r>
      </w:hyperlink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705" w:history="1">
        <w:r w:rsidR="007E1582" w:rsidRPr="006F4F8A">
          <w:rPr>
            <w:rStyle w:val="af3"/>
            <w:color w:val="auto"/>
            <w:u w:val="none"/>
          </w:rPr>
          <w:t>Приложение 1</w:t>
        </w:r>
      </w:hyperlink>
      <w:r w:rsidR="006F4F8A" w:rsidRPr="006F4F8A">
        <w:rPr>
          <w:rStyle w:val="af3"/>
          <w:color w:val="auto"/>
          <w:u w:val="none"/>
        </w:rPr>
        <w:t xml:space="preserve">. Титульный лист </w:t>
      </w:r>
      <w:r w:rsidR="005F18BC">
        <w:rPr>
          <w:rStyle w:val="af3"/>
          <w:color w:val="auto"/>
          <w:u w:val="none"/>
        </w:rPr>
        <w:t>курсовой работы</w:t>
      </w:r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706" w:history="1">
        <w:r w:rsidR="007E1582" w:rsidRPr="006F4F8A">
          <w:rPr>
            <w:rStyle w:val="af3"/>
            <w:color w:val="auto"/>
            <w:u w:val="none"/>
          </w:rPr>
          <w:t>Приложение 2</w:t>
        </w:r>
      </w:hyperlink>
      <w:r w:rsidR="006F4F8A" w:rsidRPr="006F4F8A">
        <w:rPr>
          <w:rStyle w:val="af3"/>
          <w:color w:val="auto"/>
          <w:u w:val="none"/>
        </w:rPr>
        <w:t>. Агрегированный баланс</w:t>
      </w:r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707" w:history="1">
        <w:r w:rsidR="007E1582" w:rsidRPr="006F4F8A">
          <w:rPr>
            <w:rStyle w:val="af3"/>
            <w:color w:val="auto"/>
            <w:u w:val="none"/>
          </w:rPr>
          <w:t>Приложение 3</w:t>
        </w:r>
      </w:hyperlink>
      <w:r w:rsidR="006F4F8A" w:rsidRPr="006F4F8A">
        <w:rPr>
          <w:rStyle w:val="af3"/>
          <w:color w:val="auto"/>
          <w:u w:val="none"/>
        </w:rPr>
        <w:t xml:space="preserve">. Табличная </w:t>
      </w:r>
      <w:r w:rsidR="006F4F8A">
        <w:rPr>
          <w:rStyle w:val="af3"/>
          <w:color w:val="auto"/>
          <w:u w:val="none"/>
        </w:rPr>
        <w:t xml:space="preserve">   </w:t>
      </w:r>
      <w:r w:rsidR="006F4F8A" w:rsidRPr="006F4F8A">
        <w:rPr>
          <w:rStyle w:val="af3"/>
          <w:color w:val="auto"/>
          <w:u w:val="none"/>
        </w:rPr>
        <w:t xml:space="preserve">форма </w:t>
      </w:r>
      <w:r w:rsidR="006F4F8A">
        <w:rPr>
          <w:rStyle w:val="af3"/>
          <w:color w:val="auto"/>
          <w:u w:val="none"/>
        </w:rPr>
        <w:t xml:space="preserve">    </w:t>
      </w:r>
      <w:r w:rsidR="006F4F8A" w:rsidRPr="006F4F8A">
        <w:rPr>
          <w:rStyle w:val="af3"/>
          <w:color w:val="auto"/>
          <w:u w:val="none"/>
        </w:rPr>
        <w:t xml:space="preserve">представления </w:t>
      </w:r>
      <w:r w:rsidR="006F4F8A">
        <w:rPr>
          <w:rStyle w:val="af3"/>
          <w:color w:val="auto"/>
          <w:u w:val="none"/>
        </w:rPr>
        <w:t xml:space="preserve">   </w:t>
      </w:r>
      <w:r w:rsidR="006F4F8A" w:rsidRPr="006F4F8A">
        <w:rPr>
          <w:rStyle w:val="af3"/>
          <w:color w:val="auto"/>
          <w:u w:val="none"/>
        </w:rPr>
        <w:t>результатов экспресс-анализа</w:t>
      </w:r>
    </w:p>
    <w:p w:rsidR="007E1582" w:rsidRPr="006F4F8A" w:rsidRDefault="00DA4402" w:rsidP="006F4F8A">
      <w:pPr>
        <w:pStyle w:val="10"/>
        <w:rPr>
          <w:snapToGrid/>
          <w:sz w:val="24"/>
          <w:szCs w:val="24"/>
        </w:rPr>
      </w:pPr>
      <w:hyperlink w:anchor="_Toc167442708" w:history="1">
        <w:r w:rsidR="007E1582" w:rsidRPr="006F4F8A">
          <w:rPr>
            <w:rStyle w:val="af3"/>
            <w:color w:val="auto"/>
            <w:u w:val="none"/>
          </w:rPr>
          <w:t>Приложение 4</w:t>
        </w:r>
      </w:hyperlink>
      <w:r w:rsidR="006F4F8A" w:rsidRPr="006F4F8A">
        <w:rPr>
          <w:rStyle w:val="af3"/>
          <w:color w:val="auto"/>
          <w:u w:val="none"/>
        </w:rPr>
        <w:t xml:space="preserve">. Рейтинговая система оценки </w:t>
      </w:r>
      <w:r w:rsidR="005F18BC">
        <w:rPr>
          <w:rStyle w:val="af3"/>
          <w:color w:val="auto"/>
          <w:u w:val="none"/>
        </w:rPr>
        <w:t>курсовой работы</w:t>
      </w:r>
    </w:p>
    <w:p w:rsidR="00F719A4" w:rsidRPr="001A293E" w:rsidRDefault="00BE1EF6" w:rsidP="007E1582">
      <w:pPr>
        <w:spacing w:line="380" w:lineRule="exact"/>
        <w:ind w:firstLine="568"/>
      </w:pPr>
      <w:r w:rsidRPr="006F4F8A">
        <w:rPr>
          <w:sz w:val="28"/>
          <w:szCs w:val="28"/>
        </w:rPr>
        <w:fldChar w:fldCharType="end"/>
      </w:r>
    </w:p>
    <w:p w:rsidR="00A13B9C" w:rsidRPr="00566DE0" w:rsidRDefault="00A13B9C" w:rsidP="00BC65F7">
      <w:pPr>
        <w:pStyle w:val="1"/>
        <w:spacing w:before="200" w:after="200"/>
        <w:jc w:val="center"/>
        <w:rPr>
          <w:sz w:val="32"/>
        </w:rPr>
      </w:pPr>
      <w:bookmarkStart w:id="0" w:name="_Toc167442685"/>
      <w:r w:rsidRPr="00566DE0">
        <w:rPr>
          <w:sz w:val="32"/>
        </w:rPr>
        <w:lastRenderedPageBreak/>
        <w:t>Введение</w:t>
      </w:r>
      <w:bookmarkEnd w:id="0"/>
    </w:p>
    <w:p w:rsidR="00A41614" w:rsidRPr="00566DE0" w:rsidRDefault="00A41614" w:rsidP="00136CC7">
      <w:pPr>
        <w:spacing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 xml:space="preserve">В рыночной экономике управление финансами является </w:t>
      </w:r>
      <w:r w:rsidR="00DD0D69" w:rsidRPr="00566DE0">
        <w:rPr>
          <w:sz w:val="28"/>
          <w:szCs w:val="28"/>
        </w:rPr>
        <w:t xml:space="preserve">важнейшей сферой деятельности любого субъекта рыночного хозяйства, особенно предприятия, ведущего производственно-коммерческую деятельность, независимо от </w:t>
      </w:r>
      <w:r w:rsidR="00E74FEC">
        <w:rPr>
          <w:sz w:val="28"/>
          <w:szCs w:val="28"/>
        </w:rPr>
        <w:t xml:space="preserve">организационно-правовой </w:t>
      </w:r>
      <w:r w:rsidR="00D7124F">
        <w:rPr>
          <w:sz w:val="28"/>
          <w:szCs w:val="28"/>
        </w:rPr>
        <w:t>формы</w:t>
      </w:r>
      <w:r w:rsidR="00DD0D69" w:rsidRPr="00566DE0">
        <w:rPr>
          <w:sz w:val="28"/>
          <w:szCs w:val="28"/>
        </w:rPr>
        <w:t xml:space="preserve"> и масштабов его деятельности.</w:t>
      </w:r>
      <w:r w:rsidR="00C2473B" w:rsidRPr="00566DE0">
        <w:rPr>
          <w:sz w:val="28"/>
          <w:szCs w:val="28"/>
        </w:rPr>
        <w:t xml:space="preserve"> </w:t>
      </w:r>
      <w:r w:rsidRPr="00566DE0">
        <w:rPr>
          <w:sz w:val="28"/>
          <w:szCs w:val="28"/>
        </w:rPr>
        <w:t xml:space="preserve">Приоритетность </w:t>
      </w:r>
      <w:r w:rsidR="00C2473B" w:rsidRPr="00566DE0">
        <w:rPr>
          <w:sz w:val="28"/>
          <w:szCs w:val="28"/>
        </w:rPr>
        <w:t>данной сферы деятельности</w:t>
      </w:r>
      <w:r w:rsidRPr="00566DE0">
        <w:rPr>
          <w:sz w:val="28"/>
          <w:szCs w:val="28"/>
        </w:rPr>
        <w:t xml:space="preserve"> обусловлена особой ролью финансов, представляющих собой единственный вид ресурсов, способный трансформироваться с</w:t>
      </w:r>
      <w:r w:rsidR="00D5358C" w:rsidRPr="00566DE0">
        <w:rPr>
          <w:sz w:val="28"/>
          <w:szCs w:val="28"/>
        </w:rPr>
        <w:t> </w:t>
      </w:r>
      <w:r w:rsidRPr="00566DE0">
        <w:rPr>
          <w:sz w:val="28"/>
          <w:szCs w:val="28"/>
        </w:rPr>
        <w:t>наименьшим интервалом времени в любой другой</w:t>
      </w:r>
      <w:r w:rsidR="00C2473B" w:rsidRPr="00566DE0">
        <w:rPr>
          <w:sz w:val="28"/>
          <w:szCs w:val="28"/>
        </w:rPr>
        <w:t>.</w:t>
      </w:r>
      <w:r w:rsidRPr="00566DE0">
        <w:rPr>
          <w:sz w:val="28"/>
          <w:szCs w:val="28"/>
        </w:rPr>
        <w:t xml:space="preserve"> Финансовые ресурсы могут также использоваться в качестве работающих активов предприятий, генерирующих различные виды доходов.</w:t>
      </w:r>
    </w:p>
    <w:p w:rsidR="00571DE4" w:rsidRPr="00566DE0" w:rsidRDefault="00C2473B" w:rsidP="00136CC7">
      <w:pPr>
        <w:spacing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>Н</w:t>
      </w:r>
      <w:r w:rsidR="00571DE4" w:rsidRPr="00566DE0">
        <w:rPr>
          <w:sz w:val="28"/>
          <w:szCs w:val="28"/>
        </w:rPr>
        <w:t>а стратегии управления финансовыми ресурсами</w:t>
      </w:r>
      <w:r w:rsidRPr="00566DE0">
        <w:rPr>
          <w:sz w:val="28"/>
          <w:szCs w:val="28"/>
        </w:rPr>
        <w:t xml:space="preserve">, </w:t>
      </w:r>
      <w:r w:rsidR="00167D0C" w:rsidRPr="00566DE0">
        <w:rPr>
          <w:sz w:val="28"/>
          <w:szCs w:val="28"/>
        </w:rPr>
        <w:t>всесторонних финансовых расчетах основываются управленческие решения по</w:t>
      </w:r>
      <w:r w:rsidR="00D5358C" w:rsidRPr="00566DE0">
        <w:rPr>
          <w:sz w:val="28"/>
          <w:szCs w:val="28"/>
        </w:rPr>
        <w:t> </w:t>
      </w:r>
      <w:r w:rsidR="00167D0C" w:rsidRPr="00566DE0">
        <w:rPr>
          <w:sz w:val="28"/>
          <w:szCs w:val="28"/>
        </w:rPr>
        <w:t>вопросам расширения или свертывания объемов выпуска продукции, изменения технологии производства, выхода на новые рынки</w:t>
      </w:r>
      <w:r w:rsidR="00571DE4" w:rsidRPr="00566DE0">
        <w:rPr>
          <w:sz w:val="28"/>
          <w:szCs w:val="28"/>
        </w:rPr>
        <w:t>. Тенденции развития общерыночной ситуации (трудно предсказуемые изменения спроса, ужесточение ценовой конкуренции на традиционных рынках, диверсификация и завоевание новых рыночных ниш, возрастание рисков) лежат в основе возрастающей роли управления финансовыми ресур</w:t>
      </w:r>
      <w:r w:rsidR="00627EAD" w:rsidRPr="00566DE0">
        <w:rPr>
          <w:sz w:val="28"/>
          <w:szCs w:val="28"/>
        </w:rPr>
        <w:t>сами</w:t>
      </w:r>
      <w:r w:rsidR="00571DE4" w:rsidRPr="00566DE0">
        <w:rPr>
          <w:sz w:val="28"/>
          <w:szCs w:val="28"/>
        </w:rPr>
        <w:t>.</w:t>
      </w:r>
    </w:p>
    <w:p w:rsidR="00FF6DE9" w:rsidRPr="00566DE0" w:rsidRDefault="005F18BC" w:rsidP="00136CC7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892176" w:rsidRPr="00566DE0">
        <w:rPr>
          <w:sz w:val="28"/>
          <w:szCs w:val="28"/>
        </w:rPr>
        <w:t xml:space="preserve"> представляет собой имитацию </w:t>
      </w:r>
      <w:r w:rsidR="00FF6DE9" w:rsidRPr="00566DE0">
        <w:rPr>
          <w:sz w:val="28"/>
          <w:szCs w:val="28"/>
        </w:rPr>
        <w:t xml:space="preserve">ситуаций, </w:t>
      </w:r>
      <w:r w:rsidR="00892176" w:rsidRPr="00566DE0">
        <w:rPr>
          <w:sz w:val="28"/>
          <w:szCs w:val="28"/>
        </w:rPr>
        <w:t xml:space="preserve">возникающих </w:t>
      </w:r>
      <w:r w:rsidR="00FF6DE9" w:rsidRPr="00566DE0">
        <w:rPr>
          <w:sz w:val="28"/>
          <w:szCs w:val="28"/>
        </w:rPr>
        <w:t>в процессе</w:t>
      </w:r>
      <w:r w:rsidR="00892176" w:rsidRPr="00566DE0">
        <w:rPr>
          <w:sz w:val="28"/>
          <w:szCs w:val="28"/>
        </w:rPr>
        <w:t xml:space="preserve"> </w:t>
      </w:r>
      <w:r w:rsidR="00FF6DE9" w:rsidRPr="00566DE0">
        <w:rPr>
          <w:sz w:val="28"/>
          <w:szCs w:val="28"/>
        </w:rPr>
        <w:t>привлечения, распределения</w:t>
      </w:r>
      <w:r w:rsidR="002B2746" w:rsidRPr="00566DE0">
        <w:rPr>
          <w:sz w:val="28"/>
          <w:szCs w:val="28"/>
        </w:rPr>
        <w:t xml:space="preserve"> </w:t>
      </w:r>
      <w:r w:rsidR="00FF6DE9" w:rsidRPr="00566DE0">
        <w:rPr>
          <w:sz w:val="28"/>
          <w:szCs w:val="28"/>
        </w:rPr>
        <w:t>и инвестирования</w:t>
      </w:r>
      <w:r w:rsidR="00892176" w:rsidRPr="00566DE0">
        <w:rPr>
          <w:sz w:val="28"/>
          <w:szCs w:val="28"/>
        </w:rPr>
        <w:t xml:space="preserve"> финансовых ресурсов предприятия</w:t>
      </w:r>
      <w:r w:rsidR="00FF6DE9" w:rsidRPr="00566DE0">
        <w:rPr>
          <w:sz w:val="28"/>
          <w:szCs w:val="28"/>
        </w:rPr>
        <w:t>.</w:t>
      </w:r>
      <w:r w:rsidR="00892176" w:rsidRPr="00566DE0">
        <w:rPr>
          <w:sz w:val="28"/>
          <w:szCs w:val="28"/>
        </w:rPr>
        <w:t xml:space="preserve"> </w:t>
      </w:r>
      <w:r w:rsidR="00FF6DE9" w:rsidRPr="00566DE0">
        <w:rPr>
          <w:sz w:val="28"/>
          <w:szCs w:val="28"/>
        </w:rPr>
        <w:t>В ре</w:t>
      </w:r>
      <w:r w:rsidR="00CC5370">
        <w:rPr>
          <w:sz w:val="28"/>
          <w:szCs w:val="28"/>
        </w:rPr>
        <w:t>зультате его выполнения</w:t>
      </w:r>
      <w:r w:rsidR="00FF6DE9" w:rsidRPr="00566DE0">
        <w:rPr>
          <w:sz w:val="28"/>
          <w:szCs w:val="28"/>
        </w:rPr>
        <w:t xml:space="preserve"> студент </w:t>
      </w:r>
      <w:r w:rsidR="00CF0D69" w:rsidRPr="00566DE0">
        <w:rPr>
          <w:sz w:val="28"/>
          <w:szCs w:val="28"/>
        </w:rPr>
        <w:t xml:space="preserve">сможет </w:t>
      </w:r>
      <w:r w:rsidR="00FF6DE9" w:rsidRPr="00566DE0">
        <w:rPr>
          <w:sz w:val="28"/>
          <w:szCs w:val="28"/>
        </w:rPr>
        <w:t xml:space="preserve">овладеть </w:t>
      </w:r>
      <w:r w:rsidR="00CF0D69" w:rsidRPr="00566DE0">
        <w:rPr>
          <w:sz w:val="28"/>
          <w:szCs w:val="28"/>
        </w:rPr>
        <w:t>практическими навыками финансового менеджера, научится принимать обоснован</w:t>
      </w:r>
      <w:r w:rsidR="00CC5370">
        <w:rPr>
          <w:sz w:val="28"/>
          <w:szCs w:val="28"/>
        </w:rPr>
        <w:t xml:space="preserve">ные </w:t>
      </w:r>
      <w:r w:rsidR="00CF0D69" w:rsidRPr="00566DE0">
        <w:rPr>
          <w:sz w:val="28"/>
          <w:szCs w:val="28"/>
        </w:rPr>
        <w:t xml:space="preserve"> решения в области управления финансовыми ресурсами предприятия.</w:t>
      </w:r>
    </w:p>
    <w:p w:rsidR="00571DE4" w:rsidRPr="00566DE0" w:rsidRDefault="00571DE4" w:rsidP="00136CC7">
      <w:pPr>
        <w:spacing w:line="288" w:lineRule="auto"/>
        <w:rPr>
          <w:sz w:val="28"/>
          <w:szCs w:val="28"/>
        </w:rPr>
      </w:pPr>
      <w:r w:rsidRPr="00566DE0">
        <w:rPr>
          <w:spacing w:val="-2"/>
          <w:sz w:val="28"/>
          <w:szCs w:val="28"/>
        </w:rPr>
        <w:t>В процессе выполнения курсово</w:t>
      </w:r>
      <w:r w:rsidR="00BC65F7">
        <w:rPr>
          <w:spacing w:val="-2"/>
          <w:sz w:val="28"/>
          <w:szCs w:val="28"/>
        </w:rPr>
        <w:t xml:space="preserve">го </w:t>
      </w:r>
      <w:r w:rsidRPr="00566DE0">
        <w:rPr>
          <w:spacing w:val="-2"/>
          <w:sz w:val="28"/>
          <w:szCs w:val="28"/>
        </w:rPr>
        <w:t xml:space="preserve"> </w:t>
      </w:r>
      <w:r w:rsidR="00BC65F7">
        <w:rPr>
          <w:spacing w:val="-2"/>
          <w:sz w:val="28"/>
          <w:szCs w:val="28"/>
        </w:rPr>
        <w:t>проекта</w:t>
      </w:r>
      <w:r w:rsidR="00CC5370">
        <w:rPr>
          <w:spacing w:val="-2"/>
          <w:sz w:val="28"/>
          <w:szCs w:val="28"/>
        </w:rPr>
        <w:t>, а также при его</w:t>
      </w:r>
      <w:r w:rsidRPr="00566DE0">
        <w:rPr>
          <w:spacing w:val="-2"/>
          <w:sz w:val="28"/>
          <w:szCs w:val="28"/>
        </w:rPr>
        <w:t xml:space="preserve"> защите</w:t>
      </w:r>
      <w:r w:rsidRPr="00566DE0">
        <w:rPr>
          <w:sz w:val="28"/>
          <w:szCs w:val="28"/>
        </w:rPr>
        <w:t xml:space="preserve"> </w:t>
      </w:r>
      <w:r w:rsidRPr="00566DE0">
        <w:rPr>
          <w:spacing w:val="-2"/>
          <w:sz w:val="28"/>
          <w:szCs w:val="28"/>
        </w:rPr>
        <w:t>студент должен проявить умение грамотно использовать базовые</w:t>
      </w:r>
      <w:r w:rsidRPr="00566DE0">
        <w:rPr>
          <w:sz w:val="28"/>
          <w:szCs w:val="28"/>
        </w:rPr>
        <w:t xml:space="preserve"> концепции, методологию, инструментарий "Финансового менеджмента".</w:t>
      </w:r>
    </w:p>
    <w:p w:rsidR="00A13B9C" w:rsidRPr="00566DE0" w:rsidRDefault="005511A4" w:rsidP="00BC65F7">
      <w:pPr>
        <w:pStyle w:val="1"/>
        <w:spacing w:after="200"/>
        <w:jc w:val="center"/>
        <w:rPr>
          <w:sz w:val="32"/>
        </w:rPr>
      </w:pPr>
      <w:bookmarkStart w:id="1" w:name="_Toc167442686"/>
      <w:r w:rsidRPr="00566DE0">
        <w:rPr>
          <w:sz w:val="32"/>
        </w:rPr>
        <w:lastRenderedPageBreak/>
        <w:t xml:space="preserve">1. </w:t>
      </w:r>
      <w:r w:rsidR="00A13B9C" w:rsidRPr="00566DE0">
        <w:rPr>
          <w:sz w:val="32"/>
        </w:rPr>
        <w:t xml:space="preserve">Цель и задачи </w:t>
      </w:r>
      <w:r w:rsidR="005F18BC">
        <w:rPr>
          <w:sz w:val="32"/>
        </w:rPr>
        <w:t>курсовой работы</w:t>
      </w:r>
      <w:bookmarkEnd w:id="1"/>
    </w:p>
    <w:p w:rsidR="001724B7" w:rsidRPr="00566DE0" w:rsidRDefault="005F18BC" w:rsidP="00136CC7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7014BB" w:rsidRPr="00566DE0">
        <w:rPr>
          <w:sz w:val="28"/>
          <w:szCs w:val="28"/>
        </w:rPr>
        <w:t xml:space="preserve"> </w:t>
      </w:r>
      <w:r w:rsidR="00550D48" w:rsidRPr="00566DE0">
        <w:rPr>
          <w:sz w:val="28"/>
          <w:szCs w:val="28"/>
        </w:rPr>
        <w:t>является самостоятельной работой студентов, при выполнении которо</w:t>
      </w:r>
      <w:r w:rsidR="00CC5370">
        <w:rPr>
          <w:sz w:val="28"/>
          <w:szCs w:val="28"/>
        </w:rPr>
        <w:t>й</w:t>
      </w:r>
      <w:r w:rsidR="00550D48" w:rsidRPr="00566DE0">
        <w:rPr>
          <w:sz w:val="28"/>
          <w:szCs w:val="28"/>
        </w:rPr>
        <w:t xml:space="preserve"> </w:t>
      </w:r>
      <w:r w:rsidR="0084536C" w:rsidRPr="00566DE0">
        <w:rPr>
          <w:sz w:val="28"/>
          <w:szCs w:val="28"/>
        </w:rPr>
        <w:t>систематизир</w:t>
      </w:r>
      <w:r w:rsidR="0084536C">
        <w:rPr>
          <w:sz w:val="28"/>
          <w:szCs w:val="28"/>
        </w:rPr>
        <w:t>уются</w:t>
      </w:r>
      <w:r w:rsidR="00DF6E42" w:rsidRPr="00566DE0">
        <w:rPr>
          <w:sz w:val="28"/>
          <w:szCs w:val="28"/>
        </w:rPr>
        <w:t>, закреп</w:t>
      </w:r>
      <w:r w:rsidR="0084536C">
        <w:rPr>
          <w:sz w:val="28"/>
          <w:szCs w:val="28"/>
        </w:rPr>
        <w:t>ляются</w:t>
      </w:r>
      <w:r w:rsidR="00DF6E42" w:rsidRPr="00566DE0">
        <w:rPr>
          <w:sz w:val="28"/>
          <w:szCs w:val="28"/>
        </w:rPr>
        <w:t xml:space="preserve"> и углуб</w:t>
      </w:r>
      <w:r w:rsidR="0084536C">
        <w:rPr>
          <w:sz w:val="28"/>
          <w:szCs w:val="28"/>
        </w:rPr>
        <w:t>ляются</w:t>
      </w:r>
      <w:r w:rsidR="00DF6E42" w:rsidRPr="00566DE0">
        <w:rPr>
          <w:sz w:val="28"/>
          <w:szCs w:val="28"/>
        </w:rPr>
        <w:t xml:space="preserve"> полученны</w:t>
      </w:r>
      <w:r w:rsidR="00550D48" w:rsidRPr="00566DE0">
        <w:rPr>
          <w:sz w:val="28"/>
          <w:szCs w:val="28"/>
        </w:rPr>
        <w:t>е</w:t>
      </w:r>
      <w:r w:rsidR="00DF6E42" w:rsidRPr="00566DE0">
        <w:rPr>
          <w:sz w:val="28"/>
          <w:szCs w:val="28"/>
        </w:rPr>
        <w:t xml:space="preserve"> теоретически</w:t>
      </w:r>
      <w:r w:rsidR="00550D48" w:rsidRPr="00566DE0">
        <w:rPr>
          <w:sz w:val="28"/>
          <w:szCs w:val="28"/>
        </w:rPr>
        <w:t>е</w:t>
      </w:r>
      <w:r w:rsidR="00DF6E42" w:rsidRPr="00566DE0">
        <w:rPr>
          <w:sz w:val="28"/>
          <w:szCs w:val="28"/>
        </w:rPr>
        <w:t xml:space="preserve"> знани</w:t>
      </w:r>
      <w:r w:rsidR="00550D48" w:rsidRPr="00566DE0">
        <w:rPr>
          <w:sz w:val="28"/>
          <w:szCs w:val="28"/>
        </w:rPr>
        <w:t>я по дисциплине «Финансовый менеджмент»</w:t>
      </w:r>
      <w:r w:rsidR="00DF6E42" w:rsidRPr="00566DE0">
        <w:rPr>
          <w:sz w:val="28"/>
          <w:szCs w:val="28"/>
        </w:rPr>
        <w:t>, а также приобрет</w:t>
      </w:r>
      <w:r w:rsidR="0084536C">
        <w:rPr>
          <w:sz w:val="28"/>
          <w:szCs w:val="28"/>
        </w:rPr>
        <w:t>аются</w:t>
      </w:r>
      <w:r w:rsidR="00DF6E42" w:rsidRPr="00566DE0">
        <w:rPr>
          <w:sz w:val="28"/>
          <w:szCs w:val="28"/>
        </w:rPr>
        <w:t xml:space="preserve"> практически</w:t>
      </w:r>
      <w:r w:rsidR="001724B7" w:rsidRPr="00566DE0">
        <w:rPr>
          <w:sz w:val="28"/>
          <w:szCs w:val="28"/>
        </w:rPr>
        <w:t>е</w:t>
      </w:r>
      <w:r w:rsidR="00DF6E42" w:rsidRPr="00566DE0">
        <w:rPr>
          <w:sz w:val="28"/>
          <w:szCs w:val="28"/>
        </w:rPr>
        <w:t xml:space="preserve"> навык</w:t>
      </w:r>
      <w:r w:rsidR="0084536C">
        <w:rPr>
          <w:sz w:val="28"/>
          <w:szCs w:val="28"/>
        </w:rPr>
        <w:t>и</w:t>
      </w:r>
      <w:r w:rsidR="00DF6E42" w:rsidRPr="00566DE0">
        <w:rPr>
          <w:sz w:val="28"/>
          <w:szCs w:val="28"/>
        </w:rPr>
        <w:t xml:space="preserve"> самостоятельного решения конкретных задач в области управления финансовыми ресурсами предприятия.</w:t>
      </w:r>
      <w:r w:rsidR="004021A6" w:rsidRPr="00566DE0">
        <w:rPr>
          <w:sz w:val="28"/>
          <w:szCs w:val="28"/>
        </w:rPr>
        <w:t xml:space="preserve"> </w:t>
      </w:r>
    </w:p>
    <w:p w:rsidR="000A4D4F" w:rsidRPr="00566DE0" w:rsidRDefault="00404F08" w:rsidP="00136CC7">
      <w:pPr>
        <w:spacing w:before="200"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>Основная ц</w:t>
      </w:r>
      <w:r w:rsidR="000A4D4F" w:rsidRPr="00566DE0">
        <w:rPr>
          <w:sz w:val="28"/>
          <w:szCs w:val="28"/>
        </w:rPr>
        <w:t>ель</w:t>
      </w:r>
      <w:r w:rsidRPr="00566DE0">
        <w:rPr>
          <w:sz w:val="28"/>
          <w:szCs w:val="28"/>
        </w:rPr>
        <w:t xml:space="preserve"> выполнения данно</w:t>
      </w:r>
      <w:r w:rsidR="00CC23ED">
        <w:rPr>
          <w:sz w:val="28"/>
          <w:szCs w:val="28"/>
        </w:rPr>
        <w:t xml:space="preserve">го </w:t>
      </w:r>
      <w:r w:rsidR="005F18BC">
        <w:rPr>
          <w:sz w:val="28"/>
          <w:szCs w:val="28"/>
        </w:rPr>
        <w:t>курсовой работы</w:t>
      </w:r>
      <w:r w:rsidR="00CC23ED">
        <w:rPr>
          <w:sz w:val="28"/>
          <w:szCs w:val="28"/>
        </w:rPr>
        <w:t xml:space="preserve"> </w:t>
      </w:r>
      <w:r w:rsidR="000A4D4F" w:rsidRPr="00566DE0">
        <w:rPr>
          <w:sz w:val="28"/>
          <w:szCs w:val="28"/>
        </w:rPr>
        <w:t>– на основе проведения различных расчетных и аналитических процедур оценить состояние дел в области управления финансовыми ресурсами конкретного предприятия и разработать комплекс мер</w:t>
      </w:r>
      <w:r w:rsidR="00D90C57" w:rsidRPr="00566DE0">
        <w:rPr>
          <w:sz w:val="28"/>
          <w:szCs w:val="28"/>
        </w:rPr>
        <w:t>оприятий</w:t>
      </w:r>
      <w:r w:rsidR="000A4D4F" w:rsidRPr="00566DE0">
        <w:rPr>
          <w:sz w:val="28"/>
          <w:szCs w:val="28"/>
        </w:rPr>
        <w:t xml:space="preserve"> по </w:t>
      </w:r>
      <w:r w:rsidR="00D90C57" w:rsidRPr="00566DE0">
        <w:rPr>
          <w:sz w:val="28"/>
          <w:szCs w:val="28"/>
        </w:rPr>
        <w:t>его совершенствованию</w:t>
      </w:r>
      <w:r w:rsidR="00AA278E" w:rsidRPr="00566DE0">
        <w:rPr>
          <w:sz w:val="28"/>
          <w:szCs w:val="28"/>
        </w:rPr>
        <w:t xml:space="preserve">, направленный </w:t>
      </w:r>
      <w:r w:rsidR="00AA29EE" w:rsidRPr="00566DE0">
        <w:rPr>
          <w:sz w:val="28"/>
          <w:szCs w:val="28"/>
        </w:rPr>
        <w:t xml:space="preserve">в конечном итоге </w:t>
      </w:r>
      <w:r w:rsidR="00AA278E" w:rsidRPr="00566DE0">
        <w:rPr>
          <w:sz w:val="28"/>
          <w:szCs w:val="28"/>
        </w:rPr>
        <w:t>на улучшение финансовых результатов</w:t>
      </w:r>
      <w:r w:rsidR="000A4D4F" w:rsidRPr="00566DE0">
        <w:rPr>
          <w:sz w:val="28"/>
          <w:szCs w:val="28"/>
        </w:rPr>
        <w:t>.</w:t>
      </w:r>
    </w:p>
    <w:p w:rsidR="00461785" w:rsidRPr="00566DE0" w:rsidRDefault="00461785" w:rsidP="00136CC7">
      <w:pPr>
        <w:spacing w:before="200"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 xml:space="preserve">В соответствии с </w:t>
      </w:r>
      <w:r w:rsidR="006663D0" w:rsidRPr="00566DE0">
        <w:rPr>
          <w:sz w:val="28"/>
          <w:szCs w:val="28"/>
        </w:rPr>
        <w:t>поставленной</w:t>
      </w:r>
      <w:r w:rsidRPr="00566DE0">
        <w:rPr>
          <w:sz w:val="28"/>
          <w:szCs w:val="28"/>
        </w:rPr>
        <w:t xml:space="preserve"> целью </w:t>
      </w:r>
      <w:r w:rsidR="00455ABD" w:rsidRPr="00566DE0">
        <w:rPr>
          <w:sz w:val="28"/>
          <w:szCs w:val="28"/>
        </w:rPr>
        <w:t xml:space="preserve">при </w:t>
      </w:r>
      <w:r w:rsidR="000A4D4F" w:rsidRPr="00566DE0">
        <w:rPr>
          <w:sz w:val="28"/>
          <w:szCs w:val="28"/>
        </w:rPr>
        <w:t>выполне</w:t>
      </w:r>
      <w:r w:rsidR="00455ABD" w:rsidRPr="00566DE0">
        <w:rPr>
          <w:sz w:val="28"/>
          <w:szCs w:val="28"/>
        </w:rPr>
        <w:t xml:space="preserve">нии </w:t>
      </w:r>
      <w:r w:rsidR="005F18BC">
        <w:rPr>
          <w:sz w:val="28"/>
          <w:szCs w:val="28"/>
        </w:rPr>
        <w:t>курсовой работы</w:t>
      </w:r>
      <w:r w:rsidR="00CC23ED">
        <w:rPr>
          <w:sz w:val="28"/>
          <w:szCs w:val="28"/>
        </w:rPr>
        <w:t xml:space="preserve"> </w:t>
      </w:r>
      <w:r w:rsidR="009C3FED" w:rsidRPr="00566DE0">
        <w:rPr>
          <w:sz w:val="28"/>
          <w:szCs w:val="28"/>
        </w:rPr>
        <w:t>студент</w:t>
      </w:r>
      <w:r w:rsidR="00D90C57" w:rsidRPr="00566DE0">
        <w:rPr>
          <w:sz w:val="28"/>
          <w:szCs w:val="28"/>
        </w:rPr>
        <w:t>ам</w:t>
      </w:r>
      <w:r w:rsidR="009C3FED" w:rsidRPr="00566DE0">
        <w:rPr>
          <w:sz w:val="28"/>
          <w:szCs w:val="28"/>
        </w:rPr>
        <w:t xml:space="preserve"> необходимо решить </w:t>
      </w:r>
      <w:r w:rsidRPr="00566DE0">
        <w:rPr>
          <w:sz w:val="28"/>
          <w:szCs w:val="28"/>
        </w:rPr>
        <w:t>следующие задачи:</w:t>
      </w:r>
      <w:r w:rsidR="009C3FED" w:rsidRPr="00566DE0">
        <w:rPr>
          <w:sz w:val="28"/>
          <w:szCs w:val="28"/>
        </w:rPr>
        <w:t xml:space="preserve"> </w:t>
      </w:r>
    </w:p>
    <w:p w:rsidR="0071635E" w:rsidRPr="00566DE0" w:rsidRDefault="00404F08" w:rsidP="00031A45">
      <w:pPr>
        <w:numPr>
          <w:ilvl w:val="0"/>
          <w:numId w:val="31"/>
        </w:numPr>
        <w:tabs>
          <w:tab w:val="left" w:pos="1420"/>
        </w:tabs>
        <w:spacing w:before="100" w:line="288" w:lineRule="auto"/>
        <w:ind w:left="1248" w:hanging="397"/>
        <w:rPr>
          <w:sz w:val="28"/>
          <w:szCs w:val="28"/>
        </w:rPr>
      </w:pPr>
      <w:r w:rsidRPr="00566DE0">
        <w:rPr>
          <w:sz w:val="28"/>
          <w:szCs w:val="28"/>
        </w:rPr>
        <w:t>провести экспресс-анализ финансового состояния предприятия</w:t>
      </w:r>
      <w:r w:rsidR="000240C9" w:rsidRPr="00566DE0">
        <w:rPr>
          <w:sz w:val="28"/>
          <w:szCs w:val="28"/>
        </w:rPr>
        <w:t xml:space="preserve">, </w:t>
      </w:r>
      <w:r w:rsidR="0071635E" w:rsidRPr="00566DE0">
        <w:rPr>
          <w:sz w:val="28"/>
          <w:szCs w:val="28"/>
        </w:rPr>
        <w:t>проанализировать влияние различных факторов на рентабельность собственного капитала;</w:t>
      </w:r>
    </w:p>
    <w:p w:rsidR="001B1CAF" w:rsidRPr="00566DE0" w:rsidRDefault="001B1CAF" w:rsidP="00031A45">
      <w:pPr>
        <w:numPr>
          <w:ilvl w:val="0"/>
          <w:numId w:val="31"/>
        </w:numPr>
        <w:tabs>
          <w:tab w:val="left" w:pos="1420"/>
        </w:tabs>
        <w:spacing w:before="100" w:line="288" w:lineRule="auto"/>
        <w:ind w:left="1248" w:hanging="397"/>
        <w:rPr>
          <w:sz w:val="28"/>
          <w:szCs w:val="28"/>
        </w:rPr>
      </w:pPr>
      <w:r w:rsidRPr="00566DE0">
        <w:rPr>
          <w:sz w:val="28"/>
          <w:szCs w:val="28"/>
        </w:rPr>
        <w:t xml:space="preserve">оценить на основе операционного анализа </w:t>
      </w:r>
      <w:r w:rsidR="004B1956" w:rsidRPr="00566DE0">
        <w:rPr>
          <w:sz w:val="28"/>
          <w:szCs w:val="28"/>
        </w:rPr>
        <w:t>состояние производственной деятельности и предпринимательский риск предприятия</w:t>
      </w:r>
      <w:r w:rsidRPr="00566DE0">
        <w:rPr>
          <w:sz w:val="28"/>
          <w:szCs w:val="28"/>
        </w:rPr>
        <w:t>;</w:t>
      </w:r>
    </w:p>
    <w:p w:rsidR="00461785" w:rsidRPr="00566DE0" w:rsidRDefault="00461785" w:rsidP="00031A45">
      <w:pPr>
        <w:numPr>
          <w:ilvl w:val="0"/>
          <w:numId w:val="31"/>
        </w:numPr>
        <w:tabs>
          <w:tab w:val="left" w:pos="1420"/>
        </w:tabs>
        <w:spacing w:before="100" w:line="288" w:lineRule="auto"/>
        <w:ind w:left="1248" w:hanging="397"/>
        <w:rPr>
          <w:sz w:val="28"/>
          <w:szCs w:val="28"/>
        </w:rPr>
      </w:pPr>
      <w:r w:rsidRPr="00566DE0">
        <w:rPr>
          <w:sz w:val="28"/>
          <w:szCs w:val="28"/>
        </w:rPr>
        <w:t>составить</w:t>
      </w:r>
      <w:r w:rsidR="00052970" w:rsidRPr="00566DE0">
        <w:rPr>
          <w:sz w:val="28"/>
          <w:szCs w:val="28"/>
        </w:rPr>
        <w:t xml:space="preserve"> отчет о движении</w:t>
      </w:r>
      <w:r w:rsidRPr="00566DE0">
        <w:rPr>
          <w:sz w:val="28"/>
          <w:szCs w:val="28"/>
        </w:rPr>
        <w:t xml:space="preserve"> денежных </w:t>
      </w:r>
      <w:r w:rsidR="00052970" w:rsidRPr="00566DE0">
        <w:rPr>
          <w:sz w:val="28"/>
          <w:szCs w:val="28"/>
        </w:rPr>
        <w:t xml:space="preserve">средств </w:t>
      </w:r>
      <w:r w:rsidRPr="00566DE0">
        <w:rPr>
          <w:sz w:val="28"/>
          <w:szCs w:val="28"/>
        </w:rPr>
        <w:t>предприятия</w:t>
      </w:r>
      <w:r w:rsidR="006663D0" w:rsidRPr="00566DE0">
        <w:rPr>
          <w:sz w:val="28"/>
          <w:szCs w:val="28"/>
        </w:rPr>
        <w:t>;</w:t>
      </w:r>
    </w:p>
    <w:p w:rsidR="00461785" w:rsidRPr="00566DE0" w:rsidRDefault="0004551F" w:rsidP="00031A45">
      <w:pPr>
        <w:numPr>
          <w:ilvl w:val="0"/>
          <w:numId w:val="31"/>
        </w:numPr>
        <w:tabs>
          <w:tab w:val="left" w:pos="1420"/>
        </w:tabs>
        <w:spacing w:before="100" w:line="288" w:lineRule="auto"/>
        <w:ind w:left="1248" w:hanging="397"/>
        <w:rPr>
          <w:sz w:val="28"/>
          <w:szCs w:val="28"/>
        </w:rPr>
      </w:pPr>
      <w:r w:rsidRPr="00566DE0">
        <w:rPr>
          <w:sz w:val="28"/>
          <w:szCs w:val="28"/>
        </w:rPr>
        <w:t xml:space="preserve">определить </w:t>
      </w:r>
      <w:r w:rsidR="00461785" w:rsidRPr="00566DE0">
        <w:rPr>
          <w:sz w:val="28"/>
          <w:szCs w:val="28"/>
        </w:rPr>
        <w:t>потребность в дополнительном финансировании</w:t>
      </w:r>
      <w:r w:rsidR="006663D0" w:rsidRPr="00566DE0">
        <w:rPr>
          <w:sz w:val="28"/>
          <w:szCs w:val="28"/>
        </w:rPr>
        <w:t>;</w:t>
      </w:r>
    </w:p>
    <w:p w:rsidR="00461785" w:rsidRPr="00566DE0" w:rsidRDefault="00AA29EE" w:rsidP="00031A45">
      <w:pPr>
        <w:numPr>
          <w:ilvl w:val="0"/>
          <w:numId w:val="31"/>
        </w:numPr>
        <w:tabs>
          <w:tab w:val="left" w:pos="1420"/>
        </w:tabs>
        <w:spacing w:before="100" w:line="288" w:lineRule="auto"/>
        <w:ind w:left="1248" w:hanging="397"/>
        <w:rPr>
          <w:sz w:val="28"/>
          <w:szCs w:val="28"/>
        </w:rPr>
      </w:pPr>
      <w:r w:rsidRPr="00566DE0">
        <w:rPr>
          <w:sz w:val="28"/>
          <w:szCs w:val="28"/>
        </w:rPr>
        <w:t xml:space="preserve">выбрать </w:t>
      </w:r>
      <w:r w:rsidR="00541D8F" w:rsidRPr="00566DE0">
        <w:rPr>
          <w:sz w:val="28"/>
          <w:szCs w:val="28"/>
        </w:rPr>
        <w:t>источники</w:t>
      </w:r>
      <w:r w:rsidRPr="00566DE0">
        <w:rPr>
          <w:sz w:val="28"/>
          <w:szCs w:val="28"/>
        </w:rPr>
        <w:t xml:space="preserve"> финансирования</w:t>
      </w:r>
      <w:r w:rsidR="006663D0" w:rsidRPr="00566DE0">
        <w:rPr>
          <w:sz w:val="28"/>
          <w:szCs w:val="28"/>
        </w:rPr>
        <w:t>;</w:t>
      </w:r>
    </w:p>
    <w:p w:rsidR="00461785" w:rsidRPr="00566DE0" w:rsidRDefault="0004551F" w:rsidP="00031A45">
      <w:pPr>
        <w:numPr>
          <w:ilvl w:val="0"/>
          <w:numId w:val="31"/>
        </w:numPr>
        <w:tabs>
          <w:tab w:val="left" w:pos="1420"/>
        </w:tabs>
        <w:spacing w:before="100" w:line="288" w:lineRule="auto"/>
        <w:ind w:left="1248" w:hanging="397"/>
        <w:rPr>
          <w:sz w:val="28"/>
          <w:szCs w:val="28"/>
        </w:rPr>
      </w:pPr>
      <w:r w:rsidRPr="00566DE0">
        <w:rPr>
          <w:sz w:val="28"/>
          <w:szCs w:val="28"/>
        </w:rPr>
        <w:t xml:space="preserve">оценить </w:t>
      </w:r>
      <w:r w:rsidR="00091E14" w:rsidRPr="00566DE0">
        <w:rPr>
          <w:sz w:val="28"/>
          <w:szCs w:val="28"/>
        </w:rPr>
        <w:t xml:space="preserve">эффективность </w:t>
      </w:r>
      <w:r w:rsidR="005034BB" w:rsidRPr="00566DE0">
        <w:rPr>
          <w:sz w:val="28"/>
          <w:szCs w:val="28"/>
        </w:rPr>
        <w:t>инвестиционного проекта</w:t>
      </w:r>
      <w:r w:rsidR="006663D0" w:rsidRPr="00566DE0">
        <w:rPr>
          <w:sz w:val="28"/>
          <w:szCs w:val="28"/>
        </w:rPr>
        <w:t>;</w:t>
      </w:r>
    </w:p>
    <w:p w:rsidR="00693F0F" w:rsidRPr="00566DE0" w:rsidRDefault="00461785" w:rsidP="00031A45">
      <w:pPr>
        <w:numPr>
          <w:ilvl w:val="0"/>
          <w:numId w:val="31"/>
        </w:numPr>
        <w:tabs>
          <w:tab w:val="left" w:pos="1420"/>
        </w:tabs>
        <w:spacing w:before="100" w:line="288" w:lineRule="auto"/>
        <w:ind w:left="1248" w:hanging="397"/>
        <w:rPr>
          <w:sz w:val="28"/>
          <w:szCs w:val="28"/>
        </w:rPr>
      </w:pPr>
      <w:r w:rsidRPr="00566DE0">
        <w:rPr>
          <w:sz w:val="28"/>
          <w:szCs w:val="28"/>
        </w:rPr>
        <w:t xml:space="preserve">разработать </w:t>
      </w:r>
      <w:r w:rsidR="00693F0F" w:rsidRPr="00566DE0">
        <w:rPr>
          <w:sz w:val="28"/>
          <w:szCs w:val="28"/>
        </w:rPr>
        <w:t xml:space="preserve">комплекс </w:t>
      </w:r>
      <w:r w:rsidRPr="00566DE0">
        <w:rPr>
          <w:sz w:val="28"/>
          <w:szCs w:val="28"/>
        </w:rPr>
        <w:t xml:space="preserve">мероприятий по </w:t>
      </w:r>
      <w:r w:rsidR="000C5007" w:rsidRPr="00566DE0">
        <w:rPr>
          <w:sz w:val="28"/>
          <w:szCs w:val="28"/>
        </w:rPr>
        <w:t xml:space="preserve">совершенствованию системы </w:t>
      </w:r>
      <w:r w:rsidR="00693F0F" w:rsidRPr="00566DE0">
        <w:rPr>
          <w:sz w:val="28"/>
          <w:szCs w:val="28"/>
        </w:rPr>
        <w:t>управления финансовыми ресурсами</w:t>
      </w:r>
      <w:r w:rsidR="00404F08" w:rsidRPr="00566DE0">
        <w:rPr>
          <w:sz w:val="28"/>
          <w:szCs w:val="28"/>
        </w:rPr>
        <w:t>.</w:t>
      </w:r>
    </w:p>
    <w:p w:rsidR="00DF6E42" w:rsidRPr="00566DE0" w:rsidRDefault="00DF6E42" w:rsidP="00136CC7">
      <w:pPr>
        <w:tabs>
          <w:tab w:val="left" w:pos="1420"/>
        </w:tabs>
        <w:spacing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 xml:space="preserve">В процессе выполнения </w:t>
      </w:r>
      <w:r w:rsidR="005F18BC">
        <w:rPr>
          <w:sz w:val="28"/>
          <w:szCs w:val="28"/>
        </w:rPr>
        <w:t>курсовой работы</w:t>
      </w:r>
      <w:r w:rsidRPr="00566DE0">
        <w:rPr>
          <w:sz w:val="28"/>
          <w:szCs w:val="28"/>
        </w:rPr>
        <w:t xml:space="preserve"> студент должен показать </w:t>
      </w:r>
      <w:r w:rsidR="008E4681" w:rsidRPr="00566DE0">
        <w:rPr>
          <w:sz w:val="28"/>
          <w:szCs w:val="28"/>
        </w:rPr>
        <w:t xml:space="preserve">достаточно </w:t>
      </w:r>
      <w:r w:rsidRPr="00566DE0">
        <w:rPr>
          <w:sz w:val="28"/>
          <w:szCs w:val="28"/>
        </w:rPr>
        <w:t>высокий уровень теоретической подготовки, проявить способности к проведению исследований и решению прикладных проблем, выдвигаемых хозяйственной практикой.</w:t>
      </w:r>
    </w:p>
    <w:p w:rsidR="00DF6E42" w:rsidRPr="00566DE0" w:rsidRDefault="00DF6E42" w:rsidP="001E72A6">
      <w:pPr>
        <w:spacing w:before="200"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 xml:space="preserve">Основными требованиями при подготовке </w:t>
      </w:r>
      <w:r w:rsidR="00CC23ED">
        <w:rPr>
          <w:sz w:val="28"/>
          <w:szCs w:val="28"/>
        </w:rPr>
        <w:t>проекта</w:t>
      </w:r>
      <w:r w:rsidRPr="00566DE0">
        <w:rPr>
          <w:sz w:val="28"/>
          <w:szCs w:val="28"/>
        </w:rPr>
        <w:t xml:space="preserve"> выступа</w:t>
      </w:r>
      <w:r w:rsidR="00A83E59" w:rsidRPr="00566DE0">
        <w:rPr>
          <w:sz w:val="28"/>
          <w:szCs w:val="28"/>
        </w:rPr>
        <w:t>ю</w:t>
      </w:r>
      <w:r w:rsidRPr="00566DE0">
        <w:rPr>
          <w:sz w:val="28"/>
          <w:szCs w:val="28"/>
        </w:rPr>
        <w:t>т</w:t>
      </w:r>
      <w:r w:rsidR="00A83E59" w:rsidRPr="00566DE0">
        <w:rPr>
          <w:sz w:val="28"/>
          <w:szCs w:val="28"/>
        </w:rPr>
        <w:t>:</w:t>
      </w:r>
      <w:r w:rsidRPr="00566DE0">
        <w:rPr>
          <w:sz w:val="28"/>
          <w:szCs w:val="28"/>
        </w:rPr>
        <w:t xml:space="preserve"> творческий подход, умение обрабатывать и анализировать информаци</w:t>
      </w:r>
      <w:r w:rsidR="00A83E59" w:rsidRPr="00566DE0">
        <w:rPr>
          <w:sz w:val="28"/>
          <w:szCs w:val="28"/>
        </w:rPr>
        <w:t>ю</w:t>
      </w:r>
      <w:r w:rsidRPr="00566DE0">
        <w:rPr>
          <w:sz w:val="28"/>
          <w:szCs w:val="28"/>
        </w:rPr>
        <w:t>,</w:t>
      </w:r>
      <w:r w:rsidR="00185778" w:rsidRPr="00566DE0">
        <w:rPr>
          <w:sz w:val="28"/>
          <w:szCs w:val="28"/>
        </w:rPr>
        <w:t xml:space="preserve"> </w:t>
      </w:r>
      <w:r w:rsidR="005552DE" w:rsidRPr="00566DE0">
        <w:rPr>
          <w:sz w:val="28"/>
          <w:szCs w:val="28"/>
        </w:rPr>
        <w:t>формулировать</w:t>
      </w:r>
      <w:r w:rsidRPr="00566DE0">
        <w:rPr>
          <w:sz w:val="28"/>
          <w:szCs w:val="28"/>
        </w:rPr>
        <w:t xml:space="preserve"> объективные выводы, обосновывать целесообразность и эффективность предлагаемых решений.</w:t>
      </w:r>
    </w:p>
    <w:p w:rsidR="00111740" w:rsidRPr="00566DE0" w:rsidRDefault="00DF6E42" w:rsidP="001E72A6">
      <w:pPr>
        <w:spacing w:before="200" w:line="288" w:lineRule="auto"/>
        <w:rPr>
          <w:sz w:val="28"/>
          <w:szCs w:val="28"/>
        </w:rPr>
      </w:pPr>
      <w:r w:rsidRPr="00566DE0">
        <w:rPr>
          <w:sz w:val="28"/>
          <w:szCs w:val="28"/>
        </w:rPr>
        <w:lastRenderedPageBreak/>
        <w:t xml:space="preserve">Источниками информации для выполнения </w:t>
      </w:r>
      <w:r w:rsidR="005F18BC">
        <w:rPr>
          <w:sz w:val="28"/>
          <w:szCs w:val="28"/>
        </w:rPr>
        <w:t>курсовой работы</w:t>
      </w:r>
      <w:r w:rsidR="00CC23ED">
        <w:rPr>
          <w:sz w:val="28"/>
          <w:szCs w:val="28"/>
        </w:rPr>
        <w:t xml:space="preserve"> </w:t>
      </w:r>
      <w:r w:rsidRPr="00566DE0">
        <w:rPr>
          <w:sz w:val="28"/>
          <w:szCs w:val="28"/>
        </w:rPr>
        <w:t>являются:</w:t>
      </w:r>
      <w:r w:rsidR="00AF6703" w:rsidRPr="00566DE0">
        <w:rPr>
          <w:sz w:val="28"/>
          <w:szCs w:val="28"/>
        </w:rPr>
        <w:t xml:space="preserve"> </w:t>
      </w:r>
    </w:p>
    <w:p w:rsidR="00DF6E42" w:rsidRPr="00566DE0" w:rsidRDefault="00132901" w:rsidP="00136CC7">
      <w:pPr>
        <w:spacing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>– фор</w:t>
      </w:r>
      <w:r w:rsidR="00DF6E42" w:rsidRPr="00566DE0">
        <w:rPr>
          <w:sz w:val="28"/>
          <w:szCs w:val="28"/>
        </w:rPr>
        <w:t>ма № 1 «Бухгалтерский баланс»</w:t>
      </w:r>
      <w:r w:rsidRPr="00566DE0">
        <w:rPr>
          <w:sz w:val="28"/>
          <w:szCs w:val="28"/>
        </w:rPr>
        <w:t>;</w:t>
      </w:r>
    </w:p>
    <w:p w:rsidR="00DF6E42" w:rsidRPr="00566DE0" w:rsidRDefault="00132901" w:rsidP="00136CC7">
      <w:pPr>
        <w:spacing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 xml:space="preserve">– форма </w:t>
      </w:r>
      <w:r w:rsidR="00DF6E42" w:rsidRPr="00566DE0">
        <w:rPr>
          <w:sz w:val="28"/>
          <w:szCs w:val="28"/>
        </w:rPr>
        <w:t>№ 2 «Отчет о прибылях и убытках»</w:t>
      </w:r>
      <w:r w:rsidRPr="00566DE0">
        <w:rPr>
          <w:sz w:val="28"/>
          <w:szCs w:val="28"/>
        </w:rPr>
        <w:t>.</w:t>
      </w:r>
    </w:p>
    <w:p w:rsidR="00693F0F" w:rsidRPr="00566DE0" w:rsidRDefault="00693F0F" w:rsidP="00136CC7">
      <w:pPr>
        <w:spacing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 xml:space="preserve">Дополнительно </w:t>
      </w:r>
      <w:r w:rsidR="001724B7" w:rsidRPr="00566DE0">
        <w:rPr>
          <w:sz w:val="28"/>
          <w:szCs w:val="28"/>
        </w:rPr>
        <w:t xml:space="preserve">в качестве источников </w:t>
      </w:r>
      <w:r w:rsidRPr="00566DE0">
        <w:rPr>
          <w:sz w:val="28"/>
          <w:szCs w:val="28"/>
        </w:rPr>
        <w:t>м</w:t>
      </w:r>
      <w:r w:rsidR="00111740" w:rsidRPr="00566DE0">
        <w:rPr>
          <w:sz w:val="28"/>
          <w:szCs w:val="28"/>
        </w:rPr>
        <w:t>о</w:t>
      </w:r>
      <w:r w:rsidR="00533B9F" w:rsidRPr="00566DE0">
        <w:rPr>
          <w:sz w:val="28"/>
          <w:szCs w:val="28"/>
        </w:rPr>
        <w:t>гут</w:t>
      </w:r>
      <w:r w:rsidRPr="00566DE0">
        <w:rPr>
          <w:sz w:val="28"/>
          <w:szCs w:val="28"/>
        </w:rPr>
        <w:t xml:space="preserve"> </w:t>
      </w:r>
      <w:r w:rsidR="00111740" w:rsidRPr="00566DE0">
        <w:rPr>
          <w:sz w:val="28"/>
          <w:szCs w:val="28"/>
        </w:rPr>
        <w:t>использоваться</w:t>
      </w:r>
      <w:r w:rsidRPr="00566DE0">
        <w:rPr>
          <w:sz w:val="28"/>
          <w:szCs w:val="28"/>
        </w:rPr>
        <w:t xml:space="preserve"> форм</w:t>
      </w:r>
      <w:r w:rsidR="00111740" w:rsidRPr="00566DE0">
        <w:rPr>
          <w:sz w:val="28"/>
          <w:szCs w:val="28"/>
        </w:rPr>
        <w:t>а</w:t>
      </w:r>
      <w:r w:rsidRPr="00566DE0">
        <w:rPr>
          <w:sz w:val="28"/>
          <w:szCs w:val="28"/>
        </w:rPr>
        <w:t xml:space="preserve"> № 4 </w:t>
      </w:r>
      <w:r w:rsidR="00111740" w:rsidRPr="00566DE0">
        <w:rPr>
          <w:sz w:val="28"/>
          <w:szCs w:val="28"/>
        </w:rPr>
        <w:t>«</w:t>
      </w:r>
      <w:r w:rsidRPr="00566DE0">
        <w:rPr>
          <w:sz w:val="28"/>
          <w:szCs w:val="28"/>
        </w:rPr>
        <w:t>Отчет о движении денежных средств</w:t>
      </w:r>
      <w:r w:rsidR="00111740" w:rsidRPr="00566DE0">
        <w:rPr>
          <w:sz w:val="28"/>
          <w:szCs w:val="28"/>
        </w:rPr>
        <w:t>»</w:t>
      </w:r>
      <w:r w:rsidRPr="00566DE0">
        <w:rPr>
          <w:sz w:val="28"/>
          <w:szCs w:val="28"/>
        </w:rPr>
        <w:t>,</w:t>
      </w:r>
      <w:r w:rsidR="007127D0" w:rsidRPr="00566DE0">
        <w:rPr>
          <w:sz w:val="28"/>
          <w:szCs w:val="28"/>
        </w:rPr>
        <w:t xml:space="preserve"> </w:t>
      </w:r>
      <w:r w:rsidR="00111740" w:rsidRPr="00566DE0">
        <w:rPr>
          <w:sz w:val="28"/>
          <w:szCs w:val="28"/>
        </w:rPr>
        <w:t>ф</w:t>
      </w:r>
      <w:r w:rsidR="007127D0" w:rsidRPr="00566DE0">
        <w:rPr>
          <w:sz w:val="28"/>
          <w:szCs w:val="28"/>
        </w:rPr>
        <w:t xml:space="preserve">орма № 3 </w:t>
      </w:r>
      <w:r w:rsidR="00533B9F" w:rsidRPr="00566DE0">
        <w:rPr>
          <w:sz w:val="28"/>
          <w:szCs w:val="28"/>
        </w:rPr>
        <w:t>«</w:t>
      </w:r>
      <w:r w:rsidR="007127D0" w:rsidRPr="00566DE0">
        <w:rPr>
          <w:sz w:val="28"/>
          <w:szCs w:val="28"/>
        </w:rPr>
        <w:t>Отчет о движении капитала</w:t>
      </w:r>
      <w:r w:rsidR="00533B9F" w:rsidRPr="00566DE0">
        <w:rPr>
          <w:sz w:val="28"/>
          <w:szCs w:val="28"/>
        </w:rPr>
        <w:t>»</w:t>
      </w:r>
      <w:r w:rsidR="007127D0" w:rsidRPr="00566DE0">
        <w:rPr>
          <w:sz w:val="28"/>
          <w:szCs w:val="28"/>
        </w:rPr>
        <w:t xml:space="preserve">, </w:t>
      </w:r>
      <w:r w:rsidR="00111740" w:rsidRPr="00566DE0">
        <w:rPr>
          <w:sz w:val="28"/>
          <w:szCs w:val="28"/>
        </w:rPr>
        <w:t>Приложения к бухгалтерскому балан</w:t>
      </w:r>
      <w:r w:rsidR="001724B7" w:rsidRPr="00566DE0">
        <w:rPr>
          <w:sz w:val="28"/>
          <w:szCs w:val="28"/>
        </w:rPr>
        <w:t xml:space="preserve">су, а также </w:t>
      </w:r>
      <w:r w:rsidR="003805E4" w:rsidRPr="00566DE0">
        <w:rPr>
          <w:sz w:val="28"/>
          <w:szCs w:val="28"/>
        </w:rPr>
        <w:t>другая</w:t>
      </w:r>
      <w:r w:rsidR="001724B7" w:rsidRPr="00566DE0">
        <w:rPr>
          <w:sz w:val="28"/>
          <w:szCs w:val="28"/>
        </w:rPr>
        <w:t xml:space="preserve"> </w:t>
      </w:r>
      <w:r w:rsidR="003805E4" w:rsidRPr="00566DE0">
        <w:rPr>
          <w:sz w:val="28"/>
          <w:szCs w:val="28"/>
        </w:rPr>
        <w:t>статистическая, экономическая и финансовая информация предприятия</w:t>
      </w:r>
      <w:r w:rsidR="001724B7" w:rsidRPr="00566DE0">
        <w:rPr>
          <w:sz w:val="28"/>
          <w:szCs w:val="28"/>
        </w:rPr>
        <w:t>.</w:t>
      </w:r>
      <w:r w:rsidR="00533B9F" w:rsidRPr="00566DE0">
        <w:rPr>
          <w:sz w:val="28"/>
          <w:szCs w:val="28"/>
        </w:rPr>
        <w:t xml:space="preserve"> </w:t>
      </w:r>
    </w:p>
    <w:p w:rsidR="009F78D7" w:rsidRPr="00566DE0" w:rsidRDefault="00B504EB" w:rsidP="00607B13">
      <w:pPr>
        <w:spacing w:before="200" w:line="288" w:lineRule="auto"/>
        <w:rPr>
          <w:sz w:val="28"/>
          <w:szCs w:val="28"/>
        </w:rPr>
      </w:pPr>
      <w:r w:rsidRPr="00566DE0">
        <w:rPr>
          <w:sz w:val="28"/>
          <w:szCs w:val="28"/>
        </w:rPr>
        <w:t>В</w:t>
      </w:r>
      <w:r w:rsidR="00961001" w:rsidRPr="00566DE0">
        <w:rPr>
          <w:sz w:val="28"/>
          <w:szCs w:val="28"/>
        </w:rPr>
        <w:t xml:space="preserve">се используемые информационные источники </w:t>
      </w:r>
      <w:r w:rsidR="00961001" w:rsidRPr="00566DE0">
        <w:rPr>
          <w:b/>
          <w:sz w:val="28"/>
          <w:szCs w:val="28"/>
        </w:rPr>
        <w:t>обязательно</w:t>
      </w:r>
      <w:r w:rsidR="00961001" w:rsidRPr="00566DE0">
        <w:rPr>
          <w:sz w:val="28"/>
          <w:szCs w:val="28"/>
        </w:rPr>
        <w:t xml:space="preserve"> </w:t>
      </w:r>
      <w:r w:rsidR="009F78D7" w:rsidRPr="00566DE0">
        <w:rPr>
          <w:sz w:val="28"/>
          <w:szCs w:val="28"/>
        </w:rPr>
        <w:t>должны быть представлены</w:t>
      </w:r>
      <w:r w:rsidR="00961001" w:rsidRPr="00566DE0">
        <w:rPr>
          <w:sz w:val="28"/>
          <w:szCs w:val="28"/>
        </w:rPr>
        <w:t xml:space="preserve"> в приложениях</w:t>
      </w:r>
      <w:r w:rsidR="009F78D7" w:rsidRPr="00566DE0">
        <w:rPr>
          <w:sz w:val="28"/>
          <w:szCs w:val="28"/>
        </w:rPr>
        <w:t xml:space="preserve">, </w:t>
      </w:r>
      <w:r w:rsidR="0083299F" w:rsidRPr="00566DE0">
        <w:rPr>
          <w:sz w:val="28"/>
          <w:szCs w:val="28"/>
        </w:rPr>
        <w:t>б</w:t>
      </w:r>
      <w:r w:rsidR="009F78D7" w:rsidRPr="00566DE0">
        <w:rPr>
          <w:sz w:val="28"/>
          <w:szCs w:val="28"/>
        </w:rPr>
        <w:t xml:space="preserve">ез этого </w:t>
      </w:r>
      <w:r w:rsidR="005F18BC">
        <w:rPr>
          <w:sz w:val="28"/>
          <w:szCs w:val="28"/>
        </w:rPr>
        <w:t>курсовая работа</w:t>
      </w:r>
      <w:r w:rsidR="00CC23ED">
        <w:rPr>
          <w:sz w:val="28"/>
          <w:szCs w:val="28"/>
        </w:rPr>
        <w:t xml:space="preserve"> </w:t>
      </w:r>
      <w:r w:rsidR="00CF23D5" w:rsidRPr="00566DE0">
        <w:rPr>
          <w:sz w:val="28"/>
          <w:szCs w:val="28"/>
        </w:rPr>
        <w:t xml:space="preserve">к проверке не </w:t>
      </w:r>
      <w:r w:rsidR="00580133" w:rsidRPr="00566DE0">
        <w:rPr>
          <w:sz w:val="28"/>
          <w:szCs w:val="28"/>
        </w:rPr>
        <w:t>принима</w:t>
      </w:r>
      <w:r w:rsidR="00580133">
        <w:rPr>
          <w:sz w:val="28"/>
          <w:szCs w:val="28"/>
        </w:rPr>
        <w:t>ет</w:t>
      </w:r>
      <w:r w:rsidR="00580133" w:rsidRPr="00566DE0">
        <w:rPr>
          <w:sz w:val="28"/>
          <w:szCs w:val="28"/>
        </w:rPr>
        <w:t>ся</w:t>
      </w:r>
      <w:r w:rsidR="00CF23D5" w:rsidRPr="00566DE0">
        <w:rPr>
          <w:sz w:val="28"/>
          <w:szCs w:val="28"/>
        </w:rPr>
        <w:t>.</w:t>
      </w:r>
    </w:p>
    <w:p w:rsidR="00A13B9C" w:rsidRPr="00D86E71" w:rsidRDefault="00500A61" w:rsidP="00E05067">
      <w:pPr>
        <w:pStyle w:val="1"/>
        <w:spacing w:before="200" w:after="300" w:line="288" w:lineRule="auto"/>
        <w:jc w:val="center"/>
        <w:rPr>
          <w:sz w:val="32"/>
        </w:rPr>
      </w:pPr>
      <w:bookmarkStart w:id="2" w:name="_Toc167442687"/>
      <w:r w:rsidRPr="00D86E71">
        <w:rPr>
          <w:sz w:val="32"/>
        </w:rPr>
        <w:lastRenderedPageBreak/>
        <w:t xml:space="preserve">2. </w:t>
      </w:r>
      <w:r w:rsidR="00A13B9C" w:rsidRPr="00D86E71">
        <w:rPr>
          <w:sz w:val="32"/>
        </w:rPr>
        <w:t xml:space="preserve">Структура </w:t>
      </w:r>
      <w:r w:rsidR="005F18BC">
        <w:rPr>
          <w:sz w:val="32"/>
        </w:rPr>
        <w:t>курсовой работы</w:t>
      </w:r>
      <w:bookmarkEnd w:id="2"/>
    </w:p>
    <w:p w:rsidR="00FE05C9" w:rsidRPr="00BA64FD" w:rsidRDefault="005F18BC" w:rsidP="00536BC5">
      <w:pPr>
        <w:spacing w:before="100" w:line="281" w:lineRule="auto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CC23ED">
        <w:rPr>
          <w:sz w:val="28"/>
          <w:szCs w:val="28"/>
        </w:rPr>
        <w:t xml:space="preserve"> </w:t>
      </w:r>
      <w:r w:rsidR="00FE05C9" w:rsidRPr="00BA64FD">
        <w:rPr>
          <w:spacing w:val="-2"/>
          <w:sz w:val="28"/>
          <w:szCs w:val="28"/>
        </w:rPr>
        <w:t>по дисциплине «Финансовый менеджмент» выполняется студентами на завершающем этапе</w:t>
      </w:r>
      <w:r w:rsidR="00C5287D" w:rsidRPr="00BA64FD">
        <w:rPr>
          <w:spacing w:val="-2"/>
          <w:sz w:val="28"/>
          <w:szCs w:val="28"/>
        </w:rPr>
        <w:t xml:space="preserve"> обучения, когда весьма </w:t>
      </w:r>
      <w:r w:rsidR="00C5287D" w:rsidRPr="00BA64FD">
        <w:rPr>
          <w:sz w:val="28"/>
          <w:szCs w:val="28"/>
        </w:rPr>
        <w:t>актуальн</w:t>
      </w:r>
      <w:r w:rsidR="00286566" w:rsidRPr="00BA64FD">
        <w:rPr>
          <w:sz w:val="28"/>
          <w:szCs w:val="28"/>
        </w:rPr>
        <w:t>ой</w:t>
      </w:r>
      <w:r w:rsidR="00C5287D" w:rsidRPr="00BA64FD">
        <w:rPr>
          <w:sz w:val="28"/>
          <w:szCs w:val="28"/>
        </w:rPr>
        <w:t xml:space="preserve"> является </w:t>
      </w:r>
      <w:r w:rsidR="006179B0" w:rsidRPr="00BA64FD">
        <w:rPr>
          <w:sz w:val="28"/>
          <w:szCs w:val="28"/>
        </w:rPr>
        <w:t xml:space="preserve">подготовка к выпускной квалификационной работе специалиста (дипломному проекту). </w:t>
      </w:r>
      <w:r w:rsidR="00251B43" w:rsidRPr="00BA64FD">
        <w:rPr>
          <w:sz w:val="28"/>
          <w:szCs w:val="28"/>
        </w:rPr>
        <w:t xml:space="preserve">Поэтому структура </w:t>
      </w:r>
      <w:r>
        <w:rPr>
          <w:sz w:val="28"/>
          <w:szCs w:val="28"/>
        </w:rPr>
        <w:t>курсовой работы</w:t>
      </w:r>
      <w:r w:rsidR="00CC23ED">
        <w:rPr>
          <w:sz w:val="28"/>
          <w:szCs w:val="28"/>
        </w:rPr>
        <w:t xml:space="preserve"> </w:t>
      </w:r>
      <w:r w:rsidR="00251B43" w:rsidRPr="00BA64FD">
        <w:rPr>
          <w:sz w:val="28"/>
          <w:szCs w:val="28"/>
        </w:rPr>
        <w:t xml:space="preserve">близка к структуре </w:t>
      </w:r>
      <w:r w:rsidR="00E05067">
        <w:rPr>
          <w:sz w:val="28"/>
          <w:szCs w:val="28"/>
        </w:rPr>
        <w:t>выпускной квалификационной работы</w:t>
      </w:r>
      <w:r w:rsidR="00251B43" w:rsidRPr="00BA64FD">
        <w:rPr>
          <w:sz w:val="28"/>
          <w:szCs w:val="28"/>
        </w:rPr>
        <w:t xml:space="preserve">, за исключением того, что теоретические аспекты освещаются в проектной части. Это связано с ориентацией представленного в данных методических указаниях материала </w:t>
      </w:r>
      <w:r w:rsidR="00251B43" w:rsidRPr="00BA64FD">
        <w:rPr>
          <w:spacing w:val="-2"/>
          <w:sz w:val="28"/>
          <w:szCs w:val="28"/>
        </w:rPr>
        <w:t xml:space="preserve">на </w:t>
      </w:r>
      <w:r w:rsidR="00AB0BC0" w:rsidRPr="00BA64FD">
        <w:rPr>
          <w:spacing w:val="-2"/>
          <w:sz w:val="28"/>
          <w:szCs w:val="28"/>
        </w:rPr>
        <w:t xml:space="preserve">раскрытие </w:t>
      </w:r>
      <w:r w:rsidR="003F6C4F" w:rsidRPr="00BA64FD">
        <w:rPr>
          <w:spacing w:val="-2"/>
          <w:sz w:val="28"/>
          <w:szCs w:val="28"/>
        </w:rPr>
        <w:t xml:space="preserve">содержания </w:t>
      </w:r>
      <w:r w:rsidR="00A83FD3" w:rsidRPr="00BA64FD">
        <w:rPr>
          <w:spacing w:val="-2"/>
          <w:sz w:val="28"/>
          <w:szCs w:val="28"/>
        </w:rPr>
        <w:t xml:space="preserve">и последовательности </w:t>
      </w:r>
      <w:r w:rsidR="00A674BF" w:rsidRPr="00BA64FD">
        <w:rPr>
          <w:spacing w:val="-2"/>
          <w:sz w:val="28"/>
          <w:szCs w:val="28"/>
        </w:rPr>
        <w:t>выполне</w:t>
      </w:r>
      <w:r w:rsidR="00A83FD3" w:rsidRPr="00BA64FD">
        <w:rPr>
          <w:spacing w:val="-2"/>
          <w:sz w:val="28"/>
          <w:szCs w:val="28"/>
        </w:rPr>
        <w:t xml:space="preserve">ния </w:t>
      </w:r>
      <w:r w:rsidR="00251B43" w:rsidRPr="00BA64FD">
        <w:rPr>
          <w:spacing w:val="-2"/>
          <w:sz w:val="28"/>
          <w:szCs w:val="28"/>
        </w:rPr>
        <w:t>аналитическ</w:t>
      </w:r>
      <w:r w:rsidR="00A83FD3" w:rsidRPr="00BA64FD">
        <w:rPr>
          <w:spacing w:val="-2"/>
          <w:sz w:val="28"/>
          <w:szCs w:val="28"/>
        </w:rPr>
        <w:t>ой</w:t>
      </w:r>
      <w:r w:rsidR="00251B43" w:rsidRPr="00BA64FD">
        <w:rPr>
          <w:sz w:val="28"/>
          <w:szCs w:val="28"/>
        </w:rPr>
        <w:t xml:space="preserve"> </w:t>
      </w:r>
      <w:r w:rsidR="00A83FD3" w:rsidRPr="00BA64FD">
        <w:rPr>
          <w:sz w:val="28"/>
          <w:szCs w:val="28"/>
        </w:rPr>
        <w:t>части</w:t>
      </w:r>
      <w:r w:rsidR="00251B43" w:rsidRPr="00BA64FD">
        <w:rPr>
          <w:sz w:val="28"/>
          <w:szCs w:val="28"/>
        </w:rPr>
        <w:t>.</w:t>
      </w:r>
      <w:r w:rsidR="009162B5" w:rsidRPr="00BA64FD">
        <w:rPr>
          <w:sz w:val="28"/>
          <w:szCs w:val="28"/>
        </w:rPr>
        <w:t xml:space="preserve"> Проектная часть выполняется студентом самостоятельно.</w:t>
      </w:r>
    </w:p>
    <w:p w:rsidR="00A70BC3" w:rsidRPr="00BA64FD" w:rsidRDefault="005F18BC" w:rsidP="00536BC5">
      <w:pPr>
        <w:spacing w:before="100" w:line="281" w:lineRule="auto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CC23ED">
        <w:rPr>
          <w:sz w:val="28"/>
          <w:szCs w:val="28"/>
        </w:rPr>
        <w:t xml:space="preserve"> </w:t>
      </w:r>
      <w:r w:rsidR="00A674BF" w:rsidRPr="00BA64FD">
        <w:rPr>
          <w:sz w:val="28"/>
          <w:szCs w:val="28"/>
        </w:rPr>
        <w:t>выполняется</w:t>
      </w:r>
      <w:r w:rsidR="005552DE" w:rsidRPr="00BA64FD">
        <w:rPr>
          <w:sz w:val="28"/>
          <w:szCs w:val="28"/>
        </w:rPr>
        <w:t xml:space="preserve"> в соответствии со</w:t>
      </w:r>
      <w:r w:rsidR="00093B4E" w:rsidRPr="00BA64FD">
        <w:rPr>
          <w:sz w:val="28"/>
          <w:szCs w:val="28"/>
        </w:rPr>
        <w:t> </w:t>
      </w:r>
      <w:r w:rsidR="00A70BC3" w:rsidRPr="00BA64FD">
        <w:rPr>
          <w:sz w:val="28"/>
          <w:szCs w:val="28"/>
        </w:rPr>
        <w:t>следующей</w:t>
      </w:r>
      <w:r w:rsidR="005552DE" w:rsidRPr="00BA64FD">
        <w:rPr>
          <w:sz w:val="28"/>
          <w:szCs w:val="28"/>
        </w:rPr>
        <w:t xml:space="preserve"> структурой</w:t>
      </w:r>
      <w:r w:rsidR="00A70BC3" w:rsidRPr="00BA64FD">
        <w:rPr>
          <w:sz w:val="28"/>
          <w:szCs w:val="28"/>
        </w:rPr>
        <w:t>:</w:t>
      </w:r>
    </w:p>
    <w:p w:rsidR="007A2828" w:rsidRPr="00BA64FD" w:rsidRDefault="00BB0D5B" w:rsidP="00536BC5">
      <w:pPr>
        <w:numPr>
          <w:ilvl w:val="0"/>
          <w:numId w:val="11"/>
        </w:numPr>
        <w:spacing w:line="281" w:lineRule="auto"/>
        <w:ind w:left="1248" w:hanging="397"/>
        <w:rPr>
          <w:sz w:val="28"/>
          <w:szCs w:val="28"/>
        </w:rPr>
      </w:pPr>
      <w:r w:rsidRPr="00BA64FD">
        <w:rPr>
          <w:sz w:val="28"/>
          <w:szCs w:val="28"/>
        </w:rPr>
        <w:t>титульный лист;</w:t>
      </w:r>
    </w:p>
    <w:p w:rsidR="007A2828" w:rsidRPr="00BA64FD" w:rsidRDefault="00BB0D5B" w:rsidP="00536BC5">
      <w:pPr>
        <w:numPr>
          <w:ilvl w:val="0"/>
          <w:numId w:val="11"/>
        </w:numPr>
        <w:spacing w:line="281" w:lineRule="auto"/>
        <w:ind w:left="1248" w:hanging="397"/>
        <w:rPr>
          <w:sz w:val="28"/>
          <w:szCs w:val="28"/>
        </w:rPr>
      </w:pPr>
      <w:r w:rsidRPr="00BA64FD">
        <w:rPr>
          <w:sz w:val="28"/>
          <w:szCs w:val="28"/>
        </w:rPr>
        <w:t>содержание;</w:t>
      </w:r>
    </w:p>
    <w:p w:rsidR="007A2828" w:rsidRPr="00BA64FD" w:rsidRDefault="00BB0D5B" w:rsidP="00536BC5">
      <w:pPr>
        <w:numPr>
          <w:ilvl w:val="0"/>
          <w:numId w:val="11"/>
        </w:numPr>
        <w:spacing w:line="281" w:lineRule="auto"/>
        <w:ind w:left="1248" w:hanging="397"/>
        <w:rPr>
          <w:sz w:val="28"/>
          <w:szCs w:val="28"/>
        </w:rPr>
      </w:pPr>
      <w:r w:rsidRPr="00BA64FD">
        <w:rPr>
          <w:sz w:val="28"/>
          <w:szCs w:val="28"/>
        </w:rPr>
        <w:t>введение</w:t>
      </w:r>
      <w:r w:rsidR="00553157" w:rsidRPr="00BA64FD">
        <w:rPr>
          <w:sz w:val="28"/>
          <w:szCs w:val="28"/>
        </w:rPr>
        <w:t xml:space="preserve"> (2–3 </w:t>
      </w:r>
      <w:r w:rsidR="003D44ED" w:rsidRPr="00BA64FD">
        <w:rPr>
          <w:sz w:val="28"/>
          <w:szCs w:val="28"/>
        </w:rPr>
        <w:t>страницы</w:t>
      </w:r>
      <w:r w:rsidR="00553157" w:rsidRPr="00BA64FD">
        <w:rPr>
          <w:sz w:val="28"/>
          <w:szCs w:val="28"/>
        </w:rPr>
        <w:t>)</w:t>
      </w:r>
      <w:r w:rsidRPr="00BA64FD">
        <w:rPr>
          <w:sz w:val="28"/>
          <w:szCs w:val="28"/>
        </w:rPr>
        <w:t>;</w:t>
      </w:r>
    </w:p>
    <w:p w:rsidR="007A2828" w:rsidRPr="00BA64FD" w:rsidRDefault="0098413F" w:rsidP="00536BC5">
      <w:pPr>
        <w:numPr>
          <w:ilvl w:val="0"/>
          <w:numId w:val="11"/>
        </w:numPr>
        <w:spacing w:line="281" w:lineRule="auto"/>
        <w:ind w:left="1248" w:hanging="397"/>
        <w:rPr>
          <w:sz w:val="28"/>
          <w:szCs w:val="28"/>
        </w:rPr>
      </w:pPr>
      <w:r w:rsidRPr="00BA64FD">
        <w:rPr>
          <w:sz w:val="28"/>
          <w:szCs w:val="28"/>
        </w:rPr>
        <w:t>аналитическ</w:t>
      </w:r>
      <w:r w:rsidR="00BB0D5B" w:rsidRPr="00BA64FD">
        <w:rPr>
          <w:sz w:val="28"/>
          <w:szCs w:val="28"/>
        </w:rPr>
        <w:t>ая часть</w:t>
      </w:r>
      <w:r w:rsidR="003D44ED" w:rsidRPr="00BA64FD">
        <w:rPr>
          <w:sz w:val="28"/>
          <w:szCs w:val="28"/>
        </w:rPr>
        <w:t xml:space="preserve"> (20–25 страниц)</w:t>
      </w:r>
      <w:r w:rsidR="00BB0D5B" w:rsidRPr="00BA64FD">
        <w:rPr>
          <w:sz w:val="28"/>
          <w:szCs w:val="28"/>
        </w:rPr>
        <w:t>;</w:t>
      </w:r>
    </w:p>
    <w:p w:rsidR="0098413F" w:rsidRPr="00BA64FD" w:rsidRDefault="0098413F" w:rsidP="00536BC5">
      <w:pPr>
        <w:numPr>
          <w:ilvl w:val="0"/>
          <w:numId w:val="11"/>
        </w:numPr>
        <w:spacing w:line="281" w:lineRule="auto"/>
        <w:ind w:left="1248" w:hanging="397"/>
        <w:rPr>
          <w:sz w:val="28"/>
          <w:szCs w:val="28"/>
        </w:rPr>
      </w:pPr>
      <w:r w:rsidRPr="00BA64FD">
        <w:rPr>
          <w:sz w:val="28"/>
          <w:szCs w:val="28"/>
        </w:rPr>
        <w:t>проектная часть</w:t>
      </w:r>
      <w:r w:rsidR="003D44ED" w:rsidRPr="00BA64FD">
        <w:rPr>
          <w:sz w:val="28"/>
          <w:szCs w:val="28"/>
        </w:rPr>
        <w:t xml:space="preserve"> (10–12 страниц)</w:t>
      </w:r>
      <w:r w:rsidRPr="00BA64FD">
        <w:rPr>
          <w:sz w:val="28"/>
          <w:szCs w:val="28"/>
        </w:rPr>
        <w:t>;</w:t>
      </w:r>
    </w:p>
    <w:p w:rsidR="007A2828" w:rsidRPr="00BA64FD" w:rsidRDefault="00BB0D5B" w:rsidP="00536BC5">
      <w:pPr>
        <w:numPr>
          <w:ilvl w:val="0"/>
          <w:numId w:val="11"/>
        </w:numPr>
        <w:spacing w:line="281" w:lineRule="auto"/>
        <w:ind w:left="1248" w:hanging="397"/>
        <w:rPr>
          <w:sz w:val="28"/>
          <w:szCs w:val="28"/>
        </w:rPr>
      </w:pPr>
      <w:r w:rsidRPr="00BA64FD">
        <w:rPr>
          <w:sz w:val="28"/>
          <w:szCs w:val="28"/>
        </w:rPr>
        <w:t>заключение</w:t>
      </w:r>
      <w:r w:rsidR="003D44ED" w:rsidRPr="00BA64FD">
        <w:rPr>
          <w:sz w:val="28"/>
          <w:szCs w:val="28"/>
        </w:rPr>
        <w:t xml:space="preserve"> (1–2 страницы)</w:t>
      </w:r>
      <w:r w:rsidRPr="00BA64FD">
        <w:rPr>
          <w:sz w:val="28"/>
          <w:szCs w:val="28"/>
        </w:rPr>
        <w:t>;</w:t>
      </w:r>
    </w:p>
    <w:p w:rsidR="007A2828" w:rsidRPr="00BA64FD" w:rsidRDefault="00BB0D5B" w:rsidP="00536BC5">
      <w:pPr>
        <w:numPr>
          <w:ilvl w:val="0"/>
          <w:numId w:val="11"/>
        </w:numPr>
        <w:spacing w:line="281" w:lineRule="auto"/>
        <w:ind w:left="1248" w:hanging="397"/>
        <w:rPr>
          <w:sz w:val="28"/>
          <w:szCs w:val="28"/>
        </w:rPr>
      </w:pPr>
      <w:r w:rsidRPr="00BA64FD">
        <w:rPr>
          <w:sz w:val="28"/>
          <w:szCs w:val="28"/>
        </w:rPr>
        <w:t>список литературы;</w:t>
      </w:r>
    </w:p>
    <w:p w:rsidR="007A2828" w:rsidRPr="00BA64FD" w:rsidRDefault="00BB0D5B" w:rsidP="00536BC5">
      <w:pPr>
        <w:numPr>
          <w:ilvl w:val="0"/>
          <w:numId w:val="11"/>
        </w:numPr>
        <w:spacing w:line="281" w:lineRule="auto"/>
        <w:ind w:left="1248" w:hanging="397"/>
        <w:rPr>
          <w:sz w:val="28"/>
          <w:szCs w:val="28"/>
        </w:rPr>
      </w:pPr>
      <w:r w:rsidRPr="00BA64FD">
        <w:rPr>
          <w:sz w:val="28"/>
          <w:szCs w:val="28"/>
        </w:rPr>
        <w:t>приложения.</w:t>
      </w:r>
    </w:p>
    <w:p w:rsidR="00A70BC3" w:rsidRPr="00BA64FD" w:rsidRDefault="00A70BC3" w:rsidP="009162B5">
      <w:pPr>
        <w:spacing w:before="200" w:line="288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>Титульный лист</w:t>
      </w:r>
      <w:r w:rsidRPr="00BA64FD">
        <w:rPr>
          <w:sz w:val="28"/>
          <w:szCs w:val="28"/>
        </w:rPr>
        <w:t xml:space="preserve"> является первой страницей и оформляется по</w:t>
      </w:r>
      <w:r w:rsidR="00093B4E" w:rsidRPr="00BA64FD">
        <w:rPr>
          <w:sz w:val="28"/>
          <w:szCs w:val="28"/>
        </w:rPr>
        <w:t> </w:t>
      </w:r>
      <w:r w:rsidRPr="00BA64FD">
        <w:rPr>
          <w:sz w:val="28"/>
          <w:szCs w:val="28"/>
        </w:rPr>
        <w:t xml:space="preserve">стандартному образцу (приложение </w:t>
      </w:r>
      <w:r w:rsidR="009F727F" w:rsidRPr="00BA64FD">
        <w:rPr>
          <w:sz w:val="28"/>
          <w:szCs w:val="28"/>
        </w:rPr>
        <w:t>1</w:t>
      </w:r>
      <w:r w:rsidRPr="00BA64FD">
        <w:rPr>
          <w:sz w:val="28"/>
          <w:szCs w:val="28"/>
        </w:rPr>
        <w:t>).</w:t>
      </w:r>
    </w:p>
    <w:p w:rsidR="00D4165F" w:rsidRPr="00BA64FD" w:rsidRDefault="00D4165F" w:rsidP="009162B5">
      <w:pPr>
        <w:spacing w:before="200" w:line="288" w:lineRule="auto"/>
        <w:rPr>
          <w:sz w:val="28"/>
          <w:szCs w:val="28"/>
        </w:rPr>
      </w:pPr>
      <w:r w:rsidRPr="00BA64FD">
        <w:rPr>
          <w:b/>
          <w:spacing w:val="-3"/>
          <w:sz w:val="28"/>
          <w:szCs w:val="28"/>
        </w:rPr>
        <w:t>Содержание</w:t>
      </w:r>
      <w:r w:rsidRPr="00BA64FD">
        <w:rPr>
          <w:spacing w:val="-3"/>
          <w:sz w:val="28"/>
          <w:szCs w:val="28"/>
        </w:rPr>
        <w:t xml:space="preserve"> </w:t>
      </w:r>
      <w:r w:rsidR="005F18BC">
        <w:rPr>
          <w:sz w:val="28"/>
          <w:szCs w:val="28"/>
        </w:rPr>
        <w:t>курсовой работы</w:t>
      </w:r>
      <w:r w:rsidR="00CC23ED">
        <w:rPr>
          <w:sz w:val="28"/>
          <w:szCs w:val="28"/>
        </w:rPr>
        <w:t xml:space="preserve"> </w:t>
      </w:r>
      <w:r w:rsidRPr="00BA64FD">
        <w:rPr>
          <w:spacing w:val="-3"/>
          <w:sz w:val="28"/>
          <w:szCs w:val="28"/>
        </w:rPr>
        <w:t>включает название разделов с</w:t>
      </w:r>
      <w:r w:rsidR="002A251D" w:rsidRPr="00BA64FD">
        <w:rPr>
          <w:spacing w:val="-3"/>
          <w:sz w:val="28"/>
          <w:szCs w:val="28"/>
        </w:rPr>
        <w:t xml:space="preserve"> </w:t>
      </w:r>
      <w:r w:rsidRPr="00BA64FD">
        <w:rPr>
          <w:sz w:val="28"/>
          <w:szCs w:val="28"/>
        </w:rPr>
        <w:t xml:space="preserve">указанием страниц, с которых они начинаются. Названия разделов должны полностью соответствовать заголовкам в тексте </w:t>
      </w:r>
      <w:r w:rsidR="005F18BC">
        <w:rPr>
          <w:sz w:val="28"/>
          <w:szCs w:val="28"/>
        </w:rPr>
        <w:t>курсовой работы</w:t>
      </w:r>
      <w:r w:rsidRPr="00BA64FD">
        <w:rPr>
          <w:sz w:val="28"/>
          <w:szCs w:val="28"/>
        </w:rPr>
        <w:t xml:space="preserve">. </w:t>
      </w:r>
    </w:p>
    <w:p w:rsidR="00773BED" w:rsidRPr="00BA64FD" w:rsidRDefault="00A674BF" w:rsidP="009162B5">
      <w:pPr>
        <w:spacing w:before="200" w:line="288" w:lineRule="auto"/>
        <w:rPr>
          <w:sz w:val="28"/>
          <w:szCs w:val="28"/>
        </w:rPr>
      </w:pPr>
      <w:r w:rsidRPr="00BA64FD">
        <w:rPr>
          <w:spacing w:val="-2"/>
          <w:sz w:val="28"/>
          <w:szCs w:val="28"/>
        </w:rPr>
        <w:t xml:space="preserve">Во </w:t>
      </w:r>
      <w:r w:rsidRPr="00BA64FD">
        <w:rPr>
          <w:b/>
          <w:spacing w:val="-2"/>
          <w:sz w:val="28"/>
          <w:szCs w:val="28"/>
        </w:rPr>
        <w:t>введении</w:t>
      </w:r>
      <w:r w:rsidRPr="00BA64FD">
        <w:rPr>
          <w:spacing w:val="-2"/>
          <w:sz w:val="28"/>
          <w:szCs w:val="28"/>
        </w:rPr>
        <w:t xml:space="preserve"> </w:t>
      </w:r>
      <w:r w:rsidR="00A70BC3" w:rsidRPr="00BA64FD">
        <w:rPr>
          <w:spacing w:val="-2"/>
          <w:sz w:val="28"/>
          <w:szCs w:val="28"/>
        </w:rPr>
        <w:t xml:space="preserve">следует раскрыть значение управления финансовой </w:t>
      </w:r>
      <w:r w:rsidR="00A70BC3" w:rsidRPr="00BA64FD">
        <w:rPr>
          <w:sz w:val="28"/>
          <w:szCs w:val="28"/>
        </w:rPr>
        <w:t>деятельностью хозяйствующих субъектов в условиях рынка с</w:t>
      </w:r>
      <w:r w:rsidR="00553157" w:rsidRPr="00BA64FD">
        <w:rPr>
          <w:sz w:val="28"/>
          <w:szCs w:val="28"/>
        </w:rPr>
        <w:t> </w:t>
      </w:r>
      <w:r w:rsidR="00A70BC3" w:rsidRPr="00BA64FD">
        <w:rPr>
          <w:sz w:val="28"/>
          <w:szCs w:val="28"/>
        </w:rPr>
        <w:t>учетом особенностей экономики России, обосновать ее актуальность, указать цели и задачи, которые будут р</w:t>
      </w:r>
      <w:r w:rsidR="00CC5370">
        <w:rPr>
          <w:sz w:val="28"/>
          <w:szCs w:val="28"/>
        </w:rPr>
        <w:t xml:space="preserve">ешены в ходе выполнения </w:t>
      </w:r>
      <w:r w:rsidR="005F18BC">
        <w:rPr>
          <w:sz w:val="28"/>
          <w:szCs w:val="28"/>
        </w:rPr>
        <w:t>курсовой работы</w:t>
      </w:r>
      <w:r w:rsidR="00A70BC3" w:rsidRPr="00BA64FD">
        <w:rPr>
          <w:sz w:val="28"/>
          <w:szCs w:val="28"/>
        </w:rPr>
        <w:t xml:space="preserve">. </w:t>
      </w:r>
      <w:r w:rsidR="00553157" w:rsidRPr="00BA64FD">
        <w:rPr>
          <w:sz w:val="28"/>
          <w:szCs w:val="28"/>
        </w:rPr>
        <w:t>Кратко охарактеризовать исследуемое предприятие.</w:t>
      </w:r>
    </w:p>
    <w:p w:rsidR="00215B8C" w:rsidRPr="00BA64FD" w:rsidRDefault="0098413F" w:rsidP="007A08C7">
      <w:pPr>
        <w:spacing w:before="20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>Аналитическая</w:t>
      </w:r>
      <w:r w:rsidR="00215B8C" w:rsidRPr="00BA64FD">
        <w:rPr>
          <w:b/>
          <w:sz w:val="28"/>
          <w:szCs w:val="28"/>
        </w:rPr>
        <w:t xml:space="preserve"> часть</w:t>
      </w:r>
      <w:r w:rsidR="00215B8C" w:rsidRPr="00BA64FD">
        <w:rPr>
          <w:sz w:val="28"/>
          <w:szCs w:val="28"/>
        </w:rPr>
        <w:t xml:space="preserve"> содержит материал</w:t>
      </w:r>
      <w:r w:rsidR="00A674BF" w:rsidRPr="00BA64FD">
        <w:rPr>
          <w:sz w:val="28"/>
          <w:szCs w:val="28"/>
        </w:rPr>
        <w:t xml:space="preserve">, позволяющий дать </w:t>
      </w:r>
      <w:r w:rsidR="002637A7" w:rsidRPr="00BA64FD">
        <w:rPr>
          <w:sz w:val="28"/>
          <w:szCs w:val="28"/>
        </w:rPr>
        <w:t>достаточно полную</w:t>
      </w:r>
      <w:r w:rsidR="00A674BF" w:rsidRPr="00BA64FD">
        <w:rPr>
          <w:sz w:val="28"/>
          <w:szCs w:val="28"/>
        </w:rPr>
        <w:t xml:space="preserve"> оценку</w:t>
      </w:r>
      <w:r w:rsidR="001A41C0" w:rsidRPr="00BA64FD">
        <w:rPr>
          <w:sz w:val="28"/>
          <w:szCs w:val="28"/>
        </w:rPr>
        <w:t xml:space="preserve"> основных элементов</w:t>
      </w:r>
      <w:r w:rsidR="006E12C3" w:rsidRPr="00BA64FD">
        <w:rPr>
          <w:sz w:val="28"/>
          <w:szCs w:val="28"/>
        </w:rPr>
        <w:t xml:space="preserve"> </w:t>
      </w:r>
      <w:r w:rsidR="00A50AB0" w:rsidRPr="00BA64FD">
        <w:rPr>
          <w:sz w:val="28"/>
          <w:szCs w:val="28"/>
        </w:rPr>
        <w:t>систем</w:t>
      </w:r>
      <w:r w:rsidR="001A41C0" w:rsidRPr="00BA64FD">
        <w:rPr>
          <w:sz w:val="28"/>
          <w:szCs w:val="28"/>
        </w:rPr>
        <w:t>ы</w:t>
      </w:r>
      <w:r w:rsidR="00A50AB0" w:rsidRPr="00BA64FD">
        <w:rPr>
          <w:sz w:val="28"/>
          <w:szCs w:val="28"/>
        </w:rPr>
        <w:t xml:space="preserve"> </w:t>
      </w:r>
      <w:r w:rsidR="00AD7E67" w:rsidRPr="00BA64FD">
        <w:rPr>
          <w:sz w:val="28"/>
          <w:szCs w:val="28"/>
        </w:rPr>
        <w:t xml:space="preserve">управления финансовыми ресурсами </w:t>
      </w:r>
      <w:r w:rsidR="007A08C7" w:rsidRPr="00BA64FD">
        <w:rPr>
          <w:sz w:val="28"/>
          <w:szCs w:val="28"/>
        </w:rPr>
        <w:t xml:space="preserve">исследуемого </w:t>
      </w:r>
      <w:r w:rsidR="00AD7E67" w:rsidRPr="00BA64FD">
        <w:rPr>
          <w:sz w:val="28"/>
          <w:szCs w:val="28"/>
        </w:rPr>
        <w:t>предприятия</w:t>
      </w:r>
      <w:r w:rsidR="006E12C3" w:rsidRPr="00BA64FD">
        <w:rPr>
          <w:sz w:val="28"/>
          <w:szCs w:val="28"/>
        </w:rPr>
        <w:t xml:space="preserve"> по следующим разделам:</w:t>
      </w:r>
    </w:p>
    <w:p w:rsidR="00D13165" w:rsidRPr="00BA64FD" w:rsidRDefault="00A70BC3" w:rsidP="007A08C7">
      <w:pPr>
        <w:spacing w:line="300" w:lineRule="auto"/>
        <w:rPr>
          <w:sz w:val="28"/>
          <w:szCs w:val="28"/>
        </w:rPr>
      </w:pPr>
      <w:r w:rsidRPr="00BA64FD">
        <w:rPr>
          <w:sz w:val="28"/>
          <w:szCs w:val="28"/>
        </w:rPr>
        <w:t xml:space="preserve">1. </w:t>
      </w:r>
      <w:r w:rsidR="003B6B9A" w:rsidRPr="00BA64FD">
        <w:rPr>
          <w:sz w:val="28"/>
          <w:szCs w:val="28"/>
        </w:rPr>
        <w:t xml:space="preserve">Экспресс-анализ </w:t>
      </w:r>
      <w:r w:rsidR="00F466D4" w:rsidRPr="00BA64FD">
        <w:rPr>
          <w:sz w:val="28"/>
          <w:szCs w:val="28"/>
        </w:rPr>
        <w:t>финансового состояния</w:t>
      </w:r>
      <w:r w:rsidR="00A04350">
        <w:rPr>
          <w:sz w:val="28"/>
          <w:szCs w:val="28"/>
        </w:rPr>
        <w:t>.</w:t>
      </w:r>
    </w:p>
    <w:p w:rsidR="001B1CAF" w:rsidRPr="00BA64FD" w:rsidRDefault="001B1CAF" w:rsidP="007A08C7">
      <w:pPr>
        <w:spacing w:line="300" w:lineRule="auto"/>
        <w:rPr>
          <w:sz w:val="28"/>
          <w:szCs w:val="28"/>
        </w:rPr>
      </w:pPr>
      <w:r w:rsidRPr="00BA64FD">
        <w:rPr>
          <w:sz w:val="28"/>
          <w:szCs w:val="28"/>
        </w:rPr>
        <w:t>2. Операционн</w:t>
      </w:r>
      <w:r w:rsidR="00A04350">
        <w:rPr>
          <w:sz w:val="28"/>
          <w:szCs w:val="28"/>
        </w:rPr>
        <w:t>ый анализ.</w:t>
      </w:r>
    </w:p>
    <w:p w:rsidR="00A70BC3" w:rsidRPr="00BA64FD" w:rsidRDefault="001B1CAF" w:rsidP="007A08C7">
      <w:pPr>
        <w:spacing w:line="300" w:lineRule="auto"/>
        <w:rPr>
          <w:sz w:val="28"/>
          <w:szCs w:val="28"/>
        </w:rPr>
      </w:pPr>
      <w:r w:rsidRPr="00BA64FD">
        <w:rPr>
          <w:sz w:val="28"/>
          <w:szCs w:val="28"/>
        </w:rPr>
        <w:lastRenderedPageBreak/>
        <w:t>3</w:t>
      </w:r>
      <w:r w:rsidR="003B6B9A" w:rsidRPr="00BA64FD">
        <w:rPr>
          <w:sz w:val="28"/>
          <w:szCs w:val="28"/>
        </w:rPr>
        <w:t>. Отчет о движении денежных средств</w:t>
      </w:r>
      <w:r w:rsidR="00A04350">
        <w:rPr>
          <w:sz w:val="28"/>
          <w:szCs w:val="28"/>
        </w:rPr>
        <w:t>.</w:t>
      </w:r>
    </w:p>
    <w:p w:rsidR="003059F6" w:rsidRPr="00BA64FD" w:rsidRDefault="00BB0D5B" w:rsidP="007A08C7">
      <w:pPr>
        <w:spacing w:before="14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>Проектная часть</w:t>
      </w:r>
      <w:r w:rsidRPr="00BA64FD">
        <w:rPr>
          <w:sz w:val="28"/>
          <w:szCs w:val="28"/>
        </w:rPr>
        <w:t xml:space="preserve"> содержит </w:t>
      </w:r>
      <w:r w:rsidRPr="00BA64FD">
        <w:rPr>
          <w:rFonts w:eastAsia="MS Mincho"/>
          <w:sz w:val="28"/>
          <w:szCs w:val="28"/>
        </w:rPr>
        <w:t xml:space="preserve">теоретические вопросы и практические предложения по </w:t>
      </w:r>
      <w:r w:rsidR="00473A2A" w:rsidRPr="00BA64FD">
        <w:rPr>
          <w:sz w:val="28"/>
          <w:szCs w:val="28"/>
        </w:rPr>
        <w:t>совершенствованию системы</w:t>
      </w:r>
      <w:r w:rsidR="00EA3C75" w:rsidRPr="00BA64FD">
        <w:rPr>
          <w:sz w:val="28"/>
          <w:szCs w:val="28"/>
        </w:rPr>
        <w:t xml:space="preserve"> управления финансовыми ресурсами пре</w:t>
      </w:r>
      <w:r w:rsidR="00604425" w:rsidRPr="00BA64FD">
        <w:rPr>
          <w:sz w:val="28"/>
          <w:szCs w:val="28"/>
        </w:rPr>
        <w:t>дприятия.</w:t>
      </w:r>
    </w:p>
    <w:p w:rsidR="00203D7A" w:rsidRPr="00BA64FD" w:rsidRDefault="00203D7A" w:rsidP="007A08C7">
      <w:pPr>
        <w:spacing w:before="14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 xml:space="preserve">Заключение </w:t>
      </w:r>
      <w:r w:rsidRPr="00BA64FD">
        <w:rPr>
          <w:sz w:val="28"/>
          <w:szCs w:val="28"/>
        </w:rPr>
        <w:t>содержит изложение в тезисной форме основных результатов, полученных в курсовой работе</w:t>
      </w:r>
      <w:r w:rsidR="00837823" w:rsidRPr="00BA64FD"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и предложения по возможности организации их внедрения на исследуемом предприятии. </w:t>
      </w:r>
    </w:p>
    <w:p w:rsidR="00203D7A" w:rsidRPr="00BA64FD" w:rsidRDefault="00203D7A" w:rsidP="007A08C7">
      <w:pPr>
        <w:spacing w:before="14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>Список литературы</w:t>
      </w:r>
      <w:r w:rsidRPr="00BA64FD">
        <w:rPr>
          <w:sz w:val="28"/>
          <w:szCs w:val="28"/>
        </w:rPr>
        <w:t xml:space="preserve"> включает упорядоченный по алфавиту перечень использованных при выполнении курсовой работы литературных и других информационных источников (включая ресурсы Интернета). Список литературы оформляется в соответствии с общепринятыми стандартами и должен содержать не менее</w:t>
      </w:r>
      <w:r w:rsidR="00F53465">
        <w:rPr>
          <w:sz w:val="28"/>
          <w:szCs w:val="28"/>
        </w:rPr>
        <w:t xml:space="preserve"> 5</w:t>
      </w:r>
      <w:r w:rsidR="0098413F" w:rsidRPr="00BA64FD">
        <w:rPr>
          <w:sz w:val="28"/>
          <w:szCs w:val="28"/>
        </w:rPr>
        <w:t>-ти</w:t>
      </w:r>
      <w:r w:rsidRPr="00BA64FD">
        <w:rPr>
          <w:sz w:val="28"/>
          <w:szCs w:val="28"/>
        </w:rPr>
        <w:t xml:space="preserve"> источников. В</w:t>
      </w:r>
      <w:r w:rsidR="009F78D7" w:rsidRPr="00BA64FD">
        <w:rPr>
          <w:sz w:val="28"/>
          <w:szCs w:val="28"/>
        </w:rPr>
        <w:t> </w:t>
      </w:r>
      <w:r w:rsidRPr="00BA64FD">
        <w:rPr>
          <w:sz w:val="28"/>
          <w:szCs w:val="28"/>
        </w:rPr>
        <w:t xml:space="preserve">список включаются только те источники, которые </w:t>
      </w:r>
      <w:r w:rsidRPr="00BA64FD">
        <w:rPr>
          <w:i/>
          <w:sz w:val="28"/>
          <w:szCs w:val="28"/>
        </w:rPr>
        <w:t xml:space="preserve">действительно </w:t>
      </w:r>
      <w:r w:rsidRPr="00BA64FD">
        <w:rPr>
          <w:sz w:val="28"/>
          <w:szCs w:val="28"/>
        </w:rPr>
        <w:t>использовались при написании курсовой работы, соответственно, на</w:t>
      </w:r>
      <w:r w:rsidR="00837823" w:rsidRPr="00BA64FD">
        <w:rPr>
          <w:sz w:val="28"/>
          <w:szCs w:val="28"/>
        </w:rPr>
        <w:t> </w:t>
      </w:r>
      <w:r w:rsidRPr="00BA64FD">
        <w:rPr>
          <w:sz w:val="28"/>
          <w:szCs w:val="28"/>
        </w:rPr>
        <w:t xml:space="preserve">них </w:t>
      </w:r>
      <w:r w:rsidRPr="00BA64FD">
        <w:rPr>
          <w:i/>
          <w:sz w:val="28"/>
          <w:szCs w:val="28"/>
        </w:rPr>
        <w:t xml:space="preserve">обязательно </w:t>
      </w:r>
      <w:r w:rsidRPr="00BA64FD">
        <w:rPr>
          <w:sz w:val="28"/>
          <w:szCs w:val="28"/>
        </w:rPr>
        <w:t xml:space="preserve">должны быть ссылки в тексте </w:t>
      </w:r>
      <w:r w:rsidR="005F18BC">
        <w:rPr>
          <w:sz w:val="28"/>
          <w:szCs w:val="28"/>
        </w:rPr>
        <w:t>курсовой работы</w:t>
      </w:r>
      <w:r w:rsidRPr="00BA64FD">
        <w:rPr>
          <w:sz w:val="28"/>
          <w:szCs w:val="28"/>
        </w:rPr>
        <w:t>.</w:t>
      </w:r>
    </w:p>
    <w:p w:rsidR="00A70BC3" w:rsidRPr="00BA64FD" w:rsidRDefault="00A70BC3" w:rsidP="007A08C7">
      <w:pPr>
        <w:spacing w:before="14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 xml:space="preserve">Приложения </w:t>
      </w:r>
      <w:r w:rsidRPr="00BA64FD">
        <w:rPr>
          <w:sz w:val="28"/>
          <w:szCs w:val="28"/>
        </w:rPr>
        <w:t>содержат информаци</w:t>
      </w:r>
      <w:r w:rsidR="00D3030F" w:rsidRPr="00BA64FD">
        <w:rPr>
          <w:sz w:val="28"/>
          <w:szCs w:val="28"/>
        </w:rPr>
        <w:t>онные</w:t>
      </w:r>
      <w:r w:rsidRPr="00BA64FD">
        <w:rPr>
          <w:sz w:val="28"/>
          <w:szCs w:val="28"/>
        </w:rPr>
        <w:t xml:space="preserve"> </w:t>
      </w:r>
      <w:r w:rsidR="00D3030F" w:rsidRPr="00BA64FD">
        <w:rPr>
          <w:sz w:val="28"/>
          <w:szCs w:val="28"/>
        </w:rPr>
        <w:t>источники</w:t>
      </w:r>
      <w:r w:rsidRPr="00BA64FD">
        <w:rPr>
          <w:sz w:val="28"/>
          <w:szCs w:val="28"/>
        </w:rPr>
        <w:t xml:space="preserve"> расчетов («Бухгалтерский баланс», «Отчет о прибылях и убытках»</w:t>
      </w:r>
      <w:r w:rsidR="00D7528A" w:rsidRPr="00BA64FD">
        <w:rPr>
          <w:sz w:val="28"/>
          <w:szCs w:val="28"/>
        </w:rPr>
        <w:t>, «Отчет о</w:t>
      </w:r>
      <w:r w:rsidR="009F78D7" w:rsidRPr="00BA64FD">
        <w:rPr>
          <w:sz w:val="28"/>
          <w:szCs w:val="28"/>
        </w:rPr>
        <w:t> </w:t>
      </w:r>
      <w:r w:rsidR="00D7528A" w:rsidRPr="00BA64FD">
        <w:rPr>
          <w:sz w:val="28"/>
          <w:szCs w:val="28"/>
        </w:rPr>
        <w:t>движении денежных средств»</w:t>
      </w:r>
      <w:r w:rsidR="0098413F" w:rsidRPr="00BA64FD">
        <w:rPr>
          <w:sz w:val="28"/>
          <w:szCs w:val="28"/>
        </w:rPr>
        <w:t xml:space="preserve"> и др.</w:t>
      </w:r>
      <w:r w:rsidRPr="00BA64FD">
        <w:rPr>
          <w:sz w:val="28"/>
          <w:szCs w:val="28"/>
        </w:rPr>
        <w:t>), а также вспомогательный материал, не включенный в основную часть курсовой работы (таблицы, схемы, графики и т.д.)</w:t>
      </w:r>
    </w:p>
    <w:p w:rsidR="00A13B9C" w:rsidRPr="00F20F8D" w:rsidRDefault="00500A61" w:rsidP="00127B25">
      <w:pPr>
        <w:pStyle w:val="1"/>
        <w:spacing w:before="200" w:after="240"/>
        <w:ind w:left="1276" w:right="40" w:hanging="425"/>
        <w:jc w:val="center"/>
        <w:rPr>
          <w:sz w:val="32"/>
        </w:rPr>
      </w:pPr>
      <w:bookmarkStart w:id="3" w:name="_Toc167442688"/>
      <w:r w:rsidRPr="00F20F8D">
        <w:rPr>
          <w:sz w:val="32"/>
        </w:rPr>
        <w:lastRenderedPageBreak/>
        <w:t xml:space="preserve">3. </w:t>
      </w:r>
      <w:r w:rsidR="00E44ADF" w:rsidRPr="00F20F8D">
        <w:rPr>
          <w:sz w:val="32"/>
        </w:rPr>
        <w:t>С</w:t>
      </w:r>
      <w:r w:rsidR="00A13B9C" w:rsidRPr="00F20F8D">
        <w:rPr>
          <w:sz w:val="32"/>
        </w:rPr>
        <w:t xml:space="preserve">одержание разделов </w:t>
      </w:r>
      <w:r w:rsidR="005F18BC">
        <w:rPr>
          <w:sz w:val="32"/>
        </w:rPr>
        <w:t>курсовой работы</w:t>
      </w:r>
      <w:bookmarkEnd w:id="3"/>
    </w:p>
    <w:p w:rsidR="00625E48" w:rsidRPr="00BA64FD" w:rsidRDefault="00625E48" w:rsidP="00A04350">
      <w:pPr>
        <w:pStyle w:val="2"/>
        <w:spacing w:before="160" w:after="300"/>
      </w:pPr>
      <w:bookmarkStart w:id="4" w:name="_Toc167442689"/>
      <w:r w:rsidRPr="00BA64FD">
        <w:t>3.1</w:t>
      </w:r>
      <w:r w:rsidR="00140EA7" w:rsidRPr="00BA64FD">
        <w:t>.</w:t>
      </w:r>
      <w:r w:rsidRPr="00BA64FD">
        <w:t xml:space="preserve"> Экспресс-анализ финансов</w:t>
      </w:r>
      <w:r w:rsidR="00F466D4" w:rsidRPr="00BA64FD">
        <w:t>ого</w:t>
      </w:r>
      <w:r w:rsidRPr="00BA64FD">
        <w:t xml:space="preserve"> </w:t>
      </w:r>
      <w:r w:rsidR="00F466D4" w:rsidRPr="00BA64FD">
        <w:t>состояния</w:t>
      </w:r>
      <w:bookmarkEnd w:id="4"/>
    </w:p>
    <w:p w:rsidR="000B27C5" w:rsidRPr="00BA64FD" w:rsidRDefault="00625E48" w:rsidP="00F535EB">
      <w:pPr>
        <w:rPr>
          <w:sz w:val="28"/>
          <w:szCs w:val="28"/>
        </w:rPr>
      </w:pPr>
      <w:r w:rsidRPr="00BA64FD">
        <w:rPr>
          <w:sz w:val="28"/>
          <w:szCs w:val="28"/>
        </w:rPr>
        <w:t>Финансовый анализ представляет собой процесс изучения влияния факторов внешней и внутренней среды на результативность осуществления финансовой деятельности предприятия с целью выявле</w:t>
      </w:r>
      <w:r w:rsidR="001D7160" w:rsidRPr="00BA64FD">
        <w:rPr>
          <w:sz w:val="28"/>
          <w:szCs w:val="28"/>
        </w:rPr>
        <w:t xml:space="preserve">ния </w:t>
      </w:r>
      <w:r w:rsidRPr="00BA64FD">
        <w:rPr>
          <w:sz w:val="28"/>
          <w:szCs w:val="28"/>
        </w:rPr>
        <w:t xml:space="preserve">особенностей и возможных направлений развития в перспективном периоде. </w:t>
      </w:r>
    </w:p>
    <w:p w:rsidR="001D7160" w:rsidRPr="00301CB1" w:rsidRDefault="000B27C5" w:rsidP="00F535EB">
      <w:pPr>
        <w:rPr>
          <w:sz w:val="28"/>
          <w:szCs w:val="28"/>
        </w:rPr>
      </w:pPr>
      <w:r w:rsidRPr="00BA64FD">
        <w:rPr>
          <w:sz w:val="28"/>
          <w:szCs w:val="28"/>
        </w:rPr>
        <w:t>Э</w:t>
      </w:r>
      <w:r w:rsidR="001D7160" w:rsidRPr="00BA64FD">
        <w:rPr>
          <w:sz w:val="28"/>
          <w:szCs w:val="28"/>
        </w:rPr>
        <w:t xml:space="preserve">кспресс-анализ </w:t>
      </w:r>
      <w:r w:rsidRPr="00BA64FD">
        <w:rPr>
          <w:sz w:val="28"/>
          <w:szCs w:val="28"/>
        </w:rPr>
        <w:t>финансового</w:t>
      </w:r>
      <w:r w:rsidRPr="00BA64FD">
        <w:rPr>
          <w:b/>
          <w:sz w:val="28"/>
          <w:szCs w:val="28"/>
        </w:rPr>
        <w:t xml:space="preserve"> </w:t>
      </w:r>
      <w:r w:rsidRPr="00BA64FD">
        <w:rPr>
          <w:sz w:val="28"/>
          <w:szCs w:val="28"/>
        </w:rPr>
        <w:t xml:space="preserve">состояния, проводимый на основе расчета </w:t>
      </w:r>
      <w:r w:rsidR="001D7160" w:rsidRPr="00BA64FD">
        <w:rPr>
          <w:sz w:val="28"/>
          <w:szCs w:val="28"/>
        </w:rPr>
        <w:t>коэффициентов</w:t>
      </w:r>
      <w:r w:rsidR="00FA7C44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финансовой устойчивости</w:t>
      </w:r>
      <w:r w:rsidR="00A17CF5">
        <w:rPr>
          <w:sz w:val="28"/>
          <w:szCs w:val="28"/>
        </w:rPr>
        <w:t xml:space="preserve">, </w:t>
      </w:r>
      <w:r w:rsidRPr="00BA64FD">
        <w:rPr>
          <w:sz w:val="28"/>
          <w:szCs w:val="28"/>
        </w:rPr>
        <w:t>ликвидности</w:t>
      </w:r>
      <w:r w:rsidR="00A17CF5"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оборачиваемости</w:t>
      </w:r>
      <w:r w:rsidR="00A17CF5"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рентабельности</w:t>
      </w:r>
      <w:r w:rsidR="00A17CF5">
        <w:rPr>
          <w:sz w:val="28"/>
          <w:szCs w:val="28"/>
        </w:rPr>
        <w:t xml:space="preserve"> </w:t>
      </w:r>
      <w:r w:rsidR="001D7160" w:rsidRPr="00BA64FD">
        <w:rPr>
          <w:sz w:val="28"/>
          <w:szCs w:val="28"/>
        </w:rPr>
        <w:t xml:space="preserve">характеризует </w:t>
      </w:r>
      <w:r w:rsidR="00931030" w:rsidRPr="00BA64FD">
        <w:rPr>
          <w:sz w:val="28"/>
          <w:szCs w:val="28"/>
        </w:rPr>
        <w:t xml:space="preserve">различные аспекты </w:t>
      </w:r>
      <w:r w:rsidR="001D7160" w:rsidRPr="00BA64FD">
        <w:rPr>
          <w:sz w:val="28"/>
          <w:szCs w:val="28"/>
        </w:rPr>
        <w:t xml:space="preserve">финансовой деятельности и </w:t>
      </w:r>
      <w:r w:rsidRPr="00BA64FD">
        <w:rPr>
          <w:sz w:val="28"/>
          <w:szCs w:val="28"/>
        </w:rPr>
        <w:t xml:space="preserve">дает </w:t>
      </w:r>
      <w:r w:rsidRPr="00301CB1">
        <w:rPr>
          <w:sz w:val="28"/>
          <w:szCs w:val="28"/>
        </w:rPr>
        <w:t xml:space="preserve">общую оценку </w:t>
      </w:r>
      <w:r w:rsidR="001D7160" w:rsidRPr="00301CB1">
        <w:rPr>
          <w:sz w:val="28"/>
          <w:szCs w:val="28"/>
        </w:rPr>
        <w:t>финансового состояния предприятия</w:t>
      </w:r>
      <w:r w:rsidR="00D859B0">
        <w:rPr>
          <w:sz w:val="28"/>
          <w:szCs w:val="28"/>
        </w:rPr>
        <w:t xml:space="preserve"> </w:t>
      </w:r>
      <w:r w:rsidR="00A17CF5" w:rsidRPr="00301CB1">
        <w:rPr>
          <w:sz w:val="28"/>
          <w:szCs w:val="28"/>
        </w:rPr>
        <w:t>[</w:t>
      </w:r>
      <w:r w:rsidR="00301CB1" w:rsidRPr="00301CB1">
        <w:rPr>
          <w:sz w:val="28"/>
          <w:szCs w:val="28"/>
        </w:rPr>
        <w:t>7,8,12</w:t>
      </w:r>
      <w:r w:rsidR="00A17CF5" w:rsidRPr="00301CB1">
        <w:rPr>
          <w:sz w:val="28"/>
          <w:szCs w:val="28"/>
        </w:rPr>
        <w:t>]</w:t>
      </w:r>
      <w:r w:rsidR="001D7160" w:rsidRPr="00301CB1">
        <w:rPr>
          <w:sz w:val="28"/>
          <w:szCs w:val="28"/>
        </w:rPr>
        <w:t>.</w:t>
      </w:r>
    </w:p>
    <w:p w:rsidR="000B27C5" w:rsidRPr="00BA64FD" w:rsidRDefault="000B27C5" w:rsidP="00F535EB">
      <w:pPr>
        <w:rPr>
          <w:sz w:val="28"/>
          <w:szCs w:val="28"/>
        </w:rPr>
      </w:pPr>
      <w:r w:rsidRPr="00BA64FD">
        <w:rPr>
          <w:sz w:val="28"/>
          <w:szCs w:val="28"/>
        </w:rPr>
        <w:t>Экспресс-анализ финансового состояния является начальным</w:t>
      </w:r>
      <w:r w:rsidR="0006255B" w:rsidRPr="00BA64FD"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обязательным этапом управления финансовыми ресурсами, поскольку для разработки обоснованной финансовой стратегии, ориентированной на будущее, необходима достоверная, достаточно полная информация о финансовом состоянии предприятия в отчетном периоде.</w:t>
      </w:r>
    </w:p>
    <w:p w:rsidR="0006255B" w:rsidRPr="00BA64FD" w:rsidRDefault="0006255B" w:rsidP="00F535EB">
      <w:pPr>
        <w:rPr>
          <w:sz w:val="28"/>
          <w:szCs w:val="28"/>
        </w:rPr>
      </w:pPr>
      <w:r w:rsidRPr="00BA64FD">
        <w:rPr>
          <w:sz w:val="28"/>
          <w:szCs w:val="28"/>
        </w:rPr>
        <w:t>Для проведения экспресс-анализ</w:t>
      </w:r>
      <w:r w:rsidR="00A17CF5">
        <w:rPr>
          <w:sz w:val="28"/>
          <w:szCs w:val="28"/>
        </w:rPr>
        <w:t>а</w:t>
      </w:r>
      <w:r w:rsidRPr="00BA64FD">
        <w:rPr>
          <w:sz w:val="28"/>
          <w:szCs w:val="28"/>
        </w:rPr>
        <w:t xml:space="preserve"> финансового</w:t>
      </w:r>
      <w:r w:rsidRPr="00BA64FD">
        <w:rPr>
          <w:b/>
          <w:sz w:val="28"/>
          <w:szCs w:val="28"/>
        </w:rPr>
        <w:t xml:space="preserve"> </w:t>
      </w:r>
      <w:r w:rsidRPr="00BA64FD">
        <w:rPr>
          <w:sz w:val="28"/>
          <w:szCs w:val="28"/>
        </w:rPr>
        <w:t>состояния по</w:t>
      </w:r>
      <w:r w:rsidR="009F727F" w:rsidRPr="00BA64FD">
        <w:rPr>
          <w:sz w:val="28"/>
          <w:szCs w:val="28"/>
          <w:lang w:val="en-US"/>
        </w:rPr>
        <w:t> </w:t>
      </w:r>
      <w:r w:rsidRPr="00BA64FD">
        <w:rPr>
          <w:sz w:val="28"/>
          <w:szCs w:val="28"/>
        </w:rPr>
        <w:t>бухгалтерскому балансу ст</w:t>
      </w:r>
      <w:r w:rsidR="00D45552">
        <w:rPr>
          <w:sz w:val="28"/>
          <w:szCs w:val="28"/>
        </w:rPr>
        <w:t>роится агрегированный</w:t>
      </w:r>
      <w:r w:rsidR="00D216CC" w:rsidRPr="00BA64FD">
        <w:rPr>
          <w:sz w:val="28"/>
          <w:szCs w:val="28"/>
        </w:rPr>
        <w:t xml:space="preserve"> баланс</w:t>
      </w:r>
      <w:r w:rsidR="00307098" w:rsidRPr="00BA64FD">
        <w:rPr>
          <w:sz w:val="28"/>
          <w:szCs w:val="28"/>
        </w:rPr>
        <w:t xml:space="preserve"> </w:t>
      </w:r>
      <w:r w:rsidR="00D55BEE" w:rsidRPr="00BA64FD">
        <w:rPr>
          <w:sz w:val="28"/>
          <w:szCs w:val="28"/>
        </w:rPr>
        <w:t>(</w:t>
      </w:r>
      <w:r w:rsidR="00307098" w:rsidRPr="00BA64FD">
        <w:rPr>
          <w:sz w:val="28"/>
          <w:szCs w:val="28"/>
        </w:rPr>
        <w:t xml:space="preserve">приложение </w:t>
      </w:r>
      <w:r w:rsidR="009F727F" w:rsidRPr="00BA64FD">
        <w:rPr>
          <w:sz w:val="28"/>
          <w:szCs w:val="28"/>
        </w:rPr>
        <w:t>2</w:t>
      </w:r>
      <w:r w:rsidR="00D55BEE" w:rsidRPr="00BA64FD">
        <w:rPr>
          <w:sz w:val="28"/>
          <w:szCs w:val="28"/>
        </w:rPr>
        <w:t>)</w:t>
      </w:r>
      <w:r w:rsidR="00A17CF5">
        <w:rPr>
          <w:sz w:val="28"/>
          <w:szCs w:val="28"/>
        </w:rPr>
        <w:t>.</w:t>
      </w:r>
    </w:p>
    <w:p w:rsidR="00625E48" w:rsidRPr="00BA64FD" w:rsidRDefault="00140EA7" w:rsidP="00A04350">
      <w:pPr>
        <w:pStyle w:val="3"/>
        <w:spacing w:after="300"/>
        <w:rPr>
          <w:sz w:val="28"/>
          <w:szCs w:val="28"/>
        </w:rPr>
      </w:pPr>
      <w:bookmarkStart w:id="5" w:name="_Toc118148569"/>
      <w:bookmarkStart w:id="6" w:name="_Toc122153285"/>
      <w:bookmarkStart w:id="7" w:name="_Toc122386145"/>
      <w:bookmarkStart w:id="8" w:name="_Toc167442690"/>
      <w:r w:rsidRPr="00BA64FD">
        <w:rPr>
          <w:sz w:val="28"/>
          <w:szCs w:val="28"/>
        </w:rPr>
        <w:t>3.</w:t>
      </w:r>
      <w:r w:rsidR="00625E48" w:rsidRPr="00BA64FD">
        <w:rPr>
          <w:sz w:val="28"/>
          <w:szCs w:val="28"/>
        </w:rPr>
        <w:t>1.1</w:t>
      </w:r>
      <w:r w:rsidRPr="00BA64FD">
        <w:rPr>
          <w:sz w:val="28"/>
          <w:szCs w:val="28"/>
        </w:rPr>
        <w:t>.</w:t>
      </w:r>
      <w:r w:rsidR="00625E48" w:rsidRPr="00BA64FD">
        <w:rPr>
          <w:sz w:val="28"/>
          <w:szCs w:val="28"/>
        </w:rPr>
        <w:t xml:space="preserve"> Оценка финансовой устойчивости</w:t>
      </w:r>
      <w:bookmarkEnd w:id="5"/>
      <w:bookmarkEnd w:id="6"/>
      <w:bookmarkEnd w:id="7"/>
      <w:bookmarkEnd w:id="8"/>
    </w:p>
    <w:p w:rsidR="00625E48" w:rsidRPr="00BA64FD" w:rsidRDefault="00D03304" w:rsidP="00F535EB">
      <w:pPr>
        <w:rPr>
          <w:sz w:val="28"/>
          <w:szCs w:val="28"/>
        </w:rPr>
      </w:pPr>
      <w:r w:rsidRPr="00BA64FD">
        <w:rPr>
          <w:sz w:val="28"/>
          <w:szCs w:val="28"/>
        </w:rPr>
        <w:t xml:space="preserve">Коэффициенты финансовой устойчивости </w:t>
      </w:r>
      <w:r w:rsidR="00625E48" w:rsidRPr="00BA64FD">
        <w:rPr>
          <w:sz w:val="28"/>
          <w:szCs w:val="28"/>
        </w:rPr>
        <w:t>характеризуют долгосрочн</w:t>
      </w:r>
      <w:r w:rsidR="0006255B" w:rsidRPr="00BA64FD">
        <w:rPr>
          <w:sz w:val="28"/>
          <w:szCs w:val="28"/>
        </w:rPr>
        <w:t>ые</w:t>
      </w:r>
      <w:r w:rsidR="00625E48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перспектив</w:t>
      </w:r>
      <w:r w:rsidR="0006255B" w:rsidRPr="00BA64FD">
        <w:rPr>
          <w:sz w:val="28"/>
          <w:szCs w:val="28"/>
        </w:rPr>
        <w:t>ы</w:t>
      </w:r>
      <w:r w:rsidR="00625E48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развития</w:t>
      </w:r>
      <w:r w:rsidR="00625E48" w:rsidRPr="00BA64FD">
        <w:rPr>
          <w:sz w:val="28"/>
          <w:szCs w:val="28"/>
        </w:rPr>
        <w:t xml:space="preserve"> предприятия</w:t>
      </w:r>
      <w:r w:rsidR="0006255B" w:rsidRPr="00BA64FD">
        <w:rPr>
          <w:sz w:val="28"/>
          <w:szCs w:val="28"/>
        </w:rPr>
        <w:t>,</w:t>
      </w:r>
      <w:r w:rsidR="00625E48" w:rsidRPr="00BA64FD">
        <w:rPr>
          <w:sz w:val="28"/>
          <w:szCs w:val="28"/>
        </w:rPr>
        <w:t xml:space="preserve"> отражают степень защищенности интересов кредиторов и инвесторов, имеющих долгосрочные вложения в компанию.</w:t>
      </w:r>
      <w:r w:rsidR="00760CCC" w:rsidRPr="00BA64FD">
        <w:rPr>
          <w:sz w:val="28"/>
          <w:szCs w:val="28"/>
        </w:rPr>
        <w:t xml:space="preserve"> </w:t>
      </w:r>
      <w:r w:rsidR="001D6DBA" w:rsidRPr="00BA64FD">
        <w:rPr>
          <w:sz w:val="28"/>
          <w:szCs w:val="28"/>
        </w:rPr>
        <w:t xml:space="preserve">Для оценки финансовой устойчивости </w:t>
      </w:r>
      <w:r w:rsidR="00F53465">
        <w:rPr>
          <w:sz w:val="28"/>
          <w:szCs w:val="28"/>
        </w:rPr>
        <w:t>организации</w:t>
      </w:r>
      <w:r w:rsidR="001D6DBA" w:rsidRPr="00BA64FD">
        <w:rPr>
          <w:sz w:val="28"/>
          <w:szCs w:val="28"/>
        </w:rPr>
        <w:t xml:space="preserve"> </w:t>
      </w:r>
      <w:r w:rsidR="00760CCC" w:rsidRPr="00BA64FD">
        <w:rPr>
          <w:sz w:val="28"/>
          <w:szCs w:val="28"/>
        </w:rPr>
        <w:t>определяются следующие показатели</w:t>
      </w:r>
      <w:r w:rsidR="001D6DBA" w:rsidRPr="00BA64FD">
        <w:rPr>
          <w:sz w:val="28"/>
          <w:szCs w:val="28"/>
        </w:rPr>
        <w:t>.</w:t>
      </w:r>
    </w:p>
    <w:p w:rsidR="0012136F" w:rsidRPr="00BA64FD" w:rsidRDefault="00760CCC" w:rsidP="00F535EB">
      <w:pPr>
        <w:tabs>
          <w:tab w:val="left" w:pos="284"/>
          <w:tab w:val="left" w:pos="852"/>
        </w:tabs>
        <w:spacing w:before="200"/>
        <w:rPr>
          <w:sz w:val="28"/>
          <w:szCs w:val="28"/>
        </w:rPr>
      </w:pPr>
      <w:r w:rsidRPr="00BA64FD">
        <w:rPr>
          <w:b/>
          <w:sz w:val="28"/>
          <w:szCs w:val="28"/>
        </w:rPr>
        <w:t>1)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0D099C" w:rsidRPr="00BA64FD">
        <w:rPr>
          <w:i/>
          <w:sz w:val="28"/>
          <w:szCs w:val="28"/>
        </w:rPr>
        <w:t xml:space="preserve">автономии </w:t>
      </w:r>
      <w:r w:rsidR="001D6DBA" w:rsidRPr="00BA64FD">
        <w:rPr>
          <w:sz w:val="28"/>
          <w:szCs w:val="28"/>
        </w:rPr>
        <w:t>(</w:t>
      </w:r>
      <w:r w:rsidR="000D099C" w:rsidRPr="00BA64FD">
        <w:rPr>
          <w:i/>
          <w:sz w:val="28"/>
          <w:szCs w:val="28"/>
        </w:rPr>
        <w:t>финансовой независимости</w:t>
      </w:r>
      <w:r w:rsidR="001D6DBA" w:rsidRPr="00BA64FD">
        <w:rPr>
          <w:sz w:val="28"/>
          <w:szCs w:val="28"/>
        </w:rPr>
        <w:t>) (</w:t>
      </w:r>
      <w:r w:rsidR="001D6DBA" w:rsidRPr="00BA64FD">
        <w:rPr>
          <w:b/>
          <w:sz w:val="28"/>
          <w:szCs w:val="28"/>
        </w:rPr>
        <w:t>Ка</w:t>
      </w:r>
      <w:r w:rsidR="001D6DBA" w:rsidRPr="00BA64FD">
        <w:rPr>
          <w:sz w:val="28"/>
          <w:szCs w:val="28"/>
        </w:rPr>
        <w:t xml:space="preserve">) </w:t>
      </w:r>
      <w:r w:rsidR="0012136F" w:rsidRPr="00BA64FD">
        <w:rPr>
          <w:sz w:val="28"/>
          <w:szCs w:val="28"/>
        </w:rPr>
        <w:t xml:space="preserve">показывает долю </w:t>
      </w:r>
      <w:r w:rsidRPr="00BA64FD">
        <w:rPr>
          <w:sz w:val="28"/>
          <w:szCs w:val="28"/>
        </w:rPr>
        <w:t>собственных средств</w:t>
      </w:r>
      <w:r w:rsidR="0012136F" w:rsidRPr="00BA64FD">
        <w:rPr>
          <w:sz w:val="28"/>
          <w:szCs w:val="28"/>
        </w:rPr>
        <w:t xml:space="preserve"> в общем объеме ресурсов предприятия</w:t>
      </w:r>
      <w:r w:rsidR="00D95C13" w:rsidRPr="00BA64FD">
        <w:rPr>
          <w:sz w:val="28"/>
          <w:szCs w:val="28"/>
        </w:rPr>
        <w:t>,</w:t>
      </w:r>
      <w:r w:rsidR="0012136F" w:rsidRPr="00BA64FD">
        <w:rPr>
          <w:sz w:val="28"/>
          <w:szCs w:val="28"/>
        </w:rPr>
        <w:t xml:space="preserve"> рассчитывается по фор</w:t>
      </w:r>
      <w:r w:rsidR="00793AAE">
        <w:rPr>
          <w:sz w:val="28"/>
          <w:szCs w:val="28"/>
        </w:rPr>
        <w:t>муле</w:t>
      </w:r>
    </w:p>
    <w:p w:rsidR="0012136F" w:rsidRPr="001A293E" w:rsidRDefault="00A65785" w:rsidP="00265F34">
      <w:pPr>
        <w:pStyle w:val="a5"/>
        <w:spacing w:before="140" w:after="140"/>
        <w:ind w:firstLine="3402"/>
      </w:pPr>
      <w:r w:rsidRPr="00A65785">
        <w:rPr>
          <w:position w:val="-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7" o:title=""/>
          </v:shape>
          <o:OLEObject Type="Embed" ProgID="Equation.3" ShapeID="_x0000_i1025" DrawAspect="Content" ObjectID="_1468417122" r:id="rId8"/>
        </w:object>
      </w:r>
      <w:r w:rsidR="00760CCC" w:rsidRPr="001A293E">
        <w:t xml:space="preserve">, </w:t>
      </w:r>
      <w:r w:rsidR="00760CCC" w:rsidRPr="001A293E">
        <w:tab/>
        <w:t>(</w:t>
      </w:r>
      <w:r>
        <w:t>3.</w:t>
      </w:r>
      <w:r w:rsidR="00760CCC" w:rsidRPr="001A293E">
        <w:t>1</w:t>
      </w:r>
      <w:r>
        <w:t>.1</w:t>
      </w:r>
      <w:r w:rsidR="00760CCC" w:rsidRPr="001A293E">
        <w:t>)</w:t>
      </w:r>
    </w:p>
    <w:p w:rsidR="00760CCC" w:rsidRPr="00BA64FD" w:rsidRDefault="00760CCC" w:rsidP="00F53465">
      <w:pPr>
        <w:tabs>
          <w:tab w:val="left" w:pos="284"/>
          <w:tab w:val="left" w:pos="852"/>
        </w:tabs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 xml:space="preserve">где </w:t>
      </w:r>
      <w:r w:rsidRPr="00BA64FD">
        <w:rPr>
          <w:sz w:val="28"/>
          <w:szCs w:val="28"/>
        </w:rPr>
        <w:tab/>
        <w:t>СС – величина собственных средств</w:t>
      </w:r>
      <w:r w:rsidR="00A17CF5">
        <w:rPr>
          <w:sz w:val="28"/>
          <w:szCs w:val="28"/>
        </w:rPr>
        <w:t>, тыс. руб.</w:t>
      </w:r>
      <w:r w:rsidR="00F53465">
        <w:rPr>
          <w:sz w:val="28"/>
          <w:szCs w:val="28"/>
        </w:rPr>
        <w:t xml:space="preserve">; </w:t>
      </w:r>
      <w:r w:rsidR="008E1EF0" w:rsidRPr="00BA64FD">
        <w:rPr>
          <w:sz w:val="28"/>
          <w:szCs w:val="28"/>
        </w:rPr>
        <w:t>ВБ</w:t>
      </w:r>
      <w:r w:rsidRPr="00BA64FD">
        <w:rPr>
          <w:sz w:val="28"/>
          <w:szCs w:val="28"/>
        </w:rPr>
        <w:t xml:space="preserve"> –</w:t>
      </w:r>
      <w:r w:rsidR="00307098" w:rsidRPr="00BA64FD">
        <w:rPr>
          <w:sz w:val="28"/>
          <w:szCs w:val="28"/>
        </w:rPr>
        <w:t xml:space="preserve"> валюта</w:t>
      </w:r>
      <w:r w:rsidRPr="00BA64FD">
        <w:rPr>
          <w:sz w:val="28"/>
          <w:szCs w:val="28"/>
        </w:rPr>
        <w:t xml:space="preserve"> баланса</w:t>
      </w:r>
      <w:r w:rsidR="00A17CF5">
        <w:rPr>
          <w:sz w:val="28"/>
          <w:szCs w:val="28"/>
        </w:rPr>
        <w:t>,</w:t>
      </w:r>
      <w:r w:rsidR="00A17CF5" w:rsidRPr="00A17CF5">
        <w:rPr>
          <w:sz w:val="28"/>
          <w:szCs w:val="28"/>
        </w:rPr>
        <w:t xml:space="preserve"> </w:t>
      </w:r>
      <w:r w:rsidR="00A17CF5">
        <w:rPr>
          <w:sz w:val="28"/>
          <w:szCs w:val="28"/>
        </w:rPr>
        <w:t>тыс. руб</w:t>
      </w:r>
      <w:r w:rsidR="00A17CF5" w:rsidRPr="00BA64FD">
        <w:rPr>
          <w:sz w:val="28"/>
          <w:szCs w:val="28"/>
        </w:rPr>
        <w:t>.</w:t>
      </w:r>
    </w:p>
    <w:p w:rsidR="00745A9B" w:rsidRPr="00BA64FD" w:rsidRDefault="0012136F" w:rsidP="00564FA6">
      <w:pPr>
        <w:tabs>
          <w:tab w:val="left" w:pos="284"/>
          <w:tab w:val="left" w:pos="852"/>
        </w:tabs>
        <w:spacing w:before="100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</w:t>
      </w:r>
      <w:r w:rsidR="00760CCC" w:rsidRPr="00BA64FD">
        <w:rPr>
          <w:sz w:val="28"/>
          <w:szCs w:val="28"/>
        </w:rPr>
        <w:t>:</w:t>
      </w:r>
      <w:r w:rsidRPr="00BA64FD">
        <w:rPr>
          <w:sz w:val="28"/>
          <w:szCs w:val="28"/>
        </w:rPr>
        <w:t xml:space="preserve"> Ка</w:t>
      </w:r>
      <w:r w:rsidR="00CC490B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≥</w:t>
      </w:r>
      <w:r w:rsidR="00CC490B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0,5</w:t>
      </w:r>
      <w:r w:rsidR="00760CCC" w:rsidRPr="00BA64FD">
        <w:rPr>
          <w:sz w:val="28"/>
          <w:szCs w:val="28"/>
        </w:rPr>
        <w:t>.</w:t>
      </w:r>
    </w:p>
    <w:p w:rsidR="0012136F" w:rsidRPr="00BA64FD" w:rsidRDefault="00745A9B" w:rsidP="00265F34">
      <w:pPr>
        <w:tabs>
          <w:tab w:val="left" w:pos="284"/>
          <w:tab w:val="left" w:pos="852"/>
        </w:tabs>
        <w:spacing w:before="360"/>
        <w:rPr>
          <w:sz w:val="28"/>
          <w:szCs w:val="28"/>
        </w:rPr>
      </w:pPr>
      <w:r w:rsidRPr="00BA64FD">
        <w:rPr>
          <w:b/>
          <w:sz w:val="28"/>
          <w:szCs w:val="28"/>
        </w:rPr>
        <w:t>2)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B86252" w:rsidRPr="00BA64FD">
        <w:rPr>
          <w:i/>
          <w:sz w:val="28"/>
          <w:szCs w:val="28"/>
        </w:rPr>
        <w:t>финансового риска</w:t>
      </w:r>
      <w:r w:rsidR="00B86252" w:rsidRPr="00BA64FD">
        <w:rPr>
          <w:sz w:val="28"/>
          <w:szCs w:val="28"/>
        </w:rPr>
        <w:t xml:space="preserve"> </w:t>
      </w:r>
      <w:r w:rsidR="006C73E9" w:rsidRPr="00BA64FD">
        <w:rPr>
          <w:sz w:val="28"/>
          <w:szCs w:val="28"/>
        </w:rPr>
        <w:t>(</w:t>
      </w:r>
      <w:r w:rsidR="00B86252" w:rsidRPr="00BA64FD">
        <w:rPr>
          <w:b/>
          <w:sz w:val="28"/>
          <w:szCs w:val="28"/>
        </w:rPr>
        <w:t>Кфр</w:t>
      </w:r>
      <w:r w:rsidR="006C73E9" w:rsidRPr="00BA64FD">
        <w:rPr>
          <w:sz w:val="28"/>
          <w:szCs w:val="28"/>
        </w:rPr>
        <w:t xml:space="preserve">) </w:t>
      </w:r>
      <w:r w:rsidRPr="00BA64FD">
        <w:rPr>
          <w:sz w:val="28"/>
          <w:szCs w:val="28"/>
        </w:rPr>
        <w:t>п</w:t>
      </w:r>
      <w:r w:rsidR="0012136F" w:rsidRPr="00BA64FD">
        <w:rPr>
          <w:sz w:val="28"/>
          <w:szCs w:val="28"/>
        </w:rPr>
        <w:t>оказывает</w:t>
      </w:r>
      <w:r w:rsidR="00DD78DC" w:rsidRPr="00BA64FD">
        <w:rPr>
          <w:sz w:val="28"/>
          <w:szCs w:val="28"/>
        </w:rPr>
        <w:t xml:space="preserve"> отношение заемных средств к собственным</w:t>
      </w:r>
      <w:r w:rsidR="00B1321C" w:rsidRPr="00BA64FD">
        <w:rPr>
          <w:sz w:val="28"/>
          <w:szCs w:val="28"/>
        </w:rPr>
        <w:t>,</w:t>
      </w:r>
      <w:r w:rsidR="00793AAE">
        <w:rPr>
          <w:sz w:val="28"/>
          <w:szCs w:val="28"/>
        </w:rPr>
        <w:t xml:space="preserve"> рассчитывается по формуле</w:t>
      </w:r>
    </w:p>
    <w:p w:rsidR="00745A9B" w:rsidRPr="001A293E" w:rsidRDefault="00A65785" w:rsidP="00265F34">
      <w:pPr>
        <w:pStyle w:val="a5"/>
        <w:spacing w:before="140" w:after="140"/>
        <w:ind w:firstLine="3402"/>
      </w:pPr>
      <w:r w:rsidRPr="00A65785">
        <w:rPr>
          <w:position w:val="-24"/>
        </w:rPr>
        <w:object w:dxaOrig="1140" w:dyaOrig="620">
          <v:shape id="_x0000_i1026" type="#_x0000_t75" style="width:71.25pt;height:39pt" o:ole="">
            <v:imagedata r:id="rId9" o:title=""/>
          </v:shape>
          <o:OLEObject Type="Embed" ProgID="Equation.3" ShapeID="_x0000_i1026" DrawAspect="Content" ObjectID="_1468417123" r:id="rId10"/>
        </w:object>
      </w:r>
      <w:r w:rsidR="00745A9B" w:rsidRPr="001A293E">
        <w:t xml:space="preserve">, </w:t>
      </w:r>
      <w:r w:rsidR="00745A9B" w:rsidRPr="001A293E">
        <w:tab/>
        <w:t>(</w:t>
      </w:r>
      <w:r>
        <w:t>3.1.</w:t>
      </w:r>
      <w:r w:rsidR="00745A9B" w:rsidRPr="001A293E">
        <w:t>2)</w:t>
      </w:r>
    </w:p>
    <w:p w:rsidR="0012136F" w:rsidRPr="00BA64FD" w:rsidRDefault="00745A9B" w:rsidP="00F535EB">
      <w:pPr>
        <w:tabs>
          <w:tab w:val="left" w:pos="284"/>
          <w:tab w:val="left" w:pos="852"/>
        </w:tabs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ЗС – величина заемных средств</w:t>
      </w:r>
      <w:r w:rsidR="00A17CF5">
        <w:rPr>
          <w:sz w:val="28"/>
          <w:szCs w:val="28"/>
        </w:rPr>
        <w:t>,</w:t>
      </w:r>
      <w:r w:rsidR="00A17CF5" w:rsidRPr="00A17CF5">
        <w:rPr>
          <w:sz w:val="28"/>
          <w:szCs w:val="28"/>
        </w:rPr>
        <w:t xml:space="preserve"> </w:t>
      </w:r>
      <w:r w:rsidR="00A17CF5">
        <w:rPr>
          <w:sz w:val="28"/>
          <w:szCs w:val="28"/>
        </w:rPr>
        <w:t>тыс. руб</w:t>
      </w:r>
      <w:r w:rsidR="006B35F8" w:rsidRPr="00BA64FD">
        <w:rPr>
          <w:sz w:val="28"/>
          <w:szCs w:val="28"/>
        </w:rPr>
        <w:t>.</w:t>
      </w:r>
    </w:p>
    <w:p w:rsidR="0012136F" w:rsidRPr="00BA64FD" w:rsidRDefault="0012136F" w:rsidP="00564FA6">
      <w:pPr>
        <w:tabs>
          <w:tab w:val="left" w:pos="284"/>
          <w:tab w:val="left" w:pos="852"/>
        </w:tabs>
        <w:spacing w:before="100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</w:t>
      </w:r>
      <w:r w:rsidR="00B1321C" w:rsidRPr="00BA64FD">
        <w:rPr>
          <w:sz w:val="28"/>
          <w:szCs w:val="28"/>
        </w:rPr>
        <w:t>:</w:t>
      </w:r>
      <w:r w:rsidRPr="00BA64FD">
        <w:rPr>
          <w:sz w:val="28"/>
          <w:szCs w:val="28"/>
        </w:rPr>
        <w:t xml:space="preserve"> </w:t>
      </w:r>
      <w:r w:rsidR="00B86252" w:rsidRPr="00BA64FD">
        <w:rPr>
          <w:sz w:val="28"/>
          <w:szCs w:val="28"/>
        </w:rPr>
        <w:t>Кфр</w:t>
      </w:r>
      <w:r w:rsidR="00CC490B" w:rsidRPr="00BA64FD">
        <w:rPr>
          <w:sz w:val="28"/>
          <w:szCs w:val="28"/>
        </w:rPr>
        <w:t xml:space="preserve"> </w:t>
      </w:r>
      <w:r w:rsidR="00120E42" w:rsidRPr="00BA64FD">
        <w:rPr>
          <w:sz w:val="28"/>
          <w:szCs w:val="28"/>
        </w:rPr>
        <w:t>≤</w:t>
      </w:r>
      <w:r w:rsidR="00CC490B" w:rsidRPr="00BA64FD">
        <w:rPr>
          <w:sz w:val="28"/>
          <w:szCs w:val="28"/>
        </w:rPr>
        <w:t xml:space="preserve"> </w:t>
      </w:r>
      <w:r w:rsidR="00120E42" w:rsidRPr="00BA64FD">
        <w:rPr>
          <w:sz w:val="28"/>
          <w:szCs w:val="28"/>
        </w:rPr>
        <w:t>1</w:t>
      </w:r>
      <w:r w:rsidR="00140EA7" w:rsidRPr="00BA64FD">
        <w:rPr>
          <w:sz w:val="28"/>
          <w:szCs w:val="28"/>
        </w:rPr>
        <w:t>.</w:t>
      </w:r>
    </w:p>
    <w:p w:rsidR="0012136F" w:rsidRPr="00BA64FD" w:rsidRDefault="00745A9B" w:rsidP="00265F34">
      <w:pPr>
        <w:tabs>
          <w:tab w:val="left" w:pos="284"/>
          <w:tab w:val="left" w:pos="852"/>
        </w:tabs>
        <w:spacing w:before="360"/>
        <w:rPr>
          <w:spacing w:val="-4"/>
          <w:sz w:val="28"/>
          <w:szCs w:val="28"/>
        </w:rPr>
      </w:pPr>
      <w:r w:rsidRPr="00BA64FD">
        <w:rPr>
          <w:b/>
          <w:sz w:val="28"/>
          <w:szCs w:val="28"/>
        </w:rPr>
        <w:t>3)</w:t>
      </w:r>
      <w:r w:rsidRPr="00BA64FD">
        <w:rPr>
          <w:i/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12136F" w:rsidRPr="00BA64FD">
        <w:rPr>
          <w:i/>
          <w:sz w:val="28"/>
          <w:szCs w:val="28"/>
        </w:rPr>
        <w:t xml:space="preserve">обеспеченности </w:t>
      </w:r>
      <w:r w:rsidRPr="00BA64FD">
        <w:rPr>
          <w:i/>
          <w:sz w:val="28"/>
          <w:szCs w:val="28"/>
        </w:rPr>
        <w:t>собственными</w:t>
      </w:r>
      <w:r w:rsidR="00B1321C" w:rsidRPr="00BA64FD">
        <w:rPr>
          <w:sz w:val="28"/>
          <w:szCs w:val="28"/>
        </w:rPr>
        <w:t xml:space="preserve"> </w:t>
      </w:r>
      <w:r w:rsidR="00B1321C" w:rsidRPr="00BA64FD">
        <w:rPr>
          <w:i/>
          <w:sz w:val="28"/>
          <w:szCs w:val="28"/>
        </w:rPr>
        <w:t>оборотными</w:t>
      </w:r>
      <w:r w:rsidRPr="00BA64FD">
        <w:rPr>
          <w:i/>
          <w:sz w:val="28"/>
          <w:szCs w:val="28"/>
        </w:rPr>
        <w:t xml:space="preserve"> средствами</w:t>
      </w:r>
      <w:r w:rsidR="0012136F" w:rsidRPr="00BA64FD">
        <w:rPr>
          <w:sz w:val="28"/>
          <w:szCs w:val="28"/>
        </w:rPr>
        <w:t xml:space="preserve"> </w:t>
      </w:r>
      <w:r w:rsidR="00B1321C" w:rsidRPr="00BA64FD">
        <w:rPr>
          <w:spacing w:val="-2"/>
          <w:sz w:val="28"/>
          <w:szCs w:val="28"/>
        </w:rPr>
        <w:t>(</w:t>
      </w:r>
      <w:r w:rsidR="00B1321C" w:rsidRPr="00BA64FD">
        <w:rPr>
          <w:b/>
          <w:spacing w:val="-2"/>
          <w:sz w:val="28"/>
          <w:szCs w:val="28"/>
        </w:rPr>
        <w:t>Ко</w:t>
      </w:r>
      <w:r w:rsidR="00B1321C" w:rsidRPr="00BA64FD">
        <w:rPr>
          <w:spacing w:val="-2"/>
          <w:sz w:val="28"/>
          <w:szCs w:val="28"/>
        </w:rPr>
        <w:t xml:space="preserve">) </w:t>
      </w:r>
      <w:r w:rsidRPr="00BA64FD">
        <w:rPr>
          <w:spacing w:val="-4"/>
          <w:sz w:val="28"/>
          <w:szCs w:val="28"/>
        </w:rPr>
        <w:t>п</w:t>
      </w:r>
      <w:r w:rsidR="0012136F" w:rsidRPr="00BA64FD">
        <w:rPr>
          <w:spacing w:val="-4"/>
          <w:sz w:val="28"/>
          <w:szCs w:val="28"/>
        </w:rPr>
        <w:t xml:space="preserve">оказывает наличие </w:t>
      </w:r>
      <w:r w:rsidRPr="00BA64FD">
        <w:rPr>
          <w:spacing w:val="-4"/>
          <w:sz w:val="28"/>
          <w:szCs w:val="28"/>
        </w:rPr>
        <w:t>собственных оборотных средств</w:t>
      </w:r>
      <w:r w:rsidR="00611805" w:rsidRPr="00BA64FD">
        <w:rPr>
          <w:spacing w:val="-4"/>
          <w:sz w:val="28"/>
          <w:szCs w:val="28"/>
        </w:rPr>
        <w:t>,</w:t>
      </w:r>
      <w:r w:rsidR="0012136F" w:rsidRPr="00BA64FD">
        <w:rPr>
          <w:spacing w:val="-4"/>
          <w:sz w:val="28"/>
          <w:szCs w:val="28"/>
        </w:rPr>
        <w:t xml:space="preserve"> необходим</w:t>
      </w:r>
      <w:r w:rsidR="006C73E9" w:rsidRPr="00BA64FD">
        <w:rPr>
          <w:spacing w:val="-4"/>
          <w:sz w:val="28"/>
          <w:szCs w:val="28"/>
        </w:rPr>
        <w:t>ых для финансовой устойчивости,</w:t>
      </w:r>
      <w:r w:rsidR="0012136F" w:rsidRPr="00BA64FD">
        <w:rPr>
          <w:spacing w:val="-4"/>
          <w:sz w:val="28"/>
          <w:szCs w:val="28"/>
        </w:rPr>
        <w:t xml:space="preserve"> </w:t>
      </w:r>
      <w:r w:rsidR="00FF3ABA" w:rsidRPr="00BA64FD">
        <w:rPr>
          <w:spacing w:val="-4"/>
          <w:sz w:val="28"/>
          <w:szCs w:val="28"/>
        </w:rPr>
        <w:t>определя</w:t>
      </w:r>
      <w:r w:rsidR="0012136F" w:rsidRPr="00BA64FD">
        <w:rPr>
          <w:spacing w:val="-4"/>
          <w:sz w:val="28"/>
          <w:szCs w:val="28"/>
        </w:rPr>
        <w:t>ется по форму</w:t>
      </w:r>
      <w:r w:rsidR="00793AAE">
        <w:rPr>
          <w:spacing w:val="-4"/>
          <w:sz w:val="28"/>
          <w:szCs w:val="28"/>
        </w:rPr>
        <w:t>ле</w:t>
      </w:r>
    </w:p>
    <w:p w:rsidR="00330B61" w:rsidRPr="001A293E" w:rsidRDefault="00A65785" w:rsidP="00265F34">
      <w:pPr>
        <w:pStyle w:val="a5"/>
        <w:spacing w:before="140" w:after="140"/>
      </w:pPr>
      <w:r w:rsidRPr="00A65785">
        <w:rPr>
          <w:position w:val="-24"/>
        </w:rPr>
        <w:object w:dxaOrig="2840" w:dyaOrig="620">
          <v:shape id="_x0000_i1027" type="#_x0000_t75" style="width:156.75pt;height:34.5pt" o:ole="">
            <v:imagedata r:id="rId11" o:title=""/>
          </v:shape>
          <o:OLEObject Type="Embed" ProgID="Equation.3" ShapeID="_x0000_i1027" DrawAspect="Content" ObjectID="_1468417124" r:id="rId12"/>
        </w:object>
      </w:r>
      <w:r w:rsidR="00330B61" w:rsidRPr="001A293E">
        <w:t xml:space="preserve">, </w:t>
      </w:r>
      <w:r w:rsidR="00330B61" w:rsidRPr="001A293E">
        <w:tab/>
        <w:t>(</w:t>
      </w:r>
      <w:r>
        <w:t>3.1.</w:t>
      </w:r>
      <w:r w:rsidR="005628A3" w:rsidRPr="001A293E">
        <w:t>3</w:t>
      </w:r>
      <w:r w:rsidR="00330B61" w:rsidRPr="001A293E">
        <w:t>)</w:t>
      </w:r>
    </w:p>
    <w:p w:rsidR="00665353" w:rsidRPr="00BA64FD" w:rsidRDefault="005628A3" w:rsidP="00F53465">
      <w:pPr>
        <w:tabs>
          <w:tab w:val="left" w:pos="284"/>
          <w:tab w:val="left" w:pos="852"/>
        </w:tabs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СОС –</w:t>
      </w:r>
      <w:r w:rsidR="00B1321C" w:rsidRPr="00BA64FD">
        <w:rPr>
          <w:sz w:val="28"/>
          <w:szCs w:val="28"/>
        </w:rPr>
        <w:t xml:space="preserve"> собственные оборотные средства</w:t>
      </w:r>
      <w:r w:rsidR="00A17CF5">
        <w:rPr>
          <w:sz w:val="28"/>
          <w:szCs w:val="28"/>
        </w:rPr>
        <w:t>,</w:t>
      </w:r>
      <w:r w:rsidR="00A17CF5" w:rsidRPr="00A17CF5">
        <w:rPr>
          <w:sz w:val="28"/>
          <w:szCs w:val="28"/>
        </w:rPr>
        <w:t xml:space="preserve"> </w:t>
      </w:r>
      <w:r w:rsidR="00A17CF5"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 w:rsidR="00F53465">
        <w:rPr>
          <w:sz w:val="28"/>
          <w:szCs w:val="28"/>
        </w:rPr>
        <w:t xml:space="preserve"> </w:t>
      </w:r>
      <w:r w:rsidR="00B16446" w:rsidRPr="00BA64FD">
        <w:rPr>
          <w:sz w:val="28"/>
          <w:szCs w:val="28"/>
        </w:rPr>
        <w:t>ОА</w:t>
      </w:r>
      <w:r w:rsidR="00665353" w:rsidRPr="00BA64FD">
        <w:rPr>
          <w:sz w:val="28"/>
          <w:szCs w:val="28"/>
        </w:rPr>
        <w:t xml:space="preserve"> – величина </w:t>
      </w:r>
      <w:r w:rsidR="00B16446" w:rsidRPr="00BA64FD">
        <w:rPr>
          <w:sz w:val="28"/>
          <w:szCs w:val="28"/>
        </w:rPr>
        <w:t>оборотных активов</w:t>
      </w:r>
      <w:r w:rsidR="00A17CF5">
        <w:rPr>
          <w:sz w:val="28"/>
          <w:szCs w:val="28"/>
        </w:rPr>
        <w:t>,</w:t>
      </w:r>
      <w:r w:rsidR="00A17CF5" w:rsidRPr="00A17CF5">
        <w:rPr>
          <w:sz w:val="28"/>
          <w:szCs w:val="28"/>
        </w:rPr>
        <w:t xml:space="preserve"> </w:t>
      </w:r>
      <w:r w:rsidR="00A17CF5">
        <w:rPr>
          <w:sz w:val="28"/>
          <w:szCs w:val="28"/>
        </w:rPr>
        <w:t>тыс. руб.</w:t>
      </w:r>
      <w:r w:rsidR="00665353" w:rsidRPr="00BA64FD">
        <w:rPr>
          <w:sz w:val="28"/>
          <w:szCs w:val="28"/>
        </w:rPr>
        <w:t>;</w:t>
      </w:r>
      <w:r w:rsidR="00F53465">
        <w:rPr>
          <w:sz w:val="28"/>
          <w:szCs w:val="28"/>
        </w:rPr>
        <w:t xml:space="preserve"> </w:t>
      </w:r>
      <w:r w:rsidR="00474CD3" w:rsidRPr="00BA64FD">
        <w:rPr>
          <w:sz w:val="28"/>
          <w:szCs w:val="28"/>
        </w:rPr>
        <w:t>ДО</w:t>
      </w:r>
      <w:r w:rsidRPr="00BA64FD">
        <w:rPr>
          <w:sz w:val="28"/>
          <w:szCs w:val="28"/>
        </w:rPr>
        <w:t xml:space="preserve"> – величина долгосрочных пассивов</w:t>
      </w:r>
      <w:r w:rsidR="00474CD3" w:rsidRPr="00BA64FD">
        <w:rPr>
          <w:sz w:val="28"/>
          <w:szCs w:val="28"/>
        </w:rPr>
        <w:t xml:space="preserve"> (обязательств)</w:t>
      </w:r>
      <w:r w:rsidR="00A17CF5">
        <w:rPr>
          <w:sz w:val="28"/>
          <w:szCs w:val="28"/>
        </w:rPr>
        <w:t>,</w:t>
      </w:r>
      <w:r w:rsidR="00A17CF5" w:rsidRPr="00A17CF5">
        <w:rPr>
          <w:sz w:val="28"/>
          <w:szCs w:val="28"/>
        </w:rPr>
        <w:t xml:space="preserve"> </w:t>
      </w:r>
      <w:r w:rsidR="00A17CF5"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 w:rsidR="00F53465">
        <w:rPr>
          <w:sz w:val="28"/>
          <w:szCs w:val="28"/>
        </w:rPr>
        <w:t xml:space="preserve"> </w:t>
      </w:r>
      <w:r w:rsidR="00665353" w:rsidRPr="00BA64FD">
        <w:rPr>
          <w:sz w:val="28"/>
          <w:szCs w:val="28"/>
        </w:rPr>
        <w:t>ВА – величина внеоборотных активов</w:t>
      </w:r>
      <w:r w:rsidR="00A17CF5">
        <w:rPr>
          <w:sz w:val="28"/>
          <w:szCs w:val="28"/>
        </w:rPr>
        <w:t>,</w:t>
      </w:r>
      <w:r w:rsidR="00A17CF5" w:rsidRPr="00A17CF5">
        <w:rPr>
          <w:sz w:val="28"/>
          <w:szCs w:val="28"/>
        </w:rPr>
        <w:t xml:space="preserve"> </w:t>
      </w:r>
      <w:r w:rsidR="00A17CF5">
        <w:rPr>
          <w:sz w:val="28"/>
          <w:szCs w:val="28"/>
        </w:rPr>
        <w:t>тыс. руб</w:t>
      </w:r>
      <w:r w:rsidR="000D099C" w:rsidRPr="00BA64FD">
        <w:rPr>
          <w:sz w:val="28"/>
          <w:szCs w:val="28"/>
        </w:rPr>
        <w:t>.</w:t>
      </w:r>
    </w:p>
    <w:p w:rsidR="0012136F" w:rsidRPr="00BA64FD" w:rsidRDefault="0012136F" w:rsidP="00564FA6">
      <w:pPr>
        <w:tabs>
          <w:tab w:val="left" w:pos="284"/>
          <w:tab w:val="left" w:pos="852"/>
        </w:tabs>
        <w:spacing w:before="100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</w:t>
      </w:r>
      <w:r w:rsidR="00B1321C" w:rsidRPr="00BA64FD">
        <w:rPr>
          <w:sz w:val="28"/>
          <w:szCs w:val="28"/>
        </w:rPr>
        <w:t>:</w:t>
      </w:r>
      <w:r w:rsidRPr="00BA64FD">
        <w:rPr>
          <w:sz w:val="28"/>
          <w:szCs w:val="28"/>
        </w:rPr>
        <w:t xml:space="preserve"> </w:t>
      </w:r>
      <w:r w:rsidR="00120E42" w:rsidRPr="00BA64FD">
        <w:rPr>
          <w:sz w:val="28"/>
          <w:szCs w:val="28"/>
        </w:rPr>
        <w:t>Ко</w:t>
      </w:r>
      <w:r w:rsidR="00CC490B" w:rsidRPr="00BA64FD">
        <w:rPr>
          <w:sz w:val="28"/>
          <w:szCs w:val="28"/>
        </w:rPr>
        <w:t xml:space="preserve"> </w:t>
      </w:r>
      <w:r w:rsidR="00120E42" w:rsidRPr="00BA64FD">
        <w:rPr>
          <w:sz w:val="28"/>
          <w:szCs w:val="28"/>
        </w:rPr>
        <w:t>≥ 0,1</w:t>
      </w:r>
      <w:r w:rsidR="00140EA7" w:rsidRPr="00BA64FD">
        <w:rPr>
          <w:sz w:val="28"/>
          <w:szCs w:val="28"/>
        </w:rPr>
        <w:t>.</w:t>
      </w:r>
      <w:r w:rsidR="00421B86" w:rsidRPr="00BA64FD">
        <w:rPr>
          <w:sz w:val="28"/>
          <w:szCs w:val="28"/>
        </w:rPr>
        <w:t xml:space="preserve"> </w:t>
      </w:r>
    </w:p>
    <w:p w:rsidR="0012136F" w:rsidRPr="00BA64FD" w:rsidRDefault="00CC490B" w:rsidP="00BA64FD">
      <w:pPr>
        <w:ind w:firstLine="852"/>
        <w:rPr>
          <w:sz w:val="28"/>
          <w:szCs w:val="28"/>
        </w:rPr>
      </w:pPr>
      <w:r w:rsidRPr="00BA64FD">
        <w:rPr>
          <w:b/>
          <w:sz w:val="28"/>
          <w:szCs w:val="28"/>
        </w:rPr>
        <w:t xml:space="preserve">4)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12136F" w:rsidRPr="00BA64FD">
        <w:rPr>
          <w:i/>
          <w:sz w:val="28"/>
          <w:szCs w:val="28"/>
        </w:rPr>
        <w:t>маневренности</w:t>
      </w:r>
      <w:r w:rsidR="0012136F" w:rsidRPr="00BA64FD">
        <w:rPr>
          <w:sz w:val="28"/>
          <w:szCs w:val="28"/>
        </w:rPr>
        <w:t xml:space="preserve"> </w:t>
      </w:r>
      <w:r w:rsidR="00B1321C" w:rsidRPr="00BA64FD">
        <w:rPr>
          <w:sz w:val="28"/>
          <w:szCs w:val="28"/>
        </w:rPr>
        <w:t>(</w:t>
      </w:r>
      <w:r w:rsidR="00B1321C" w:rsidRPr="00BA64FD">
        <w:rPr>
          <w:b/>
          <w:sz w:val="28"/>
          <w:szCs w:val="28"/>
        </w:rPr>
        <w:t>Км</w:t>
      </w:r>
      <w:r w:rsidR="00B1321C" w:rsidRPr="00BA64FD">
        <w:rPr>
          <w:sz w:val="28"/>
          <w:szCs w:val="28"/>
        </w:rPr>
        <w:t xml:space="preserve">) </w:t>
      </w:r>
      <w:r w:rsidRPr="00BA64FD">
        <w:rPr>
          <w:sz w:val="28"/>
          <w:szCs w:val="28"/>
        </w:rPr>
        <w:t>п</w:t>
      </w:r>
      <w:r w:rsidR="0012136F" w:rsidRPr="00BA64FD">
        <w:rPr>
          <w:sz w:val="28"/>
          <w:szCs w:val="28"/>
        </w:rPr>
        <w:t>оказывает, какая часть</w:t>
      </w:r>
      <w:r w:rsidRPr="00BA64FD">
        <w:rPr>
          <w:sz w:val="28"/>
          <w:szCs w:val="28"/>
        </w:rPr>
        <w:t xml:space="preserve"> собственных средств предприятия</w:t>
      </w:r>
      <w:r w:rsidR="0012136F" w:rsidRPr="00BA64FD">
        <w:rPr>
          <w:sz w:val="28"/>
          <w:szCs w:val="28"/>
        </w:rPr>
        <w:t xml:space="preserve"> вложена в наиболее мобильные активы. Чем выше доля этих средств, тем больше у </w:t>
      </w:r>
      <w:r w:rsidRPr="00BA64FD">
        <w:rPr>
          <w:sz w:val="28"/>
          <w:szCs w:val="28"/>
        </w:rPr>
        <w:t>предприятия</w:t>
      </w:r>
      <w:r w:rsidR="0012136F" w:rsidRPr="00BA64FD">
        <w:rPr>
          <w:sz w:val="28"/>
          <w:szCs w:val="28"/>
        </w:rPr>
        <w:t xml:space="preserve"> возможности для маневрирования своими средствами</w:t>
      </w:r>
      <w:r w:rsidR="006C73E9" w:rsidRPr="00BA64FD">
        <w:rPr>
          <w:sz w:val="28"/>
          <w:szCs w:val="28"/>
        </w:rPr>
        <w:t xml:space="preserve">. </w:t>
      </w:r>
      <w:r w:rsidRPr="00BA64FD">
        <w:rPr>
          <w:sz w:val="28"/>
          <w:szCs w:val="28"/>
        </w:rPr>
        <w:t>Коэффициент маневренности рассчитывается по форму</w:t>
      </w:r>
      <w:r w:rsidR="00793AAE">
        <w:rPr>
          <w:sz w:val="28"/>
          <w:szCs w:val="28"/>
        </w:rPr>
        <w:t>ле</w:t>
      </w:r>
    </w:p>
    <w:p w:rsidR="00CC490B" w:rsidRPr="001A293E" w:rsidRDefault="00A65785" w:rsidP="008506EA">
      <w:pPr>
        <w:pStyle w:val="a5"/>
        <w:ind w:firstLine="3402"/>
      </w:pPr>
      <w:r w:rsidRPr="00A65785">
        <w:rPr>
          <w:position w:val="-24"/>
        </w:rPr>
        <w:object w:dxaOrig="1180" w:dyaOrig="620">
          <v:shape id="_x0000_i1028" type="#_x0000_t75" style="width:71.25pt;height:37.5pt" o:ole="">
            <v:imagedata r:id="rId13" o:title=""/>
          </v:shape>
          <o:OLEObject Type="Embed" ProgID="Equation.3" ShapeID="_x0000_i1028" DrawAspect="Content" ObjectID="_1468417125" r:id="rId14"/>
        </w:object>
      </w:r>
      <w:r>
        <w:t>,</w:t>
      </w:r>
      <w:r w:rsidR="00CC490B" w:rsidRPr="001A293E">
        <w:tab/>
        <w:t>(</w:t>
      </w:r>
      <w:r>
        <w:t>3.1.</w:t>
      </w:r>
      <w:r w:rsidR="00CC490B" w:rsidRPr="001A293E">
        <w:t>4)</w:t>
      </w:r>
    </w:p>
    <w:p w:rsidR="0012136F" w:rsidRPr="00BA64FD" w:rsidRDefault="0012136F" w:rsidP="00F535EB">
      <w:pPr>
        <w:tabs>
          <w:tab w:val="left" w:pos="284"/>
          <w:tab w:val="left" w:pos="852"/>
        </w:tabs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</w:t>
      </w:r>
      <w:r w:rsidR="00B1321C" w:rsidRPr="00BA64FD">
        <w:rPr>
          <w:sz w:val="28"/>
          <w:szCs w:val="28"/>
        </w:rPr>
        <w:t>:</w:t>
      </w:r>
      <w:r w:rsidRPr="00BA64FD">
        <w:rPr>
          <w:sz w:val="28"/>
          <w:szCs w:val="28"/>
        </w:rPr>
        <w:t xml:space="preserve"> </w:t>
      </w:r>
      <w:r w:rsidR="00120E42" w:rsidRPr="00BA64FD">
        <w:rPr>
          <w:sz w:val="28"/>
          <w:szCs w:val="28"/>
        </w:rPr>
        <w:t>Км</w:t>
      </w:r>
      <w:r w:rsidR="00CC490B" w:rsidRPr="00BA64FD">
        <w:rPr>
          <w:sz w:val="28"/>
          <w:szCs w:val="28"/>
        </w:rPr>
        <w:t xml:space="preserve"> </w:t>
      </w:r>
      <w:r w:rsidR="00120E42" w:rsidRPr="00BA64FD">
        <w:rPr>
          <w:sz w:val="28"/>
          <w:szCs w:val="28"/>
        </w:rPr>
        <w:t>≥ 0,5</w:t>
      </w:r>
      <w:r w:rsidR="00C165EC" w:rsidRPr="00BA64FD">
        <w:rPr>
          <w:sz w:val="28"/>
          <w:szCs w:val="28"/>
        </w:rPr>
        <w:t>.</w:t>
      </w:r>
    </w:p>
    <w:p w:rsidR="0012136F" w:rsidRPr="00BA64FD" w:rsidRDefault="00CC490B" w:rsidP="00F535EB">
      <w:pPr>
        <w:tabs>
          <w:tab w:val="left" w:pos="284"/>
          <w:tab w:val="left" w:pos="852"/>
        </w:tabs>
        <w:spacing w:before="200"/>
        <w:rPr>
          <w:sz w:val="28"/>
          <w:szCs w:val="28"/>
        </w:rPr>
      </w:pPr>
      <w:r w:rsidRPr="00BA64FD">
        <w:rPr>
          <w:b/>
          <w:sz w:val="28"/>
          <w:szCs w:val="28"/>
        </w:rPr>
        <w:t>5)</w:t>
      </w:r>
      <w:r w:rsidRPr="00BA64FD">
        <w:rPr>
          <w:i/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12136F" w:rsidRPr="00BA64FD">
        <w:rPr>
          <w:i/>
          <w:sz w:val="28"/>
          <w:szCs w:val="28"/>
        </w:rPr>
        <w:t>финансирования</w:t>
      </w:r>
      <w:r w:rsidR="0012136F" w:rsidRPr="00BA64FD">
        <w:rPr>
          <w:sz w:val="28"/>
          <w:szCs w:val="28"/>
        </w:rPr>
        <w:t xml:space="preserve"> </w:t>
      </w:r>
      <w:r w:rsidR="006C73E9" w:rsidRPr="00BA64FD">
        <w:rPr>
          <w:sz w:val="28"/>
          <w:szCs w:val="28"/>
        </w:rPr>
        <w:t>(</w:t>
      </w:r>
      <w:r w:rsidR="006C73E9" w:rsidRPr="00BA64FD">
        <w:rPr>
          <w:b/>
          <w:sz w:val="28"/>
          <w:szCs w:val="28"/>
        </w:rPr>
        <w:t>Кф</w:t>
      </w:r>
      <w:r w:rsidR="006C73E9" w:rsidRPr="00BA64FD">
        <w:rPr>
          <w:sz w:val="28"/>
          <w:szCs w:val="28"/>
        </w:rPr>
        <w:t xml:space="preserve">) </w:t>
      </w:r>
      <w:r w:rsidR="0012136F" w:rsidRPr="00BA64FD">
        <w:rPr>
          <w:sz w:val="28"/>
          <w:szCs w:val="28"/>
        </w:rPr>
        <w:t xml:space="preserve">показывает, </w:t>
      </w:r>
      <w:r w:rsidR="009F6212" w:rsidRPr="00BA64FD">
        <w:rPr>
          <w:sz w:val="28"/>
          <w:szCs w:val="28"/>
        </w:rPr>
        <w:t xml:space="preserve">во сколько </w:t>
      </w:r>
      <w:r w:rsidR="000A372E" w:rsidRPr="00BA64FD">
        <w:rPr>
          <w:sz w:val="28"/>
          <w:szCs w:val="28"/>
        </w:rPr>
        <w:t xml:space="preserve">раз </w:t>
      </w:r>
      <w:r w:rsidRPr="00BA64FD">
        <w:rPr>
          <w:sz w:val="28"/>
          <w:szCs w:val="28"/>
        </w:rPr>
        <w:t>собствен</w:t>
      </w:r>
      <w:r w:rsidR="009F6212" w:rsidRPr="00BA64FD">
        <w:rPr>
          <w:sz w:val="28"/>
          <w:szCs w:val="28"/>
        </w:rPr>
        <w:t>ные</w:t>
      </w:r>
      <w:r w:rsidRPr="00BA64FD">
        <w:rPr>
          <w:sz w:val="28"/>
          <w:szCs w:val="28"/>
        </w:rPr>
        <w:t xml:space="preserve"> средств</w:t>
      </w:r>
      <w:r w:rsidR="009F6212" w:rsidRPr="00BA64FD">
        <w:rPr>
          <w:sz w:val="28"/>
          <w:szCs w:val="28"/>
        </w:rPr>
        <w:t xml:space="preserve">а превышают </w:t>
      </w:r>
      <w:r w:rsidR="000A372E" w:rsidRPr="00BA64FD">
        <w:rPr>
          <w:sz w:val="28"/>
          <w:szCs w:val="28"/>
        </w:rPr>
        <w:t>заемные</w:t>
      </w:r>
      <w:r w:rsidR="00793AAE">
        <w:rPr>
          <w:sz w:val="28"/>
          <w:szCs w:val="28"/>
        </w:rPr>
        <w:t>, рассчитывается по формуле</w:t>
      </w:r>
    </w:p>
    <w:p w:rsidR="00AF5B01" w:rsidRPr="001A293E" w:rsidRDefault="00A65785" w:rsidP="008506EA">
      <w:pPr>
        <w:pStyle w:val="a5"/>
        <w:ind w:firstLine="3402"/>
      </w:pPr>
      <w:r w:rsidRPr="00A65785">
        <w:rPr>
          <w:position w:val="-24"/>
        </w:rPr>
        <w:object w:dxaOrig="1020" w:dyaOrig="620">
          <v:shape id="_x0000_i1029" type="#_x0000_t75" style="width:57pt;height:34.5pt" o:ole="">
            <v:imagedata r:id="rId15" o:title=""/>
          </v:shape>
          <o:OLEObject Type="Embed" ProgID="Equation.3" ShapeID="_x0000_i1029" DrawAspect="Content" ObjectID="_1468417126" r:id="rId16"/>
        </w:object>
      </w:r>
      <w:r>
        <w:t>,</w:t>
      </w:r>
      <w:r w:rsidR="00AF5B01" w:rsidRPr="001A293E">
        <w:tab/>
        <w:t>(</w:t>
      </w:r>
      <w:r>
        <w:t>3.1.</w:t>
      </w:r>
      <w:r w:rsidR="00AF5B01" w:rsidRPr="001A293E">
        <w:t>5)</w:t>
      </w:r>
    </w:p>
    <w:p w:rsidR="0012136F" w:rsidRPr="00BA64FD" w:rsidRDefault="0012136F" w:rsidP="00F535EB">
      <w:pPr>
        <w:tabs>
          <w:tab w:val="left" w:pos="284"/>
          <w:tab w:val="left" w:pos="852"/>
        </w:tabs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</w:t>
      </w:r>
      <w:r w:rsidR="00B1321C" w:rsidRPr="00BA64FD">
        <w:rPr>
          <w:sz w:val="28"/>
          <w:szCs w:val="28"/>
        </w:rPr>
        <w:t>:</w:t>
      </w:r>
      <w:r w:rsidR="00140EA7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Кф</w:t>
      </w:r>
      <w:r w:rsidR="00140EA7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≥</w:t>
      </w:r>
      <w:r w:rsidR="00140EA7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1</w:t>
      </w:r>
      <w:r w:rsidR="00140EA7" w:rsidRPr="00BA64FD">
        <w:rPr>
          <w:sz w:val="28"/>
          <w:szCs w:val="28"/>
        </w:rPr>
        <w:t>.</w:t>
      </w:r>
    </w:p>
    <w:p w:rsidR="00AF5B01" w:rsidRPr="00BA64FD" w:rsidRDefault="00140EA7" w:rsidP="00A04350">
      <w:pPr>
        <w:pStyle w:val="3"/>
        <w:rPr>
          <w:sz w:val="28"/>
          <w:szCs w:val="28"/>
        </w:rPr>
      </w:pPr>
      <w:bookmarkStart w:id="9" w:name="_Toc118148570"/>
      <w:bookmarkStart w:id="10" w:name="_Toc122153286"/>
      <w:bookmarkStart w:id="11" w:name="_Toc122386146"/>
      <w:bookmarkStart w:id="12" w:name="_Toc167442691"/>
      <w:r w:rsidRPr="00BA64FD">
        <w:rPr>
          <w:sz w:val="28"/>
          <w:szCs w:val="28"/>
        </w:rPr>
        <w:t>3.</w:t>
      </w:r>
      <w:r w:rsidR="00AF5B01" w:rsidRPr="00BA64FD">
        <w:rPr>
          <w:sz w:val="28"/>
          <w:szCs w:val="28"/>
        </w:rPr>
        <w:t>1.</w:t>
      </w:r>
      <w:r w:rsidRPr="00BA64FD">
        <w:rPr>
          <w:sz w:val="28"/>
          <w:szCs w:val="28"/>
        </w:rPr>
        <w:t>2.</w:t>
      </w:r>
      <w:r w:rsidR="00AF5B01" w:rsidRPr="00BA64FD">
        <w:rPr>
          <w:sz w:val="28"/>
          <w:szCs w:val="28"/>
        </w:rPr>
        <w:t xml:space="preserve"> Оценка ликвидности</w:t>
      </w:r>
      <w:bookmarkEnd w:id="9"/>
      <w:bookmarkEnd w:id="10"/>
      <w:bookmarkEnd w:id="11"/>
      <w:bookmarkEnd w:id="12"/>
    </w:p>
    <w:p w:rsidR="00220CE3" w:rsidRPr="00BA64FD" w:rsidRDefault="00674048" w:rsidP="00F535EB">
      <w:pPr>
        <w:spacing w:before="200"/>
        <w:rPr>
          <w:sz w:val="28"/>
          <w:szCs w:val="28"/>
        </w:rPr>
      </w:pPr>
      <w:r w:rsidRPr="00BA64FD">
        <w:rPr>
          <w:i/>
          <w:sz w:val="28"/>
          <w:szCs w:val="28"/>
        </w:rPr>
        <w:t>Ликвидность баланса</w:t>
      </w:r>
      <w:r w:rsidRPr="00BA64FD">
        <w:rPr>
          <w:sz w:val="28"/>
          <w:szCs w:val="28"/>
        </w:rPr>
        <w:t xml:space="preserve"> выражается в степени покрытия обязательств предприятия его активами, срок превращения которых в деньги соответствует сроку погашения обязательств.</w:t>
      </w:r>
      <w:r w:rsidR="00F23C6E" w:rsidRPr="00BA64FD">
        <w:rPr>
          <w:sz w:val="28"/>
          <w:szCs w:val="28"/>
        </w:rPr>
        <w:t xml:space="preserve"> Для анализа ликвидности баланса</w:t>
      </w:r>
      <w:r w:rsidR="002E2C43" w:rsidRPr="00BA64FD">
        <w:rPr>
          <w:sz w:val="28"/>
          <w:szCs w:val="28"/>
        </w:rPr>
        <w:t xml:space="preserve"> </w:t>
      </w:r>
      <w:r w:rsidR="00F23C6E" w:rsidRPr="00BA64FD">
        <w:rPr>
          <w:sz w:val="28"/>
          <w:szCs w:val="28"/>
        </w:rPr>
        <w:t>статьи актива группируются по степени убывания ликвидности, статьи пассива – по степени</w:t>
      </w:r>
      <w:r w:rsidR="00220CE3" w:rsidRPr="00BA64FD">
        <w:rPr>
          <w:sz w:val="28"/>
          <w:szCs w:val="28"/>
        </w:rPr>
        <w:t xml:space="preserve"> </w:t>
      </w:r>
      <w:r w:rsidR="00047BA0" w:rsidRPr="00BA64FD">
        <w:rPr>
          <w:sz w:val="28"/>
          <w:szCs w:val="28"/>
        </w:rPr>
        <w:t xml:space="preserve">увеличения </w:t>
      </w:r>
      <w:r w:rsidR="00220CE3" w:rsidRPr="00BA64FD">
        <w:rPr>
          <w:sz w:val="28"/>
          <w:szCs w:val="28"/>
        </w:rPr>
        <w:t>срочности погашения, проверяется степень их соответствия [</w:t>
      </w:r>
      <w:r w:rsidR="00D95C13" w:rsidRPr="00BA64FD">
        <w:rPr>
          <w:sz w:val="28"/>
          <w:szCs w:val="28"/>
        </w:rPr>
        <w:t>19</w:t>
      </w:r>
      <w:r w:rsidR="00220CE3" w:rsidRPr="00BA64FD">
        <w:rPr>
          <w:sz w:val="28"/>
          <w:szCs w:val="28"/>
        </w:rPr>
        <w:t>].</w:t>
      </w:r>
      <w:r w:rsidR="00F23C6E" w:rsidRPr="00BA64FD">
        <w:rPr>
          <w:sz w:val="28"/>
          <w:szCs w:val="28"/>
        </w:rPr>
        <w:t xml:space="preserve"> </w:t>
      </w:r>
    </w:p>
    <w:p w:rsidR="002C7957" w:rsidRPr="00BA64FD" w:rsidRDefault="002C7957" w:rsidP="00F535EB">
      <w:pPr>
        <w:spacing w:before="200"/>
        <w:rPr>
          <w:sz w:val="28"/>
          <w:szCs w:val="28"/>
        </w:rPr>
      </w:pPr>
      <w:r w:rsidRPr="00BA64FD">
        <w:rPr>
          <w:i/>
          <w:sz w:val="28"/>
          <w:szCs w:val="28"/>
        </w:rPr>
        <w:t xml:space="preserve">Ликвидность предприятия </w:t>
      </w:r>
      <w:r w:rsidRPr="00BA64FD">
        <w:rPr>
          <w:sz w:val="28"/>
          <w:szCs w:val="28"/>
        </w:rPr>
        <w:t xml:space="preserve">определяется с помощью </w:t>
      </w:r>
      <w:r w:rsidR="00F23C6E" w:rsidRPr="00BA64FD">
        <w:rPr>
          <w:sz w:val="28"/>
          <w:szCs w:val="28"/>
        </w:rPr>
        <w:t>следующих к</w:t>
      </w:r>
      <w:r w:rsidR="002E2C43" w:rsidRPr="00BA64FD">
        <w:rPr>
          <w:sz w:val="28"/>
          <w:szCs w:val="28"/>
        </w:rPr>
        <w:t>оэффициент</w:t>
      </w:r>
      <w:r w:rsidR="00F23C6E" w:rsidRPr="00BA64FD">
        <w:rPr>
          <w:sz w:val="28"/>
          <w:szCs w:val="28"/>
        </w:rPr>
        <w:t>ов,</w:t>
      </w:r>
      <w:r w:rsidR="002E2C43" w:rsidRPr="00BA64FD">
        <w:rPr>
          <w:sz w:val="28"/>
          <w:szCs w:val="28"/>
        </w:rPr>
        <w:t xml:space="preserve"> позволяю</w:t>
      </w:r>
      <w:r w:rsidR="00F23C6E" w:rsidRPr="00BA64FD">
        <w:rPr>
          <w:sz w:val="28"/>
          <w:szCs w:val="28"/>
        </w:rPr>
        <w:t>щих</w:t>
      </w:r>
      <w:r w:rsidR="002E2C43" w:rsidRPr="00BA64FD">
        <w:rPr>
          <w:sz w:val="28"/>
          <w:szCs w:val="28"/>
        </w:rPr>
        <w:t xml:space="preserve"> определить способность предприятия оплатить свои кратк</w:t>
      </w:r>
      <w:r w:rsidR="00DD1DE8">
        <w:rPr>
          <w:sz w:val="28"/>
          <w:szCs w:val="28"/>
        </w:rPr>
        <w:t>осрочные обязательства в течение</w:t>
      </w:r>
      <w:r w:rsidR="002E2C43" w:rsidRPr="00BA64FD">
        <w:rPr>
          <w:sz w:val="28"/>
          <w:szCs w:val="28"/>
        </w:rPr>
        <w:t xml:space="preserve"> отчетного периода.</w:t>
      </w:r>
    </w:p>
    <w:p w:rsidR="002C7957" w:rsidRPr="00BA64FD" w:rsidRDefault="002C7957" w:rsidP="00F535EB">
      <w:pPr>
        <w:spacing w:before="200"/>
        <w:ind w:firstLine="709"/>
        <w:rPr>
          <w:spacing w:val="-2"/>
          <w:sz w:val="28"/>
          <w:szCs w:val="28"/>
        </w:rPr>
      </w:pPr>
      <w:r w:rsidRPr="00BA64FD">
        <w:rPr>
          <w:b/>
          <w:sz w:val="28"/>
          <w:szCs w:val="28"/>
        </w:rPr>
        <w:t>1)</w:t>
      </w:r>
      <w:r w:rsidRPr="00BA64FD">
        <w:rPr>
          <w:b/>
          <w:i/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Pr="00BA64FD">
        <w:rPr>
          <w:i/>
          <w:sz w:val="28"/>
          <w:szCs w:val="28"/>
        </w:rPr>
        <w:t>абсолютной</w:t>
      </w:r>
      <w:r w:rsidRPr="00BA64FD">
        <w:rPr>
          <w:b/>
          <w:i/>
          <w:sz w:val="28"/>
          <w:szCs w:val="28"/>
        </w:rPr>
        <w:t xml:space="preserve"> </w:t>
      </w:r>
      <w:r w:rsidRPr="00BA64FD">
        <w:rPr>
          <w:i/>
          <w:sz w:val="28"/>
          <w:szCs w:val="28"/>
        </w:rPr>
        <w:t>ликвидности</w:t>
      </w:r>
      <w:r w:rsidRPr="00BA64FD">
        <w:rPr>
          <w:sz w:val="28"/>
          <w:szCs w:val="28"/>
        </w:rPr>
        <w:t xml:space="preserve"> </w:t>
      </w:r>
      <w:r w:rsidR="006C73E9" w:rsidRPr="00BA64FD">
        <w:rPr>
          <w:sz w:val="28"/>
          <w:szCs w:val="28"/>
        </w:rPr>
        <w:t>(</w:t>
      </w:r>
      <w:r w:rsidR="006C73E9" w:rsidRPr="00BA64FD">
        <w:rPr>
          <w:b/>
          <w:sz w:val="28"/>
          <w:szCs w:val="28"/>
        </w:rPr>
        <w:t>К</w:t>
      </w:r>
      <w:r w:rsidR="006C73E9" w:rsidRPr="00BA64FD">
        <w:rPr>
          <w:b/>
          <w:sz w:val="28"/>
          <w:szCs w:val="28"/>
          <w:vertAlign w:val="subscript"/>
        </w:rPr>
        <w:t>АЛ</w:t>
      </w:r>
      <w:r w:rsidR="006C73E9" w:rsidRPr="00BA64FD">
        <w:rPr>
          <w:sz w:val="28"/>
          <w:szCs w:val="28"/>
        </w:rPr>
        <w:t xml:space="preserve">) </w:t>
      </w:r>
      <w:r w:rsidRPr="00BA64FD">
        <w:rPr>
          <w:sz w:val="28"/>
          <w:szCs w:val="28"/>
        </w:rPr>
        <w:t xml:space="preserve">показывает, </w:t>
      </w:r>
      <w:r w:rsidRPr="00BA64FD">
        <w:rPr>
          <w:spacing w:val="-2"/>
          <w:sz w:val="28"/>
          <w:szCs w:val="28"/>
        </w:rPr>
        <w:t>какая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часть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текущей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задолженности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может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быть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погашена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в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ближайшее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к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моменту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составления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баланса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время</w:t>
      </w:r>
      <w:r w:rsidR="006C73E9" w:rsidRPr="00BA64FD">
        <w:rPr>
          <w:spacing w:val="-2"/>
          <w:sz w:val="28"/>
          <w:szCs w:val="28"/>
        </w:rPr>
        <w:t xml:space="preserve">, </w:t>
      </w:r>
      <w:r w:rsidRPr="00BA64FD">
        <w:rPr>
          <w:spacing w:val="-2"/>
          <w:sz w:val="28"/>
          <w:szCs w:val="28"/>
        </w:rPr>
        <w:t>рассчитывается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по</w:t>
      </w:r>
      <w:r w:rsidR="006C73E9" w:rsidRPr="00BA64FD">
        <w:rPr>
          <w:spacing w:val="-2"/>
          <w:sz w:val="28"/>
          <w:szCs w:val="28"/>
        </w:rPr>
        <w:t xml:space="preserve"> </w:t>
      </w:r>
      <w:r w:rsidRPr="00BA64FD">
        <w:rPr>
          <w:spacing w:val="-2"/>
          <w:sz w:val="28"/>
          <w:szCs w:val="28"/>
        </w:rPr>
        <w:t>форму</w:t>
      </w:r>
      <w:r w:rsidR="00793AAE">
        <w:rPr>
          <w:spacing w:val="-2"/>
          <w:sz w:val="28"/>
          <w:szCs w:val="28"/>
        </w:rPr>
        <w:t>ле</w:t>
      </w:r>
    </w:p>
    <w:p w:rsidR="002C7957" w:rsidRPr="001A293E" w:rsidRDefault="00A65785" w:rsidP="00F535EB">
      <w:pPr>
        <w:pStyle w:val="a5"/>
        <w:ind w:firstLine="2835"/>
      </w:pPr>
      <w:r w:rsidRPr="00A65785">
        <w:rPr>
          <w:position w:val="-24"/>
        </w:rPr>
        <w:object w:dxaOrig="1140" w:dyaOrig="620">
          <v:shape id="_x0000_i1030" type="#_x0000_t75" style="width:70.5pt;height:38.25pt" o:ole="">
            <v:imagedata r:id="rId17" o:title=""/>
          </v:shape>
          <o:OLEObject Type="Embed" ProgID="Equation.3" ShapeID="_x0000_i1030" DrawAspect="Content" ObjectID="_1468417127" r:id="rId18"/>
        </w:object>
      </w:r>
      <w:r w:rsidR="002C7957" w:rsidRPr="001A293E">
        <w:t xml:space="preserve">, </w:t>
      </w:r>
      <w:r w:rsidR="002C7957" w:rsidRPr="001A293E">
        <w:tab/>
        <w:t>(</w:t>
      </w:r>
      <w:r>
        <w:t>3.1.</w:t>
      </w:r>
      <w:r w:rsidR="002C7957" w:rsidRPr="001A293E">
        <w:t>6)</w:t>
      </w:r>
    </w:p>
    <w:p w:rsidR="002C7957" w:rsidRPr="00BA64FD" w:rsidRDefault="002C7957" w:rsidP="00F535EB">
      <w:pPr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ДС – величина денежных средств</w:t>
      </w:r>
      <w:r w:rsidR="007A79E4">
        <w:rPr>
          <w:sz w:val="28"/>
          <w:szCs w:val="28"/>
        </w:rPr>
        <w:t>,</w:t>
      </w:r>
      <w:r w:rsidR="007A79E4" w:rsidRPr="007A79E4">
        <w:rPr>
          <w:sz w:val="28"/>
          <w:szCs w:val="28"/>
        </w:rPr>
        <w:t xml:space="preserve"> </w:t>
      </w:r>
      <w:r w:rsidR="007A79E4"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 w:rsidR="00F53465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КО – величина краткосрочных обязательств</w:t>
      </w:r>
      <w:r w:rsidR="007A79E4">
        <w:rPr>
          <w:sz w:val="28"/>
          <w:szCs w:val="28"/>
        </w:rPr>
        <w:t>,</w:t>
      </w:r>
      <w:r w:rsidR="007A79E4" w:rsidRPr="007A79E4">
        <w:rPr>
          <w:sz w:val="28"/>
          <w:szCs w:val="28"/>
        </w:rPr>
        <w:t xml:space="preserve"> </w:t>
      </w:r>
      <w:r w:rsidR="007A79E4">
        <w:rPr>
          <w:sz w:val="28"/>
          <w:szCs w:val="28"/>
        </w:rPr>
        <w:t>тыс. руб</w:t>
      </w:r>
      <w:r w:rsidRPr="00BA64FD">
        <w:rPr>
          <w:sz w:val="28"/>
          <w:szCs w:val="28"/>
        </w:rPr>
        <w:t>.</w:t>
      </w:r>
    </w:p>
    <w:p w:rsidR="002C7957" w:rsidRPr="00BA64FD" w:rsidRDefault="00765A32" w:rsidP="00F535EB">
      <w:pPr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</w:t>
      </w:r>
      <w:r w:rsidR="000D296F" w:rsidRPr="00BA64FD">
        <w:rPr>
          <w:sz w:val="28"/>
          <w:szCs w:val="28"/>
        </w:rPr>
        <w:t>:</w:t>
      </w:r>
      <w:r w:rsidRPr="00BA64FD">
        <w:rPr>
          <w:sz w:val="28"/>
          <w:szCs w:val="28"/>
        </w:rPr>
        <w:t xml:space="preserve"> </w:t>
      </w:r>
      <w:r w:rsidR="00A12D69" w:rsidRPr="00BA64FD">
        <w:rPr>
          <w:sz w:val="28"/>
          <w:szCs w:val="28"/>
        </w:rPr>
        <w:t xml:space="preserve">0,2 </w:t>
      </w:r>
      <w:r w:rsidR="00C403A8" w:rsidRPr="00BA64FD">
        <w:rPr>
          <w:sz w:val="28"/>
          <w:szCs w:val="28"/>
        </w:rPr>
        <w:t>≤ К</w:t>
      </w:r>
      <w:r w:rsidR="00C403A8" w:rsidRPr="00BA64FD">
        <w:rPr>
          <w:sz w:val="28"/>
          <w:szCs w:val="28"/>
          <w:vertAlign w:val="subscript"/>
        </w:rPr>
        <w:t>АЛ</w:t>
      </w:r>
      <w:r w:rsidR="00C403A8" w:rsidRPr="00BA64FD">
        <w:rPr>
          <w:sz w:val="28"/>
          <w:szCs w:val="28"/>
        </w:rPr>
        <w:t xml:space="preserve"> </w:t>
      </w:r>
      <w:r w:rsidR="00A12D69" w:rsidRPr="00BA64FD">
        <w:rPr>
          <w:sz w:val="28"/>
          <w:szCs w:val="28"/>
        </w:rPr>
        <w:t>≤</w:t>
      </w:r>
      <w:r w:rsidR="00C403A8" w:rsidRPr="00BA64FD">
        <w:rPr>
          <w:sz w:val="28"/>
          <w:szCs w:val="28"/>
        </w:rPr>
        <w:t xml:space="preserve"> </w:t>
      </w:r>
      <w:r w:rsidR="00A12D69" w:rsidRPr="00BA64FD">
        <w:rPr>
          <w:sz w:val="28"/>
          <w:szCs w:val="28"/>
        </w:rPr>
        <w:t>0,5</w:t>
      </w:r>
      <w:r w:rsidR="00C403A8" w:rsidRPr="00BA64FD">
        <w:rPr>
          <w:sz w:val="28"/>
          <w:szCs w:val="28"/>
        </w:rPr>
        <w:t>.</w:t>
      </w:r>
    </w:p>
    <w:p w:rsidR="00765A32" w:rsidRPr="00BA64FD" w:rsidRDefault="002E2C43" w:rsidP="00F535EB">
      <w:pPr>
        <w:spacing w:before="300"/>
        <w:ind w:firstLine="709"/>
        <w:rPr>
          <w:sz w:val="28"/>
          <w:szCs w:val="28"/>
        </w:rPr>
      </w:pPr>
      <w:r w:rsidRPr="00BA64FD">
        <w:rPr>
          <w:b/>
          <w:sz w:val="28"/>
          <w:szCs w:val="28"/>
        </w:rPr>
        <w:t>2</w:t>
      </w:r>
      <w:r w:rsidR="000D296F" w:rsidRPr="00BA64FD">
        <w:rPr>
          <w:b/>
          <w:sz w:val="28"/>
          <w:szCs w:val="28"/>
        </w:rPr>
        <w:t>)</w:t>
      </w:r>
      <w:r w:rsidR="000D296F"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765A32" w:rsidRPr="00BA64FD">
        <w:rPr>
          <w:i/>
          <w:sz w:val="28"/>
          <w:szCs w:val="28"/>
        </w:rPr>
        <w:t>быстрой ликвидности</w:t>
      </w:r>
      <w:r w:rsidR="00F27B73" w:rsidRPr="00BA64FD">
        <w:rPr>
          <w:sz w:val="28"/>
          <w:szCs w:val="28"/>
        </w:rPr>
        <w:t xml:space="preserve"> </w:t>
      </w:r>
      <w:r w:rsidR="006C73E9" w:rsidRPr="00BA64FD">
        <w:rPr>
          <w:sz w:val="28"/>
          <w:szCs w:val="28"/>
        </w:rPr>
        <w:t>(</w:t>
      </w:r>
      <w:r w:rsidR="006C73E9" w:rsidRPr="00BA64FD">
        <w:rPr>
          <w:b/>
          <w:sz w:val="28"/>
          <w:szCs w:val="28"/>
        </w:rPr>
        <w:t>К</w:t>
      </w:r>
      <w:r w:rsidR="006C73E9" w:rsidRPr="00BA64FD">
        <w:rPr>
          <w:b/>
          <w:sz w:val="28"/>
          <w:szCs w:val="28"/>
          <w:vertAlign w:val="subscript"/>
        </w:rPr>
        <w:t>БЛ</w:t>
      </w:r>
      <w:r w:rsidR="006C73E9" w:rsidRPr="00BA64FD">
        <w:rPr>
          <w:sz w:val="28"/>
          <w:szCs w:val="28"/>
        </w:rPr>
        <w:t xml:space="preserve">) </w:t>
      </w:r>
      <w:r w:rsidR="00F27B73" w:rsidRPr="00BA64FD">
        <w:rPr>
          <w:sz w:val="28"/>
          <w:szCs w:val="28"/>
        </w:rPr>
        <w:t>показывает</w:t>
      </w:r>
      <w:r w:rsidR="000D296F" w:rsidRPr="00BA64FD">
        <w:rPr>
          <w:sz w:val="28"/>
          <w:szCs w:val="28"/>
        </w:rPr>
        <w:t>,</w:t>
      </w:r>
      <w:r w:rsidR="00F27B73" w:rsidRPr="00BA64FD">
        <w:rPr>
          <w:sz w:val="28"/>
          <w:szCs w:val="28"/>
        </w:rPr>
        <w:t xml:space="preserve"> в какой степени все текущие финансовые обязательства</w:t>
      </w:r>
      <w:r w:rsidR="009F51D9" w:rsidRPr="00BA64FD">
        <w:rPr>
          <w:sz w:val="28"/>
          <w:szCs w:val="28"/>
        </w:rPr>
        <w:t xml:space="preserve"> могут быть удовлетворены за </w:t>
      </w:r>
      <w:r w:rsidR="000D296F" w:rsidRPr="00BA64FD">
        <w:rPr>
          <w:sz w:val="28"/>
          <w:szCs w:val="28"/>
        </w:rPr>
        <w:t>счет</w:t>
      </w:r>
      <w:r w:rsidR="009F51D9" w:rsidRPr="00BA64FD">
        <w:rPr>
          <w:sz w:val="28"/>
          <w:szCs w:val="28"/>
        </w:rPr>
        <w:t xml:space="preserve"> </w:t>
      </w:r>
      <w:r w:rsidR="000D296F" w:rsidRPr="00BA64FD">
        <w:rPr>
          <w:sz w:val="28"/>
          <w:szCs w:val="28"/>
        </w:rPr>
        <w:t>высоколиквидных</w:t>
      </w:r>
      <w:r w:rsidR="00393410">
        <w:rPr>
          <w:sz w:val="28"/>
          <w:szCs w:val="28"/>
        </w:rPr>
        <w:t xml:space="preserve"> активов</w:t>
      </w:r>
    </w:p>
    <w:p w:rsidR="009F51D9" w:rsidRPr="00BA64FD" w:rsidRDefault="00A65785" w:rsidP="00F535EB">
      <w:pPr>
        <w:pStyle w:val="a5"/>
        <w:ind w:firstLine="2835"/>
        <w:rPr>
          <w:sz w:val="28"/>
          <w:szCs w:val="28"/>
        </w:rPr>
      </w:pPr>
      <w:r w:rsidRPr="00A65785">
        <w:rPr>
          <w:position w:val="-24"/>
          <w:sz w:val="28"/>
          <w:szCs w:val="28"/>
        </w:rPr>
        <w:object w:dxaOrig="2340" w:dyaOrig="620">
          <v:shape id="_x0000_i1031" type="#_x0000_t75" style="width:127.5pt;height:33pt" o:ole="">
            <v:imagedata r:id="rId19" o:title=""/>
          </v:shape>
          <o:OLEObject Type="Embed" ProgID="Equation.3" ShapeID="_x0000_i1031" DrawAspect="Content" ObjectID="_1468417128" r:id="rId20"/>
        </w:object>
      </w:r>
      <w:r w:rsidR="009F51D9" w:rsidRPr="00BA64FD">
        <w:rPr>
          <w:sz w:val="28"/>
          <w:szCs w:val="28"/>
        </w:rPr>
        <w:t xml:space="preserve">, </w:t>
      </w:r>
      <w:r w:rsidR="009F51D9" w:rsidRPr="00BA64FD">
        <w:rPr>
          <w:sz w:val="28"/>
          <w:szCs w:val="28"/>
        </w:rPr>
        <w:tab/>
        <w:t>(</w:t>
      </w:r>
      <w:r>
        <w:rPr>
          <w:sz w:val="28"/>
          <w:szCs w:val="28"/>
        </w:rPr>
        <w:t>3.1.</w:t>
      </w:r>
      <w:r w:rsidR="002E2C43" w:rsidRPr="00BA64FD">
        <w:rPr>
          <w:sz w:val="28"/>
          <w:szCs w:val="28"/>
        </w:rPr>
        <w:t>7</w:t>
      </w:r>
      <w:r w:rsidR="009F51D9" w:rsidRPr="00BA64FD">
        <w:rPr>
          <w:sz w:val="28"/>
          <w:szCs w:val="28"/>
        </w:rPr>
        <w:t>)</w:t>
      </w:r>
    </w:p>
    <w:p w:rsidR="000D296F" w:rsidRPr="008D4B1E" w:rsidRDefault="000D296F" w:rsidP="00F535EB">
      <w:pPr>
        <w:ind w:firstLine="0"/>
        <w:rPr>
          <w:spacing w:val="-8"/>
          <w:sz w:val="28"/>
          <w:szCs w:val="28"/>
        </w:rPr>
      </w:pPr>
      <w:r w:rsidRPr="00BA64FD">
        <w:rPr>
          <w:spacing w:val="-8"/>
          <w:sz w:val="28"/>
          <w:szCs w:val="28"/>
        </w:rPr>
        <w:t>где</w:t>
      </w:r>
      <w:r w:rsidRPr="00BA64FD">
        <w:rPr>
          <w:spacing w:val="-8"/>
          <w:sz w:val="28"/>
          <w:szCs w:val="28"/>
        </w:rPr>
        <w:tab/>
        <w:t>КФВ – величина краткосрочных финансов</w:t>
      </w:r>
      <w:r w:rsidR="002C6719" w:rsidRPr="00BA64FD">
        <w:rPr>
          <w:spacing w:val="-8"/>
          <w:sz w:val="28"/>
          <w:szCs w:val="28"/>
        </w:rPr>
        <w:t>ых вложений</w:t>
      </w:r>
      <w:r w:rsidR="007A79E4">
        <w:rPr>
          <w:spacing w:val="-8"/>
          <w:sz w:val="28"/>
          <w:szCs w:val="28"/>
        </w:rPr>
        <w:t>,</w:t>
      </w:r>
      <w:r w:rsidR="007A79E4" w:rsidRPr="007A79E4">
        <w:rPr>
          <w:sz w:val="28"/>
          <w:szCs w:val="28"/>
        </w:rPr>
        <w:t xml:space="preserve"> </w:t>
      </w:r>
      <w:r w:rsidR="007A79E4">
        <w:rPr>
          <w:sz w:val="28"/>
          <w:szCs w:val="28"/>
        </w:rPr>
        <w:t>тыс. руб.</w:t>
      </w:r>
      <w:r w:rsidRPr="00BA64FD">
        <w:rPr>
          <w:spacing w:val="-8"/>
          <w:sz w:val="28"/>
          <w:szCs w:val="28"/>
        </w:rPr>
        <w:t>;</w:t>
      </w:r>
      <w:r w:rsidR="008D4B1E">
        <w:rPr>
          <w:spacing w:val="-8"/>
          <w:sz w:val="28"/>
          <w:szCs w:val="28"/>
        </w:rPr>
        <w:t xml:space="preserve"> </w:t>
      </w:r>
      <w:r w:rsidRPr="00BA64FD">
        <w:rPr>
          <w:sz w:val="28"/>
          <w:szCs w:val="28"/>
        </w:rPr>
        <w:t>ДЗ – величина дебиторской задолженности</w:t>
      </w:r>
      <w:r w:rsidR="007A79E4">
        <w:rPr>
          <w:sz w:val="28"/>
          <w:szCs w:val="28"/>
        </w:rPr>
        <w:t>, тыс. руб.</w:t>
      </w:r>
    </w:p>
    <w:p w:rsidR="00F27B73" w:rsidRPr="00BA64FD" w:rsidRDefault="009F51D9" w:rsidP="00F535EB">
      <w:pPr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</w:t>
      </w:r>
      <w:r w:rsidR="000D296F" w:rsidRPr="00BA64FD">
        <w:rPr>
          <w:sz w:val="28"/>
          <w:szCs w:val="28"/>
        </w:rPr>
        <w:t>:</w:t>
      </w:r>
      <w:r w:rsidRPr="00BA64FD">
        <w:rPr>
          <w:sz w:val="28"/>
          <w:szCs w:val="28"/>
        </w:rPr>
        <w:t xml:space="preserve"> 0,</w:t>
      </w:r>
      <w:r w:rsidR="001E6591" w:rsidRPr="00BA64FD">
        <w:rPr>
          <w:sz w:val="28"/>
          <w:szCs w:val="28"/>
        </w:rPr>
        <w:t>4</w:t>
      </w:r>
      <w:r w:rsidR="003F0523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≤</w:t>
      </w:r>
      <w:r w:rsidR="003F0523" w:rsidRPr="00BA64FD">
        <w:rPr>
          <w:sz w:val="28"/>
          <w:szCs w:val="28"/>
        </w:rPr>
        <w:t xml:space="preserve"> К</w:t>
      </w:r>
      <w:r w:rsidR="003F0523" w:rsidRPr="00BA64FD">
        <w:rPr>
          <w:sz w:val="28"/>
          <w:szCs w:val="28"/>
          <w:vertAlign w:val="subscript"/>
        </w:rPr>
        <w:t>БЛ</w:t>
      </w:r>
      <w:r w:rsidR="003F0523" w:rsidRPr="00BA64FD">
        <w:rPr>
          <w:sz w:val="28"/>
          <w:szCs w:val="28"/>
        </w:rPr>
        <w:t xml:space="preserve"> </w:t>
      </w:r>
      <w:r w:rsidR="00A12D69" w:rsidRPr="00BA64FD">
        <w:rPr>
          <w:sz w:val="28"/>
          <w:szCs w:val="28"/>
        </w:rPr>
        <w:t>≤</w:t>
      </w:r>
      <w:r w:rsidR="003F0523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0,8</w:t>
      </w:r>
      <w:r w:rsidR="00377B6D" w:rsidRPr="00BA64FD">
        <w:rPr>
          <w:sz w:val="28"/>
          <w:szCs w:val="28"/>
        </w:rPr>
        <w:t>.</w:t>
      </w:r>
    </w:p>
    <w:p w:rsidR="002E2C43" w:rsidRPr="00BA64FD" w:rsidRDefault="002E2C43" w:rsidP="00F535EB">
      <w:pPr>
        <w:spacing w:before="300"/>
        <w:ind w:firstLine="709"/>
        <w:rPr>
          <w:sz w:val="28"/>
          <w:szCs w:val="28"/>
        </w:rPr>
      </w:pPr>
      <w:r w:rsidRPr="00BA64FD">
        <w:rPr>
          <w:b/>
          <w:sz w:val="28"/>
          <w:szCs w:val="28"/>
        </w:rPr>
        <w:lastRenderedPageBreak/>
        <w:t>3)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Pr="00BA64FD">
        <w:rPr>
          <w:i/>
          <w:sz w:val="28"/>
          <w:szCs w:val="28"/>
        </w:rPr>
        <w:t>текущей ликвидности</w:t>
      </w:r>
      <w:r w:rsidRPr="00BA64FD">
        <w:rPr>
          <w:sz w:val="28"/>
          <w:szCs w:val="28"/>
        </w:rPr>
        <w:t xml:space="preserve"> (</w:t>
      </w:r>
      <w:r w:rsidRPr="00BA64FD">
        <w:rPr>
          <w:i/>
          <w:sz w:val="28"/>
          <w:szCs w:val="28"/>
        </w:rPr>
        <w:t>коэффициент покрытия</w:t>
      </w:r>
      <w:r w:rsidRPr="00BA64FD">
        <w:rPr>
          <w:sz w:val="28"/>
          <w:szCs w:val="28"/>
        </w:rPr>
        <w:t>) (</w:t>
      </w:r>
      <w:r w:rsidRPr="00BA64FD">
        <w:rPr>
          <w:b/>
          <w:sz w:val="28"/>
          <w:szCs w:val="28"/>
        </w:rPr>
        <w:t>К</w:t>
      </w:r>
      <w:r w:rsidRPr="00BA64FD">
        <w:rPr>
          <w:b/>
          <w:sz w:val="28"/>
          <w:szCs w:val="28"/>
          <w:vertAlign w:val="subscript"/>
        </w:rPr>
        <w:t>ТЛ</w:t>
      </w:r>
      <w:r w:rsidRPr="00BA64FD">
        <w:rPr>
          <w:sz w:val="28"/>
          <w:szCs w:val="28"/>
        </w:rPr>
        <w:t xml:space="preserve">) показывает, в какой степени </w:t>
      </w:r>
      <w:r w:rsidR="00437F04" w:rsidRPr="00BA64FD">
        <w:rPr>
          <w:sz w:val="28"/>
          <w:szCs w:val="28"/>
        </w:rPr>
        <w:t>оборотные (</w:t>
      </w:r>
      <w:r w:rsidRPr="00BA64FD">
        <w:rPr>
          <w:sz w:val="28"/>
          <w:szCs w:val="28"/>
        </w:rPr>
        <w:t>текущие</w:t>
      </w:r>
      <w:r w:rsidR="00437F04" w:rsidRPr="00BA64FD">
        <w:rPr>
          <w:sz w:val="28"/>
          <w:szCs w:val="28"/>
        </w:rPr>
        <w:t>)</w:t>
      </w:r>
      <w:r w:rsidRPr="00BA64FD">
        <w:rPr>
          <w:sz w:val="28"/>
          <w:szCs w:val="28"/>
        </w:rPr>
        <w:t xml:space="preserve"> активы покрывают краткосрочные обяза</w:t>
      </w:r>
      <w:r w:rsidR="00393410">
        <w:rPr>
          <w:sz w:val="28"/>
          <w:szCs w:val="28"/>
        </w:rPr>
        <w:t>тельства</w:t>
      </w:r>
    </w:p>
    <w:p w:rsidR="002E2C43" w:rsidRPr="00BA64FD" w:rsidRDefault="00A65785" w:rsidP="00F535EB">
      <w:pPr>
        <w:pStyle w:val="a5"/>
        <w:ind w:firstLine="2835"/>
        <w:rPr>
          <w:sz w:val="28"/>
          <w:szCs w:val="28"/>
        </w:rPr>
      </w:pPr>
      <w:r w:rsidRPr="00A65785">
        <w:rPr>
          <w:position w:val="-24"/>
          <w:sz w:val="28"/>
          <w:szCs w:val="28"/>
        </w:rPr>
        <w:object w:dxaOrig="1740" w:dyaOrig="620">
          <v:shape id="_x0000_i1032" type="#_x0000_t75" style="width:99pt;height:35.25pt" o:ole="">
            <v:imagedata r:id="rId21" o:title=""/>
          </v:shape>
          <o:OLEObject Type="Embed" ProgID="Equation.3" ShapeID="_x0000_i1032" DrawAspect="Content" ObjectID="_1468417129" r:id="rId22"/>
        </w:object>
      </w:r>
      <w:r w:rsidR="002E2C43" w:rsidRPr="00BA64FD">
        <w:rPr>
          <w:sz w:val="28"/>
          <w:szCs w:val="28"/>
        </w:rPr>
        <w:t xml:space="preserve">, </w:t>
      </w:r>
      <w:r w:rsidR="002E2C43" w:rsidRPr="00BA64FD">
        <w:rPr>
          <w:sz w:val="28"/>
          <w:szCs w:val="28"/>
        </w:rPr>
        <w:tab/>
        <w:t>(</w:t>
      </w:r>
      <w:r>
        <w:rPr>
          <w:sz w:val="28"/>
          <w:szCs w:val="28"/>
        </w:rPr>
        <w:t>3.1.</w:t>
      </w:r>
      <w:r w:rsidR="002E2C43" w:rsidRPr="00BA64FD">
        <w:rPr>
          <w:sz w:val="28"/>
          <w:szCs w:val="28"/>
        </w:rPr>
        <w:t>8)</w:t>
      </w:r>
    </w:p>
    <w:p w:rsidR="002E2C43" w:rsidRPr="00BA64FD" w:rsidRDefault="002E2C43" w:rsidP="004A726C">
      <w:pPr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О</w:t>
      </w:r>
      <w:r w:rsidR="0000451A" w:rsidRPr="00BA64FD">
        <w:rPr>
          <w:sz w:val="28"/>
          <w:szCs w:val="28"/>
        </w:rPr>
        <w:t>А</w:t>
      </w:r>
      <w:r w:rsidRPr="00BA64FD">
        <w:rPr>
          <w:sz w:val="28"/>
          <w:szCs w:val="28"/>
        </w:rPr>
        <w:t xml:space="preserve"> – величина оборотных </w:t>
      </w:r>
      <w:r w:rsidR="00E65B19" w:rsidRPr="00BA64FD">
        <w:rPr>
          <w:sz w:val="28"/>
          <w:szCs w:val="28"/>
        </w:rPr>
        <w:t>активов</w:t>
      </w:r>
      <w:r w:rsidR="007A79E4">
        <w:rPr>
          <w:sz w:val="28"/>
          <w:szCs w:val="28"/>
        </w:rPr>
        <w:t>,</w:t>
      </w:r>
      <w:r w:rsidR="007A79E4" w:rsidRPr="007A79E4">
        <w:rPr>
          <w:sz w:val="28"/>
          <w:szCs w:val="28"/>
        </w:rPr>
        <w:t xml:space="preserve"> </w:t>
      </w:r>
      <w:r w:rsidR="007A79E4"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 w:rsidR="004A726C">
        <w:rPr>
          <w:sz w:val="28"/>
          <w:szCs w:val="28"/>
        </w:rPr>
        <w:t xml:space="preserve"> </w:t>
      </w:r>
      <w:r w:rsidR="0000451A" w:rsidRPr="00BA64FD">
        <w:rPr>
          <w:sz w:val="28"/>
          <w:szCs w:val="28"/>
        </w:rPr>
        <w:t>РБП</w:t>
      </w:r>
      <w:r w:rsidRPr="00BA64FD">
        <w:rPr>
          <w:sz w:val="28"/>
          <w:szCs w:val="28"/>
        </w:rPr>
        <w:t xml:space="preserve"> – величина </w:t>
      </w:r>
      <w:r w:rsidR="0000451A" w:rsidRPr="00BA64FD">
        <w:rPr>
          <w:sz w:val="28"/>
          <w:szCs w:val="28"/>
        </w:rPr>
        <w:t>расходов будущих периодов</w:t>
      </w:r>
      <w:r w:rsidR="007A79E4">
        <w:rPr>
          <w:sz w:val="28"/>
          <w:szCs w:val="28"/>
        </w:rPr>
        <w:t>,</w:t>
      </w:r>
      <w:r w:rsidR="007A79E4" w:rsidRPr="007A79E4">
        <w:rPr>
          <w:sz w:val="28"/>
          <w:szCs w:val="28"/>
        </w:rPr>
        <w:t xml:space="preserve"> </w:t>
      </w:r>
      <w:r w:rsidR="007A79E4">
        <w:rPr>
          <w:sz w:val="28"/>
          <w:szCs w:val="28"/>
        </w:rPr>
        <w:t>тыс. руб.</w:t>
      </w:r>
    </w:p>
    <w:p w:rsidR="002E2C43" w:rsidRPr="00BA64FD" w:rsidRDefault="002E2C43" w:rsidP="00F535EB">
      <w:pPr>
        <w:rPr>
          <w:sz w:val="28"/>
          <w:szCs w:val="28"/>
        </w:rPr>
      </w:pPr>
      <w:r w:rsidRPr="00BA64FD">
        <w:rPr>
          <w:sz w:val="28"/>
          <w:szCs w:val="28"/>
        </w:rPr>
        <w:t xml:space="preserve">Нормативное значение: </w:t>
      </w:r>
      <w:r w:rsidR="001E6591" w:rsidRPr="00BA64FD">
        <w:rPr>
          <w:sz w:val="28"/>
          <w:szCs w:val="28"/>
        </w:rPr>
        <w:t xml:space="preserve">1 ≤ </w:t>
      </w:r>
      <w:r w:rsidRPr="00BA64FD">
        <w:rPr>
          <w:sz w:val="28"/>
          <w:szCs w:val="28"/>
        </w:rPr>
        <w:t>К</w:t>
      </w:r>
      <w:r w:rsidRPr="00BA64FD">
        <w:rPr>
          <w:sz w:val="28"/>
          <w:szCs w:val="28"/>
          <w:vertAlign w:val="subscript"/>
        </w:rPr>
        <w:t>ТЛ</w:t>
      </w:r>
      <w:r w:rsidRPr="00BA64FD">
        <w:rPr>
          <w:sz w:val="28"/>
          <w:szCs w:val="28"/>
        </w:rPr>
        <w:t xml:space="preserve"> </w:t>
      </w:r>
      <w:r w:rsidR="001E6591" w:rsidRPr="00BA64FD">
        <w:rPr>
          <w:sz w:val="28"/>
          <w:szCs w:val="28"/>
        </w:rPr>
        <w:t>≤</w:t>
      </w:r>
      <w:r w:rsidRPr="00BA64FD">
        <w:rPr>
          <w:sz w:val="28"/>
          <w:szCs w:val="28"/>
        </w:rPr>
        <w:t xml:space="preserve"> 2.</w:t>
      </w:r>
    </w:p>
    <w:p w:rsidR="00F43DD1" w:rsidRPr="00BA64FD" w:rsidRDefault="00BF19D8" w:rsidP="00F535EB">
      <w:pPr>
        <w:spacing w:before="200"/>
        <w:rPr>
          <w:sz w:val="28"/>
          <w:szCs w:val="28"/>
        </w:rPr>
      </w:pPr>
      <w:r w:rsidRPr="00BA64FD">
        <w:rPr>
          <w:b/>
          <w:sz w:val="28"/>
          <w:szCs w:val="28"/>
        </w:rPr>
        <w:t>4)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B1321C" w:rsidRPr="00BA64FD">
        <w:rPr>
          <w:i/>
          <w:sz w:val="28"/>
          <w:szCs w:val="28"/>
        </w:rPr>
        <w:t>восстановления платежеспособности</w:t>
      </w:r>
      <w:r w:rsidR="00B1321C" w:rsidRPr="00BA64FD">
        <w:rPr>
          <w:sz w:val="28"/>
          <w:szCs w:val="28"/>
        </w:rPr>
        <w:t xml:space="preserve"> </w:t>
      </w:r>
      <w:r w:rsidR="003F0523" w:rsidRPr="00BA64FD">
        <w:rPr>
          <w:sz w:val="28"/>
          <w:szCs w:val="28"/>
        </w:rPr>
        <w:t>(</w:t>
      </w:r>
      <w:r w:rsidR="0044789E" w:rsidRPr="00BA64FD">
        <w:rPr>
          <w:b/>
          <w:sz w:val="28"/>
          <w:szCs w:val="28"/>
        </w:rPr>
        <w:t>К</w:t>
      </w:r>
      <w:r w:rsidR="00265F34" w:rsidRPr="00BA64FD">
        <w:rPr>
          <w:b/>
          <w:sz w:val="28"/>
          <w:szCs w:val="28"/>
          <w:vertAlign w:val="subscript"/>
        </w:rPr>
        <w:t>ВП</w:t>
      </w:r>
      <w:r w:rsidR="003F0523" w:rsidRPr="00BA64FD">
        <w:rPr>
          <w:sz w:val="28"/>
          <w:szCs w:val="28"/>
        </w:rPr>
        <w:t xml:space="preserve">) </w:t>
      </w:r>
      <w:r w:rsidR="00B1321C" w:rsidRPr="00BA64FD">
        <w:rPr>
          <w:sz w:val="28"/>
          <w:szCs w:val="28"/>
        </w:rPr>
        <w:t xml:space="preserve">рассчитывается </w:t>
      </w:r>
      <w:r w:rsidR="00FA3DC9" w:rsidRPr="00BA64FD">
        <w:rPr>
          <w:sz w:val="28"/>
          <w:szCs w:val="28"/>
        </w:rPr>
        <w:t xml:space="preserve">за период, равный 6 месяцам, </w:t>
      </w:r>
      <w:r w:rsidR="00B1321C" w:rsidRPr="00BA64FD">
        <w:rPr>
          <w:sz w:val="28"/>
          <w:szCs w:val="28"/>
        </w:rPr>
        <w:t>в случае, е</w:t>
      </w:r>
      <w:r w:rsidR="00765A32" w:rsidRPr="00BA64FD">
        <w:rPr>
          <w:sz w:val="28"/>
          <w:szCs w:val="28"/>
        </w:rPr>
        <w:t xml:space="preserve">сли </w:t>
      </w:r>
      <w:r w:rsidRPr="00BA64FD">
        <w:rPr>
          <w:sz w:val="28"/>
          <w:szCs w:val="28"/>
        </w:rPr>
        <w:t>один из коэффициентов</w:t>
      </w:r>
      <w:r w:rsidR="00377B6D" w:rsidRPr="00BA64FD">
        <w:rPr>
          <w:sz w:val="28"/>
          <w:szCs w:val="28"/>
        </w:rPr>
        <w:t>:</w:t>
      </w:r>
      <w:r w:rsidRPr="00BA64FD">
        <w:rPr>
          <w:sz w:val="28"/>
          <w:szCs w:val="28"/>
        </w:rPr>
        <w:t xml:space="preserve"> текущей ликвидности и</w:t>
      </w:r>
      <w:r w:rsidR="00377B6D" w:rsidRPr="00BA64FD">
        <w:rPr>
          <w:sz w:val="28"/>
          <w:szCs w:val="28"/>
        </w:rPr>
        <w:t>ли</w:t>
      </w:r>
      <w:r w:rsidRPr="00BA64FD">
        <w:rPr>
          <w:sz w:val="28"/>
          <w:szCs w:val="28"/>
        </w:rPr>
        <w:t xml:space="preserve"> обеспеченности собственными </w:t>
      </w:r>
      <w:r w:rsidR="00AD6B8F" w:rsidRPr="00BA64FD">
        <w:rPr>
          <w:sz w:val="28"/>
          <w:szCs w:val="28"/>
        </w:rPr>
        <w:t xml:space="preserve">оборотными </w:t>
      </w:r>
      <w:r w:rsidRPr="00BA64FD">
        <w:rPr>
          <w:sz w:val="28"/>
          <w:szCs w:val="28"/>
        </w:rPr>
        <w:t>средствами</w:t>
      </w:r>
      <w:r w:rsidR="00B1321C" w:rsidRPr="00BA64FD">
        <w:rPr>
          <w:sz w:val="28"/>
          <w:szCs w:val="28"/>
        </w:rPr>
        <w:t xml:space="preserve"> –</w:t>
      </w:r>
      <w:r w:rsidR="00765A32" w:rsidRPr="00BA64FD">
        <w:rPr>
          <w:sz w:val="28"/>
          <w:szCs w:val="28"/>
        </w:rPr>
        <w:t xml:space="preserve"> имеет значение ниже нор</w:t>
      </w:r>
      <w:r w:rsidR="00B1321C" w:rsidRPr="00BA64FD">
        <w:rPr>
          <w:sz w:val="28"/>
          <w:szCs w:val="28"/>
        </w:rPr>
        <w:t>мативного</w:t>
      </w:r>
    </w:p>
    <w:p w:rsidR="00866E6D" w:rsidRPr="00BA64FD" w:rsidRDefault="00A65785" w:rsidP="00F535EB">
      <w:pPr>
        <w:pStyle w:val="a5"/>
        <w:rPr>
          <w:sz w:val="28"/>
          <w:szCs w:val="28"/>
        </w:rPr>
      </w:pPr>
      <w:r w:rsidRPr="00A65785">
        <w:rPr>
          <w:position w:val="-30"/>
          <w:sz w:val="28"/>
          <w:szCs w:val="28"/>
          <w:lang w:val="en-US"/>
        </w:rPr>
        <w:object w:dxaOrig="2880" w:dyaOrig="1040">
          <v:shape id="_x0000_i1033" type="#_x0000_t75" style="width:156.75pt;height:56.25pt" o:ole="" fillcolor="window">
            <v:imagedata r:id="rId23" o:title=""/>
          </v:shape>
          <o:OLEObject Type="Embed" ProgID="Equation.3" ShapeID="_x0000_i1033" DrawAspect="Content" ObjectID="_1468417130" r:id="rId24"/>
        </w:object>
      </w:r>
      <w:r w:rsidR="00FF6E9F" w:rsidRPr="00BA64FD">
        <w:rPr>
          <w:sz w:val="28"/>
          <w:szCs w:val="28"/>
        </w:rPr>
        <w:t>,</w:t>
      </w:r>
      <w:r w:rsidR="00866E6D" w:rsidRPr="00BA64FD">
        <w:rPr>
          <w:sz w:val="28"/>
          <w:szCs w:val="28"/>
        </w:rPr>
        <w:tab/>
        <w:t>(</w:t>
      </w:r>
      <w:r>
        <w:rPr>
          <w:sz w:val="28"/>
          <w:szCs w:val="28"/>
        </w:rPr>
        <w:t>3.1.</w:t>
      </w:r>
      <w:r w:rsidR="00866E6D" w:rsidRPr="00BA64FD">
        <w:rPr>
          <w:sz w:val="28"/>
          <w:szCs w:val="28"/>
        </w:rPr>
        <w:t>9)</w:t>
      </w:r>
    </w:p>
    <w:p w:rsidR="00866E6D" w:rsidRPr="00BA64FD" w:rsidRDefault="00866E6D" w:rsidP="004A726C">
      <w:pPr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 xml:space="preserve">где </w:t>
      </w:r>
      <w:r w:rsidRPr="00BA64FD">
        <w:rPr>
          <w:sz w:val="28"/>
          <w:szCs w:val="28"/>
        </w:rPr>
        <w:tab/>
      </w:r>
      <w:r w:rsidR="00A65785" w:rsidRPr="00A65785">
        <w:rPr>
          <w:position w:val="-12"/>
          <w:sz w:val="28"/>
          <w:szCs w:val="28"/>
        </w:rPr>
        <w:object w:dxaOrig="420" w:dyaOrig="380">
          <v:shape id="_x0000_i1034" type="#_x0000_t75" style="width:21pt;height:18.75pt" o:ole="">
            <v:imagedata r:id="rId25" o:title=""/>
          </v:shape>
          <o:OLEObject Type="Embed" ProgID="Equation.3" ShapeID="_x0000_i1034" DrawAspect="Content" ObjectID="_1468417131" r:id="rId26"/>
        </w:object>
      </w:r>
      <w:r w:rsidR="003F0523" w:rsidRPr="00BA64FD"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</w:t>
      </w:r>
      <w:r w:rsidR="00A65785" w:rsidRPr="00A65785">
        <w:rPr>
          <w:position w:val="-12"/>
          <w:sz w:val="28"/>
          <w:szCs w:val="28"/>
        </w:rPr>
        <w:object w:dxaOrig="400" w:dyaOrig="380">
          <v:shape id="_x0000_i1035" type="#_x0000_t75" style="width:20.25pt;height:18.75pt" o:ole="">
            <v:imagedata r:id="rId27" o:title=""/>
          </v:shape>
          <o:OLEObject Type="Embed" ProgID="Equation.3" ShapeID="_x0000_i1035" DrawAspect="Content" ObjectID="_1468417132" r:id="rId28"/>
        </w:object>
      </w:r>
      <w:r w:rsidR="003F0523" w:rsidRPr="00BA64FD">
        <w:rPr>
          <w:sz w:val="28"/>
          <w:szCs w:val="28"/>
        </w:rPr>
        <w:t xml:space="preserve"> – </w:t>
      </w:r>
      <w:r w:rsidRPr="00BA64FD">
        <w:rPr>
          <w:sz w:val="28"/>
          <w:szCs w:val="28"/>
        </w:rPr>
        <w:t xml:space="preserve">значение коэффициента текущей ликвидности </w:t>
      </w:r>
      <w:r w:rsidR="003F0523" w:rsidRPr="00BA64FD">
        <w:rPr>
          <w:sz w:val="28"/>
          <w:szCs w:val="28"/>
        </w:rPr>
        <w:t>на начало и</w:t>
      </w:r>
      <w:r w:rsidRPr="00BA64FD">
        <w:rPr>
          <w:sz w:val="28"/>
          <w:szCs w:val="28"/>
        </w:rPr>
        <w:t xml:space="preserve"> кон</w:t>
      </w:r>
      <w:r w:rsidR="003F0523" w:rsidRPr="00BA64FD">
        <w:rPr>
          <w:sz w:val="28"/>
          <w:szCs w:val="28"/>
        </w:rPr>
        <w:t>ец</w:t>
      </w:r>
      <w:r w:rsidRPr="00BA64FD">
        <w:rPr>
          <w:sz w:val="28"/>
          <w:szCs w:val="28"/>
        </w:rPr>
        <w:t xml:space="preserve"> отчетного периода;</w:t>
      </w:r>
      <w:r w:rsidR="004A726C">
        <w:rPr>
          <w:sz w:val="28"/>
          <w:szCs w:val="28"/>
        </w:rPr>
        <w:t xml:space="preserve"> </w:t>
      </w:r>
      <w:r w:rsidRPr="00BA64FD">
        <w:rPr>
          <w:position w:val="-12"/>
          <w:sz w:val="28"/>
          <w:szCs w:val="28"/>
          <w:lang w:val="en-US"/>
        </w:rPr>
        <w:object w:dxaOrig="859" w:dyaOrig="499">
          <v:shape id="_x0000_i1036" type="#_x0000_t75" style="width:42.75pt;height:24.75pt" o:ole="" fillcolor="window">
            <v:imagedata r:id="rId29" o:title=""/>
          </v:shape>
          <o:OLEObject Type="Embed" ProgID="Equation.3" ShapeID="_x0000_i1036" DrawAspect="Content" ObjectID="_1468417133" r:id="rId30"/>
        </w:object>
      </w:r>
      <w:r w:rsidRPr="00BA64FD">
        <w:rPr>
          <w:sz w:val="28"/>
          <w:szCs w:val="28"/>
        </w:rPr>
        <w:t xml:space="preserve"> – нормативное значение коэффициента текущей ликвидности (</w:t>
      </w:r>
      <w:r w:rsidRPr="00BA64FD">
        <w:rPr>
          <w:position w:val="-12"/>
          <w:sz w:val="28"/>
          <w:szCs w:val="28"/>
          <w:lang w:val="en-US"/>
        </w:rPr>
        <w:object w:dxaOrig="1320" w:dyaOrig="499">
          <v:shape id="_x0000_i1037" type="#_x0000_t75" style="width:66pt;height:24.75pt" o:ole="" fillcolor="window">
            <v:imagedata r:id="rId31" o:title=""/>
          </v:shape>
          <o:OLEObject Type="Embed" ProgID="Equation.3" ShapeID="_x0000_i1037" DrawAspect="Content" ObjectID="_1468417134" r:id="rId32"/>
        </w:object>
      </w:r>
      <w:r w:rsidRPr="00BA64FD">
        <w:rPr>
          <w:sz w:val="28"/>
          <w:szCs w:val="28"/>
        </w:rPr>
        <w:t>);</w:t>
      </w:r>
      <w:r w:rsidR="004A726C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6 – период восстановления платежеспособности</w:t>
      </w:r>
      <w:r w:rsidR="006C73E9" w:rsidRPr="00BA64FD"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в месяцах;</w:t>
      </w:r>
      <w:r w:rsidR="004A726C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Т – отчетный период в месяцах (Т = 3, 6, 9, 12)</w:t>
      </w:r>
      <w:r w:rsidR="001713F2">
        <w:rPr>
          <w:sz w:val="28"/>
          <w:szCs w:val="28"/>
        </w:rPr>
        <w:t>, если в курсовом проекте</w:t>
      </w:r>
      <w:r w:rsidR="00307098" w:rsidRPr="00BA64FD">
        <w:rPr>
          <w:sz w:val="28"/>
          <w:szCs w:val="28"/>
        </w:rPr>
        <w:t xml:space="preserve"> анализируется годовой бухгалтерский баланс Т=12</w:t>
      </w:r>
      <w:r w:rsidRPr="00BA64FD">
        <w:rPr>
          <w:sz w:val="28"/>
          <w:szCs w:val="28"/>
        </w:rPr>
        <w:t>.</w:t>
      </w:r>
    </w:p>
    <w:p w:rsidR="00866E6D" w:rsidRPr="00BA64FD" w:rsidRDefault="00866E6D" w:rsidP="00F535EB">
      <w:pPr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Коэффициент восстановления платежеспособности, принимающий значение больше 1, свидетельствует о наличии реальной возможности у предприятия восстановить свою платежеспособность.</w:t>
      </w:r>
    </w:p>
    <w:p w:rsidR="00765A32" w:rsidRPr="00BA64FD" w:rsidRDefault="00745BA7" w:rsidP="00F535EB">
      <w:pPr>
        <w:spacing w:before="300"/>
        <w:rPr>
          <w:sz w:val="28"/>
          <w:szCs w:val="28"/>
        </w:rPr>
      </w:pPr>
      <w:r w:rsidRPr="00BA64FD">
        <w:rPr>
          <w:b/>
          <w:sz w:val="28"/>
          <w:szCs w:val="28"/>
        </w:rPr>
        <w:t>5)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FA3DC9" w:rsidRPr="00BA64FD">
        <w:rPr>
          <w:i/>
          <w:sz w:val="28"/>
          <w:szCs w:val="28"/>
        </w:rPr>
        <w:t>утраты платежеспособности</w:t>
      </w:r>
      <w:r w:rsidR="00FA3DC9" w:rsidRPr="00BA64FD">
        <w:rPr>
          <w:sz w:val="28"/>
          <w:szCs w:val="28"/>
        </w:rPr>
        <w:t xml:space="preserve"> </w:t>
      </w:r>
      <w:r w:rsidR="006B35F8" w:rsidRPr="00BA64FD">
        <w:rPr>
          <w:sz w:val="28"/>
          <w:szCs w:val="28"/>
        </w:rPr>
        <w:t>(</w:t>
      </w:r>
      <w:r w:rsidR="006B35F8" w:rsidRPr="00BA64FD">
        <w:rPr>
          <w:b/>
          <w:sz w:val="28"/>
          <w:szCs w:val="28"/>
        </w:rPr>
        <w:t>К</w:t>
      </w:r>
      <w:r w:rsidR="00265F34" w:rsidRPr="00BA64FD">
        <w:rPr>
          <w:b/>
          <w:sz w:val="28"/>
          <w:szCs w:val="28"/>
          <w:vertAlign w:val="subscript"/>
        </w:rPr>
        <w:t>УП</w:t>
      </w:r>
      <w:r w:rsidR="006B35F8" w:rsidRPr="00BA64FD">
        <w:rPr>
          <w:sz w:val="28"/>
          <w:szCs w:val="28"/>
        </w:rPr>
        <w:t xml:space="preserve">) </w:t>
      </w:r>
      <w:r w:rsidR="00FA3DC9" w:rsidRPr="00BA64FD">
        <w:rPr>
          <w:sz w:val="28"/>
          <w:szCs w:val="28"/>
        </w:rPr>
        <w:t xml:space="preserve">рассчитывается за период, равный 3 месяцам, </w:t>
      </w:r>
      <w:r w:rsidR="0074494A" w:rsidRPr="00BA64FD">
        <w:rPr>
          <w:sz w:val="28"/>
          <w:szCs w:val="28"/>
        </w:rPr>
        <w:t>в случае, е</w:t>
      </w:r>
      <w:r w:rsidR="00765A32" w:rsidRPr="00BA64FD">
        <w:rPr>
          <w:sz w:val="28"/>
          <w:szCs w:val="28"/>
        </w:rPr>
        <w:t>сли коэффициент</w:t>
      </w:r>
      <w:r w:rsidR="00866E6D" w:rsidRPr="00BA64FD">
        <w:rPr>
          <w:sz w:val="28"/>
          <w:szCs w:val="28"/>
        </w:rPr>
        <w:t xml:space="preserve"> текущей ликвидности и коэффициент обеспеченности собственными средствами </w:t>
      </w:r>
      <w:r w:rsidR="0074494A" w:rsidRPr="00BA64FD">
        <w:rPr>
          <w:sz w:val="28"/>
          <w:szCs w:val="28"/>
        </w:rPr>
        <w:t>находятся в пределах нормы</w:t>
      </w:r>
    </w:p>
    <w:p w:rsidR="00866E6D" w:rsidRPr="001A293E" w:rsidRDefault="00A65785" w:rsidP="00F535EB">
      <w:pPr>
        <w:pStyle w:val="a5"/>
      </w:pPr>
      <w:r w:rsidRPr="00A65785">
        <w:rPr>
          <w:position w:val="-30"/>
          <w:lang w:val="en-US"/>
        </w:rPr>
        <w:object w:dxaOrig="2880" w:dyaOrig="1040">
          <v:shape id="_x0000_i1038" type="#_x0000_t75" style="width:171pt;height:62.25pt" o:ole="" fillcolor="window">
            <v:imagedata r:id="rId33" o:title=""/>
          </v:shape>
          <o:OLEObject Type="Embed" ProgID="Equation.3" ShapeID="_x0000_i1038" DrawAspect="Content" ObjectID="_1468417135" r:id="rId34"/>
        </w:object>
      </w:r>
      <w:r w:rsidR="0074494A" w:rsidRPr="001A293E">
        <w:t>,</w:t>
      </w:r>
      <w:r w:rsidR="00866E6D" w:rsidRPr="001A293E">
        <w:tab/>
      </w:r>
      <w:r w:rsidR="00866E6D" w:rsidRPr="004A726C">
        <w:rPr>
          <w:sz w:val="28"/>
          <w:szCs w:val="28"/>
        </w:rPr>
        <w:t>(</w:t>
      </w:r>
      <w:r>
        <w:rPr>
          <w:sz w:val="28"/>
          <w:szCs w:val="28"/>
        </w:rPr>
        <w:t>3.1.</w:t>
      </w:r>
      <w:r w:rsidR="00866E6D" w:rsidRPr="004A726C">
        <w:rPr>
          <w:sz w:val="28"/>
          <w:szCs w:val="28"/>
        </w:rPr>
        <w:t>10)</w:t>
      </w:r>
    </w:p>
    <w:p w:rsidR="0074494A" w:rsidRPr="00BA64FD" w:rsidRDefault="0074494A" w:rsidP="00F535EB">
      <w:pPr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3 – период утраты платежеспособности, в месяцах.</w:t>
      </w:r>
    </w:p>
    <w:p w:rsidR="00866E6D" w:rsidRPr="00BA64FD" w:rsidRDefault="00866E6D" w:rsidP="00F535EB">
      <w:pPr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lastRenderedPageBreak/>
        <w:t xml:space="preserve">Если структура баланса признана удовлетворительной, но коэффициент утраты платежеспособности имеет значение меньше </w:t>
      </w:r>
      <w:r w:rsidR="00564FA6" w:rsidRPr="00BA64FD">
        <w:rPr>
          <w:sz w:val="28"/>
          <w:szCs w:val="28"/>
        </w:rPr>
        <w:t>1</w:t>
      </w:r>
      <w:r w:rsidRPr="00BA64FD">
        <w:rPr>
          <w:sz w:val="28"/>
          <w:szCs w:val="28"/>
        </w:rPr>
        <w:t xml:space="preserve">, </w:t>
      </w:r>
      <w:r w:rsidR="00307098" w:rsidRPr="00BA64FD">
        <w:rPr>
          <w:sz w:val="28"/>
          <w:szCs w:val="28"/>
        </w:rPr>
        <w:t xml:space="preserve">это свидетельствует о том, </w:t>
      </w:r>
      <w:r w:rsidRPr="00BA64FD">
        <w:rPr>
          <w:sz w:val="28"/>
          <w:szCs w:val="28"/>
        </w:rPr>
        <w:t>что предприятие</w:t>
      </w:r>
      <w:r w:rsidR="00307098" w:rsidRPr="00BA64FD">
        <w:rPr>
          <w:sz w:val="28"/>
          <w:szCs w:val="28"/>
        </w:rPr>
        <w:t>, вероятно,</w:t>
      </w:r>
      <w:r w:rsidRPr="00BA64FD">
        <w:rPr>
          <w:sz w:val="28"/>
          <w:szCs w:val="28"/>
        </w:rPr>
        <w:t xml:space="preserve"> в ближайшее время не</w:t>
      </w:r>
      <w:r w:rsidR="00F535EB" w:rsidRPr="00BA64FD">
        <w:rPr>
          <w:sz w:val="28"/>
          <w:szCs w:val="28"/>
        </w:rPr>
        <w:t> </w:t>
      </w:r>
      <w:r w:rsidRPr="00BA64FD">
        <w:rPr>
          <w:sz w:val="28"/>
          <w:szCs w:val="28"/>
        </w:rPr>
        <w:t>сможет выполнить свои обязанности перед кредиторами.</w:t>
      </w:r>
    </w:p>
    <w:p w:rsidR="00625E48" w:rsidRPr="00BA64FD" w:rsidRDefault="00140EA7" w:rsidP="00A04350">
      <w:pPr>
        <w:pStyle w:val="3"/>
        <w:spacing w:after="300" w:line="240" w:lineRule="auto"/>
        <w:rPr>
          <w:sz w:val="28"/>
          <w:szCs w:val="28"/>
        </w:rPr>
      </w:pPr>
      <w:bookmarkStart w:id="13" w:name="_Toc118148571"/>
      <w:bookmarkStart w:id="14" w:name="_Toc122153287"/>
      <w:bookmarkStart w:id="15" w:name="_Toc122386147"/>
      <w:bookmarkStart w:id="16" w:name="_Toc167442692"/>
      <w:r w:rsidRPr="00BA64FD">
        <w:rPr>
          <w:sz w:val="28"/>
          <w:szCs w:val="28"/>
        </w:rPr>
        <w:t>3.</w:t>
      </w:r>
      <w:r w:rsidR="00625E48" w:rsidRPr="00BA64FD">
        <w:rPr>
          <w:sz w:val="28"/>
          <w:szCs w:val="28"/>
        </w:rPr>
        <w:t xml:space="preserve">1.3. </w:t>
      </w:r>
      <w:r w:rsidR="001C5308" w:rsidRPr="00BA64FD">
        <w:rPr>
          <w:sz w:val="28"/>
          <w:szCs w:val="28"/>
        </w:rPr>
        <w:t>Оценка оборачиваемости</w:t>
      </w:r>
      <w:bookmarkEnd w:id="13"/>
      <w:bookmarkEnd w:id="14"/>
      <w:bookmarkEnd w:id="15"/>
      <w:bookmarkEnd w:id="16"/>
    </w:p>
    <w:p w:rsidR="00625E48" w:rsidRPr="00BA64FD" w:rsidRDefault="00043154" w:rsidP="00F535EB">
      <w:pPr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Показатели</w:t>
      </w:r>
      <w:r w:rsidR="00625E48" w:rsidRPr="00BA64FD">
        <w:rPr>
          <w:sz w:val="28"/>
          <w:szCs w:val="28"/>
        </w:rPr>
        <w:t xml:space="preserve"> </w:t>
      </w:r>
      <w:r w:rsidR="00FA7C44" w:rsidRPr="00BA64FD">
        <w:rPr>
          <w:sz w:val="28"/>
          <w:szCs w:val="28"/>
        </w:rPr>
        <w:t xml:space="preserve">оборачиваемости </w:t>
      </w:r>
      <w:r w:rsidR="008E1EF0" w:rsidRPr="00BA64FD">
        <w:rPr>
          <w:sz w:val="28"/>
          <w:szCs w:val="28"/>
        </w:rPr>
        <w:t>(</w:t>
      </w:r>
      <w:r w:rsidR="00625E48" w:rsidRPr="00BA64FD">
        <w:rPr>
          <w:sz w:val="28"/>
          <w:szCs w:val="28"/>
        </w:rPr>
        <w:t>деловой активности</w:t>
      </w:r>
      <w:r w:rsidR="008E1EF0" w:rsidRPr="00BA64FD">
        <w:rPr>
          <w:sz w:val="28"/>
          <w:szCs w:val="28"/>
        </w:rPr>
        <w:t>)</w:t>
      </w:r>
      <w:r w:rsidR="00625E48" w:rsidRPr="00BA64FD">
        <w:rPr>
          <w:sz w:val="28"/>
          <w:szCs w:val="28"/>
        </w:rPr>
        <w:t xml:space="preserve"> позволяют проанализировать, насколько эффективно предприятие использует свои средства. Помимо этого, показатели оборачиваемости занимают важное место в управлении финансами, поскольку </w:t>
      </w:r>
      <w:r w:rsidR="00745BA7" w:rsidRPr="00BA64FD">
        <w:rPr>
          <w:sz w:val="28"/>
          <w:szCs w:val="28"/>
        </w:rPr>
        <w:t>скорость оборота средств, т</w:t>
      </w:r>
      <w:r w:rsidR="000A372E" w:rsidRPr="00BA64FD">
        <w:rPr>
          <w:sz w:val="28"/>
          <w:szCs w:val="28"/>
        </w:rPr>
        <w:t>о есть</w:t>
      </w:r>
      <w:r w:rsidR="00625E48" w:rsidRPr="00BA64FD">
        <w:rPr>
          <w:sz w:val="28"/>
          <w:szCs w:val="28"/>
        </w:rPr>
        <w:t xml:space="preserve"> скорость превращения их в денежную форму</w:t>
      </w:r>
      <w:r w:rsidR="00F7536C">
        <w:rPr>
          <w:sz w:val="28"/>
          <w:szCs w:val="28"/>
        </w:rPr>
        <w:t>,</w:t>
      </w:r>
      <w:r w:rsidR="00625E48" w:rsidRPr="00BA64FD">
        <w:rPr>
          <w:sz w:val="28"/>
          <w:szCs w:val="28"/>
        </w:rPr>
        <w:t xml:space="preserve"> оказывает непосредственное влияние на платежеспособность предприятия. Кроме того, увеличение скорости оборота при прочих равных условиях способствует повышению производственного потенциала предприятия.</w:t>
      </w:r>
      <w:r w:rsidR="001779EE" w:rsidRPr="00BA64FD">
        <w:rPr>
          <w:sz w:val="28"/>
          <w:szCs w:val="28"/>
        </w:rPr>
        <w:t xml:space="preserve"> При </w:t>
      </w:r>
      <w:r w:rsidR="00E83677" w:rsidRPr="00BA64FD">
        <w:rPr>
          <w:sz w:val="28"/>
          <w:szCs w:val="28"/>
        </w:rPr>
        <w:t xml:space="preserve">оценке </w:t>
      </w:r>
      <w:r w:rsidR="00775F38" w:rsidRPr="00BA64FD">
        <w:rPr>
          <w:sz w:val="28"/>
          <w:szCs w:val="28"/>
        </w:rPr>
        <w:t>оборачиваемости</w:t>
      </w:r>
      <w:r w:rsidR="001779EE" w:rsidRPr="00BA64FD">
        <w:rPr>
          <w:sz w:val="28"/>
          <w:szCs w:val="28"/>
        </w:rPr>
        <w:t xml:space="preserve"> средств рассчитываются следующие пока</w:t>
      </w:r>
      <w:r w:rsidR="00E83677" w:rsidRPr="00BA64FD">
        <w:rPr>
          <w:sz w:val="28"/>
          <w:szCs w:val="28"/>
        </w:rPr>
        <w:t>затели.</w:t>
      </w:r>
    </w:p>
    <w:p w:rsidR="00FF58F2" w:rsidRPr="00BA64FD" w:rsidRDefault="00780B27" w:rsidP="00F535EB">
      <w:pPr>
        <w:spacing w:before="200"/>
        <w:rPr>
          <w:sz w:val="28"/>
          <w:szCs w:val="28"/>
        </w:rPr>
      </w:pPr>
      <w:r w:rsidRPr="00BA64FD">
        <w:rPr>
          <w:b/>
          <w:sz w:val="28"/>
          <w:szCs w:val="28"/>
        </w:rPr>
        <w:t>1)</w:t>
      </w:r>
      <w:r w:rsidRPr="00BA64FD">
        <w:rPr>
          <w:i/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коэффициент </w:t>
      </w:r>
      <w:r w:rsidR="00FF58F2" w:rsidRPr="00BA64FD">
        <w:rPr>
          <w:i/>
          <w:sz w:val="28"/>
          <w:szCs w:val="28"/>
        </w:rPr>
        <w:t xml:space="preserve">оборачиваемости активов </w:t>
      </w:r>
      <w:r w:rsidR="00405ADD" w:rsidRPr="00BA64FD">
        <w:rPr>
          <w:sz w:val="28"/>
          <w:szCs w:val="28"/>
        </w:rPr>
        <w:t>(</w:t>
      </w:r>
      <w:r w:rsidR="00405ADD" w:rsidRPr="00BA64FD">
        <w:rPr>
          <w:i/>
          <w:sz w:val="28"/>
          <w:szCs w:val="28"/>
        </w:rPr>
        <w:t>трансформации</w:t>
      </w:r>
      <w:r w:rsidR="00405ADD" w:rsidRPr="00BA64FD">
        <w:rPr>
          <w:sz w:val="28"/>
          <w:szCs w:val="28"/>
        </w:rPr>
        <w:t xml:space="preserve">) </w:t>
      </w:r>
      <w:r w:rsidR="00E83677" w:rsidRPr="00BA64FD">
        <w:rPr>
          <w:sz w:val="28"/>
          <w:szCs w:val="28"/>
        </w:rPr>
        <w:t>(</w:t>
      </w:r>
      <w:r w:rsidR="00405ADD" w:rsidRPr="00BA64FD">
        <w:rPr>
          <w:b/>
          <w:sz w:val="28"/>
          <w:szCs w:val="28"/>
        </w:rPr>
        <w:t>К</w:t>
      </w:r>
      <w:r w:rsidR="00E83677" w:rsidRPr="00BA64FD">
        <w:rPr>
          <w:b/>
          <w:sz w:val="28"/>
          <w:szCs w:val="28"/>
        </w:rPr>
        <w:t>Оа</w:t>
      </w:r>
      <w:r w:rsidR="00E83677" w:rsidRPr="00BA64FD">
        <w:rPr>
          <w:sz w:val="28"/>
          <w:szCs w:val="28"/>
        </w:rPr>
        <w:t xml:space="preserve">) </w:t>
      </w:r>
      <w:r w:rsidR="00FF58F2" w:rsidRPr="00BA64FD">
        <w:rPr>
          <w:sz w:val="28"/>
          <w:szCs w:val="28"/>
        </w:rPr>
        <w:t>характеризует</w:t>
      </w:r>
      <w:r w:rsidR="00735DB9" w:rsidRPr="00BA64FD">
        <w:rPr>
          <w:sz w:val="28"/>
          <w:szCs w:val="28"/>
        </w:rPr>
        <w:t xml:space="preserve"> эффективность использования предприятием всех имеющихся ресурсов</w:t>
      </w:r>
      <w:r w:rsidR="00FF58F2" w:rsidRPr="00BA64FD">
        <w:rPr>
          <w:sz w:val="28"/>
          <w:szCs w:val="28"/>
        </w:rPr>
        <w:t xml:space="preserve">, </w:t>
      </w:r>
      <w:r w:rsidR="000A372E" w:rsidRPr="00BA64FD">
        <w:rPr>
          <w:sz w:val="28"/>
          <w:szCs w:val="28"/>
        </w:rPr>
        <w:t xml:space="preserve">то есть </w:t>
      </w:r>
      <w:r w:rsidR="00735DB9" w:rsidRPr="00BA64FD">
        <w:rPr>
          <w:sz w:val="28"/>
          <w:szCs w:val="28"/>
        </w:rPr>
        <w:t>показывает, сколько раз за год совершается полный цикл производства и обращения, приносящий соответствующий эффект в виде прибыли</w:t>
      </w:r>
      <w:r w:rsidR="00FC317F" w:rsidRPr="00BA64FD">
        <w:rPr>
          <w:sz w:val="28"/>
          <w:szCs w:val="28"/>
        </w:rPr>
        <w:t>. Рассчитывается данный коэффициент по формуле</w:t>
      </w:r>
    </w:p>
    <w:p w:rsidR="00FF58F2" w:rsidRPr="00BA64FD" w:rsidRDefault="005A3078" w:rsidP="00215B46">
      <w:pPr>
        <w:pStyle w:val="a5"/>
        <w:spacing w:before="0"/>
        <w:ind w:firstLine="3408"/>
        <w:rPr>
          <w:sz w:val="28"/>
          <w:szCs w:val="28"/>
        </w:rPr>
      </w:pPr>
      <w:r w:rsidRPr="00BA64FD">
        <w:rPr>
          <w:position w:val="-26"/>
          <w:sz w:val="28"/>
          <w:szCs w:val="28"/>
        </w:rPr>
        <w:object w:dxaOrig="999" w:dyaOrig="639">
          <v:shape id="_x0000_i1039" type="#_x0000_t75" style="width:61.5pt;height:39.75pt" o:ole="">
            <v:imagedata r:id="rId35" o:title=""/>
          </v:shape>
          <o:OLEObject Type="Embed" ProgID="Equation.3" ShapeID="_x0000_i1039" DrawAspect="Content" ObjectID="_1468417136" r:id="rId36"/>
        </w:object>
      </w:r>
      <w:r w:rsidR="00A02A9E" w:rsidRPr="00BA64FD">
        <w:rPr>
          <w:sz w:val="28"/>
          <w:szCs w:val="28"/>
        </w:rPr>
        <w:t>,</w:t>
      </w:r>
      <w:r w:rsidR="00A02A9E" w:rsidRPr="00BA64FD">
        <w:rPr>
          <w:sz w:val="28"/>
          <w:szCs w:val="28"/>
        </w:rPr>
        <w:tab/>
      </w:r>
      <w:r w:rsidR="00FF58F2" w:rsidRPr="00BA64FD">
        <w:rPr>
          <w:sz w:val="28"/>
          <w:szCs w:val="28"/>
        </w:rPr>
        <w:t>(</w:t>
      </w:r>
      <w:r w:rsidR="00A65785">
        <w:rPr>
          <w:sz w:val="28"/>
          <w:szCs w:val="28"/>
        </w:rPr>
        <w:t>3.1.</w:t>
      </w:r>
      <w:r w:rsidR="00FF58F2" w:rsidRPr="00BA64FD">
        <w:rPr>
          <w:sz w:val="28"/>
          <w:szCs w:val="28"/>
        </w:rPr>
        <w:t>11)</w:t>
      </w:r>
    </w:p>
    <w:p w:rsidR="00FF58F2" w:rsidRPr="00BA64FD" w:rsidRDefault="00FF58F2" w:rsidP="004A726C">
      <w:pPr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</w:r>
      <w:r w:rsidR="000B128D" w:rsidRPr="00BA64FD">
        <w:rPr>
          <w:sz w:val="28"/>
          <w:szCs w:val="28"/>
        </w:rPr>
        <w:t xml:space="preserve">В – </w:t>
      </w:r>
      <w:r w:rsidR="00F7536C" w:rsidRPr="002A04BE">
        <w:rPr>
          <w:spacing w:val="-12"/>
          <w:sz w:val="28"/>
          <w:szCs w:val="28"/>
        </w:rPr>
        <w:t xml:space="preserve">годовая </w:t>
      </w:r>
      <w:r w:rsidR="000B128D" w:rsidRPr="002A04BE">
        <w:rPr>
          <w:spacing w:val="-12"/>
          <w:sz w:val="28"/>
          <w:szCs w:val="28"/>
        </w:rPr>
        <w:t>выручка от реализации продукции</w:t>
      </w:r>
      <w:r w:rsidR="004A726C" w:rsidRPr="002A04BE">
        <w:rPr>
          <w:spacing w:val="-12"/>
          <w:sz w:val="28"/>
          <w:szCs w:val="28"/>
        </w:rPr>
        <w:t>, тыс. руб.</w:t>
      </w:r>
      <w:r w:rsidR="000B128D" w:rsidRPr="002A04BE">
        <w:rPr>
          <w:spacing w:val="-12"/>
          <w:sz w:val="28"/>
          <w:szCs w:val="28"/>
        </w:rPr>
        <w:t>;</w:t>
      </w:r>
      <w:r w:rsidR="004A726C" w:rsidRPr="002A04BE">
        <w:rPr>
          <w:spacing w:val="-12"/>
          <w:sz w:val="28"/>
          <w:szCs w:val="28"/>
        </w:rPr>
        <w:t xml:space="preserve"> </w:t>
      </w:r>
      <w:r w:rsidR="002A04BE" w:rsidRPr="002A04BE">
        <w:rPr>
          <w:spacing w:val="-12"/>
          <w:position w:val="-4"/>
          <w:sz w:val="28"/>
          <w:szCs w:val="28"/>
        </w:rPr>
        <w:object w:dxaOrig="260" w:dyaOrig="320">
          <v:shape id="_x0000_i1040" type="#_x0000_t75" style="width:15.75pt;height:19.5pt" o:ole="">
            <v:imagedata r:id="rId37" o:title=""/>
          </v:shape>
          <o:OLEObject Type="Embed" ProgID="Equation.3" ShapeID="_x0000_i1040" DrawAspect="Content" ObjectID="_1468417137" r:id="rId38"/>
        </w:object>
      </w:r>
      <w:r w:rsidR="000B128D" w:rsidRPr="002A04BE">
        <w:rPr>
          <w:spacing w:val="-12"/>
          <w:sz w:val="28"/>
          <w:szCs w:val="28"/>
        </w:rPr>
        <w:t xml:space="preserve"> – среднегодовая величина активов</w:t>
      </w:r>
      <w:r w:rsidR="004A726C" w:rsidRPr="002A04BE">
        <w:rPr>
          <w:spacing w:val="-12"/>
          <w:sz w:val="28"/>
          <w:szCs w:val="28"/>
        </w:rPr>
        <w:t xml:space="preserve"> (определяется как среднеарифметическая</w:t>
      </w:r>
      <w:r w:rsidR="002A04BE" w:rsidRPr="002A04BE">
        <w:rPr>
          <w:spacing w:val="-12"/>
          <w:sz w:val="28"/>
          <w:szCs w:val="28"/>
        </w:rPr>
        <w:t xml:space="preserve"> на конец и начало периода</w:t>
      </w:r>
      <w:r w:rsidR="004A726C" w:rsidRPr="002A04BE">
        <w:rPr>
          <w:spacing w:val="-12"/>
          <w:sz w:val="28"/>
          <w:szCs w:val="28"/>
        </w:rPr>
        <w:t>)</w:t>
      </w:r>
      <w:r w:rsidR="000B128D" w:rsidRPr="002A04BE">
        <w:rPr>
          <w:spacing w:val="-12"/>
          <w:sz w:val="28"/>
          <w:szCs w:val="28"/>
        </w:rPr>
        <w:t>.</w:t>
      </w:r>
    </w:p>
    <w:p w:rsidR="00780B27" w:rsidRPr="00BA64FD" w:rsidRDefault="00FF58F2" w:rsidP="00F535EB">
      <w:pPr>
        <w:spacing w:before="200"/>
        <w:rPr>
          <w:sz w:val="28"/>
          <w:szCs w:val="28"/>
        </w:rPr>
      </w:pPr>
      <w:r w:rsidRPr="00BA64FD">
        <w:rPr>
          <w:b/>
          <w:sz w:val="28"/>
          <w:szCs w:val="28"/>
        </w:rPr>
        <w:t>2)</w:t>
      </w:r>
      <w:r w:rsidRPr="00BA64FD">
        <w:rPr>
          <w:i/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период </w:t>
      </w:r>
      <w:r w:rsidR="00780B27" w:rsidRPr="00BA64FD">
        <w:rPr>
          <w:i/>
          <w:sz w:val="28"/>
          <w:szCs w:val="28"/>
        </w:rPr>
        <w:t>обращения товарно-материальных запасов</w:t>
      </w:r>
      <w:r w:rsidR="00780B27" w:rsidRPr="00BA64FD">
        <w:rPr>
          <w:sz w:val="28"/>
          <w:szCs w:val="28"/>
        </w:rPr>
        <w:t xml:space="preserve"> </w:t>
      </w:r>
      <w:r w:rsidR="00E83677" w:rsidRPr="00BA64FD">
        <w:rPr>
          <w:sz w:val="28"/>
          <w:szCs w:val="28"/>
        </w:rPr>
        <w:t>(</w:t>
      </w:r>
      <w:r w:rsidR="00E83677" w:rsidRPr="00BA64FD">
        <w:rPr>
          <w:b/>
          <w:sz w:val="28"/>
          <w:szCs w:val="28"/>
        </w:rPr>
        <w:t>ПО</w:t>
      </w:r>
      <w:r w:rsidR="00E83677" w:rsidRPr="00BA64FD">
        <w:rPr>
          <w:b/>
          <w:sz w:val="28"/>
          <w:szCs w:val="28"/>
          <w:vertAlign w:val="subscript"/>
        </w:rPr>
        <w:t>З</w:t>
      </w:r>
      <w:r w:rsidR="00E83677" w:rsidRPr="00BA64FD">
        <w:rPr>
          <w:sz w:val="28"/>
          <w:szCs w:val="28"/>
        </w:rPr>
        <w:t xml:space="preserve">) </w:t>
      </w:r>
      <w:r w:rsidR="00780B27" w:rsidRPr="00BA64FD">
        <w:rPr>
          <w:sz w:val="28"/>
          <w:szCs w:val="28"/>
        </w:rPr>
        <w:t>– средняя продолжительность времени, необходимая для превращения сырья в гото</w:t>
      </w:r>
      <w:r w:rsidR="00393410">
        <w:rPr>
          <w:sz w:val="28"/>
          <w:szCs w:val="28"/>
        </w:rPr>
        <w:t>вую продукцию и ее реализацию</w:t>
      </w:r>
    </w:p>
    <w:p w:rsidR="00780B27" w:rsidRPr="00BA64FD" w:rsidRDefault="00A65785" w:rsidP="00215B46">
      <w:pPr>
        <w:pStyle w:val="a5"/>
        <w:spacing w:line="240" w:lineRule="auto"/>
        <w:ind w:firstLine="3408"/>
        <w:rPr>
          <w:sz w:val="28"/>
          <w:szCs w:val="28"/>
        </w:rPr>
      </w:pPr>
      <w:r w:rsidRPr="00A65785">
        <w:rPr>
          <w:position w:val="-28"/>
          <w:sz w:val="28"/>
          <w:szCs w:val="28"/>
        </w:rPr>
        <w:object w:dxaOrig="1420" w:dyaOrig="700">
          <v:shape id="_x0000_i1041" type="#_x0000_t75" style="width:85.5pt;height:42pt" o:ole="">
            <v:imagedata r:id="rId39" o:title=""/>
          </v:shape>
          <o:OLEObject Type="Embed" ProgID="Equation.3" ShapeID="_x0000_i1041" DrawAspect="Content" ObjectID="_1468417138" r:id="rId40"/>
        </w:object>
      </w:r>
      <w:r w:rsidR="00780B27" w:rsidRPr="00BA64FD">
        <w:rPr>
          <w:sz w:val="28"/>
          <w:szCs w:val="28"/>
        </w:rPr>
        <w:t>,</w:t>
      </w:r>
      <w:r w:rsidR="00780B27" w:rsidRPr="00BA64FD">
        <w:rPr>
          <w:sz w:val="28"/>
          <w:szCs w:val="28"/>
        </w:rPr>
        <w:tab/>
        <w:t>(</w:t>
      </w:r>
      <w:r>
        <w:rPr>
          <w:sz w:val="28"/>
          <w:szCs w:val="28"/>
        </w:rPr>
        <w:t>3.1.</w:t>
      </w:r>
      <w:r w:rsidR="00FF58F2" w:rsidRPr="00BA64FD">
        <w:rPr>
          <w:sz w:val="28"/>
          <w:szCs w:val="28"/>
        </w:rPr>
        <w:t>12</w:t>
      </w:r>
      <w:r w:rsidR="00780B27" w:rsidRPr="00BA64FD">
        <w:rPr>
          <w:sz w:val="28"/>
          <w:szCs w:val="28"/>
        </w:rPr>
        <w:t>)</w:t>
      </w:r>
    </w:p>
    <w:p w:rsidR="00780B27" w:rsidRPr="00BA64FD" w:rsidRDefault="00780B27" w:rsidP="004A726C">
      <w:pPr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 xml:space="preserve">где </w:t>
      </w:r>
      <w:r w:rsidR="00A02A9E" w:rsidRPr="00BA64FD">
        <w:rPr>
          <w:sz w:val="28"/>
          <w:szCs w:val="28"/>
        </w:rPr>
        <w:tab/>
      </w:r>
      <w:r w:rsidR="002A04BE" w:rsidRPr="00BA64FD">
        <w:rPr>
          <w:position w:val="-6"/>
          <w:sz w:val="28"/>
          <w:szCs w:val="28"/>
        </w:rPr>
        <w:object w:dxaOrig="200" w:dyaOrig="340">
          <v:shape id="_x0000_i1042" type="#_x0000_t75" style="width:14.25pt;height:24.75pt" o:ole="">
            <v:imagedata r:id="rId41" o:title=""/>
          </v:shape>
          <o:OLEObject Type="Embed" ProgID="Equation.3" ShapeID="_x0000_i1042" DrawAspect="Content" ObjectID="_1468417139" r:id="rId42"/>
        </w:object>
      </w:r>
      <w:r w:rsidR="00D64594" w:rsidRPr="00BA64FD">
        <w:rPr>
          <w:sz w:val="28"/>
          <w:szCs w:val="28"/>
        </w:rPr>
        <w:t xml:space="preserve"> – </w:t>
      </w:r>
      <w:r w:rsidR="00897E2E" w:rsidRPr="00BA64FD">
        <w:rPr>
          <w:sz w:val="28"/>
          <w:szCs w:val="28"/>
        </w:rPr>
        <w:t xml:space="preserve">среднегодовая </w:t>
      </w:r>
      <w:r w:rsidR="00D64594" w:rsidRPr="00BA64FD">
        <w:rPr>
          <w:sz w:val="28"/>
          <w:szCs w:val="28"/>
        </w:rPr>
        <w:t>величина товарно-материальных запасов</w:t>
      </w:r>
      <w:r w:rsidR="004A726C">
        <w:rPr>
          <w:sz w:val="28"/>
          <w:szCs w:val="28"/>
        </w:rPr>
        <w:t>, тыс. руб.</w:t>
      </w:r>
      <w:r w:rsidR="00D64594" w:rsidRPr="00BA64FD">
        <w:rPr>
          <w:sz w:val="28"/>
          <w:szCs w:val="28"/>
        </w:rPr>
        <w:t>;</w:t>
      </w:r>
      <w:r w:rsidR="004A726C">
        <w:rPr>
          <w:sz w:val="28"/>
          <w:szCs w:val="28"/>
        </w:rPr>
        <w:t xml:space="preserve"> </w:t>
      </w:r>
      <w:r w:rsidR="00D64594" w:rsidRPr="00BA64FD">
        <w:rPr>
          <w:sz w:val="28"/>
          <w:szCs w:val="28"/>
        </w:rPr>
        <w:t xml:space="preserve">Срп – </w:t>
      </w:r>
      <w:r w:rsidR="00F7536C">
        <w:rPr>
          <w:sz w:val="28"/>
          <w:szCs w:val="28"/>
        </w:rPr>
        <w:t xml:space="preserve">годовая </w:t>
      </w:r>
      <w:r w:rsidR="00D64594" w:rsidRPr="00BA64FD">
        <w:rPr>
          <w:sz w:val="28"/>
          <w:szCs w:val="28"/>
        </w:rPr>
        <w:t>себестоимость реализованной продукции</w:t>
      </w:r>
      <w:r w:rsidR="00A04350">
        <w:rPr>
          <w:sz w:val="28"/>
          <w:szCs w:val="28"/>
        </w:rPr>
        <w:t>, тыс. руб</w:t>
      </w:r>
      <w:r w:rsidR="00D64594" w:rsidRPr="00BA64FD">
        <w:rPr>
          <w:sz w:val="28"/>
          <w:szCs w:val="28"/>
        </w:rPr>
        <w:t>.</w:t>
      </w:r>
    </w:p>
    <w:p w:rsidR="00780B27" w:rsidRPr="00BA64FD" w:rsidRDefault="00A02A9E" w:rsidP="00C02CE5">
      <w:pPr>
        <w:spacing w:before="240"/>
        <w:rPr>
          <w:sz w:val="28"/>
          <w:szCs w:val="28"/>
        </w:rPr>
      </w:pPr>
      <w:r w:rsidRPr="00BA64FD">
        <w:rPr>
          <w:b/>
          <w:sz w:val="28"/>
          <w:szCs w:val="28"/>
        </w:rPr>
        <w:lastRenderedPageBreak/>
        <w:t>3</w:t>
      </w:r>
      <w:r w:rsidR="00780B27" w:rsidRPr="00BA64FD">
        <w:rPr>
          <w:b/>
          <w:sz w:val="28"/>
          <w:szCs w:val="28"/>
        </w:rPr>
        <w:t>)</w:t>
      </w:r>
      <w:r w:rsidR="00780B27" w:rsidRPr="00BA64FD">
        <w:rPr>
          <w:i/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период </w:t>
      </w:r>
      <w:r w:rsidR="00780B27" w:rsidRPr="00BA64FD">
        <w:rPr>
          <w:i/>
          <w:sz w:val="28"/>
          <w:szCs w:val="28"/>
        </w:rPr>
        <w:t>обращения дебиторской задолженности</w:t>
      </w:r>
      <w:r w:rsidR="00780B27" w:rsidRPr="00BA64FD">
        <w:rPr>
          <w:sz w:val="28"/>
          <w:szCs w:val="28"/>
        </w:rPr>
        <w:t xml:space="preserve"> </w:t>
      </w:r>
      <w:r w:rsidR="00E83677" w:rsidRPr="00BA64FD">
        <w:rPr>
          <w:sz w:val="28"/>
          <w:szCs w:val="28"/>
        </w:rPr>
        <w:t>(</w:t>
      </w:r>
      <w:r w:rsidR="00E83677" w:rsidRPr="00BA64FD">
        <w:rPr>
          <w:b/>
          <w:sz w:val="28"/>
          <w:szCs w:val="28"/>
        </w:rPr>
        <w:t>ПОдз</w:t>
      </w:r>
      <w:r w:rsidR="00E83677" w:rsidRPr="00BA64FD">
        <w:rPr>
          <w:sz w:val="28"/>
          <w:szCs w:val="28"/>
        </w:rPr>
        <w:t xml:space="preserve">) </w:t>
      </w:r>
      <w:r w:rsidR="00780B27" w:rsidRPr="00BA64FD">
        <w:rPr>
          <w:sz w:val="28"/>
          <w:szCs w:val="28"/>
        </w:rPr>
        <w:t>– среднее количество дней необходимое для превращения дебиторской задолженности в де</w:t>
      </w:r>
      <w:r w:rsidR="00393410">
        <w:rPr>
          <w:sz w:val="28"/>
          <w:szCs w:val="28"/>
        </w:rPr>
        <w:t>нежные средства</w:t>
      </w:r>
    </w:p>
    <w:p w:rsidR="00780B27" w:rsidRPr="00BA64FD" w:rsidRDefault="00A65785" w:rsidP="00215B46">
      <w:pPr>
        <w:pStyle w:val="a5"/>
        <w:ind w:firstLine="3408"/>
        <w:rPr>
          <w:sz w:val="28"/>
          <w:szCs w:val="28"/>
        </w:rPr>
      </w:pPr>
      <w:r w:rsidRPr="00A65785">
        <w:rPr>
          <w:position w:val="-24"/>
          <w:sz w:val="28"/>
          <w:szCs w:val="28"/>
        </w:rPr>
        <w:object w:dxaOrig="1700" w:dyaOrig="660">
          <v:shape id="_x0000_i1043" type="#_x0000_t75" style="width:99.75pt;height:39pt" o:ole="">
            <v:imagedata r:id="rId43" o:title=""/>
          </v:shape>
          <o:OLEObject Type="Embed" ProgID="Equation.3" ShapeID="_x0000_i1043" DrawAspect="Content" ObjectID="_1468417140" r:id="rId44"/>
        </w:object>
      </w:r>
      <w:r w:rsidR="00780B27" w:rsidRPr="00BA64FD">
        <w:rPr>
          <w:sz w:val="28"/>
          <w:szCs w:val="28"/>
        </w:rPr>
        <w:t>,</w:t>
      </w:r>
      <w:r w:rsidR="00780B27" w:rsidRPr="00BA64FD">
        <w:rPr>
          <w:sz w:val="28"/>
          <w:szCs w:val="28"/>
        </w:rPr>
        <w:tab/>
        <w:t>(</w:t>
      </w:r>
      <w:r>
        <w:rPr>
          <w:sz w:val="28"/>
          <w:szCs w:val="28"/>
        </w:rPr>
        <w:t>3.1.</w:t>
      </w:r>
      <w:r w:rsidR="00A02A9E" w:rsidRPr="00BA64FD">
        <w:rPr>
          <w:sz w:val="28"/>
          <w:szCs w:val="28"/>
        </w:rPr>
        <w:t>13</w:t>
      </w:r>
      <w:r w:rsidR="00780B27" w:rsidRPr="00BA64FD">
        <w:rPr>
          <w:sz w:val="28"/>
          <w:szCs w:val="28"/>
        </w:rPr>
        <w:t>)</w:t>
      </w:r>
    </w:p>
    <w:p w:rsidR="00780B27" w:rsidRPr="00BA64FD" w:rsidRDefault="00780B27" w:rsidP="00F535EB">
      <w:pPr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="00A02A9E" w:rsidRPr="00BA64FD">
        <w:rPr>
          <w:sz w:val="28"/>
          <w:szCs w:val="28"/>
        </w:rPr>
        <w:tab/>
      </w:r>
      <w:r w:rsidR="00D859B0" w:rsidRPr="00BA64FD">
        <w:rPr>
          <w:position w:val="-10"/>
          <w:sz w:val="28"/>
          <w:szCs w:val="28"/>
        </w:rPr>
        <w:object w:dxaOrig="360" w:dyaOrig="380">
          <v:shape id="_x0000_i1044" type="#_x0000_t75" style="width:18pt;height:18.75pt" o:ole="">
            <v:imagedata r:id="rId45" o:title=""/>
          </v:shape>
          <o:OLEObject Type="Embed" ProgID="Equation.3" ShapeID="_x0000_i1044" DrawAspect="Content" ObjectID="_1468417141" r:id="rId46"/>
        </w:object>
      </w:r>
      <w:r w:rsidRPr="00BA64FD">
        <w:rPr>
          <w:sz w:val="28"/>
          <w:szCs w:val="28"/>
        </w:rPr>
        <w:t xml:space="preserve"> – </w:t>
      </w:r>
      <w:r w:rsidR="00A32816" w:rsidRPr="00BA64FD">
        <w:rPr>
          <w:sz w:val="28"/>
          <w:szCs w:val="28"/>
        </w:rPr>
        <w:t>среднегодовая величина</w:t>
      </w:r>
      <w:r w:rsidRPr="00BA64FD">
        <w:rPr>
          <w:sz w:val="28"/>
          <w:szCs w:val="28"/>
        </w:rPr>
        <w:t xml:space="preserve"> дебиторской задолженности</w:t>
      </w:r>
      <w:r w:rsidR="00897E2E" w:rsidRPr="00BA64FD">
        <w:rPr>
          <w:sz w:val="28"/>
          <w:szCs w:val="28"/>
        </w:rPr>
        <w:t xml:space="preserve"> (только по покупателям и заказчикам)</w:t>
      </w:r>
      <w:r w:rsidR="004A726C">
        <w:rPr>
          <w:sz w:val="28"/>
          <w:szCs w:val="28"/>
        </w:rPr>
        <w:t>, тыс. руб</w:t>
      </w:r>
      <w:r w:rsidRPr="00BA64FD">
        <w:rPr>
          <w:sz w:val="28"/>
          <w:szCs w:val="28"/>
        </w:rPr>
        <w:t>.</w:t>
      </w:r>
    </w:p>
    <w:p w:rsidR="001779EE" w:rsidRPr="00BA64FD" w:rsidRDefault="00F90D48" w:rsidP="004F647E">
      <w:pPr>
        <w:spacing w:before="300"/>
        <w:rPr>
          <w:sz w:val="28"/>
          <w:szCs w:val="28"/>
        </w:rPr>
      </w:pPr>
      <w:r w:rsidRPr="00BA64FD">
        <w:rPr>
          <w:b/>
          <w:sz w:val="28"/>
          <w:szCs w:val="28"/>
        </w:rPr>
        <w:t>4)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период </w:t>
      </w:r>
      <w:r w:rsidRPr="00BA64FD">
        <w:rPr>
          <w:i/>
          <w:sz w:val="28"/>
          <w:szCs w:val="28"/>
        </w:rPr>
        <w:t xml:space="preserve">оборачиваемости </w:t>
      </w:r>
      <w:r w:rsidR="00AA7799" w:rsidRPr="00BA64FD">
        <w:rPr>
          <w:i/>
          <w:sz w:val="28"/>
          <w:szCs w:val="28"/>
        </w:rPr>
        <w:t>собственного</w:t>
      </w:r>
      <w:r w:rsidRPr="00BA64FD">
        <w:rPr>
          <w:i/>
          <w:sz w:val="28"/>
          <w:szCs w:val="28"/>
        </w:rPr>
        <w:t xml:space="preserve"> капитала</w:t>
      </w:r>
      <w:r w:rsidR="00AA7799" w:rsidRPr="00BA64FD">
        <w:rPr>
          <w:sz w:val="28"/>
          <w:szCs w:val="28"/>
        </w:rPr>
        <w:t xml:space="preserve"> </w:t>
      </w:r>
      <w:r w:rsidR="009A3599" w:rsidRPr="00BA64FD">
        <w:rPr>
          <w:sz w:val="28"/>
          <w:szCs w:val="28"/>
        </w:rPr>
        <w:t>(</w:t>
      </w:r>
      <w:r w:rsidR="009A3599" w:rsidRPr="00BA64FD">
        <w:rPr>
          <w:b/>
          <w:sz w:val="28"/>
          <w:szCs w:val="28"/>
        </w:rPr>
        <w:t>ПОск</w:t>
      </w:r>
      <w:r w:rsidR="009A3599" w:rsidRPr="00BA64FD">
        <w:rPr>
          <w:sz w:val="28"/>
          <w:szCs w:val="28"/>
        </w:rPr>
        <w:t xml:space="preserve">) </w:t>
      </w:r>
      <w:r w:rsidR="00AA7799" w:rsidRPr="00BA64FD">
        <w:rPr>
          <w:sz w:val="28"/>
          <w:szCs w:val="28"/>
        </w:rPr>
        <w:t>рассчиты</w:t>
      </w:r>
      <w:r w:rsidR="00393410">
        <w:rPr>
          <w:sz w:val="28"/>
          <w:szCs w:val="28"/>
        </w:rPr>
        <w:t>вается по формуле</w:t>
      </w:r>
    </w:p>
    <w:p w:rsidR="00AA7799" w:rsidRPr="00BA64FD" w:rsidRDefault="00A65785" w:rsidP="00215B46">
      <w:pPr>
        <w:pStyle w:val="a5"/>
        <w:spacing w:before="0"/>
        <w:ind w:firstLine="3408"/>
        <w:rPr>
          <w:sz w:val="28"/>
          <w:szCs w:val="28"/>
        </w:rPr>
      </w:pPr>
      <w:r w:rsidRPr="00A65785">
        <w:rPr>
          <w:position w:val="-24"/>
          <w:sz w:val="28"/>
          <w:szCs w:val="28"/>
        </w:rPr>
        <w:object w:dxaOrig="1760" w:dyaOrig="660">
          <v:shape id="_x0000_i1045" type="#_x0000_t75" style="width:99.75pt;height:37.5pt" o:ole="">
            <v:imagedata r:id="rId47" o:title=""/>
          </v:shape>
          <o:OLEObject Type="Embed" ProgID="Equation.3" ShapeID="_x0000_i1045" DrawAspect="Content" ObjectID="_1468417142" r:id="rId48"/>
        </w:object>
      </w:r>
      <w:r w:rsidR="00AA7799" w:rsidRPr="00BA64FD">
        <w:rPr>
          <w:sz w:val="28"/>
          <w:szCs w:val="28"/>
        </w:rPr>
        <w:t>,</w:t>
      </w:r>
      <w:r w:rsidR="00AA7799" w:rsidRPr="00BA64FD">
        <w:rPr>
          <w:sz w:val="28"/>
          <w:szCs w:val="28"/>
        </w:rPr>
        <w:tab/>
        <w:t>(</w:t>
      </w:r>
      <w:r>
        <w:rPr>
          <w:sz w:val="28"/>
          <w:szCs w:val="28"/>
        </w:rPr>
        <w:t>3.1.</w:t>
      </w:r>
      <w:r w:rsidR="00AA7799" w:rsidRPr="00BA64FD">
        <w:rPr>
          <w:sz w:val="28"/>
          <w:szCs w:val="28"/>
        </w:rPr>
        <w:t>14)</w:t>
      </w:r>
    </w:p>
    <w:p w:rsidR="00AA7799" w:rsidRPr="00BA64FD" w:rsidRDefault="00AA7799" w:rsidP="00F535EB">
      <w:pPr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</w:r>
      <w:r w:rsidR="00A65785" w:rsidRPr="00BA64FD">
        <w:rPr>
          <w:position w:val="-6"/>
          <w:sz w:val="28"/>
          <w:szCs w:val="28"/>
        </w:rPr>
        <w:object w:dxaOrig="400" w:dyaOrig="340">
          <v:shape id="_x0000_i1046" type="#_x0000_t75" style="width:20.25pt;height:17.25pt" o:ole="">
            <v:imagedata r:id="rId49" o:title=""/>
          </v:shape>
          <o:OLEObject Type="Embed" ProgID="Equation.3" ShapeID="_x0000_i1046" DrawAspect="Content" ObjectID="_1468417143" r:id="rId50"/>
        </w:object>
      </w:r>
      <w:r w:rsidRPr="00BA64FD">
        <w:rPr>
          <w:sz w:val="28"/>
          <w:szCs w:val="28"/>
        </w:rPr>
        <w:t xml:space="preserve"> – </w:t>
      </w:r>
      <w:r w:rsidR="00194A12" w:rsidRPr="00BA64FD">
        <w:rPr>
          <w:sz w:val="28"/>
          <w:szCs w:val="28"/>
        </w:rPr>
        <w:t xml:space="preserve">среднегодовая </w:t>
      </w:r>
      <w:r w:rsidRPr="00BA64FD">
        <w:rPr>
          <w:sz w:val="28"/>
          <w:szCs w:val="28"/>
        </w:rPr>
        <w:t>величина собственного капитала</w:t>
      </w:r>
      <w:r w:rsidR="004A726C">
        <w:rPr>
          <w:sz w:val="28"/>
          <w:szCs w:val="28"/>
        </w:rPr>
        <w:t>, тыс. руб</w:t>
      </w:r>
      <w:r w:rsidRPr="00BA64FD">
        <w:rPr>
          <w:sz w:val="28"/>
          <w:szCs w:val="28"/>
        </w:rPr>
        <w:t>.</w:t>
      </w:r>
    </w:p>
    <w:p w:rsidR="00182286" w:rsidRPr="00BA64FD" w:rsidRDefault="00182286" w:rsidP="009A4EC7">
      <w:pPr>
        <w:pStyle w:val="3"/>
        <w:rPr>
          <w:sz w:val="28"/>
          <w:szCs w:val="28"/>
        </w:rPr>
      </w:pPr>
      <w:bookmarkStart w:id="17" w:name="_Toc118148572"/>
      <w:bookmarkStart w:id="18" w:name="_Toc122153288"/>
      <w:bookmarkStart w:id="19" w:name="_Toc122386148"/>
      <w:bookmarkStart w:id="20" w:name="_Toc167442693"/>
      <w:r w:rsidRPr="00BA64FD">
        <w:rPr>
          <w:sz w:val="28"/>
          <w:szCs w:val="28"/>
        </w:rPr>
        <w:t>3.</w:t>
      </w:r>
      <w:r w:rsidR="00377B6D" w:rsidRPr="00BA64FD">
        <w:rPr>
          <w:sz w:val="28"/>
          <w:szCs w:val="28"/>
        </w:rPr>
        <w:t>1.4.</w:t>
      </w:r>
      <w:r w:rsidRPr="00BA64FD">
        <w:rPr>
          <w:sz w:val="28"/>
          <w:szCs w:val="28"/>
        </w:rPr>
        <w:t xml:space="preserve"> </w:t>
      </w:r>
      <w:r w:rsidR="001C5308" w:rsidRPr="00BA64FD">
        <w:rPr>
          <w:sz w:val="28"/>
          <w:szCs w:val="28"/>
        </w:rPr>
        <w:t>Оценка</w:t>
      </w:r>
      <w:r w:rsidRPr="00BA64FD">
        <w:rPr>
          <w:sz w:val="28"/>
          <w:szCs w:val="28"/>
        </w:rPr>
        <w:t xml:space="preserve"> рентабельности</w:t>
      </w:r>
      <w:bookmarkEnd w:id="17"/>
      <w:bookmarkEnd w:id="18"/>
      <w:bookmarkEnd w:id="19"/>
      <w:bookmarkEnd w:id="20"/>
    </w:p>
    <w:p w:rsidR="002E4EB1" w:rsidRPr="00BA64FD" w:rsidRDefault="00625E48" w:rsidP="00844484">
      <w:pPr>
        <w:rPr>
          <w:sz w:val="28"/>
          <w:szCs w:val="28"/>
        </w:rPr>
      </w:pPr>
      <w:r w:rsidRPr="00BA64FD">
        <w:rPr>
          <w:i/>
          <w:sz w:val="28"/>
          <w:szCs w:val="28"/>
        </w:rPr>
        <w:t xml:space="preserve">Рентабельность </w:t>
      </w:r>
      <w:r w:rsidRPr="00BA64FD">
        <w:rPr>
          <w:sz w:val="28"/>
          <w:szCs w:val="28"/>
        </w:rPr>
        <w:t xml:space="preserve">– это относительный показатель, характеризующий уровень доходности предприятия, величина которого показывает соотношение результата к затратам. </w:t>
      </w:r>
      <w:r w:rsidR="002E4EB1" w:rsidRPr="00BA64FD">
        <w:rPr>
          <w:sz w:val="28"/>
          <w:szCs w:val="28"/>
        </w:rPr>
        <w:t>Рентабельность – интегральный показатель, который за счет учета влияния большого числа факторов, дает достаточн</w:t>
      </w:r>
      <w:r w:rsidR="00182938" w:rsidRPr="00BA64FD">
        <w:rPr>
          <w:sz w:val="28"/>
          <w:szCs w:val="28"/>
        </w:rPr>
        <w:t>о полную</w:t>
      </w:r>
      <w:r w:rsidR="002E4EB1" w:rsidRPr="00BA64FD">
        <w:rPr>
          <w:sz w:val="28"/>
          <w:szCs w:val="28"/>
        </w:rPr>
        <w:t xml:space="preserve"> характеристику деятельности предприятия</w:t>
      </w:r>
      <w:r w:rsidR="00182938" w:rsidRPr="00BA64FD">
        <w:rPr>
          <w:sz w:val="28"/>
          <w:szCs w:val="28"/>
        </w:rPr>
        <w:t>.</w:t>
      </w:r>
    </w:p>
    <w:p w:rsidR="00182286" w:rsidRPr="00BA64FD" w:rsidRDefault="00182286" w:rsidP="00C02CE5">
      <w:pPr>
        <w:rPr>
          <w:sz w:val="28"/>
          <w:szCs w:val="28"/>
        </w:rPr>
      </w:pPr>
      <w:r w:rsidRPr="00BA64FD">
        <w:rPr>
          <w:sz w:val="28"/>
          <w:szCs w:val="28"/>
        </w:rPr>
        <w:t>Коэффициенты рентабельности (прибыльности) характеризуют способность предприятия генерировать необходимую прибыль</w:t>
      </w:r>
      <w:r w:rsidR="005D6BFB" w:rsidRPr="00BA64FD">
        <w:rPr>
          <w:sz w:val="28"/>
          <w:szCs w:val="28"/>
        </w:rPr>
        <w:t xml:space="preserve"> в процессе своей хозяйственной </w:t>
      </w:r>
      <w:r w:rsidR="00182480" w:rsidRPr="00BA64FD">
        <w:rPr>
          <w:sz w:val="28"/>
          <w:szCs w:val="28"/>
        </w:rPr>
        <w:t>д</w:t>
      </w:r>
      <w:r w:rsidR="005D6BFB" w:rsidRPr="00BA64FD">
        <w:rPr>
          <w:sz w:val="28"/>
          <w:szCs w:val="28"/>
        </w:rPr>
        <w:t xml:space="preserve">еятельности и </w:t>
      </w:r>
      <w:r w:rsidR="00182480" w:rsidRPr="00BA64FD">
        <w:rPr>
          <w:sz w:val="28"/>
          <w:szCs w:val="28"/>
        </w:rPr>
        <w:t>о</w:t>
      </w:r>
      <w:r w:rsidR="005D6BFB" w:rsidRPr="00BA64FD">
        <w:rPr>
          <w:sz w:val="28"/>
          <w:szCs w:val="28"/>
        </w:rPr>
        <w:t>пределяют общую эффективность</w:t>
      </w:r>
      <w:r w:rsidR="00C6622E" w:rsidRPr="00BA64FD">
        <w:rPr>
          <w:sz w:val="28"/>
          <w:szCs w:val="28"/>
        </w:rPr>
        <w:t xml:space="preserve"> </w:t>
      </w:r>
      <w:r w:rsidR="00FB0222" w:rsidRPr="00BA64FD">
        <w:rPr>
          <w:sz w:val="28"/>
          <w:szCs w:val="28"/>
        </w:rPr>
        <w:t xml:space="preserve">имущества предприятии и вложенного капитала </w:t>
      </w:r>
      <w:r w:rsidR="00182480" w:rsidRPr="00BA64FD">
        <w:rPr>
          <w:sz w:val="28"/>
          <w:szCs w:val="28"/>
        </w:rPr>
        <w:t>[</w:t>
      </w:r>
      <w:r w:rsidR="009016A0">
        <w:rPr>
          <w:sz w:val="28"/>
          <w:szCs w:val="28"/>
        </w:rPr>
        <w:t xml:space="preserve">1, </w:t>
      </w:r>
      <w:r w:rsidR="00301CB1">
        <w:rPr>
          <w:sz w:val="28"/>
          <w:szCs w:val="28"/>
        </w:rPr>
        <w:t>2</w:t>
      </w:r>
      <w:r w:rsidR="00182480" w:rsidRPr="00BA64FD">
        <w:rPr>
          <w:sz w:val="28"/>
          <w:szCs w:val="28"/>
        </w:rPr>
        <w:t>].</w:t>
      </w:r>
    </w:p>
    <w:p w:rsidR="00182286" w:rsidRPr="00BA64FD" w:rsidRDefault="00A8388C" w:rsidP="00C02CE5">
      <w:pPr>
        <w:rPr>
          <w:sz w:val="28"/>
          <w:szCs w:val="28"/>
        </w:rPr>
      </w:pPr>
      <w:r w:rsidRPr="00BA64FD">
        <w:rPr>
          <w:sz w:val="28"/>
          <w:szCs w:val="28"/>
        </w:rPr>
        <w:t>Р</w:t>
      </w:r>
      <w:r w:rsidR="00182286" w:rsidRPr="00BA64FD">
        <w:rPr>
          <w:sz w:val="28"/>
          <w:szCs w:val="28"/>
        </w:rPr>
        <w:t>ассчитываются следующие коэффициенты</w:t>
      </w:r>
      <w:r w:rsidRPr="00BA64FD">
        <w:rPr>
          <w:sz w:val="28"/>
          <w:szCs w:val="28"/>
        </w:rPr>
        <w:t xml:space="preserve"> рентабельности.</w:t>
      </w:r>
    </w:p>
    <w:p w:rsidR="00182286" w:rsidRPr="00BA64FD" w:rsidRDefault="00182286" w:rsidP="00C02CE5">
      <w:pPr>
        <w:spacing w:before="20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>1)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рентабельность </w:t>
      </w:r>
      <w:r w:rsidRPr="00BA64FD">
        <w:rPr>
          <w:i/>
          <w:sz w:val="28"/>
          <w:szCs w:val="28"/>
        </w:rPr>
        <w:t>активов</w:t>
      </w:r>
      <w:r w:rsidRPr="00BA64FD">
        <w:rPr>
          <w:sz w:val="28"/>
          <w:szCs w:val="28"/>
        </w:rPr>
        <w:t xml:space="preserve"> </w:t>
      </w:r>
      <w:r w:rsidR="00BA5094" w:rsidRPr="00BA64FD">
        <w:rPr>
          <w:sz w:val="28"/>
          <w:szCs w:val="28"/>
        </w:rPr>
        <w:t>(</w:t>
      </w:r>
      <w:r w:rsidR="00BA5094" w:rsidRPr="00BA64FD">
        <w:rPr>
          <w:b/>
          <w:sz w:val="28"/>
          <w:szCs w:val="28"/>
        </w:rPr>
        <w:t>Ра</w:t>
      </w:r>
      <w:r w:rsidR="00BA5094" w:rsidRPr="00BA64FD">
        <w:rPr>
          <w:sz w:val="28"/>
          <w:szCs w:val="28"/>
        </w:rPr>
        <w:t xml:space="preserve">) </w:t>
      </w:r>
      <w:r w:rsidRPr="00BA64FD">
        <w:rPr>
          <w:sz w:val="28"/>
          <w:szCs w:val="28"/>
        </w:rPr>
        <w:t>предприятия</w:t>
      </w:r>
      <w:r w:rsidR="00930616" w:rsidRPr="00BA64FD">
        <w:rPr>
          <w:sz w:val="28"/>
          <w:szCs w:val="28"/>
        </w:rPr>
        <w:t xml:space="preserve"> характеризует уровень чистой прибыли, находящ</w:t>
      </w:r>
      <w:r w:rsidR="00BA5094" w:rsidRPr="00BA64FD">
        <w:rPr>
          <w:sz w:val="28"/>
          <w:szCs w:val="28"/>
        </w:rPr>
        <w:t>е</w:t>
      </w:r>
      <w:r w:rsidR="00930616" w:rsidRPr="00BA64FD">
        <w:rPr>
          <w:sz w:val="28"/>
          <w:szCs w:val="28"/>
        </w:rPr>
        <w:t>йся в использовании предприятия</w:t>
      </w:r>
    </w:p>
    <w:p w:rsidR="00023560" w:rsidRPr="00BA64FD" w:rsidRDefault="00A65785" w:rsidP="000C0D70">
      <w:pPr>
        <w:pStyle w:val="a5"/>
        <w:spacing w:before="0" w:after="40" w:line="300" w:lineRule="auto"/>
        <w:ind w:firstLine="2835"/>
        <w:rPr>
          <w:sz w:val="28"/>
          <w:szCs w:val="28"/>
        </w:rPr>
      </w:pPr>
      <w:r w:rsidRPr="005A60F2">
        <w:rPr>
          <w:position w:val="-26"/>
          <w:sz w:val="28"/>
          <w:szCs w:val="28"/>
        </w:rPr>
        <w:object w:dxaOrig="1420" w:dyaOrig="639">
          <v:shape id="_x0000_i1047" type="#_x0000_t75" style="width:84pt;height:38.25pt" o:ole="">
            <v:imagedata r:id="rId51" o:title=""/>
          </v:shape>
          <o:OLEObject Type="Embed" ProgID="Equation.3" ShapeID="_x0000_i1047" DrawAspect="Content" ObjectID="_1468417144" r:id="rId52"/>
        </w:object>
      </w:r>
      <w:r w:rsidR="00023560" w:rsidRPr="00BA64FD">
        <w:rPr>
          <w:sz w:val="28"/>
          <w:szCs w:val="28"/>
        </w:rPr>
        <w:t>,</w:t>
      </w:r>
      <w:r w:rsidR="00023560" w:rsidRPr="00BA64FD">
        <w:rPr>
          <w:sz w:val="28"/>
          <w:szCs w:val="28"/>
        </w:rPr>
        <w:tab/>
        <w:t>(</w:t>
      </w:r>
      <w:r>
        <w:rPr>
          <w:sz w:val="28"/>
          <w:szCs w:val="28"/>
        </w:rPr>
        <w:t>3.1.</w:t>
      </w:r>
      <w:r w:rsidR="00023560" w:rsidRPr="00BA64FD">
        <w:rPr>
          <w:sz w:val="28"/>
          <w:szCs w:val="28"/>
        </w:rPr>
        <w:t>15)</w:t>
      </w:r>
    </w:p>
    <w:p w:rsidR="001067F1" w:rsidRPr="00BA64FD" w:rsidRDefault="00023560" w:rsidP="005A60F2">
      <w:pPr>
        <w:spacing w:line="300" w:lineRule="auto"/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 xml:space="preserve">где </w:t>
      </w:r>
      <w:r w:rsidR="003237AB" w:rsidRPr="00BA64FD">
        <w:rPr>
          <w:sz w:val="28"/>
          <w:szCs w:val="28"/>
        </w:rPr>
        <w:tab/>
      </w:r>
      <w:r w:rsidRPr="00BA64FD">
        <w:rPr>
          <w:sz w:val="28"/>
          <w:szCs w:val="28"/>
        </w:rPr>
        <w:t xml:space="preserve">ЧП – размер </w:t>
      </w:r>
      <w:r w:rsidR="00E71BC9">
        <w:rPr>
          <w:sz w:val="28"/>
          <w:szCs w:val="28"/>
        </w:rPr>
        <w:t xml:space="preserve">годовой </w:t>
      </w:r>
      <w:r w:rsidRPr="00BA64FD">
        <w:rPr>
          <w:sz w:val="28"/>
          <w:szCs w:val="28"/>
        </w:rPr>
        <w:t>чистой прибыли</w:t>
      </w:r>
      <w:r w:rsidR="008066FA" w:rsidRPr="00BA64FD">
        <w:rPr>
          <w:sz w:val="28"/>
          <w:szCs w:val="28"/>
        </w:rPr>
        <w:t xml:space="preserve"> (после налогообложения)</w:t>
      </w:r>
      <w:r w:rsidR="005A60F2">
        <w:rPr>
          <w:sz w:val="28"/>
          <w:szCs w:val="28"/>
        </w:rPr>
        <w:t>, тыс. руб.</w:t>
      </w:r>
      <w:r w:rsidR="001067F1" w:rsidRPr="00BA64FD">
        <w:rPr>
          <w:sz w:val="28"/>
          <w:szCs w:val="28"/>
        </w:rPr>
        <w:t>;</w:t>
      </w:r>
      <w:r w:rsidR="005A60F2">
        <w:rPr>
          <w:sz w:val="28"/>
          <w:szCs w:val="28"/>
        </w:rPr>
        <w:t xml:space="preserve"> </w:t>
      </w:r>
      <w:r w:rsidR="00D859B0" w:rsidRPr="00BA64FD">
        <w:rPr>
          <w:position w:val="-4"/>
          <w:sz w:val="28"/>
          <w:szCs w:val="28"/>
        </w:rPr>
        <w:object w:dxaOrig="260" w:dyaOrig="320">
          <v:shape id="_x0000_i1048" type="#_x0000_t75" style="width:12.75pt;height:15.75pt" o:ole="">
            <v:imagedata r:id="rId53" o:title=""/>
          </v:shape>
          <o:OLEObject Type="Embed" ProgID="Equation.3" ShapeID="_x0000_i1048" DrawAspect="Content" ObjectID="_1468417145" r:id="rId54"/>
        </w:object>
      </w:r>
      <w:r w:rsidR="001067F1" w:rsidRPr="00BA64FD">
        <w:rPr>
          <w:sz w:val="28"/>
          <w:szCs w:val="28"/>
        </w:rPr>
        <w:t xml:space="preserve"> – среднегодовая величина активов</w:t>
      </w:r>
      <w:r w:rsidR="005A60F2">
        <w:rPr>
          <w:sz w:val="28"/>
          <w:szCs w:val="28"/>
        </w:rPr>
        <w:t>, тыс. руб</w:t>
      </w:r>
      <w:r w:rsidR="001067F1" w:rsidRPr="00BA64FD">
        <w:rPr>
          <w:sz w:val="28"/>
          <w:szCs w:val="28"/>
        </w:rPr>
        <w:t>.</w:t>
      </w:r>
    </w:p>
    <w:p w:rsidR="00930616" w:rsidRPr="00BA64FD" w:rsidRDefault="00930616" w:rsidP="000C0D70">
      <w:pPr>
        <w:spacing w:before="20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lastRenderedPageBreak/>
        <w:t>2)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рентабельность </w:t>
      </w:r>
      <w:r w:rsidRPr="00BA64FD">
        <w:rPr>
          <w:i/>
          <w:sz w:val="28"/>
          <w:szCs w:val="28"/>
        </w:rPr>
        <w:t>продаж</w:t>
      </w:r>
      <w:r w:rsidR="00192614" w:rsidRPr="00BA64FD">
        <w:rPr>
          <w:sz w:val="28"/>
          <w:szCs w:val="28"/>
        </w:rPr>
        <w:t xml:space="preserve"> </w:t>
      </w:r>
      <w:r w:rsidR="00BA5094" w:rsidRPr="00BA64FD">
        <w:rPr>
          <w:sz w:val="28"/>
          <w:szCs w:val="28"/>
        </w:rPr>
        <w:t>(</w:t>
      </w:r>
      <w:r w:rsidR="00BA5094" w:rsidRPr="00BA64FD">
        <w:rPr>
          <w:b/>
          <w:sz w:val="28"/>
          <w:szCs w:val="28"/>
        </w:rPr>
        <w:t>Рпр</w:t>
      </w:r>
      <w:r w:rsidR="00BA5094" w:rsidRPr="00BA64FD">
        <w:rPr>
          <w:sz w:val="28"/>
          <w:szCs w:val="28"/>
        </w:rPr>
        <w:t xml:space="preserve">) </w:t>
      </w:r>
      <w:r w:rsidR="00192614" w:rsidRPr="00BA64FD">
        <w:rPr>
          <w:sz w:val="28"/>
          <w:szCs w:val="28"/>
        </w:rPr>
        <w:t>характеризует прибыльность производственной деятельности предпри</w:t>
      </w:r>
      <w:r w:rsidR="00393410">
        <w:rPr>
          <w:sz w:val="28"/>
          <w:szCs w:val="28"/>
        </w:rPr>
        <w:t>ятия</w:t>
      </w:r>
    </w:p>
    <w:p w:rsidR="00192614" w:rsidRPr="00BA64FD" w:rsidRDefault="00A65785" w:rsidP="000C0D70">
      <w:pPr>
        <w:pStyle w:val="a5"/>
        <w:spacing w:before="0" w:after="0" w:line="300" w:lineRule="auto"/>
        <w:ind w:firstLine="2835"/>
        <w:rPr>
          <w:sz w:val="28"/>
          <w:szCs w:val="28"/>
        </w:rPr>
      </w:pPr>
      <w:r w:rsidRPr="005A60F2">
        <w:rPr>
          <w:position w:val="-24"/>
          <w:sz w:val="28"/>
          <w:szCs w:val="28"/>
        </w:rPr>
        <w:object w:dxaOrig="1560" w:dyaOrig="620">
          <v:shape id="_x0000_i1049" type="#_x0000_t75" style="width:99.75pt;height:39.75pt" o:ole="">
            <v:imagedata r:id="rId55" o:title=""/>
          </v:shape>
          <o:OLEObject Type="Embed" ProgID="Equation.3" ShapeID="_x0000_i1049" DrawAspect="Content" ObjectID="_1468417146" r:id="rId56"/>
        </w:object>
      </w:r>
      <w:r w:rsidR="00E71BC9">
        <w:rPr>
          <w:sz w:val="28"/>
          <w:szCs w:val="28"/>
        </w:rPr>
        <w:t>,</w:t>
      </w:r>
      <w:r w:rsidR="00CE6F5D" w:rsidRPr="00BA64FD">
        <w:rPr>
          <w:sz w:val="28"/>
          <w:szCs w:val="28"/>
        </w:rPr>
        <w:tab/>
        <w:t>(</w:t>
      </w:r>
      <w:r>
        <w:rPr>
          <w:sz w:val="28"/>
          <w:szCs w:val="28"/>
        </w:rPr>
        <w:t>3.1.</w:t>
      </w:r>
      <w:r w:rsidR="00CE6F5D" w:rsidRPr="00BA64FD">
        <w:rPr>
          <w:sz w:val="28"/>
          <w:szCs w:val="28"/>
        </w:rPr>
        <w:t>16)</w:t>
      </w:r>
    </w:p>
    <w:p w:rsidR="00192614" w:rsidRPr="00BA64FD" w:rsidRDefault="00192614" w:rsidP="000C0D70">
      <w:pPr>
        <w:spacing w:before="20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>3)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 xml:space="preserve">рентабельность </w:t>
      </w:r>
      <w:r w:rsidRPr="00BA64FD">
        <w:rPr>
          <w:i/>
          <w:sz w:val="28"/>
          <w:szCs w:val="28"/>
        </w:rPr>
        <w:t>продукции</w:t>
      </w:r>
      <w:r w:rsidRPr="00BA64FD">
        <w:rPr>
          <w:sz w:val="28"/>
          <w:szCs w:val="28"/>
        </w:rPr>
        <w:t xml:space="preserve"> </w:t>
      </w:r>
      <w:r w:rsidR="00187F35" w:rsidRPr="00BA64FD">
        <w:rPr>
          <w:sz w:val="28"/>
          <w:szCs w:val="28"/>
        </w:rPr>
        <w:t>(</w:t>
      </w:r>
      <w:r w:rsidR="00187F35" w:rsidRPr="00BA64FD">
        <w:rPr>
          <w:b/>
          <w:sz w:val="28"/>
          <w:szCs w:val="28"/>
        </w:rPr>
        <w:t>Рп</w:t>
      </w:r>
      <w:r w:rsidR="00187F35" w:rsidRPr="00BA64FD">
        <w:rPr>
          <w:sz w:val="28"/>
          <w:szCs w:val="28"/>
        </w:rPr>
        <w:t xml:space="preserve">) </w:t>
      </w:r>
      <w:r w:rsidRPr="00BA64FD">
        <w:rPr>
          <w:sz w:val="28"/>
          <w:szCs w:val="28"/>
        </w:rPr>
        <w:t>характеризует уровень прибыли, полученн</w:t>
      </w:r>
      <w:r w:rsidR="005C381A" w:rsidRPr="00BA64FD">
        <w:rPr>
          <w:sz w:val="28"/>
          <w:szCs w:val="28"/>
        </w:rPr>
        <w:t>ой</w:t>
      </w:r>
      <w:r w:rsidRPr="00BA64FD">
        <w:rPr>
          <w:sz w:val="28"/>
          <w:szCs w:val="28"/>
        </w:rPr>
        <w:t xml:space="preserve"> на единицу себестоимости продук</w:t>
      </w:r>
      <w:r w:rsidR="00393410">
        <w:rPr>
          <w:sz w:val="28"/>
          <w:szCs w:val="28"/>
        </w:rPr>
        <w:t>ции</w:t>
      </w:r>
    </w:p>
    <w:p w:rsidR="00CE6F5D" w:rsidRPr="00BA64FD" w:rsidRDefault="00A1653C" w:rsidP="000C0D70">
      <w:pPr>
        <w:pStyle w:val="a5"/>
        <w:spacing w:before="0" w:after="40" w:line="300" w:lineRule="auto"/>
        <w:ind w:firstLine="2835"/>
        <w:rPr>
          <w:sz w:val="28"/>
          <w:szCs w:val="28"/>
        </w:rPr>
      </w:pPr>
      <w:r w:rsidRPr="00A1653C">
        <w:rPr>
          <w:position w:val="-28"/>
          <w:sz w:val="28"/>
          <w:szCs w:val="28"/>
        </w:rPr>
        <w:object w:dxaOrig="1480" w:dyaOrig="660">
          <v:shape id="_x0000_i1050" type="#_x0000_t75" style="width:96.75pt;height:42pt" o:ole="">
            <v:imagedata r:id="rId57" o:title=""/>
          </v:shape>
          <o:OLEObject Type="Embed" ProgID="Equation.3" ShapeID="_x0000_i1050" DrawAspect="Content" ObjectID="_1468417147" r:id="rId58"/>
        </w:object>
      </w:r>
      <w:r w:rsidR="00CE6F5D" w:rsidRPr="00BA64FD">
        <w:rPr>
          <w:sz w:val="28"/>
          <w:szCs w:val="28"/>
        </w:rPr>
        <w:t>,</w:t>
      </w:r>
      <w:r w:rsidR="00CE6F5D" w:rsidRPr="00BA64FD">
        <w:rPr>
          <w:sz w:val="28"/>
          <w:szCs w:val="28"/>
        </w:rPr>
        <w:tab/>
        <w:t>(</w:t>
      </w:r>
      <w:r w:rsidR="00A65785">
        <w:rPr>
          <w:sz w:val="28"/>
          <w:szCs w:val="28"/>
        </w:rPr>
        <w:t>3.1.</w:t>
      </w:r>
      <w:r w:rsidR="00CE6F5D" w:rsidRPr="00BA64FD">
        <w:rPr>
          <w:sz w:val="28"/>
          <w:szCs w:val="28"/>
        </w:rPr>
        <w:t>1</w:t>
      </w:r>
      <w:r w:rsidR="00754468" w:rsidRPr="00BA64FD">
        <w:rPr>
          <w:sz w:val="28"/>
          <w:szCs w:val="28"/>
        </w:rPr>
        <w:t>7</w:t>
      </w:r>
      <w:r w:rsidR="00CE6F5D" w:rsidRPr="00BA64FD">
        <w:rPr>
          <w:sz w:val="28"/>
          <w:szCs w:val="28"/>
        </w:rPr>
        <w:t>)</w:t>
      </w:r>
    </w:p>
    <w:p w:rsidR="00192614" w:rsidRPr="00BA64FD" w:rsidRDefault="003F08F8" w:rsidP="000C0D70">
      <w:pPr>
        <w:spacing w:line="300" w:lineRule="auto"/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</w:r>
      <w:r w:rsidR="005C381A" w:rsidRPr="00BA64FD">
        <w:rPr>
          <w:sz w:val="28"/>
          <w:szCs w:val="28"/>
        </w:rPr>
        <w:t>Срп</w:t>
      </w:r>
      <w:r w:rsidRPr="00BA64FD">
        <w:rPr>
          <w:sz w:val="28"/>
          <w:szCs w:val="28"/>
        </w:rPr>
        <w:t xml:space="preserve"> – себестоимость </w:t>
      </w:r>
      <w:r w:rsidR="005C381A" w:rsidRPr="00BA64FD">
        <w:rPr>
          <w:sz w:val="28"/>
          <w:szCs w:val="28"/>
        </w:rPr>
        <w:t xml:space="preserve">реализованной </w:t>
      </w:r>
      <w:r w:rsidRPr="00BA64FD">
        <w:rPr>
          <w:sz w:val="28"/>
          <w:szCs w:val="28"/>
        </w:rPr>
        <w:t>продукции</w:t>
      </w:r>
      <w:r w:rsidR="005A60F2">
        <w:rPr>
          <w:sz w:val="28"/>
          <w:szCs w:val="28"/>
        </w:rPr>
        <w:t>,</w:t>
      </w:r>
      <w:r w:rsidR="005A60F2" w:rsidRPr="005A60F2">
        <w:rPr>
          <w:sz w:val="28"/>
          <w:szCs w:val="28"/>
        </w:rPr>
        <w:t xml:space="preserve"> </w:t>
      </w:r>
      <w:r w:rsidR="005A60F2">
        <w:rPr>
          <w:sz w:val="28"/>
          <w:szCs w:val="28"/>
        </w:rPr>
        <w:t>тыс. руб</w:t>
      </w:r>
      <w:r w:rsidRPr="00BA64FD">
        <w:rPr>
          <w:sz w:val="28"/>
          <w:szCs w:val="28"/>
        </w:rPr>
        <w:t>.</w:t>
      </w:r>
    </w:p>
    <w:p w:rsidR="00192614" w:rsidRPr="00BA64FD" w:rsidRDefault="00192614" w:rsidP="000C0D70">
      <w:pPr>
        <w:spacing w:before="200" w:line="300" w:lineRule="auto"/>
        <w:rPr>
          <w:sz w:val="28"/>
          <w:szCs w:val="28"/>
        </w:rPr>
      </w:pPr>
      <w:r w:rsidRPr="00BA64FD">
        <w:rPr>
          <w:b/>
          <w:sz w:val="28"/>
          <w:szCs w:val="28"/>
        </w:rPr>
        <w:t>4)</w:t>
      </w:r>
      <w:r w:rsidRPr="00BA64FD">
        <w:rPr>
          <w:sz w:val="28"/>
          <w:szCs w:val="28"/>
        </w:rPr>
        <w:t xml:space="preserve"> </w:t>
      </w:r>
      <w:r w:rsidR="003B5E08" w:rsidRPr="00BA64FD">
        <w:rPr>
          <w:i/>
          <w:sz w:val="28"/>
          <w:szCs w:val="28"/>
        </w:rPr>
        <w:t>р</w:t>
      </w:r>
      <w:r w:rsidR="003B5E08">
        <w:rPr>
          <w:i/>
          <w:sz w:val="28"/>
          <w:szCs w:val="28"/>
        </w:rPr>
        <w:t>ентабельность</w:t>
      </w:r>
      <w:r w:rsidR="003B5E08" w:rsidRPr="00BA64FD">
        <w:rPr>
          <w:i/>
          <w:sz w:val="28"/>
          <w:szCs w:val="28"/>
        </w:rPr>
        <w:t xml:space="preserve"> </w:t>
      </w:r>
      <w:r w:rsidR="009C6C40" w:rsidRPr="00BA64FD">
        <w:rPr>
          <w:i/>
          <w:sz w:val="28"/>
          <w:szCs w:val="28"/>
        </w:rPr>
        <w:t xml:space="preserve">собственного </w:t>
      </w:r>
      <w:r w:rsidRPr="00BA64FD">
        <w:rPr>
          <w:i/>
          <w:sz w:val="28"/>
          <w:szCs w:val="28"/>
        </w:rPr>
        <w:t>капитала</w:t>
      </w:r>
      <w:r w:rsidRPr="00BA64FD">
        <w:rPr>
          <w:sz w:val="28"/>
          <w:szCs w:val="28"/>
        </w:rPr>
        <w:t xml:space="preserve"> </w:t>
      </w:r>
      <w:r w:rsidR="00481A87" w:rsidRPr="00BA64FD">
        <w:rPr>
          <w:sz w:val="28"/>
          <w:szCs w:val="28"/>
        </w:rPr>
        <w:t>(</w:t>
      </w:r>
      <w:r w:rsidR="00481A87" w:rsidRPr="00BA64FD">
        <w:rPr>
          <w:b/>
          <w:sz w:val="28"/>
          <w:szCs w:val="28"/>
        </w:rPr>
        <w:t>РСК</w:t>
      </w:r>
      <w:r w:rsidR="00481A87" w:rsidRPr="00BA64FD">
        <w:rPr>
          <w:sz w:val="28"/>
          <w:szCs w:val="28"/>
        </w:rPr>
        <w:t xml:space="preserve">) </w:t>
      </w:r>
      <w:r w:rsidRPr="00BA64FD">
        <w:rPr>
          <w:sz w:val="28"/>
          <w:szCs w:val="28"/>
        </w:rPr>
        <w:t>характеризует</w:t>
      </w:r>
      <w:r w:rsidR="005A5A0A" w:rsidRPr="00BA64FD">
        <w:rPr>
          <w:sz w:val="28"/>
          <w:szCs w:val="28"/>
        </w:rPr>
        <w:t xml:space="preserve"> уровень при</w:t>
      </w:r>
      <w:r w:rsidR="001C5308" w:rsidRPr="00BA64FD">
        <w:rPr>
          <w:sz w:val="28"/>
          <w:szCs w:val="28"/>
        </w:rPr>
        <w:t>быльности собственного капитала</w:t>
      </w:r>
    </w:p>
    <w:p w:rsidR="005A5A0A" w:rsidRPr="00BA64FD" w:rsidRDefault="007864EB" w:rsidP="000C0D70">
      <w:pPr>
        <w:pStyle w:val="ae"/>
        <w:spacing w:line="300" w:lineRule="auto"/>
        <w:ind w:firstLine="2835"/>
        <w:rPr>
          <w:sz w:val="28"/>
          <w:szCs w:val="28"/>
        </w:rPr>
      </w:pPr>
      <w:r w:rsidRPr="007864EB">
        <w:rPr>
          <w:position w:val="-22"/>
          <w:sz w:val="28"/>
          <w:szCs w:val="28"/>
        </w:rPr>
        <w:object w:dxaOrig="1939" w:dyaOrig="520">
          <v:shape id="_x0000_i1051" type="#_x0000_t75" style="width:117.75pt;height:31.5pt" o:ole="">
            <v:imagedata r:id="rId59" o:title=""/>
          </v:shape>
          <o:OLEObject Type="Embed" ProgID="Equation.3" ShapeID="_x0000_i1051" DrawAspect="Content" ObjectID="_1468417148" r:id="rId60"/>
        </w:object>
      </w:r>
      <w:r w:rsidR="00E71BC9">
        <w:rPr>
          <w:sz w:val="28"/>
          <w:szCs w:val="28"/>
        </w:rPr>
        <w:t>,</w:t>
      </w:r>
      <w:r w:rsidR="005A5A0A" w:rsidRPr="00BA64FD">
        <w:rPr>
          <w:sz w:val="28"/>
          <w:szCs w:val="28"/>
        </w:rPr>
        <w:tab/>
        <w:t>(</w:t>
      </w:r>
      <w:r w:rsidR="00A65785">
        <w:rPr>
          <w:sz w:val="28"/>
          <w:szCs w:val="28"/>
        </w:rPr>
        <w:t>3.1.</w:t>
      </w:r>
      <w:r w:rsidR="005A5A0A" w:rsidRPr="00BA64FD">
        <w:rPr>
          <w:sz w:val="28"/>
          <w:szCs w:val="28"/>
        </w:rPr>
        <w:t>18)</w:t>
      </w:r>
    </w:p>
    <w:p w:rsidR="00625E48" w:rsidRPr="00BA64FD" w:rsidRDefault="00BA5094" w:rsidP="000C0D70">
      <w:pPr>
        <w:spacing w:line="300" w:lineRule="auto"/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Для оценки влияния отдельных факторов на рентабельность собственного капитала используется факторная мо</w:t>
      </w:r>
      <w:r w:rsidR="00331460">
        <w:rPr>
          <w:sz w:val="28"/>
          <w:szCs w:val="28"/>
        </w:rPr>
        <w:t>дель</w:t>
      </w:r>
    </w:p>
    <w:p w:rsidR="00625E48" w:rsidRPr="00BA64FD" w:rsidRDefault="00CB3EFB" w:rsidP="000C0D70">
      <w:pPr>
        <w:pStyle w:val="a5"/>
        <w:spacing w:before="0" w:line="300" w:lineRule="auto"/>
        <w:rPr>
          <w:sz w:val="28"/>
          <w:szCs w:val="28"/>
        </w:rPr>
      </w:pPr>
      <w:r w:rsidRPr="007864EB">
        <w:rPr>
          <w:position w:val="-26"/>
          <w:sz w:val="28"/>
          <w:szCs w:val="28"/>
        </w:rPr>
        <w:object w:dxaOrig="3580" w:dyaOrig="680">
          <v:shape id="_x0000_i1052" type="#_x0000_t75" style="width:192.75pt;height:42.75pt" o:ole="">
            <v:imagedata r:id="rId61" o:title=""/>
          </v:shape>
          <o:OLEObject Type="Embed" ProgID="Equation.3" ShapeID="_x0000_i1052" DrawAspect="Content" ObjectID="_1468417149" r:id="rId62"/>
        </w:object>
      </w:r>
      <w:r w:rsidR="00625E48" w:rsidRPr="00BA64FD">
        <w:rPr>
          <w:sz w:val="28"/>
          <w:szCs w:val="28"/>
        </w:rPr>
        <w:t>,</w:t>
      </w:r>
      <w:r w:rsidR="00625E48" w:rsidRPr="00BA64FD">
        <w:rPr>
          <w:sz w:val="28"/>
          <w:szCs w:val="28"/>
        </w:rPr>
        <w:tab/>
        <w:t>(</w:t>
      </w:r>
      <w:r w:rsidR="00A65785">
        <w:rPr>
          <w:sz w:val="28"/>
          <w:szCs w:val="28"/>
        </w:rPr>
        <w:t>3.1.</w:t>
      </w:r>
      <w:r w:rsidR="00625E48" w:rsidRPr="00BA64FD">
        <w:rPr>
          <w:sz w:val="28"/>
          <w:szCs w:val="28"/>
        </w:rPr>
        <w:t>1</w:t>
      </w:r>
      <w:r w:rsidR="008F2C08" w:rsidRPr="00BA64FD">
        <w:rPr>
          <w:sz w:val="28"/>
          <w:szCs w:val="28"/>
        </w:rPr>
        <w:t>9</w:t>
      </w:r>
      <w:r w:rsidR="00625E48" w:rsidRPr="00BA64FD">
        <w:rPr>
          <w:sz w:val="28"/>
          <w:szCs w:val="28"/>
        </w:rPr>
        <w:t>)</w:t>
      </w:r>
    </w:p>
    <w:p w:rsidR="00625E48" w:rsidRPr="00BA64FD" w:rsidRDefault="00625E48" w:rsidP="005A60F2">
      <w:pPr>
        <w:spacing w:line="300" w:lineRule="auto"/>
        <w:ind w:firstLine="0"/>
        <w:rPr>
          <w:sz w:val="28"/>
          <w:szCs w:val="28"/>
        </w:rPr>
      </w:pPr>
      <w:r w:rsidRPr="00BA64FD">
        <w:rPr>
          <w:sz w:val="28"/>
          <w:szCs w:val="28"/>
        </w:rPr>
        <w:t xml:space="preserve">где </w:t>
      </w:r>
      <w:r w:rsidRPr="00BA64FD">
        <w:rPr>
          <w:sz w:val="28"/>
          <w:szCs w:val="28"/>
        </w:rPr>
        <w:tab/>
      </w:r>
      <w:r w:rsidR="00A65785" w:rsidRPr="00A65785">
        <w:rPr>
          <w:position w:val="-24"/>
          <w:sz w:val="28"/>
          <w:szCs w:val="28"/>
        </w:rPr>
        <w:object w:dxaOrig="460" w:dyaOrig="620">
          <v:shape id="_x0000_i1053" type="#_x0000_t75" style="width:23.25pt;height:30.75pt" o:ole="">
            <v:imagedata r:id="rId63" o:title=""/>
          </v:shape>
          <o:OLEObject Type="Embed" ProgID="Equation.3" ShapeID="_x0000_i1053" DrawAspect="Content" ObjectID="_1468417150" r:id="rId64"/>
        </w:object>
      </w:r>
      <w:r w:rsidRPr="00BA64FD">
        <w:rPr>
          <w:sz w:val="28"/>
          <w:szCs w:val="28"/>
        </w:rPr>
        <w:t xml:space="preserve"> – рентабельность продукции</w:t>
      </w:r>
      <w:r w:rsidR="005A60F2">
        <w:rPr>
          <w:sz w:val="28"/>
          <w:szCs w:val="28"/>
        </w:rPr>
        <w:t>, %</w:t>
      </w:r>
      <w:r w:rsidRPr="00BA64FD">
        <w:rPr>
          <w:sz w:val="28"/>
          <w:szCs w:val="28"/>
        </w:rPr>
        <w:t>;</w:t>
      </w:r>
      <w:r w:rsidR="005A60F2">
        <w:rPr>
          <w:sz w:val="28"/>
          <w:szCs w:val="28"/>
        </w:rPr>
        <w:t xml:space="preserve"> </w:t>
      </w:r>
      <w:r w:rsidR="00496E73" w:rsidRPr="00A65785">
        <w:rPr>
          <w:position w:val="-24"/>
          <w:sz w:val="28"/>
          <w:szCs w:val="28"/>
        </w:rPr>
        <w:object w:dxaOrig="300" w:dyaOrig="620">
          <v:shape id="_x0000_i1054" type="#_x0000_t75" style="width:15pt;height:30.75pt" o:ole="">
            <v:imagedata r:id="rId65" o:title=""/>
          </v:shape>
          <o:OLEObject Type="Embed" ProgID="Equation.3" ShapeID="_x0000_i1054" DrawAspect="Content" ObjectID="_1468417151" r:id="rId66"/>
        </w:object>
      </w:r>
      <w:r w:rsidRPr="00BA64FD">
        <w:rPr>
          <w:sz w:val="28"/>
          <w:szCs w:val="28"/>
        </w:rPr>
        <w:t xml:space="preserve"> – ресурсоотдача</w:t>
      </w:r>
      <w:r w:rsidR="005A60F2">
        <w:rPr>
          <w:sz w:val="28"/>
          <w:szCs w:val="28"/>
        </w:rPr>
        <w:t>, дол. ед.</w:t>
      </w:r>
      <w:r w:rsidRPr="00BA64FD">
        <w:rPr>
          <w:sz w:val="28"/>
          <w:szCs w:val="28"/>
        </w:rPr>
        <w:t>;</w:t>
      </w:r>
      <w:r w:rsidR="005A60F2">
        <w:rPr>
          <w:sz w:val="28"/>
          <w:szCs w:val="28"/>
        </w:rPr>
        <w:t xml:space="preserve"> </w:t>
      </w:r>
      <w:r w:rsidR="000353EC" w:rsidRPr="007864EB">
        <w:rPr>
          <w:position w:val="-28"/>
          <w:sz w:val="28"/>
          <w:szCs w:val="28"/>
        </w:rPr>
        <w:object w:dxaOrig="440" w:dyaOrig="700">
          <v:shape id="_x0000_i1055" type="#_x0000_t75" style="width:21.75pt;height:35.25pt" o:ole="">
            <v:imagedata r:id="rId67" o:title=""/>
          </v:shape>
          <o:OLEObject Type="Embed" ProgID="Equation.3" ShapeID="_x0000_i1055" DrawAspect="Content" ObjectID="_1468417152" r:id="rId68"/>
        </w:object>
      </w:r>
      <w:r w:rsidR="00AE15C8" w:rsidRPr="00BA64FD"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 xml:space="preserve">– </w:t>
      </w:r>
      <w:r w:rsidR="005A6B85" w:rsidRPr="00BA64FD">
        <w:rPr>
          <w:sz w:val="28"/>
          <w:szCs w:val="28"/>
        </w:rPr>
        <w:t>мультипликатор собственного капитала</w:t>
      </w:r>
      <w:r w:rsidR="005A60F2">
        <w:rPr>
          <w:sz w:val="28"/>
          <w:szCs w:val="28"/>
        </w:rPr>
        <w:t>, дол. ед</w:t>
      </w:r>
      <w:r w:rsidRPr="00BA64FD">
        <w:rPr>
          <w:sz w:val="28"/>
          <w:szCs w:val="28"/>
        </w:rPr>
        <w:t>.</w:t>
      </w:r>
    </w:p>
    <w:p w:rsidR="00625E48" w:rsidRDefault="00625E48" w:rsidP="0020382B">
      <w:pPr>
        <w:spacing w:line="269" w:lineRule="auto"/>
        <w:rPr>
          <w:sz w:val="28"/>
          <w:szCs w:val="28"/>
        </w:rPr>
      </w:pPr>
      <w:r w:rsidRPr="00BA64FD">
        <w:rPr>
          <w:sz w:val="28"/>
          <w:szCs w:val="28"/>
        </w:rPr>
        <w:t xml:space="preserve">Данная факторная модель анализируется </w:t>
      </w:r>
      <w:r w:rsidR="00226885" w:rsidRPr="00BA64FD">
        <w:rPr>
          <w:sz w:val="28"/>
          <w:szCs w:val="28"/>
        </w:rPr>
        <w:t xml:space="preserve">в табличной форме </w:t>
      </w:r>
      <w:r w:rsidR="00053C9B" w:rsidRPr="00BA64FD">
        <w:rPr>
          <w:sz w:val="28"/>
          <w:szCs w:val="28"/>
        </w:rPr>
        <w:t>на</w:t>
      </w:r>
      <w:r w:rsidR="00E731FA" w:rsidRPr="00BA64FD">
        <w:rPr>
          <w:sz w:val="28"/>
          <w:szCs w:val="28"/>
        </w:rPr>
        <w:t> </w:t>
      </w:r>
      <w:r w:rsidR="00053C9B" w:rsidRPr="00BA64FD">
        <w:rPr>
          <w:sz w:val="28"/>
          <w:szCs w:val="28"/>
        </w:rPr>
        <w:t>основе</w:t>
      </w:r>
      <w:r w:rsidRPr="00BA64FD">
        <w:rPr>
          <w:sz w:val="28"/>
          <w:szCs w:val="28"/>
        </w:rPr>
        <w:t xml:space="preserve"> </w:t>
      </w:r>
      <w:r w:rsidR="00226885" w:rsidRPr="00BA64FD">
        <w:rPr>
          <w:sz w:val="28"/>
          <w:szCs w:val="28"/>
        </w:rPr>
        <w:t xml:space="preserve">метода абсолютных разниц (табл. </w:t>
      </w:r>
      <w:r w:rsidR="00A65785">
        <w:rPr>
          <w:sz w:val="28"/>
          <w:szCs w:val="28"/>
        </w:rPr>
        <w:t>3.</w:t>
      </w:r>
      <w:r w:rsidR="00226885" w:rsidRPr="00BA64FD">
        <w:rPr>
          <w:sz w:val="28"/>
          <w:szCs w:val="28"/>
        </w:rPr>
        <w:t>1</w:t>
      </w:r>
      <w:r w:rsidR="006A482B">
        <w:rPr>
          <w:sz w:val="28"/>
          <w:szCs w:val="28"/>
        </w:rPr>
        <w:t>.1</w:t>
      </w:r>
      <w:r w:rsidR="00226885" w:rsidRPr="00BA64FD">
        <w:rPr>
          <w:sz w:val="28"/>
          <w:szCs w:val="28"/>
        </w:rPr>
        <w:t xml:space="preserve">) или </w:t>
      </w:r>
      <w:r w:rsidRPr="00BA64FD">
        <w:rPr>
          <w:sz w:val="28"/>
          <w:szCs w:val="28"/>
        </w:rPr>
        <w:t>метода цепных подста</w:t>
      </w:r>
      <w:r w:rsidR="00226885" w:rsidRPr="00BA64FD">
        <w:rPr>
          <w:sz w:val="28"/>
          <w:szCs w:val="28"/>
        </w:rPr>
        <w:t>новок</w:t>
      </w:r>
      <w:r w:rsidRPr="00BA64FD">
        <w:rPr>
          <w:sz w:val="28"/>
          <w:szCs w:val="28"/>
        </w:rPr>
        <w:t>.</w:t>
      </w:r>
    </w:p>
    <w:p w:rsidR="00625E48" w:rsidRPr="00BA64FD" w:rsidRDefault="00625E48" w:rsidP="00802506">
      <w:pPr>
        <w:pStyle w:val="af"/>
        <w:spacing w:before="0" w:after="0" w:line="264" w:lineRule="auto"/>
        <w:rPr>
          <w:sz w:val="28"/>
          <w:szCs w:val="28"/>
        </w:rPr>
      </w:pPr>
      <w:r w:rsidRPr="00BA64FD">
        <w:rPr>
          <w:sz w:val="28"/>
          <w:szCs w:val="28"/>
        </w:rPr>
        <w:t xml:space="preserve">Таблица </w:t>
      </w:r>
      <w:r w:rsidR="00B83A3B">
        <w:rPr>
          <w:sz w:val="28"/>
          <w:szCs w:val="28"/>
        </w:rPr>
        <w:t>3.</w:t>
      </w:r>
      <w:r w:rsidR="00A65785">
        <w:rPr>
          <w:sz w:val="28"/>
          <w:szCs w:val="28"/>
        </w:rPr>
        <w:t>1</w:t>
      </w:r>
      <w:r w:rsidR="006A482B">
        <w:rPr>
          <w:sz w:val="28"/>
          <w:szCs w:val="28"/>
        </w:rPr>
        <w:t>.1</w:t>
      </w:r>
    </w:p>
    <w:p w:rsidR="00625E48" w:rsidRPr="00BA64FD" w:rsidRDefault="00625E48" w:rsidP="00802506">
      <w:pPr>
        <w:pStyle w:val="a3"/>
        <w:spacing w:line="264" w:lineRule="auto"/>
        <w:rPr>
          <w:b w:val="0"/>
          <w:sz w:val="28"/>
          <w:szCs w:val="28"/>
        </w:rPr>
      </w:pPr>
      <w:r w:rsidRPr="00BA64FD">
        <w:rPr>
          <w:b w:val="0"/>
          <w:sz w:val="28"/>
          <w:szCs w:val="28"/>
        </w:rPr>
        <w:t xml:space="preserve">Расчет влияния факторов </w:t>
      </w:r>
      <w:r w:rsidR="00AE15C8" w:rsidRPr="00BA64FD">
        <w:rPr>
          <w:b w:val="0"/>
          <w:sz w:val="28"/>
          <w:szCs w:val="28"/>
        </w:rPr>
        <w:br w:type="textWrapping" w:clear="all"/>
      </w:r>
      <w:r w:rsidRPr="00BA64FD">
        <w:rPr>
          <w:b w:val="0"/>
          <w:sz w:val="28"/>
          <w:szCs w:val="28"/>
        </w:rPr>
        <w:t>на рентабельность собственн</w:t>
      </w:r>
      <w:r w:rsidR="00A8388C" w:rsidRPr="00BA64FD">
        <w:rPr>
          <w:b w:val="0"/>
          <w:sz w:val="28"/>
          <w:szCs w:val="28"/>
        </w:rPr>
        <w:t>ого</w:t>
      </w:r>
      <w:r w:rsidRPr="00BA64FD">
        <w:rPr>
          <w:b w:val="0"/>
          <w:sz w:val="28"/>
          <w:szCs w:val="28"/>
        </w:rPr>
        <w:t xml:space="preserve"> </w:t>
      </w:r>
      <w:r w:rsidR="00A8388C" w:rsidRPr="00BA64FD">
        <w:rPr>
          <w:b w:val="0"/>
          <w:sz w:val="28"/>
          <w:szCs w:val="28"/>
        </w:rPr>
        <w:t>капитала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21"/>
        <w:gridCol w:w="1522"/>
        <w:gridCol w:w="1614"/>
        <w:gridCol w:w="1618"/>
        <w:gridCol w:w="1238"/>
      </w:tblGrid>
      <w:tr w:rsidR="00625E48" w:rsidRPr="00807239" w:rsidTr="00807239">
        <w:trPr>
          <w:trHeight w:val="454"/>
          <w:jc w:val="center"/>
        </w:trPr>
        <w:tc>
          <w:tcPr>
            <w:tcW w:w="3620" w:type="dxa"/>
            <w:vAlign w:val="center"/>
          </w:tcPr>
          <w:p w:rsidR="00625E48" w:rsidRPr="00807239" w:rsidRDefault="00625E48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Факторы</w:t>
            </w:r>
          </w:p>
        </w:tc>
        <w:tc>
          <w:tcPr>
            <w:tcW w:w="1522" w:type="dxa"/>
            <w:vAlign w:val="center"/>
          </w:tcPr>
          <w:p w:rsidR="00625E48" w:rsidRPr="00807239" w:rsidRDefault="00625E48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Базисный период</w:t>
            </w:r>
          </w:p>
        </w:tc>
        <w:tc>
          <w:tcPr>
            <w:tcW w:w="1614" w:type="dxa"/>
            <w:vAlign w:val="center"/>
          </w:tcPr>
          <w:p w:rsidR="00625E48" w:rsidRPr="00807239" w:rsidRDefault="00625E48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1618" w:type="dxa"/>
            <w:vAlign w:val="center"/>
          </w:tcPr>
          <w:p w:rsidR="00625E48" w:rsidRPr="00807239" w:rsidRDefault="00625E48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Отклонение</w:t>
            </w:r>
          </w:p>
        </w:tc>
        <w:tc>
          <w:tcPr>
            <w:tcW w:w="1238" w:type="dxa"/>
            <w:vAlign w:val="center"/>
          </w:tcPr>
          <w:p w:rsidR="00625E48" w:rsidRPr="00807239" w:rsidRDefault="00625E48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Влияние</w:t>
            </w:r>
          </w:p>
          <w:p w:rsidR="00B5298E" w:rsidRPr="00807239" w:rsidRDefault="00241F1D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t>(</w:t>
            </w:r>
            <w:r w:rsidR="00B5298E" w:rsidRPr="001A293E">
              <w:t>Δ</w:t>
            </w:r>
            <w:r w:rsidR="00B5298E" w:rsidRPr="00807239">
              <w:rPr>
                <w:sz w:val="28"/>
              </w:rPr>
              <w:t>РС</w:t>
            </w:r>
            <w:r w:rsidR="004B1947" w:rsidRPr="00807239">
              <w:rPr>
                <w:sz w:val="28"/>
              </w:rPr>
              <w:t>К</w:t>
            </w:r>
            <w:r w:rsidRPr="00807239">
              <w:rPr>
                <w:i/>
                <w:sz w:val="34"/>
                <w:szCs w:val="34"/>
                <w:vertAlign w:val="subscript"/>
                <w:lang w:val="en-US"/>
              </w:rPr>
              <w:t>j</w:t>
            </w:r>
            <w:r w:rsidRPr="00807239">
              <w:rPr>
                <w:sz w:val="34"/>
                <w:szCs w:val="34"/>
              </w:rPr>
              <w:t>)</w:t>
            </w:r>
          </w:p>
        </w:tc>
      </w:tr>
      <w:tr w:rsidR="00625E48" w:rsidRPr="00807239" w:rsidTr="00807239">
        <w:trPr>
          <w:trHeight w:val="454"/>
          <w:jc w:val="center"/>
        </w:trPr>
        <w:tc>
          <w:tcPr>
            <w:tcW w:w="3620" w:type="dxa"/>
            <w:vAlign w:val="center"/>
          </w:tcPr>
          <w:p w:rsidR="00625E48" w:rsidRPr="00807239" w:rsidRDefault="00625E48" w:rsidP="0080723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Рентабельность продукции</w:t>
            </w:r>
          </w:p>
        </w:tc>
        <w:tc>
          <w:tcPr>
            <w:tcW w:w="1522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  <w:tc>
          <w:tcPr>
            <w:tcW w:w="1614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  <w:tc>
          <w:tcPr>
            <w:tcW w:w="1618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  <w:tc>
          <w:tcPr>
            <w:tcW w:w="1238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</w:tr>
      <w:tr w:rsidR="00625E48" w:rsidRPr="00807239" w:rsidTr="00807239">
        <w:trPr>
          <w:trHeight w:val="454"/>
          <w:jc w:val="center"/>
        </w:trPr>
        <w:tc>
          <w:tcPr>
            <w:tcW w:w="3620" w:type="dxa"/>
            <w:vAlign w:val="center"/>
          </w:tcPr>
          <w:p w:rsidR="00625E48" w:rsidRPr="00807239" w:rsidRDefault="00625E48" w:rsidP="0080723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Ресурсоотдача</w:t>
            </w:r>
          </w:p>
        </w:tc>
        <w:tc>
          <w:tcPr>
            <w:tcW w:w="1522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  <w:tc>
          <w:tcPr>
            <w:tcW w:w="1614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  <w:tc>
          <w:tcPr>
            <w:tcW w:w="1618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  <w:tc>
          <w:tcPr>
            <w:tcW w:w="1238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</w:tr>
      <w:tr w:rsidR="00F37ED7" w:rsidRPr="00807239" w:rsidTr="00807239">
        <w:trPr>
          <w:trHeight w:val="454"/>
          <w:jc w:val="center"/>
        </w:trPr>
        <w:tc>
          <w:tcPr>
            <w:tcW w:w="3620" w:type="dxa"/>
            <w:vAlign w:val="center"/>
          </w:tcPr>
          <w:p w:rsidR="00F37ED7" w:rsidRPr="00807239" w:rsidRDefault="005A6B85" w:rsidP="0080723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Мультипликатор СК</w:t>
            </w:r>
          </w:p>
        </w:tc>
        <w:tc>
          <w:tcPr>
            <w:tcW w:w="1522" w:type="dxa"/>
            <w:vAlign w:val="center"/>
          </w:tcPr>
          <w:p w:rsidR="00F37ED7" w:rsidRPr="001A293E" w:rsidRDefault="00F37ED7" w:rsidP="00F535EB">
            <w:pPr>
              <w:pStyle w:val="a4"/>
            </w:pPr>
          </w:p>
        </w:tc>
        <w:tc>
          <w:tcPr>
            <w:tcW w:w="1614" w:type="dxa"/>
            <w:vAlign w:val="center"/>
          </w:tcPr>
          <w:p w:rsidR="00F37ED7" w:rsidRPr="001A293E" w:rsidRDefault="00F37ED7" w:rsidP="00F535EB">
            <w:pPr>
              <w:pStyle w:val="a4"/>
            </w:pPr>
          </w:p>
        </w:tc>
        <w:tc>
          <w:tcPr>
            <w:tcW w:w="1618" w:type="dxa"/>
            <w:vAlign w:val="center"/>
          </w:tcPr>
          <w:p w:rsidR="00F37ED7" w:rsidRPr="001A293E" w:rsidRDefault="00F37ED7" w:rsidP="00F535EB">
            <w:pPr>
              <w:pStyle w:val="a4"/>
            </w:pPr>
          </w:p>
        </w:tc>
        <w:tc>
          <w:tcPr>
            <w:tcW w:w="1238" w:type="dxa"/>
            <w:vAlign w:val="center"/>
          </w:tcPr>
          <w:p w:rsidR="00F37ED7" w:rsidRPr="001A293E" w:rsidRDefault="00F37ED7" w:rsidP="00F535EB">
            <w:pPr>
              <w:pStyle w:val="a4"/>
            </w:pPr>
          </w:p>
        </w:tc>
      </w:tr>
      <w:tr w:rsidR="00625E48" w:rsidRPr="00807239" w:rsidTr="00807239">
        <w:trPr>
          <w:trHeight w:val="867"/>
          <w:jc w:val="center"/>
        </w:trPr>
        <w:tc>
          <w:tcPr>
            <w:tcW w:w="3620" w:type="dxa"/>
            <w:vAlign w:val="center"/>
          </w:tcPr>
          <w:p w:rsidR="00625E48" w:rsidRPr="00807239" w:rsidRDefault="00F37ED7" w:rsidP="0080723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 xml:space="preserve">Рентабельность </w:t>
            </w:r>
            <w:r w:rsidR="00A8388C" w:rsidRPr="00807239">
              <w:rPr>
                <w:sz w:val="28"/>
              </w:rPr>
              <w:t>собственного капитала</w:t>
            </w:r>
          </w:p>
        </w:tc>
        <w:tc>
          <w:tcPr>
            <w:tcW w:w="1522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  <w:tc>
          <w:tcPr>
            <w:tcW w:w="1614" w:type="dxa"/>
            <w:vAlign w:val="center"/>
          </w:tcPr>
          <w:p w:rsidR="00625E48" w:rsidRPr="001A293E" w:rsidRDefault="00625E48" w:rsidP="00F535EB">
            <w:pPr>
              <w:pStyle w:val="a4"/>
            </w:pPr>
          </w:p>
        </w:tc>
        <w:tc>
          <w:tcPr>
            <w:tcW w:w="1618" w:type="dxa"/>
            <w:vAlign w:val="center"/>
          </w:tcPr>
          <w:p w:rsidR="00625E48" w:rsidRPr="001A293E" w:rsidRDefault="00470222" w:rsidP="00F535EB">
            <w:pPr>
              <w:pStyle w:val="a4"/>
            </w:pPr>
            <w:r w:rsidRPr="00807239">
              <w:sym w:font="Symbol" w:char="F0B4"/>
            </w:r>
          </w:p>
        </w:tc>
        <w:tc>
          <w:tcPr>
            <w:tcW w:w="1238" w:type="dxa"/>
            <w:vAlign w:val="center"/>
          </w:tcPr>
          <w:p w:rsidR="00625E48" w:rsidRPr="001A293E" w:rsidRDefault="00470222" w:rsidP="00F535EB">
            <w:pPr>
              <w:pStyle w:val="a4"/>
            </w:pPr>
            <w:r w:rsidRPr="001A293E">
              <w:t>ΔРСК = =</w:t>
            </w:r>
            <w:r w:rsidRPr="00807239">
              <w:rPr>
                <w:sz w:val="32"/>
              </w:rPr>
              <w:t>Σ</w:t>
            </w:r>
            <w:r w:rsidRPr="001A293E">
              <w:t>ΔРСК</w:t>
            </w:r>
            <w:r w:rsidR="00241F1D" w:rsidRPr="00807239">
              <w:rPr>
                <w:i/>
                <w:sz w:val="34"/>
                <w:szCs w:val="34"/>
                <w:vertAlign w:val="subscript"/>
                <w:lang w:val="en-US"/>
              </w:rPr>
              <w:t>j</w:t>
            </w:r>
          </w:p>
        </w:tc>
      </w:tr>
    </w:tbl>
    <w:p w:rsidR="00C17B06" w:rsidRPr="00BA64FD" w:rsidRDefault="00053C9B" w:rsidP="00844484">
      <w:pPr>
        <w:spacing w:before="200"/>
        <w:rPr>
          <w:sz w:val="28"/>
          <w:szCs w:val="28"/>
        </w:rPr>
      </w:pPr>
      <w:r w:rsidRPr="00BA64FD">
        <w:rPr>
          <w:sz w:val="28"/>
          <w:szCs w:val="28"/>
        </w:rPr>
        <w:lastRenderedPageBreak/>
        <w:t>Производимые при экспресс-анализе расчеты коэффициентов сводятся в таблиц</w:t>
      </w:r>
      <w:r w:rsidR="000077EE" w:rsidRPr="00BA64FD">
        <w:rPr>
          <w:sz w:val="28"/>
          <w:szCs w:val="28"/>
        </w:rPr>
        <w:t>ы</w:t>
      </w:r>
      <w:r w:rsidRPr="00BA64FD">
        <w:rPr>
          <w:sz w:val="28"/>
          <w:szCs w:val="28"/>
        </w:rPr>
        <w:t xml:space="preserve"> вида</w:t>
      </w:r>
      <w:r w:rsidR="000077EE" w:rsidRPr="00BA64FD">
        <w:rPr>
          <w:sz w:val="28"/>
          <w:szCs w:val="28"/>
        </w:rPr>
        <w:t>, представленно</w:t>
      </w:r>
      <w:r w:rsidR="00D55BEE" w:rsidRPr="00BA64FD">
        <w:rPr>
          <w:sz w:val="28"/>
          <w:szCs w:val="28"/>
        </w:rPr>
        <w:t>го</w:t>
      </w:r>
      <w:r w:rsidR="000077EE" w:rsidRPr="00BA64FD">
        <w:rPr>
          <w:sz w:val="28"/>
          <w:szCs w:val="28"/>
        </w:rPr>
        <w:t xml:space="preserve"> в</w:t>
      </w:r>
      <w:r w:rsidRPr="00BA64FD">
        <w:rPr>
          <w:sz w:val="28"/>
          <w:szCs w:val="28"/>
        </w:rPr>
        <w:t xml:space="preserve"> </w:t>
      </w:r>
      <w:r w:rsidR="000077EE" w:rsidRPr="00BA64FD">
        <w:rPr>
          <w:sz w:val="28"/>
          <w:szCs w:val="28"/>
        </w:rPr>
        <w:t>приложении</w:t>
      </w:r>
      <w:r w:rsidR="00D55BEE" w:rsidRPr="00BA64FD">
        <w:rPr>
          <w:sz w:val="28"/>
          <w:szCs w:val="28"/>
        </w:rPr>
        <w:t xml:space="preserve"> </w:t>
      </w:r>
      <w:r w:rsidR="009F727F" w:rsidRPr="00BA64FD">
        <w:rPr>
          <w:sz w:val="28"/>
          <w:szCs w:val="28"/>
        </w:rPr>
        <w:t>3</w:t>
      </w:r>
      <w:r w:rsidR="000077EE" w:rsidRPr="00BA64FD">
        <w:rPr>
          <w:sz w:val="28"/>
          <w:szCs w:val="28"/>
        </w:rPr>
        <w:t>.</w:t>
      </w:r>
      <w:r w:rsidR="00D55BEE" w:rsidRPr="00BA64FD">
        <w:rPr>
          <w:sz w:val="28"/>
          <w:szCs w:val="28"/>
        </w:rPr>
        <w:t xml:space="preserve"> </w:t>
      </w:r>
      <w:r w:rsidR="00C17B06" w:rsidRPr="00BA64FD">
        <w:rPr>
          <w:sz w:val="28"/>
          <w:szCs w:val="28"/>
        </w:rPr>
        <w:t>Динамик</w:t>
      </w:r>
      <w:r w:rsidR="008506EA" w:rsidRPr="00BA64FD">
        <w:rPr>
          <w:sz w:val="28"/>
          <w:szCs w:val="28"/>
        </w:rPr>
        <w:t>а</w:t>
      </w:r>
      <w:r w:rsidR="00C17B06" w:rsidRPr="00BA64FD">
        <w:rPr>
          <w:sz w:val="28"/>
          <w:szCs w:val="28"/>
        </w:rPr>
        <w:t xml:space="preserve"> показателей отобра</w:t>
      </w:r>
      <w:r w:rsidR="008506EA" w:rsidRPr="00BA64FD">
        <w:rPr>
          <w:sz w:val="28"/>
          <w:szCs w:val="28"/>
        </w:rPr>
        <w:t>жается</w:t>
      </w:r>
      <w:r w:rsidR="00C17B06" w:rsidRPr="00BA64FD">
        <w:rPr>
          <w:sz w:val="28"/>
          <w:szCs w:val="28"/>
        </w:rPr>
        <w:t xml:space="preserve"> графи</w:t>
      </w:r>
      <w:r w:rsidR="004D106D" w:rsidRPr="00BA64FD">
        <w:rPr>
          <w:sz w:val="28"/>
          <w:szCs w:val="28"/>
        </w:rPr>
        <w:t>чес</w:t>
      </w:r>
      <w:r w:rsidR="00C17B06" w:rsidRPr="00BA64FD">
        <w:rPr>
          <w:sz w:val="28"/>
          <w:szCs w:val="28"/>
        </w:rPr>
        <w:t xml:space="preserve">ки. </w:t>
      </w:r>
    </w:p>
    <w:p w:rsidR="00844484" w:rsidRDefault="00625E48" w:rsidP="00844484">
      <w:pPr>
        <w:rPr>
          <w:sz w:val="28"/>
          <w:szCs w:val="28"/>
        </w:rPr>
      </w:pPr>
      <w:r w:rsidRPr="00BA64FD">
        <w:rPr>
          <w:sz w:val="28"/>
          <w:szCs w:val="28"/>
        </w:rPr>
        <w:t>По результатам анализа</w:t>
      </w:r>
      <w:r w:rsidR="00FE7118" w:rsidRPr="00BA64FD">
        <w:rPr>
          <w:sz w:val="28"/>
          <w:szCs w:val="28"/>
        </w:rPr>
        <w:t xml:space="preserve">, проведенного в </w:t>
      </w:r>
      <w:r w:rsidR="00ED67A3" w:rsidRPr="00BA64FD">
        <w:rPr>
          <w:sz w:val="28"/>
          <w:szCs w:val="28"/>
        </w:rPr>
        <w:t>данном разделе,</w:t>
      </w:r>
      <w:r w:rsidRPr="00BA64FD">
        <w:rPr>
          <w:sz w:val="28"/>
          <w:szCs w:val="28"/>
        </w:rPr>
        <w:t xml:space="preserve"> необходимо сделать выводы</w:t>
      </w:r>
      <w:r w:rsidR="00FE7118" w:rsidRPr="00BA64FD">
        <w:rPr>
          <w:sz w:val="28"/>
          <w:szCs w:val="28"/>
        </w:rPr>
        <w:t xml:space="preserve"> о финансовой </w:t>
      </w:r>
      <w:r w:rsidR="00603C8B" w:rsidRPr="00BA64FD">
        <w:rPr>
          <w:sz w:val="28"/>
          <w:szCs w:val="28"/>
        </w:rPr>
        <w:t>устойчивости</w:t>
      </w:r>
      <w:r w:rsidR="00FE7118" w:rsidRPr="00BA64FD">
        <w:rPr>
          <w:sz w:val="28"/>
          <w:szCs w:val="28"/>
        </w:rPr>
        <w:t xml:space="preserve"> и платежеспособности анализируемого предприятия, его кредитоспособности и</w:t>
      </w:r>
      <w:r w:rsidR="006366EB" w:rsidRPr="00BA64FD">
        <w:rPr>
          <w:sz w:val="28"/>
          <w:szCs w:val="28"/>
        </w:rPr>
        <w:t> </w:t>
      </w:r>
      <w:r w:rsidR="00603C8B" w:rsidRPr="00BA64FD">
        <w:rPr>
          <w:sz w:val="28"/>
          <w:szCs w:val="28"/>
        </w:rPr>
        <w:t>возможности высвобождения средств за счет ускорения оборачиваемости активов</w:t>
      </w:r>
      <w:r w:rsidRPr="00BA64FD">
        <w:rPr>
          <w:sz w:val="28"/>
          <w:szCs w:val="28"/>
        </w:rPr>
        <w:t>.</w:t>
      </w:r>
    </w:p>
    <w:p w:rsidR="00016313" w:rsidRPr="001A293E" w:rsidRDefault="00016313" w:rsidP="00734CC0">
      <w:pPr>
        <w:pStyle w:val="2"/>
        <w:keepNext w:val="0"/>
        <w:suppressAutoHyphens w:val="0"/>
        <w:spacing w:before="480" w:after="300" w:line="269" w:lineRule="auto"/>
        <w:ind w:left="0" w:right="0" w:firstLine="851"/>
        <w:contextualSpacing w:val="0"/>
      </w:pPr>
      <w:bookmarkStart w:id="21" w:name="_Toc167442694"/>
      <w:r w:rsidRPr="001A293E">
        <w:t>3.</w:t>
      </w:r>
      <w:r w:rsidR="00D5358C" w:rsidRPr="001A293E">
        <w:t>2</w:t>
      </w:r>
      <w:r w:rsidRPr="001A293E">
        <w:t>. Операционный анализ</w:t>
      </w:r>
      <w:bookmarkEnd w:id="21"/>
    </w:p>
    <w:p w:rsidR="00016313" w:rsidRPr="00844484" w:rsidRDefault="00016313" w:rsidP="00844484">
      <w:pPr>
        <w:rPr>
          <w:sz w:val="28"/>
          <w:szCs w:val="28"/>
        </w:rPr>
      </w:pPr>
      <w:r w:rsidRPr="00844484">
        <w:rPr>
          <w:sz w:val="28"/>
          <w:szCs w:val="28"/>
        </w:rPr>
        <w:t>В контексте управления финансовыми ресурсами операционный анализ дает возможность определить объем наличного капитала, мобилизируемого производственно-хозяйственной деятельностью предприятия, позволяет выявить зависимость финансовых результатов предприятия от объемов производства и про</w:t>
      </w:r>
      <w:r w:rsidR="009016A0">
        <w:rPr>
          <w:sz w:val="28"/>
          <w:szCs w:val="28"/>
        </w:rPr>
        <w:t>даж [</w:t>
      </w:r>
      <w:r w:rsidR="00301CB1">
        <w:rPr>
          <w:sz w:val="28"/>
          <w:szCs w:val="28"/>
        </w:rPr>
        <w:t>7,8</w:t>
      </w:r>
      <w:r w:rsidRPr="00844484">
        <w:rPr>
          <w:sz w:val="28"/>
          <w:szCs w:val="28"/>
        </w:rPr>
        <w:t>].</w:t>
      </w:r>
    </w:p>
    <w:p w:rsidR="00016313" w:rsidRPr="00844484" w:rsidRDefault="00016313" w:rsidP="00844484">
      <w:pPr>
        <w:rPr>
          <w:sz w:val="28"/>
          <w:szCs w:val="28"/>
        </w:rPr>
      </w:pPr>
      <w:r w:rsidRPr="00844484">
        <w:rPr>
          <w:sz w:val="28"/>
          <w:szCs w:val="28"/>
        </w:rPr>
        <w:t>В рамках операционного анализа первоначально проводится анализ безубыточности, который поз</w:t>
      </w:r>
      <w:r w:rsidR="0080056F">
        <w:rPr>
          <w:sz w:val="28"/>
          <w:szCs w:val="28"/>
        </w:rPr>
        <w:t>воляет вычислить такой объем</w:t>
      </w:r>
      <w:r w:rsidRPr="00844484">
        <w:rPr>
          <w:sz w:val="28"/>
          <w:szCs w:val="28"/>
        </w:rPr>
        <w:t xml:space="preserve"> про</w:t>
      </w:r>
      <w:r w:rsidR="0080056F">
        <w:rPr>
          <w:sz w:val="28"/>
          <w:szCs w:val="28"/>
        </w:rPr>
        <w:t>даж, при котором</w:t>
      </w:r>
      <w:r w:rsidRPr="00844484">
        <w:rPr>
          <w:sz w:val="28"/>
          <w:szCs w:val="28"/>
        </w:rPr>
        <w:t xml:space="preserve"> выручка, поступаемая на предприятие, равна расходам, относимым на себестоимость продукции. </w:t>
      </w:r>
    </w:p>
    <w:p w:rsidR="00016313" w:rsidRDefault="00016313" w:rsidP="00844484">
      <w:pPr>
        <w:rPr>
          <w:sz w:val="28"/>
          <w:szCs w:val="28"/>
        </w:rPr>
      </w:pPr>
      <w:r w:rsidRPr="00844484">
        <w:rPr>
          <w:sz w:val="28"/>
          <w:szCs w:val="28"/>
        </w:rPr>
        <w:t xml:space="preserve">Точку безубыточности часто называют </w:t>
      </w:r>
      <w:r w:rsidRPr="00844484">
        <w:rPr>
          <w:i/>
          <w:sz w:val="28"/>
          <w:szCs w:val="28"/>
        </w:rPr>
        <w:t>порогом рентабельности.</w:t>
      </w:r>
      <w:r w:rsidRPr="00844484">
        <w:rPr>
          <w:sz w:val="28"/>
          <w:szCs w:val="28"/>
        </w:rPr>
        <w:t xml:space="preserve"> С низким порогом рентабельности легче пережить падение спроса на продукцию или услуги, отказаться от неоправданно высокой цены реализации. Чем порог рентабельности выше, тем труднее это сделать (рис.</w:t>
      </w:r>
      <w:r w:rsidR="006A482B">
        <w:rPr>
          <w:sz w:val="28"/>
          <w:szCs w:val="28"/>
        </w:rPr>
        <w:t>3.2</w:t>
      </w:r>
      <w:r w:rsidR="00734CC0">
        <w:rPr>
          <w:sz w:val="28"/>
          <w:szCs w:val="28"/>
        </w:rPr>
        <w:t>.</w:t>
      </w:r>
      <w:r w:rsidRPr="00844484">
        <w:rPr>
          <w:sz w:val="28"/>
          <w:szCs w:val="28"/>
        </w:rPr>
        <w:t xml:space="preserve">1). </w:t>
      </w:r>
    </w:p>
    <w:p w:rsidR="00016313" w:rsidRPr="001A293E" w:rsidRDefault="00DA4402" w:rsidP="00016313">
      <w:pPr>
        <w:ind w:firstLine="0"/>
      </w:pPr>
      <w:r>
        <w:rPr>
          <w:noProof/>
          <w:snapToGrid/>
          <w:sz w:val="28"/>
          <w:szCs w:val="28"/>
        </w:rPr>
        <w:pict>
          <v:group id="_x0000_s1141" style="position:absolute;left:0;text-align:left;margin-left:0;margin-top:4.6pt;width:485.6pt;height:223.45pt;z-index:251653632" coordorigin="1104,3522" coordsize="9712,4469">
            <v:rect id="_x0000_s1123" style="position:absolute;left:4962;top:7355;width:1646;height:636" o:regroupid="6" stroked="f">
              <v:textbox style="mso-next-textbox:#_x0000_s1123" inset="0,0,0,0">
                <w:txbxContent>
                  <w:p w:rsidR="00D859B0" w:rsidRPr="00E76194" w:rsidRDefault="00D859B0" w:rsidP="00016313">
                    <w:pPr>
                      <w:pStyle w:val="ad"/>
                      <w:rPr>
                        <w:szCs w:val="26"/>
                      </w:rPr>
                    </w:pPr>
                    <w:r>
                      <w:t>П</w:t>
                    </w:r>
                    <w:r w:rsidRPr="005900C8">
                      <w:t>орог</w:t>
                    </w:r>
                    <w:r w:rsidRPr="00DD5494">
                      <w:t xml:space="preserve"> </w:t>
                    </w:r>
                    <w:r w:rsidRPr="005900C8">
                      <w:t>рентабельности</w:t>
                    </w:r>
                  </w:p>
                </w:txbxContent>
              </v:textbox>
            </v:rect>
            <v:rect id="_x0000_s1124" style="position:absolute;left:1104;top:3522;width:1141;height:729" o:regroupid="6" stroked="f">
              <v:textbox style="mso-next-textbox:#_x0000_s1124" inset="0,0,0,0">
                <w:txbxContent>
                  <w:p w:rsidR="00D859B0" w:rsidRPr="00467564" w:rsidRDefault="00D859B0" w:rsidP="00016313">
                    <w:pPr>
                      <w:pStyle w:val="ad"/>
                      <w:rPr>
                        <w:szCs w:val="26"/>
                      </w:rPr>
                    </w:pPr>
                    <w:r w:rsidRPr="00467564">
                      <w:rPr>
                        <w:noProof/>
                        <w:snapToGrid/>
                        <w:szCs w:val="26"/>
                      </w:rPr>
                      <w:t>Затраты, Доходы</w:t>
                    </w:r>
                  </w:p>
                </w:txbxContent>
              </v:textbox>
            </v:rect>
            <v:rect id="_x0000_s1125" style="position:absolute;left:8777;top:3916;width:1364;height:374" o:regroupid="6" stroked="f">
              <v:textbox style="mso-next-textbox:#_x0000_s1125" inset="0,0,0,0">
                <w:txbxContent>
                  <w:p w:rsidR="00D859B0" w:rsidRDefault="00D859B0" w:rsidP="00016313">
                    <w:pPr>
                      <w:pStyle w:val="ad"/>
                    </w:pPr>
                    <w:r>
                      <w:t>Выручка</w:t>
                    </w:r>
                  </w:p>
                </w:txbxContent>
              </v:textbox>
            </v:rect>
            <v:rect id="_x0000_s1126" style="position:absolute;left:9170;top:5375;width:1646;height:636" o:regroupid="6" stroked="f">
              <v:textbox style="mso-next-textbox:#_x0000_s1126" inset="0,0,0,0">
                <w:txbxContent>
                  <w:p w:rsidR="00D859B0" w:rsidRPr="00E76194" w:rsidRDefault="00D859B0" w:rsidP="00016313">
                    <w:pPr>
                      <w:pStyle w:val="ad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Перемен</w:t>
                    </w:r>
                    <w:r w:rsidRPr="00E76194">
                      <w:rPr>
                        <w:szCs w:val="26"/>
                      </w:rPr>
                      <w:t xml:space="preserve">ные </w:t>
                    </w:r>
                  </w:p>
                  <w:p w:rsidR="00D859B0" w:rsidRPr="00E76194" w:rsidRDefault="00D859B0" w:rsidP="00016313">
                    <w:pPr>
                      <w:pStyle w:val="ad"/>
                      <w:rPr>
                        <w:szCs w:val="26"/>
                      </w:rPr>
                    </w:pPr>
                    <w:r w:rsidRPr="00E76194">
                      <w:rPr>
                        <w:szCs w:val="26"/>
                      </w:rPr>
                      <w:t>издержки</w:t>
                    </w:r>
                  </w:p>
                </w:txbxContent>
              </v:textbox>
            </v:rect>
            <v:line id="_x0000_s1127" style="position:absolute" from="2280,7219" to="10033,7219" o:regroupid="6">
              <v:stroke endarrow="classic" endarrowwidth="wide" endarrowlength="long"/>
            </v:line>
            <v:line id="_x0000_s1128" style="position:absolute;flip:y" from="2280,4319" to="8709,7200" o:regroupid="6" strokeweight="2.25pt"/>
            <v:line id="_x0000_s1129" style="position:absolute;flip:y" from="2280,5099" to="8709,6297" o:regroupid="6" strokeweight="2.25pt">
              <v:stroke dashstyle="longDashDot"/>
            </v:line>
            <v:line id="_x0000_s1130" style="position:absolute" from="2280,6357" to="8709,6357" o:regroupid="6" strokeweight="2.25pt">
              <v:stroke dashstyle="dash"/>
            </v:line>
            <v:line id="_x0000_s1131" style="position:absolute;flip:y" from="2262,5633" to="5720,5633" o:regroupid="6">
              <v:stroke dashstyle="dash"/>
            </v:line>
            <v:line id="_x0000_s1132" style="position:absolute;flip:y" from="5774,5611" to="5774,7179" o:regroupid="6">
              <v:stroke dashstyle="dash"/>
            </v:line>
            <v:line id="_x0000_s1133" style="position:absolute" from="8173,4599" to="8173,7224" o:regroupid="6">
              <v:stroke dashstyle="dash"/>
            </v:line>
            <v:line id="_x0000_s1134" style="position:absolute" from="2280,4546" to="8173,4546" o:regroupid="6">
              <v:stroke dashstyle="dash"/>
            </v:lin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135" type="#_x0000_t88" style="position:absolute;left:8709;top:5099;width:380;height:1246" o:regroupid="6"/>
            <v:shape id="_x0000_s1136" type="#_x0000_t88" style="position:absolute;left:8709;top:6357;width:339;height:837" o:regroupid="6"/>
            <v:rect id="_x0000_s1137" style="position:absolute;left:9099;top:6442;width:1553;height:586" o:regroupid="6" stroked="f">
              <v:textbox style="mso-next-textbox:#_x0000_s1137" inset="0,0,0,0">
                <w:txbxContent>
                  <w:p w:rsidR="00D859B0" w:rsidRPr="00E76194" w:rsidRDefault="00D859B0" w:rsidP="00016313">
                    <w:pPr>
                      <w:pStyle w:val="ad"/>
                      <w:rPr>
                        <w:szCs w:val="26"/>
                      </w:rPr>
                    </w:pPr>
                    <w:r w:rsidRPr="00E76194">
                      <w:rPr>
                        <w:szCs w:val="26"/>
                      </w:rPr>
                      <w:t>П</w:t>
                    </w:r>
                    <w:r>
                      <w:rPr>
                        <w:szCs w:val="26"/>
                      </w:rPr>
                      <w:t>остоя</w:t>
                    </w:r>
                    <w:r w:rsidRPr="00E76194">
                      <w:rPr>
                        <w:szCs w:val="26"/>
                      </w:rPr>
                      <w:t xml:space="preserve">нные </w:t>
                    </w:r>
                  </w:p>
                  <w:p w:rsidR="00D859B0" w:rsidRPr="00E76194" w:rsidRDefault="00D859B0" w:rsidP="00016313">
                    <w:pPr>
                      <w:pStyle w:val="ad"/>
                      <w:rPr>
                        <w:szCs w:val="26"/>
                      </w:rPr>
                    </w:pPr>
                    <w:r w:rsidRPr="00E76194">
                      <w:rPr>
                        <w:szCs w:val="26"/>
                      </w:rPr>
                      <w:t>издержки</w:t>
                    </w:r>
                  </w:p>
                </w:txbxContent>
              </v:textbox>
            </v:rect>
            <v:line id="_x0000_s1138" style="position:absolute;flip:y" from="2280,3552" to="2280,7217" o:regroupid="6">
              <v:stroke endarrow="classic" endarrowwidth="wide" endarrowlength="long"/>
            </v:line>
            <v:rect id="_x0000_s1139" style="position:absolute;left:9075;top:7355;width:1646;height:636" o:regroupid="6" stroked="f">
              <v:textbox style="mso-next-textbox:#_x0000_s1139" inset="0,0,0,0">
                <w:txbxContent>
                  <w:p w:rsidR="00D859B0" w:rsidRPr="00E76194" w:rsidRDefault="00D859B0" w:rsidP="00016313">
                    <w:pPr>
                      <w:pStyle w:val="ad"/>
                      <w:rPr>
                        <w:szCs w:val="26"/>
                      </w:rPr>
                    </w:pPr>
                    <w:r w:rsidRPr="005900C8">
                      <w:t>Объем производства, ед.</w:t>
                    </w:r>
                  </w:p>
                </w:txbxContent>
              </v:textbox>
            </v:rect>
            <v:rect id="_x0000_s1140" style="position:absolute;left:6831;top:7355;width:2132;height:636" o:regroupid="6" stroked="f">
              <v:textbox style="mso-next-textbox:#_x0000_s1140" inset="0,0,0,0">
                <w:txbxContent>
                  <w:p w:rsidR="00D859B0" w:rsidRPr="00E76194" w:rsidRDefault="00D859B0" w:rsidP="00016313">
                    <w:pPr>
                      <w:pStyle w:val="ad"/>
                      <w:rPr>
                        <w:szCs w:val="26"/>
                      </w:rPr>
                    </w:pPr>
                    <w:r w:rsidRPr="005900C8">
                      <w:t>Запас финансовой прочности</w:t>
                    </w:r>
                  </w:p>
                </w:txbxContent>
              </v:textbox>
            </v:rect>
          </v:group>
        </w:pict>
      </w:r>
    </w:p>
    <w:p w:rsidR="00016313" w:rsidRPr="001A293E" w:rsidRDefault="00016313" w:rsidP="00016313">
      <w:pPr>
        <w:ind w:firstLine="0"/>
        <w:rPr>
          <w:sz w:val="24"/>
          <w:szCs w:val="24"/>
        </w:rPr>
      </w:pPr>
    </w:p>
    <w:p w:rsidR="00016313" w:rsidRPr="001A293E" w:rsidRDefault="00016313" w:rsidP="00016313">
      <w:pPr>
        <w:spacing w:line="360" w:lineRule="auto"/>
        <w:ind w:firstLine="0"/>
      </w:pPr>
    </w:p>
    <w:p w:rsidR="00016313" w:rsidRPr="001A293E" w:rsidRDefault="00016313" w:rsidP="00016313">
      <w:pPr>
        <w:ind w:firstLine="0"/>
      </w:pPr>
    </w:p>
    <w:p w:rsidR="00016313" w:rsidRPr="001A293E" w:rsidRDefault="00016313" w:rsidP="00016313">
      <w:pPr>
        <w:ind w:firstLine="0"/>
      </w:pPr>
    </w:p>
    <w:p w:rsidR="00016313" w:rsidRPr="001A293E" w:rsidRDefault="00016313" w:rsidP="00016313">
      <w:pPr>
        <w:spacing w:line="360" w:lineRule="auto"/>
        <w:ind w:firstLine="0"/>
        <w:rPr>
          <w:sz w:val="28"/>
          <w:szCs w:val="28"/>
        </w:rPr>
      </w:pPr>
    </w:p>
    <w:p w:rsidR="00016313" w:rsidRPr="001A293E" w:rsidRDefault="00016313" w:rsidP="00016313">
      <w:pPr>
        <w:spacing w:line="360" w:lineRule="auto"/>
        <w:ind w:firstLine="0"/>
        <w:rPr>
          <w:sz w:val="28"/>
          <w:szCs w:val="28"/>
        </w:rPr>
      </w:pPr>
    </w:p>
    <w:p w:rsidR="00016313" w:rsidRPr="001A293E" w:rsidRDefault="00016313" w:rsidP="00016313">
      <w:pPr>
        <w:spacing w:line="240" w:lineRule="auto"/>
        <w:ind w:firstLine="0"/>
        <w:rPr>
          <w:sz w:val="28"/>
          <w:szCs w:val="28"/>
        </w:rPr>
      </w:pPr>
    </w:p>
    <w:p w:rsidR="00016313" w:rsidRPr="001A293E" w:rsidRDefault="00016313" w:rsidP="00016313">
      <w:pPr>
        <w:spacing w:line="360" w:lineRule="auto"/>
        <w:ind w:firstLine="0"/>
        <w:rPr>
          <w:sz w:val="28"/>
          <w:szCs w:val="28"/>
        </w:rPr>
      </w:pPr>
    </w:p>
    <w:p w:rsidR="00016313" w:rsidRPr="001A293E" w:rsidRDefault="00016313" w:rsidP="00016313">
      <w:pPr>
        <w:pStyle w:val="ad"/>
        <w:jc w:val="both"/>
      </w:pPr>
    </w:p>
    <w:p w:rsidR="00016313" w:rsidRPr="00844484" w:rsidRDefault="00016313" w:rsidP="00734CC0">
      <w:pPr>
        <w:pStyle w:val="ac"/>
        <w:spacing w:before="300"/>
        <w:ind w:left="1985" w:right="40" w:hanging="1134"/>
        <w:rPr>
          <w:spacing w:val="14"/>
          <w:sz w:val="28"/>
          <w:szCs w:val="28"/>
        </w:rPr>
      </w:pPr>
      <w:r w:rsidRPr="00844484">
        <w:rPr>
          <w:spacing w:val="14"/>
          <w:sz w:val="28"/>
          <w:szCs w:val="28"/>
        </w:rPr>
        <w:t xml:space="preserve">Рис. </w:t>
      </w:r>
      <w:r w:rsidR="00A65785">
        <w:rPr>
          <w:spacing w:val="14"/>
          <w:sz w:val="28"/>
          <w:szCs w:val="28"/>
        </w:rPr>
        <w:t>3.2.</w:t>
      </w:r>
      <w:r w:rsidRPr="00844484">
        <w:rPr>
          <w:spacing w:val="14"/>
          <w:sz w:val="28"/>
          <w:szCs w:val="28"/>
        </w:rPr>
        <w:t>1. Графическое представление порога рентабельности</w:t>
      </w:r>
    </w:p>
    <w:p w:rsidR="00016313" w:rsidRPr="00844484" w:rsidRDefault="00016313" w:rsidP="00844484">
      <w:pPr>
        <w:rPr>
          <w:sz w:val="28"/>
          <w:szCs w:val="28"/>
        </w:rPr>
      </w:pPr>
      <w:r w:rsidRPr="00844484">
        <w:rPr>
          <w:sz w:val="28"/>
          <w:szCs w:val="28"/>
        </w:rPr>
        <w:lastRenderedPageBreak/>
        <w:t xml:space="preserve">Превышение фактической выручки от реализации над порогом рентабельности составляет </w:t>
      </w:r>
      <w:r w:rsidRPr="00844484">
        <w:rPr>
          <w:i/>
          <w:sz w:val="28"/>
          <w:szCs w:val="28"/>
        </w:rPr>
        <w:t>запас финансовой прочности предприятия</w:t>
      </w:r>
      <w:r w:rsidRPr="00844484">
        <w:rPr>
          <w:sz w:val="28"/>
          <w:szCs w:val="28"/>
        </w:rPr>
        <w:t>, который показывает</w:t>
      </w:r>
      <w:r w:rsidR="00BE6F33" w:rsidRPr="00844484">
        <w:rPr>
          <w:sz w:val="28"/>
          <w:szCs w:val="28"/>
        </w:rPr>
        <w:t>,</w:t>
      </w:r>
      <w:r w:rsidRPr="00844484">
        <w:rPr>
          <w:sz w:val="28"/>
          <w:szCs w:val="28"/>
        </w:rPr>
        <w:t xml:space="preserve"> какое возможное падение выручки может выдержать бизнес, прежде чем начнет нести убытки. </w:t>
      </w:r>
    </w:p>
    <w:p w:rsidR="00016313" w:rsidRPr="00844484" w:rsidRDefault="00016313" w:rsidP="00844484">
      <w:pPr>
        <w:rPr>
          <w:sz w:val="28"/>
          <w:szCs w:val="28"/>
        </w:rPr>
      </w:pPr>
      <w:r w:rsidRPr="00844484">
        <w:rPr>
          <w:i/>
          <w:sz w:val="28"/>
          <w:szCs w:val="28"/>
        </w:rPr>
        <w:t xml:space="preserve">Сила воздействия операционного рычага </w:t>
      </w:r>
      <w:r w:rsidRPr="00844484">
        <w:rPr>
          <w:sz w:val="28"/>
          <w:szCs w:val="28"/>
        </w:rPr>
        <w:t>(</w:t>
      </w:r>
      <w:r w:rsidRPr="00844484">
        <w:rPr>
          <w:i/>
          <w:sz w:val="28"/>
          <w:szCs w:val="28"/>
        </w:rPr>
        <w:t>операционного левериджа</w:t>
      </w:r>
      <w:r w:rsidRPr="00844484">
        <w:rPr>
          <w:sz w:val="28"/>
          <w:szCs w:val="28"/>
        </w:rPr>
        <w:t>)</w:t>
      </w:r>
      <w:r w:rsidRPr="00844484">
        <w:rPr>
          <w:i/>
          <w:sz w:val="28"/>
          <w:szCs w:val="28"/>
        </w:rPr>
        <w:t xml:space="preserve"> </w:t>
      </w:r>
      <w:r w:rsidRPr="00844484">
        <w:rPr>
          <w:sz w:val="28"/>
          <w:szCs w:val="28"/>
        </w:rPr>
        <w:t>проявляется в том, что любое изменение выручки от реализации всегда порождает более сильное изменение прибыли.</w:t>
      </w:r>
      <w:r w:rsidRPr="00844484">
        <w:rPr>
          <w:i/>
          <w:sz w:val="28"/>
          <w:szCs w:val="28"/>
        </w:rPr>
        <w:t xml:space="preserve"> </w:t>
      </w:r>
      <w:r w:rsidRPr="00844484">
        <w:rPr>
          <w:sz w:val="28"/>
          <w:szCs w:val="28"/>
        </w:rPr>
        <w:t xml:space="preserve">Этот эффект обусловлен различной степенью влияния динамики постоянных и переменных затрат на формирование финансовых результатов деятельности предприятия при изменении объема производства. Чем больше уровень постоянных издержек, тем больше сила воздействия операционного рычага. Указывая на темп падения прибыли с каждым процентом снижения выручки, сила операционного рычага свидетельствует об уровне предпринимательского риска данного предприятия. </w:t>
      </w:r>
    </w:p>
    <w:p w:rsidR="00734CC0" w:rsidRDefault="00016313" w:rsidP="00734CC0">
      <w:pPr>
        <w:spacing w:before="120"/>
        <w:rPr>
          <w:sz w:val="28"/>
          <w:szCs w:val="28"/>
        </w:rPr>
      </w:pPr>
      <w:r w:rsidRPr="00844484">
        <w:rPr>
          <w:sz w:val="28"/>
          <w:szCs w:val="28"/>
        </w:rPr>
        <w:t xml:space="preserve">Расчет порога рентабельности, запаса финансовой прочности и силы воздействия операционного рычага предприятия осуществляется по алгоритму, приведенному в табл. </w:t>
      </w:r>
      <w:r w:rsidR="00734CC0">
        <w:rPr>
          <w:sz w:val="28"/>
          <w:szCs w:val="28"/>
        </w:rPr>
        <w:t>3.2.1</w:t>
      </w:r>
      <w:r w:rsidRPr="00844484">
        <w:rPr>
          <w:sz w:val="28"/>
          <w:szCs w:val="28"/>
        </w:rPr>
        <w:t xml:space="preserve">. </w:t>
      </w:r>
    </w:p>
    <w:p w:rsidR="00734CC0" w:rsidRPr="00844484" w:rsidRDefault="00016313" w:rsidP="00734CC0">
      <w:pPr>
        <w:spacing w:before="120"/>
        <w:rPr>
          <w:sz w:val="28"/>
          <w:szCs w:val="28"/>
        </w:rPr>
      </w:pPr>
      <w:r w:rsidRPr="00844484">
        <w:rPr>
          <w:sz w:val="28"/>
          <w:szCs w:val="28"/>
        </w:rPr>
        <w:t>После выполнения расчетов необходимо отобразить рассчитанные показатели графически.</w:t>
      </w:r>
      <w:r w:rsidR="00734CC0" w:rsidRPr="00734CC0">
        <w:rPr>
          <w:sz w:val="28"/>
          <w:szCs w:val="28"/>
        </w:rPr>
        <w:t xml:space="preserve"> </w:t>
      </w:r>
      <w:r w:rsidR="00734CC0" w:rsidRPr="00844484">
        <w:rPr>
          <w:sz w:val="28"/>
          <w:szCs w:val="28"/>
        </w:rPr>
        <w:t>По итогам операционного анализа делаются выводы о состоянии производственной деятельности предприятия, которые должны содержать в тезисной форме ответы на следующие вопросы:</w:t>
      </w:r>
    </w:p>
    <w:p w:rsidR="00734CC0" w:rsidRPr="00844484" w:rsidRDefault="00734CC0" w:rsidP="00734CC0">
      <w:pPr>
        <w:numPr>
          <w:ilvl w:val="0"/>
          <w:numId w:val="37"/>
        </w:numPr>
        <w:tabs>
          <w:tab w:val="clear" w:pos="1429"/>
          <w:tab w:val="num" w:pos="1136"/>
        </w:tabs>
        <w:ind w:left="0" w:firstLine="851"/>
        <w:rPr>
          <w:sz w:val="28"/>
          <w:szCs w:val="28"/>
        </w:rPr>
      </w:pPr>
      <w:r w:rsidRPr="00844484">
        <w:rPr>
          <w:sz w:val="28"/>
          <w:szCs w:val="28"/>
        </w:rPr>
        <w:t>Можно ли мобилизировать наличный капитал предприятия?</w:t>
      </w:r>
    </w:p>
    <w:p w:rsidR="00734CC0" w:rsidRPr="00844484" w:rsidRDefault="00734CC0" w:rsidP="00734CC0">
      <w:pPr>
        <w:numPr>
          <w:ilvl w:val="0"/>
          <w:numId w:val="37"/>
        </w:numPr>
        <w:tabs>
          <w:tab w:val="clear" w:pos="1429"/>
          <w:tab w:val="num" w:pos="1136"/>
        </w:tabs>
        <w:ind w:left="0" w:firstLine="851"/>
        <w:rPr>
          <w:sz w:val="28"/>
          <w:szCs w:val="28"/>
        </w:rPr>
      </w:pPr>
      <w:r w:rsidRPr="00844484">
        <w:rPr>
          <w:sz w:val="28"/>
          <w:szCs w:val="28"/>
        </w:rPr>
        <w:t>Каков порог рентабельности и запас финансовой прочности анализируемого предприятия?</w:t>
      </w:r>
    </w:p>
    <w:p w:rsidR="00734CC0" w:rsidRPr="00844484" w:rsidRDefault="00734CC0" w:rsidP="00734CC0">
      <w:pPr>
        <w:numPr>
          <w:ilvl w:val="0"/>
          <w:numId w:val="37"/>
        </w:numPr>
        <w:tabs>
          <w:tab w:val="clear" w:pos="1429"/>
          <w:tab w:val="num" w:pos="1136"/>
        </w:tabs>
        <w:ind w:left="0" w:firstLine="851"/>
        <w:rPr>
          <w:sz w:val="28"/>
          <w:szCs w:val="28"/>
        </w:rPr>
      </w:pPr>
      <w:r w:rsidRPr="00844484">
        <w:rPr>
          <w:sz w:val="28"/>
          <w:szCs w:val="28"/>
        </w:rPr>
        <w:t xml:space="preserve">До какой степени можно увеличивать или снижать силу операционного рычага, маневрируя переменными или постоянными </w:t>
      </w:r>
      <w:r w:rsidRPr="00844484">
        <w:rPr>
          <w:sz w:val="28"/>
          <w:szCs w:val="28"/>
        </w:rPr>
        <w:br w:type="textWrapping" w:clear="all"/>
        <w:t>издержками, и изменять тем самым уровень предпринимательского риска?</w:t>
      </w:r>
    </w:p>
    <w:p w:rsidR="00734CC0" w:rsidRPr="00844484" w:rsidRDefault="00734CC0" w:rsidP="00734CC0">
      <w:pPr>
        <w:numPr>
          <w:ilvl w:val="0"/>
          <w:numId w:val="37"/>
        </w:numPr>
        <w:tabs>
          <w:tab w:val="clear" w:pos="1429"/>
          <w:tab w:val="num" w:pos="1136"/>
        </w:tabs>
        <w:ind w:left="0" w:firstLine="851"/>
        <w:rPr>
          <w:sz w:val="28"/>
          <w:szCs w:val="28"/>
        </w:rPr>
      </w:pPr>
      <w:r w:rsidRPr="00844484">
        <w:rPr>
          <w:sz w:val="28"/>
          <w:szCs w:val="28"/>
        </w:rPr>
        <w:t>Как отразится на прибыли изменение объема реализации?</w:t>
      </w:r>
    </w:p>
    <w:p w:rsidR="00016313" w:rsidRDefault="00016313" w:rsidP="00844484">
      <w:pPr>
        <w:rPr>
          <w:sz w:val="28"/>
          <w:szCs w:val="28"/>
        </w:rPr>
      </w:pPr>
    </w:p>
    <w:p w:rsidR="00734CC0" w:rsidRDefault="00734CC0" w:rsidP="00844484">
      <w:pPr>
        <w:rPr>
          <w:sz w:val="28"/>
          <w:szCs w:val="28"/>
        </w:rPr>
      </w:pPr>
    </w:p>
    <w:p w:rsidR="00734CC0" w:rsidRPr="00844484" w:rsidRDefault="00734CC0" w:rsidP="00844484">
      <w:pPr>
        <w:rPr>
          <w:sz w:val="28"/>
          <w:szCs w:val="28"/>
        </w:rPr>
      </w:pPr>
    </w:p>
    <w:p w:rsidR="00016313" w:rsidRPr="00844484" w:rsidRDefault="00016313" w:rsidP="00016313">
      <w:pPr>
        <w:pStyle w:val="af"/>
        <w:spacing w:after="200"/>
        <w:rPr>
          <w:sz w:val="28"/>
          <w:szCs w:val="28"/>
        </w:rPr>
      </w:pPr>
      <w:r w:rsidRPr="00844484">
        <w:rPr>
          <w:sz w:val="28"/>
          <w:szCs w:val="28"/>
        </w:rPr>
        <w:t xml:space="preserve">Таблица </w:t>
      </w:r>
      <w:r w:rsidR="00734CC0">
        <w:rPr>
          <w:sz w:val="28"/>
          <w:szCs w:val="28"/>
        </w:rPr>
        <w:t>3.</w:t>
      </w:r>
      <w:r w:rsidR="004C0BDC" w:rsidRPr="00844484">
        <w:rPr>
          <w:sz w:val="28"/>
          <w:szCs w:val="28"/>
        </w:rPr>
        <w:t>2</w:t>
      </w:r>
      <w:r w:rsidR="00734CC0">
        <w:rPr>
          <w:sz w:val="28"/>
          <w:szCs w:val="28"/>
        </w:rPr>
        <w:t>.1</w:t>
      </w:r>
    </w:p>
    <w:p w:rsidR="00016313" w:rsidRPr="00844484" w:rsidRDefault="00016313" w:rsidP="00844484">
      <w:pPr>
        <w:pStyle w:val="a3"/>
        <w:spacing w:line="240" w:lineRule="auto"/>
        <w:ind w:left="0" w:right="38"/>
        <w:rPr>
          <w:b w:val="0"/>
          <w:sz w:val="28"/>
          <w:szCs w:val="28"/>
        </w:rPr>
      </w:pPr>
      <w:r w:rsidRPr="00844484">
        <w:rPr>
          <w:b w:val="0"/>
          <w:sz w:val="28"/>
          <w:szCs w:val="28"/>
        </w:rPr>
        <w:t xml:space="preserve">Расчет порога рентабельности, запаса финансовой прочности и силы воздействия операционного рычага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4"/>
        <w:gridCol w:w="2251"/>
        <w:gridCol w:w="1441"/>
        <w:gridCol w:w="1441"/>
        <w:gridCol w:w="1442"/>
      </w:tblGrid>
      <w:tr w:rsidR="00016313" w:rsidRPr="00807239" w:rsidTr="00807239">
        <w:trPr>
          <w:trHeight w:val="816"/>
          <w:jc w:val="center"/>
        </w:trPr>
        <w:tc>
          <w:tcPr>
            <w:tcW w:w="3154" w:type="dxa"/>
            <w:vAlign w:val="center"/>
          </w:tcPr>
          <w:p w:rsidR="00016313" w:rsidRPr="00807239" w:rsidRDefault="00016313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Показатель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Обозначение, формула расчета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Базисный год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Изменение (+,–)</w:t>
            </w: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Выручка от реализации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left="113"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В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Себестоимость, в т.ч.: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left="113"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С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Переменные издержки</w:t>
            </w:r>
            <w:r w:rsidRPr="00807239">
              <w:rPr>
                <w:b/>
                <w:vertAlign w:val="superscript"/>
              </w:rPr>
              <w:t>1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left="113"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И</w:t>
            </w:r>
            <w:r w:rsidRPr="00807239">
              <w:rPr>
                <w:sz w:val="28"/>
                <w:szCs w:val="28"/>
                <w:vertAlign w:val="subscript"/>
              </w:rPr>
              <w:t>пер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Постоянные издержки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left="113"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И</w:t>
            </w:r>
            <w:r w:rsidRPr="00807239">
              <w:rPr>
                <w:sz w:val="28"/>
                <w:szCs w:val="28"/>
                <w:vertAlign w:val="subscript"/>
              </w:rPr>
              <w:t>пост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Прибыль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left="113"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П = В – С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807239" w:rsidRDefault="00016313" w:rsidP="00807239">
            <w:pPr>
              <w:suppressAutoHyphens/>
              <w:spacing w:line="240" w:lineRule="auto"/>
              <w:ind w:left="85" w:firstLine="0"/>
              <w:jc w:val="left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Валовая маржа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left="113"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ВМ = В – И</w:t>
            </w:r>
            <w:r w:rsidRPr="00807239">
              <w:rPr>
                <w:sz w:val="28"/>
                <w:szCs w:val="28"/>
                <w:vertAlign w:val="subscript"/>
              </w:rPr>
              <w:t>пер</w:t>
            </w:r>
            <w:r w:rsidRPr="00807239">
              <w:rPr>
                <w:sz w:val="28"/>
                <w:szCs w:val="28"/>
              </w:rPr>
              <w:t xml:space="preserve"> =</w:t>
            </w:r>
            <w:r w:rsidR="00D026A4" w:rsidRPr="00807239">
              <w:rPr>
                <w:sz w:val="28"/>
                <w:szCs w:val="28"/>
              </w:rPr>
              <w:br w:type="textWrapping" w:clear="all"/>
            </w:r>
            <w:r w:rsidRPr="00807239">
              <w:rPr>
                <w:sz w:val="28"/>
                <w:szCs w:val="28"/>
              </w:rPr>
              <w:t>= П + И</w:t>
            </w:r>
            <w:r w:rsidRPr="00807239">
              <w:rPr>
                <w:sz w:val="28"/>
                <w:szCs w:val="28"/>
                <w:vertAlign w:val="subscript"/>
              </w:rPr>
              <w:t>пост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807239" w:rsidRDefault="00016313" w:rsidP="00807239">
            <w:pPr>
              <w:suppressAutoHyphens/>
              <w:spacing w:line="240" w:lineRule="auto"/>
              <w:ind w:left="85" w:firstLine="0"/>
              <w:jc w:val="left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Коэффициент валовой маржи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left="113"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К</w:t>
            </w:r>
            <w:r w:rsidRPr="00807239">
              <w:rPr>
                <w:sz w:val="28"/>
                <w:szCs w:val="28"/>
                <w:vertAlign w:val="subscript"/>
              </w:rPr>
              <w:t>ВМ</w:t>
            </w:r>
            <w:r w:rsidRPr="00807239">
              <w:rPr>
                <w:sz w:val="28"/>
                <w:szCs w:val="28"/>
              </w:rPr>
              <w:t xml:space="preserve"> = ВМ/В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Порог рентабельности</w:t>
            </w:r>
          </w:p>
        </w:tc>
        <w:tc>
          <w:tcPr>
            <w:tcW w:w="2251" w:type="dxa"/>
            <w:vAlign w:val="center"/>
          </w:tcPr>
          <w:p w:rsidR="00016313" w:rsidRPr="00C02CE5" w:rsidRDefault="00016313" w:rsidP="00807239">
            <w:pPr>
              <w:pStyle w:val="a7"/>
              <w:jc w:val="center"/>
            </w:pPr>
            <w:r w:rsidRPr="00C02CE5">
              <w:t>ПР = И</w:t>
            </w:r>
            <w:r w:rsidRPr="00807239">
              <w:rPr>
                <w:vertAlign w:val="subscript"/>
              </w:rPr>
              <w:t>пост</w:t>
            </w:r>
            <w:r w:rsidRPr="00C02CE5">
              <w:t>/ К</w:t>
            </w:r>
            <w:r w:rsidRPr="00807239">
              <w:rPr>
                <w:vertAlign w:val="subscript"/>
              </w:rPr>
              <w:t>ВМ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Запас финансовой прочности, руб.</w:t>
            </w:r>
          </w:p>
        </w:tc>
        <w:tc>
          <w:tcPr>
            <w:tcW w:w="2251" w:type="dxa"/>
            <w:vAlign w:val="center"/>
          </w:tcPr>
          <w:p w:rsidR="00016313" w:rsidRPr="00807239" w:rsidRDefault="00016313" w:rsidP="00807239">
            <w:pPr>
              <w:spacing w:line="240" w:lineRule="auto"/>
              <w:ind w:left="113"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ЗФП = В – ПР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Запас финансовой прочности, %</w:t>
            </w:r>
          </w:p>
        </w:tc>
        <w:tc>
          <w:tcPr>
            <w:tcW w:w="2251" w:type="dxa"/>
            <w:vAlign w:val="center"/>
          </w:tcPr>
          <w:p w:rsidR="00016313" w:rsidRPr="00C02CE5" w:rsidRDefault="00016313" w:rsidP="00807239">
            <w:pPr>
              <w:pStyle w:val="a7"/>
              <w:jc w:val="center"/>
            </w:pPr>
            <w:r w:rsidRPr="00C02CE5">
              <w:t>ЗФП</w:t>
            </w:r>
            <w:r w:rsidRPr="00807239">
              <w:rPr>
                <w:vertAlign w:val="subscript"/>
              </w:rPr>
              <w:t>%</w:t>
            </w:r>
            <w:r w:rsidR="00B13AEA">
              <w:t xml:space="preserve"> = =ЗФП/В∙100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Прибыль</w:t>
            </w:r>
            <w:r w:rsidRPr="00807239">
              <w:rPr>
                <w:b/>
                <w:vertAlign w:val="superscript"/>
              </w:rPr>
              <w:t>2</w:t>
            </w:r>
          </w:p>
        </w:tc>
        <w:tc>
          <w:tcPr>
            <w:tcW w:w="2251" w:type="dxa"/>
            <w:vAlign w:val="center"/>
          </w:tcPr>
          <w:p w:rsidR="00016313" w:rsidRPr="00C02CE5" w:rsidRDefault="00016313" w:rsidP="00807239">
            <w:pPr>
              <w:pStyle w:val="a7"/>
              <w:jc w:val="center"/>
            </w:pPr>
            <w:r w:rsidRPr="00C02CE5">
              <w:t>П = ЗФП∙ К</w:t>
            </w:r>
            <w:r w:rsidRPr="00807239">
              <w:rPr>
                <w:vertAlign w:val="subscript"/>
              </w:rPr>
              <w:t>ВМ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16313" w:rsidRPr="00807239" w:rsidTr="00807239">
        <w:trPr>
          <w:trHeight w:val="454"/>
          <w:jc w:val="center"/>
        </w:trPr>
        <w:tc>
          <w:tcPr>
            <w:tcW w:w="3154" w:type="dxa"/>
            <w:vAlign w:val="center"/>
          </w:tcPr>
          <w:p w:rsidR="00016313" w:rsidRPr="00C02CE5" w:rsidRDefault="00016313" w:rsidP="00807239">
            <w:pPr>
              <w:pStyle w:val="a7"/>
              <w:suppressAutoHyphens/>
              <w:ind w:left="85"/>
            </w:pPr>
            <w:r w:rsidRPr="00C02CE5">
              <w:t>Сила воздействия операционного рычага</w:t>
            </w:r>
          </w:p>
        </w:tc>
        <w:tc>
          <w:tcPr>
            <w:tcW w:w="2251" w:type="dxa"/>
            <w:vAlign w:val="center"/>
          </w:tcPr>
          <w:p w:rsidR="00016313" w:rsidRPr="00C02CE5" w:rsidRDefault="00016313" w:rsidP="00807239">
            <w:pPr>
              <w:pStyle w:val="a7"/>
              <w:jc w:val="center"/>
            </w:pPr>
            <w:r w:rsidRPr="00C02CE5">
              <w:t>СВОР = ВМ/П</w:t>
            </w: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016313" w:rsidRPr="00807239" w:rsidRDefault="00016313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</w:tbl>
    <w:p w:rsidR="00016313" w:rsidRPr="00844484" w:rsidRDefault="00016313" w:rsidP="00D026A4">
      <w:pPr>
        <w:spacing w:before="300" w:line="240" w:lineRule="auto"/>
        <w:ind w:firstLine="709"/>
        <w:rPr>
          <w:sz w:val="24"/>
          <w:szCs w:val="24"/>
        </w:rPr>
      </w:pPr>
      <w:r w:rsidRPr="00844484">
        <w:rPr>
          <w:b/>
          <w:sz w:val="24"/>
          <w:szCs w:val="24"/>
          <w:vertAlign w:val="superscript"/>
        </w:rPr>
        <w:t>1</w:t>
      </w:r>
      <w:r w:rsidRPr="00844484">
        <w:rPr>
          <w:sz w:val="24"/>
          <w:szCs w:val="24"/>
          <w:vertAlign w:val="superscript"/>
        </w:rPr>
        <w:t xml:space="preserve"> </w:t>
      </w:r>
      <w:r w:rsidRPr="00844484">
        <w:rPr>
          <w:sz w:val="24"/>
          <w:szCs w:val="24"/>
        </w:rPr>
        <w:t>– Структура издержек предприятия определяется одним из двух методов: 1) максимальной и минимальной точки;  2) нахождения уравнения регрессии [12, 14].</w:t>
      </w:r>
    </w:p>
    <w:p w:rsidR="00016313" w:rsidRPr="00844484" w:rsidRDefault="00016313" w:rsidP="00D026A4">
      <w:pPr>
        <w:spacing w:before="100" w:line="240" w:lineRule="auto"/>
        <w:ind w:firstLine="709"/>
        <w:rPr>
          <w:sz w:val="24"/>
          <w:szCs w:val="24"/>
        </w:rPr>
      </w:pPr>
      <w:r w:rsidRPr="00844484">
        <w:rPr>
          <w:b/>
          <w:sz w:val="24"/>
          <w:szCs w:val="24"/>
          <w:vertAlign w:val="superscript"/>
        </w:rPr>
        <w:t>2</w:t>
      </w:r>
      <w:r w:rsidRPr="00844484">
        <w:rPr>
          <w:sz w:val="24"/>
          <w:szCs w:val="24"/>
        </w:rPr>
        <w:t xml:space="preserve"> – Прибыль, рассчитанная таким образом, должна быть равна прибыли от операционной деятельности</w:t>
      </w:r>
      <w:r w:rsidR="00A40B4C">
        <w:rPr>
          <w:sz w:val="24"/>
          <w:szCs w:val="24"/>
        </w:rPr>
        <w:t>, т.е. валовой прибыли</w:t>
      </w:r>
      <w:r w:rsidRPr="00844484">
        <w:rPr>
          <w:sz w:val="24"/>
          <w:szCs w:val="24"/>
        </w:rPr>
        <w:t>(форма №2).</w:t>
      </w:r>
    </w:p>
    <w:p w:rsidR="00F92FAA" w:rsidRPr="00844484" w:rsidRDefault="003A087C" w:rsidP="00F6149D">
      <w:pPr>
        <w:pStyle w:val="2"/>
        <w:spacing w:before="660" w:after="300" w:line="288" w:lineRule="auto"/>
        <w:rPr>
          <w:sz w:val="28"/>
          <w:szCs w:val="28"/>
        </w:rPr>
      </w:pPr>
      <w:bookmarkStart w:id="22" w:name="_Toc167442695"/>
      <w:r w:rsidRPr="00844484">
        <w:rPr>
          <w:sz w:val="28"/>
          <w:szCs w:val="28"/>
        </w:rPr>
        <w:t>3.</w:t>
      </w:r>
      <w:r w:rsidR="00D5358C" w:rsidRPr="00844484">
        <w:rPr>
          <w:sz w:val="28"/>
          <w:szCs w:val="28"/>
        </w:rPr>
        <w:t>3</w:t>
      </w:r>
      <w:r w:rsidR="00377B6D" w:rsidRPr="00844484">
        <w:rPr>
          <w:sz w:val="28"/>
          <w:szCs w:val="28"/>
        </w:rPr>
        <w:t>.</w:t>
      </w:r>
      <w:r w:rsidR="00F92FAA" w:rsidRPr="00844484">
        <w:rPr>
          <w:sz w:val="28"/>
          <w:szCs w:val="28"/>
        </w:rPr>
        <w:t xml:space="preserve"> </w:t>
      </w:r>
      <w:r w:rsidR="00BD6EEA" w:rsidRPr="00844484">
        <w:rPr>
          <w:sz w:val="28"/>
          <w:szCs w:val="28"/>
        </w:rPr>
        <w:t>Отчет о движении денежных средств</w:t>
      </w:r>
      <w:bookmarkEnd w:id="22"/>
    </w:p>
    <w:p w:rsidR="003C190A" w:rsidRDefault="00F92FAA" w:rsidP="00F6149D">
      <w:pPr>
        <w:rPr>
          <w:sz w:val="28"/>
          <w:szCs w:val="28"/>
        </w:rPr>
      </w:pPr>
      <w:r w:rsidRPr="00844484">
        <w:rPr>
          <w:sz w:val="28"/>
          <w:szCs w:val="28"/>
        </w:rPr>
        <w:t>В классическом понимании объектом финансового менеджмента являются финансы предприятия, то есть денежные средства</w:t>
      </w:r>
      <w:r w:rsidR="009016A0" w:rsidRPr="00C72CD3">
        <w:rPr>
          <w:sz w:val="28"/>
          <w:szCs w:val="28"/>
        </w:rPr>
        <w:t>[</w:t>
      </w:r>
      <w:r w:rsidR="00E45913">
        <w:rPr>
          <w:sz w:val="28"/>
          <w:szCs w:val="28"/>
        </w:rPr>
        <w:t>3</w:t>
      </w:r>
      <w:r w:rsidR="009016A0" w:rsidRPr="00C72CD3">
        <w:rPr>
          <w:sz w:val="28"/>
          <w:szCs w:val="28"/>
        </w:rPr>
        <w:t>]</w:t>
      </w:r>
      <w:r w:rsidRPr="00844484">
        <w:rPr>
          <w:sz w:val="28"/>
          <w:szCs w:val="28"/>
        </w:rPr>
        <w:t xml:space="preserve">. Соответственно к объектам финансового менеджмента относятся также источники их формирования и отношения, складывающиеся в процессе их формирования и использования. </w:t>
      </w:r>
      <w:r w:rsidRPr="00844484">
        <w:rPr>
          <w:i/>
          <w:sz w:val="28"/>
          <w:szCs w:val="28"/>
        </w:rPr>
        <w:t>Отчет о движении денежных средств</w:t>
      </w:r>
      <w:r w:rsidRPr="00844484">
        <w:rPr>
          <w:sz w:val="28"/>
          <w:szCs w:val="28"/>
        </w:rPr>
        <w:t xml:space="preserve"> </w:t>
      </w:r>
      <w:r w:rsidR="00582050" w:rsidRPr="00844484">
        <w:rPr>
          <w:sz w:val="28"/>
          <w:szCs w:val="28"/>
        </w:rPr>
        <w:t xml:space="preserve">(ДС) </w:t>
      </w:r>
      <w:r w:rsidRPr="00844484">
        <w:rPr>
          <w:sz w:val="28"/>
          <w:szCs w:val="28"/>
        </w:rPr>
        <w:t>– это документ финансовой отчетности, в котором отражаются поступления, расходование и нетто-изменение де</w:t>
      </w:r>
      <w:r w:rsidR="00B13AEA">
        <w:rPr>
          <w:sz w:val="28"/>
          <w:szCs w:val="28"/>
        </w:rPr>
        <w:t>нежных средств в ходе ежедневной</w:t>
      </w:r>
      <w:r w:rsidRPr="00844484">
        <w:rPr>
          <w:sz w:val="28"/>
          <w:szCs w:val="28"/>
        </w:rPr>
        <w:t xml:space="preserve"> деятельности предприятия (хозяйственной, инвестиционной, финансовой) за определенный период. Отчет о движении </w:t>
      </w:r>
      <w:r w:rsidR="005843CB" w:rsidRPr="00844484">
        <w:rPr>
          <w:sz w:val="28"/>
          <w:szCs w:val="28"/>
        </w:rPr>
        <w:t>ДС</w:t>
      </w:r>
      <w:r w:rsidRPr="00844484">
        <w:rPr>
          <w:sz w:val="28"/>
          <w:szCs w:val="28"/>
        </w:rPr>
        <w:t xml:space="preserve"> важен для оценки финансовых возможностей предприятия, т</w:t>
      </w:r>
      <w:r w:rsidR="00E73D37" w:rsidRPr="00844484">
        <w:rPr>
          <w:sz w:val="28"/>
          <w:szCs w:val="28"/>
        </w:rPr>
        <w:t>ак как</w:t>
      </w:r>
      <w:r w:rsidRPr="00844484">
        <w:rPr>
          <w:sz w:val="28"/>
          <w:szCs w:val="28"/>
        </w:rPr>
        <w:t xml:space="preserve"> в нем представлена информация, отражающая все операции, связанные с образованием финансовых ресурсов и</w:t>
      </w:r>
      <w:r w:rsidR="000C0D70" w:rsidRPr="00844484">
        <w:rPr>
          <w:sz w:val="28"/>
          <w:szCs w:val="28"/>
        </w:rPr>
        <w:t> </w:t>
      </w:r>
      <w:r w:rsidRPr="00844484">
        <w:rPr>
          <w:sz w:val="28"/>
          <w:szCs w:val="28"/>
        </w:rPr>
        <w:t>их использованием.</w:t>
      </w:r>
      <w:r w:rsidR="00802506" w:rsidRPr="00844484">
        <w:rPr>
          <w:sz w:val="28"/>
          <w:szCs w:val="28"/>
        </w:rPr>
        <w:t xml:space="preserve"> </w:t>
      </w:r>
      <w:r w:rsidR="000D39FB" w:rsidRPr="00844484">
        <w:rPr>
          <w:sz w:val="28"/>
          <w:szCs w:val="28"/>
        </w:rPr>
        <w:t>Перед со</w:t>
      </w:r>
      <w:r w:rsidR="00F64CE4" w:rsidRPr="00844484">
        <w:rPr>
          <w:sz w:val="28"/>
          <w:szCs w:val="28"/>
        </w:rPr>
        <w:t>ставлен</w:t>
      </w:r>
      <w:r w:rsidR="000D39FB" w:rsidRPr="00844484">
        <w:rPr>
          <w:sz w:val="28"/>
          <w:szCs w:val="28"/>
        </w:rPr>
        <w:t>ием</w:t>
      </w:r>
      <w:r w:rsidR="005843CB" w:rsidRPr="00844484">
        <w:rPr>
          <w:sz w:val="28"/>
          <w:szCs w:val="28"/>
        </w:rPr>
        <w:t xml:space="preserve"> отчета о движении ДС </w:t>
      </w:r>
      <w:r w:rsidR="00F64CE4" w:rsidRPr="00844484">
        <w:rPr>
          <w:sz w:val="28"/>
          <w:szCs w:val="28"/>
        </w:rPr>
        <w:t>формиру</w:t>
      </w:r>
      <w:r w:rsidRPr="00844484">
        <w:rPr>
          <w:sz w:val="28"/>
          <w:szCs w:val="28"/>
        </w:rPr>
        <w:t>ется таблица,</w:t>
      </w:r>
      <w:r w:rsidRPr="001A293E">
        <w:t xml:space="preserve"> </w:t>
      </w:r>
      <w:r w:rsidRPr="00844484">
        <w:rPr>
          <w:sz w:val="28"/>
          <w:szCs w:val="28"/>
        </w:rPr>
        <w:t xml:space="preserve">характеризующая величину источников и использования средств по статьям баланса </w:t>
      </w:r>
      <w:r w:rsidR="003C190A" w:rsidRPr="00844484">
        <w:rPr>
          <w:sz w:val="28"/>
          <w:szCs w:val="28"/>
        </w:rPr>
        <w:t>по</w:t>
      </w:r>
      <w:r w:rsidR="000C0D70" w:rsidRPr="00844484">
        <w:rPr>
          <w:sz w:val="28"/>
          <w:szCs w:val="28"/>
        </w:rPr>
        <w:t> </w:t>
      </w:r>
      <w:r w:rsidRPr="00844484">
        <w:rPr>
          <w:sz w:val="28"/>
          <w:szCs w:val="28"/>
        </w:rPr>
        <w:t xml:space="preserve">нижеприведенной форме (табл. </w:t>
      </w:r>
      <w:r w:rsidR="004C0BDC" w:rsidRPr="00844484">
        <w:rPr>
          <w:sz w:val="28"/>
          <w:szCs w:val="28"/>
        </w:rPr>
        <w:t>3</w:t>
      </w:r>
      <w:r w:rsidR="008171BC">
        <w:rPr>
          <w:sz w:val="28"/>
          <w:szCs w:val="28"/>
        </w:rPr>
        <w:t>.3.1</w:t>
      </w:r>
      <w:r w:rsidRPr="00844484">
        <w:rPr>
          <w:sz w:val="28"/>
          <w:szCs w:val="28"/>
        </w:rPr>
        <w:t>).</w:t>
      </w:r>
      <w:r w:rsidR="00FD525D" w:rsidRPr="00844484">
        <w:rPr>
          <w:sz w:val="28"/>
          <w:szCs w:val="28"/>
        </w:rPr>
        <w:t xml:space="preserve"> </w:t>
      </w:r>
    </w:p>
    <w:p w:rsidR="00066F6F" w:rsidRPr="00844484" w:rsidRDefault="00066F6F" w:rsidP="00F6149D">
      <w:pPr>
        <w:rPr>
          <w:sz w:val="28"/>
          <w:szCs w:val="28"/>
        </w:rPr>
      </w:pPr>
      <w:r w:rsidRPr="00844484">
        <w:rPr>
          <w:sz w:val="28"/>
          <w:szCs w:val="28"/>
        </w:rPr>
        <w:t xml:space="preserve">Изменения по каждой статье баланса относится в графу источник или использование по </w:t>
      </w:r>
      <w:r w:rsidRPr="00844484">
        <w:rPr>
          <w:i/>
          <w:sz w:val="28"/>
          <w:szCs w:val="28"/>
        </w:rPr>
        <w:t>правилу:</w:t>
      </w:r>
      <w:r w:rsidRPr="00844484">
        <w:rPr>
          <w:sz w:val="28"/>
          <w:szCs w:val="28"/>
        </w:rPr>
        <w:t xml:space="preserve"> </w:t>
      </w:r>
    </w:p>
    <w:p w:rsidR="00066F6F" w:rsidRPr="00844484" w:rsidRDefault="00066F6F" w:rsidP="00F6149D">
      <w:pPr>
        <w:rPr>
          <w:sz w:val="28"/>
          <w:szCs w:val="28"/>
        </w:rPr>
      </w:pPr>
      <w:r w:rsidRPr="00844484">
        <w:rPr>
          <w:sz w:val="28"/>
          <w:szCs w:val="28"/>
        </w:rPr>
        <w:t>1) </w:t>
      </w:r>
      <w:r w:rsidRPr="00844484">
        <w:rPr>
          <w:i/>
          <w:sz w:val="28"/>
          <w:szCs w:val="28"/>
        </w:rPr>
        <w:t xml:space="preserve">источники </w:t>
      </w:r>
      <w:r w:rsidRPr="00844484">
        <w:rPr>
          <w:sz w:val="28"/>
          <w:szCs w:val="28"/>
        </w:rPr>
        <w:t xml:space="preserve">включают увеличение кредиторской задолженности или собственных средств и уменьшение активов (например, банковские ссуды; нераспределенная прибыль; дополнительно выпущенные акции; денежные средства, полученные от продажи активов); </w:t>
      </w:r>
    </w:p>
    <w:p w:rsidR="00066F6F" w:rsidRDefault="00066F6F" w:rsidP="00F6149D">
      <w:pPr>
        <w:spacing w:before="120"/>
        <w:rPr>
          <w:sz w:val="28"/>
          <w:szCs w:val="28"/>
        </w:rPr>
      </w:pPr>
      <w:r w:rsidRPr="00844484">
        <w:rPr>
          <w:sz w:val="28"/>
          <w:szCs w:val="28"/>
        </w:rPr>
        <w:t xml:space="preserve">2) </w:t>
      </w:r>
      <w:r w:rsidRPr="00844484">
        <w:rPr>
          <w:i/>
          <w:sz w:val="28"/>
          <w:szCs w:val="28"/>
        </w:rPr>
        <w:t xml:space="preserve">использование </w:t>
      </w:r>
      <w:r w:rsidRPr="00844484">
        <w:rPr>
          <w:sz w:val="28"/>
          <w:szCs w:val="28"/>
        </w:rPr>
        <w:t xml:space="preserve">включает уменьшение кредиторской задолженности или собственных средств и увеличение активов (например, приобретение </w:t>
      </w:r>
      <w:r w:rsidR="0009604C">
        <w:rPr>
          <w:sz w:val="28"/>
          <w:szCs w:val="28"/>
        </w:rPr>
        <w:t>основных производственных фондов</w:t>
      </w:r>
      <w:r w:rsidRPr="00844484">
        <w:rPr>
          <w:sz w:val="28"/>
          <w:szCs w:val="28"/>
        </w:rPr>
        <w:t xml:space="preserve"> и производственных запасов; погашение кредитов и займов; выкуп акции и др.)</w:t>
      </w:r>
    </w:p>
    <w:p w:rsidR="009A4EC7" w:rsidRDefault="009A4EC7" w:rsidP="009A4EC7">
      <w:pPr>
        <w:spacing w:before="200"/>
        <w:rPr>
          <w:sz w:val="28"/>
          <w:szCs w:val="28"/>
        </w:rPr>
      </w:pPr>
      <w:r w:rsidRPr="00844484">
        <w:rPr>
          <w:sz w:val="28"/>
          <w:szCs w:val="28"/>
        </w:rPr>
        <w:t>Анализ итогов движения ДС является элементом управления финансовыми ресурсами, поскольку при выработке финансовой стратегии важно знать не только величину получаемого дохода, но и отдельно анализировать движение</w:t>
      </w:r>
      <w:r w:rsidRPr="009A4EC7">
        <w:rPr>
          <w:sz w:val="28"/>
          <w:szCs w:val="28"/>
        </w:rPr>
        <w:t xml:space="preserve"> </w:t>
      </w:r>
      <w:r w:rsidRPr="00844484">
        <w:rPr>
          <w:sz w:val="28"/>
          <w:szCs w:val="28"/>
        </w:rPr>
        <w:t>ДС за отчетный период, определять изменение основных источников получения ДС и направления их использования.</w:t>
      </w:r>
    </w:p>
    <w:p w:rsidR="008171BC" w:rsidRPr="00844484" w:rsidRDefault="008171BC" w:rsidP="008171BC">
      <w:pPr>
        <w:ind w:firstLine="852"/>
        <w:rPr>
          <w:sz w:val="28"/>
          <w:szCs w:val="28"/>
        </w:rPr>
      </w:pPr>
      <w:r w:rsidRPr="00844484">
        <w:rPr>
          <w:sz w:val="28"/>
          <w:szCs w:val="28"/>
        </w:rPr>
        <w:t>Далее составляется отчет о движен</w:t>
      </w:r>
      <w:r w:rsidR="00B13AEA">
        <w:rPr>
          <w:sz w:val="28"/>
          <w:szCs w:val="28"/>
        </w:rPr>
        <w:t>ии ДС в табличной форме (табл. 3.3.1</w:t>
      </w:r>
      <w:r w:rsidRPr="00844484">
        <w:rPr>
          <w:sz w:val="28"/>
          <w:szCs w:val="28"/>
        </w:rPr>
        <w:t xml:space="preserve">). </w:t>
      </w:r>
    </w:p>
    <w:p w:rsidR="008171BC" w:rsidRPr="00844484" w:rsidRDefault="008171BC" w:rsidP="008171BC">
      <w:pPr>
        <w:keepNext/>
        <w:rPr>
          <w:sz w:val="28"/>
          <w:szCs w:val="28"/>
        </w:rPr>
      </w:pPr>
      <w:r w:rsidRPr="00844484">
        <w:rPr>
          <w:sz w:val="28"/>
          <w:szCs w:val="28"/>
        </w:rPr>
        <w:t xml:space="preserve">Существует 2 метода расчета величины потока </w:t>
      </w:r>
      <w:r w:rsidRPr="00CD49A1">
        <w:rPr>
          <w:sz w:val="28"/>
          <w:szCs w:val="28"/>
        </w:rPr>
        <w:t>ДС [2, 3, 6]:</w:t>
      </w:r>
      <w:r w:rsidRPr="00844484">
        <w:rPr>
          <w:sz w:val="28"/>
          <w:szCs w:val="28"/>
        </w:rPr>
        <w:t xml:space="preserve"> </w:t>
      </w:r>
    </w:p>
    <w:p w:rsidR="008171BC" w:rsidRPr="00844484" w:rsidRDefault="008171BC" w:rsidP="008171BC">
      <w:pPr>
        <w:spacing w:before="100"/>
        <w:rPr>
          <w:sz w:val="28"/>
          <w:szCs w:val="28"/>
        </w:rPr>
      </w:pPr>
      <w:r w:rsidRPr="00844484">
        <w:rPr>
          <w:sz w:val="28"/>
          <w:szCs w:val="28"/>
        </w:rPr>
        <w:t>1</w:t>
      </w:r>
      <w:r w:rsidR="003B5E08">
        <w:rPr>
          <w:sz w:val="28"/>
          <w:szCs w:val="28"/>
        </w:rPr>
        <w:t>.</w:t>
      </w:r>
      <w:r w:rsidRPr="00844484">
        <w:rPr>
          <w:i/>
          <w:sz w:val="28"/>
          <w:szCs w:val="28"/>
        </w:rPr>
        <w:t xml:space="preserve"> Косвенный метод</w:t>
      </w:r>
      <w:r w:rsidRPr="00844484">
        <w:rPr>
          <w:sz w:val="28"/>
          <w:szCs w:val="28"/>
        </w:rPr>
        <w:t xml:space="preserve"> направлен на получение данных, характеризующих чистый денежный поток предприятия в отчетном периоде. Источником информации для разработки отчета о движении денежных средств предприятия являются бухгалтерский баланс и отчет о</w:t>
      </w:r>
      <w:r w:rsidR="00B13AEA">
        <w:rPr>
          <w:sz w:val="28"/>
          <w:szCs w:val="28"/>
        </w:rPr>
        <w:t xml:space="preserve"> прибылях и убытках</w:t>
      </w:r>
      <w:r w:rsidRPr="00844484">
        <w:rPr>
          <w:sz w:val="28"/>
          <w:szCs w:val="28"/>
        </w:rPr>
        <w:t>. Расчет чистого денежного потока предприятия косвенным методом осуществляется по видам хозяйственной деятельности.</w:t>
      </w:r>
    </w:p>
    <w:p w:rsidR="00F92FAA" w:rsidRPr="00844484" w:rsidRDefault="00F92FAA" w:rsidP="00F6149D">
      <w:pPr>
        <w:pStyle w:val="af"/>
        <w:spacing w:before="160" w:after="200"/>
        <w:rPr>
          <w:sz w:val="28"/>
          <w:szCs w:val="28"/>
        </w:rPr>
      </w:pPr>
      <w:r w:rsidRPr="00844484">
        <w:rPr>
          <w:sz w:val="28"/>
          <w:szCs w:val="28"/>
        </w:rPr>
        <w:t xml:space="preserve">Таблица </w:t>
      </w:r>
      <w:r w:rsidR="004C0BDC" w:rsidRPr="00844484">
        <w:rPr>
          <w:sz w:val="28"/>
          <w:szCs w:val="28"/>
        </w:rPr>
        <w:t>3</w:t>
      </w:r>
      <w:r w:rsidR="00734CC0">
        <w:rPr>
          <w:sz w:val="28"/>
          <w:szCs w:val="28"/>
        </w:rPr>
        <w:t>.3.1</w:t>
      </w:r>
    </w:p>
    <w:p w:rsidR="00D0181E" w:rsidRPr="00844484" w:rsidRDefault="00D0181E" w:rsidP="00F6149D">
      <w:pPr>
        <w:pStyle w:val="a3"/>
        <w:spacing w:after="200" w:line="240" w:lineRule="auto"/>
        <w:rPr>
          <w:b w:val="0"/>
          <w:sz w:val="28"/>
          <w:szCs w:val="28"/>
        </w:rPr>
      </w:pPr>
      <w:r w:rsidRPr="00844484">
        <w:rPr>
          <w:b w:val="0"/>
          <w:sz w:val="28"/>
          <w:szCs w:val="28"/>
        </w:rPr>
        <w:t xml:space="preserve">Расчет движения </w:t>
      </w:r>
      <w:r w:rsidR="003C190A" w:rsidRPr="00844484">
        <w:rPr>
          <w:b w:val="0"/>
          <w:sz w:val="28"/>
          <w:szCs w:val="28"/>
        </w:rPr>
        <w:t>денежных средств</w:t>
      </w:r>
      <w:r w:rsidRPr="00844484">
        <w:rPr>
          <w:b w:val="0"/>
          <w:sz w:val="28"/>
          <w:szCs w:val="28"/>
        </w:rPr>
        <w:t xml:space="preserve"> </w:t>
      </w:r>
      <w:r w:rsidR="00ED67A3" w:rsidRPr="00844484">
        <w:rPr>
          <w:b w:val="0"/>
          <w:sz w:val="28"/>
          <w:szCs w:val="28"/>
        </w:rPr>
        <w:br w:type="textWrapping" w:clear="all"/>
      </w:r>
      <w:r w:rsidR="00E937E4">
        <w:rPr>
          <w:b w:val="0"/>
          <w:sz w:val="28"/>
          <w:szCs w:val="28"/>
        </w:rPr>
        <w:t>по агрегированному</w:t>
      </w:r>
      <w:r w:rsidRPr="00844484">
        <w:rPr>
          <w:b w:val="0"/>
          <w:sz w:val="28"/>
          <w:szCs w:val="28"/>
        </w:rPr>
        <w:t xml:space="preserve"> балансу пред</w:t>
      </w:r>
      <w:r w:rsidR="00D13165" w:rsidRPr="00844484">
        <w:rPr>
          <w:b w:val="0"/>
          <w:sz w:val="28"/>
          <w:szCs w:val="28"/>
        </w:rPr>
        <w:t>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1417"/>
        <w:gridCol w:w="1418"/>
        <w:gridCol w:w="1220"/>
        <w:gridCol w:w="1221"/>
      </w:tblGrid>
      <w:tr w:rsidR="00F92FAA" w:rsidRPr="00807239" w:rsidTr="00807239">
        <w:trPr>
          <w:trHeight w:val="454"/>
          <w:jc w:val="center"/>
        </w:trPr>
        <w:tc>
          <w:tcPr>
            <w:tcW w:w="44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pStyle w:val="a7"/>
              <w:jc w:val="center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Статьи баланса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4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 xml:space="preserve">На начало года, </w:t>
            </w:r>
            <w:r w:rsidR="00FD525D" w:rsidRPr="00807239">
              <w:rPr>
                <w:sz w:val="26"/>
                <w:szCs w:val="26"/>
              </w:rPr>
              <w:br w:type="textWrapping" w:clear="all"/>
            </w:r>
            <w:r w:rsidRPr="00807239">
              <w:rPr>
                <w:sz w:val="26"/>
                <w:szCs w:val="26"/>
              </w:rPr>
              <w:t>ден. ед</w:t>
            </w:r>
            <w:r w:rsidR="00FD525D" w:rsidRPr="00807239">
              <w:rPr>
                <w:sz w:val="26"/>
                <w:szCs w:val="26"/>
              </w:rPr>
              <w:t>.</w:t>
            </w:r>
            <w:r w:rsidR="0050561B" w:rsidRPr="00807239">
              <w:rPr>
                <w:sz w:val="26"/>
                <w:szCs w:val="26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4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 xml:space="preserve">На конец года, </w:t>
            </w:r>
            <w:r w:rsidR="00FD525D" w:rsidRPr="00807239">
              <w:rPr>
                <w:sz w:val="26"/>
                <w:szCs w:val="26"/>
              </w:rPr>
              <w:br w:type="textWrapping" w:clear="all"/>
            </w:r>
            <w:r w:rsidRPr="00807239">
              <w:rPr>
                <w:sz w:val="26"/>
                <w:szCs w:val="26"/>
              </w:rPr>
              <w:t>ден. ед</w:t>
            </w:r>
            <w:r w:rsidR="00FD525D" w:rsidRPr="00807239">
              <w:rPr>
                <w:sz w:val="26"/>
                <w:szCs w:val="26"/>
              </w:rPr>
              <w:t>.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09604C">
            <w:pPr>
              <w:pStyle w:val="a4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Изменения</w:t>
            </w: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4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Источник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09604C">
            <w:pPr>
              <w:pStyle w:val="a4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Использование</w:t>
            </w: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DF6DB9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Нематериальные активы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F6DB9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9" w:rsidRPr="00807239" w:rsidRDefault="00DF6DB9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Основные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9" w:rsidRPr="00807239" w:rsidRDefault="00DF6DB9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9" w:rsidRPr="00807239" w:rsidRDefault="00DF6DB9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9" w:rsidRPr="00807239" w:rsidRDefault="00DF6DB9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DB9" w:rsidRPr="00807239" w:rsidRDefault="00DF6DB9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DF6DB9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 xml:space="preserve">Долгосрочные </w:t>
            </w:r>
            <w:r w:rsidR="00F92FAA" w:rsidRPr="00807239">
              <w:rPr>
                <w:sz w:val="26"/>
                <w:szCs w:val="26"/>
              </w:rPr>
              <w:t>финансовые вложения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Незавершенное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F6DB9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9" w:rsidRPr="00807239" w:rsidRDefault="00DF6DB9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Прочие внеоборотные активы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9" w:rsidRPr="00807239" w:rsidRDefault="00DF6DB9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9" w:rsidRPr="00807239" w:rsidRDefault="00DF6DB9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B9" w:rsidRPr="00807239" w:rsidRDefault="00DF6DB9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DB9" w:rsidRPr="00807239" w:rsidRDefault="00DF6DB9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Запасы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Дебиторская задолженность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Денежные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5483C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C" w:rsidRPr="00807239" w:rsidRDefault="0035483C" w:rsidP="0009604C">
            <w:pPr>
              <w:pStyle w:val="a7"/>
              <w:rPr>
                <w:spacing w:val="-3"/>
                <w:sz w:val="26"/>
                <w:szCs w:val="26"/>
              </w:rPr>
            </w:pPr>
            <w:r w:rsidRPr="00807239">
              <w:rPr>
                <w:spacing w:val="-3"/>
                <w:sz w:val="26"/>
                <w:szCs w:val="26"/>
              </w:rPr>
              <w:t>Краткосрочные финансовые вложения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C" w:rsidRPr="00807239" w:rsidRDefault="0035483C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C" w:rsidRPr="00807239" w:rsidRDefault="0035483C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3C" w:rsidRPr="00807239" w:rsidRDefault="0035483C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83C" w:rsidRPr="00807239" w:rsidRDefault="0035483C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 xml:space="preserve">Прочие </w:t>
            </w:r>
            <w:r w:rsidR="00DF6DB9" w:rsidRPr="00807239">
              <w:rPr>
                <w:sz w:val="26"/>
                <w:szCs w:val="26"/>
              </w:rPr>
              <w:t xml:space="preserve">оборотные </w:t>
            </w:r>
            <w:r w:rsidRPr="00807239">
              <w:rPr>
                <w:sz w:val="26"/>
                <w:szCs w:val="26"/>
              </w:rPr>
              <w:t>активы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807239" w:rsidRDefault="00F92FAA" w:rsidP="0080723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931C21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807239" w:rsidRDefault="00D55BEE" w:rsidP="00807239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807239">
              <w:rPr>
                <w:rFonts w:cs="Arial Narrow"/>
                <w:b/>
                <w:snapToGrid/>
                <w:sz w:val="26"/>
                <w:szCs w:val="26"/>
              </w:rPr>
              <w:t>Всего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931C21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931C21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841A0E" w:rsidP="00807239">
            <w:pPr>
              <w:spacing w:line="240" w:lineRule="auto"/>
              <w:jc w:val="center"/>
            </w:pPr>
            <w:r w:rsidRPr="001A293E">
              <w:t>×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C21" w:rsidRPr="001A293E" w:rsidRDefault="00841A0E" w:rsidP="00807239">
            <w:pPr>
              <w:spacing w:line="240" w:lineRule="auto"/>
              <w:jc w:val="center"/>
            </w:pPr>
            <w:r w:rsidRPr="001A293E">
              <w:t>×</w:t>
            </w: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Собственные средства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 xml:space="preserve">Долгосрочные </w:t>
            </w:r>
            <w:r w:rsidR="001E498D" w:rsidRPr="00807239">
              <w:rPr>
                <w:sz w:val="26"/>
                <w:szCs w:val="26"/>
              </w:rPr>
              <w:t>пассивы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</w:tr>
      <w:tr w:rsidR="0091195E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5E" w:rsidRPr="00807239" w:rsidRDefault="0091195E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 xml:space="preserve">Краткосрочные пассивы, в т.ч.: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</w:tr>
      <w:tr w:rsidR="0091195E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5E" w:rsidRPr="00807239" w:rsidRDefault="0091195E" w:rsidP="00807239">
            <w:pPr>
              <w:pStyle w:val="a7"/>
              <w:ind w:firstLine="256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–задолженность</w:t>
            </w:r>
            <w:r w:rsidR="00232DA3" w:rsidRPr="00807239">
              <w:rPr>
                <w:sz w:val="26"/>
                <w:szCs w:val="26"/>
              </w:rPr>
              <w:t xml:space="preserve"> поставщикам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</w:tr>
      <w:tr w:rsidR="0091195E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5E" w:rsidRPr="00807239" w:rsidRDefault="0091195E" w:rsidP="00807239">
            <w:pPr>
              <w:pStyle w:val="a7"/>
              <w:ind w:firstLine="256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 xml:space="preserve">– </w:t>
            </w:r>
            <w:r w:rsidR="00232DA3" w:rsidRPr="00807239">
              <w:rPr>
                <w:sz w:val="26"/>
                <w:szCs w:val="26"/>
              </w:rPr>
              <w:t xml:space="preserve">задолженность бюджету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</w:tr>
      <w:tr w:rsidR="0091195E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5E" w:rsidRPr="00807239" w:rsidRDefault="0091195E" w:rsidP="00807239">
            <w:pPr>
              <w:pStyle w:val="a7"/>
              <w:ind w:firstLine="256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 xml:space="preserve">– </w:t>
            </w:r>
            <w:r w:rsidR="00232DA3" w:rsidRPr="00807239">
              <w:rPr>
                <w:sz w:val="26"/>
                <w:szCs w:val="26"/>
              </w:rPr>
              <w:t>задолженность по з</w:t>
            </w:r>
            <w:r w:rsidR="00F12C46" w:rsidRPr="00807239">
              <w:rPr>
                <w:sz w:val="26"/>
                <w:szCs w:val="26"/>
              </w:rPr>
              <w:t>ар</w:t>
            </w:r>
            <w:r w:rsidR="00232DA3" w:rsidRPr="00807239">
              <w:rPr>
                <w:sz w:val="26"/>
                <w:szCs w:val="26"/>
              </w:rPr>
              <w:t>плате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95E" w:rsidRPr="001A293E" w:rsidRDefault="0091195E" w:rsidP="00807239">
            <w:pPr>
              <w:spacing w:line="240" w:lineRule="auto"/>
              <w:jc w:val="center"/>
            </w:pPr>
          </w:p>
        </w:tc>
      </w:tr>
      <w:tr w:rsidR="00F92FAA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807239" w:rsidRDefault="00F92FAA" w:rsidP="0009604C">
            <w:pPr>
              <w:pStyle w:val="a7"/>
              <w:rPr>
                <w:sz w:val="26"/>
                <w:szCs w:val="26"/>
              </w:rPr>
            </w:pPr>
            <w:r w:rsidRPr="00807239">
              <w:rPr>
                <w:sz w:val="26"/>
                <w:szCs w:val="26"/>
              </w:rPr>
              <w:t>Прочие пассивы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AA" w:rsidRPr="001A293E" w:rsidRDefault="00F92FAA" w:rsidP="00807239">
            <w:pPr>
              <w:spacing w:line="240" w:lineRule="auto"/>
              <w:jc w:val="center"/>
            </w:pPr>
          </w:p>
        </w:tc>
      </w:tr>
      <w:tr w:rsidR="00931C21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807239" w:rsidRDefault="00D55BEE" w:rsidP="00807239">
            <w:pPr>
              <w:pStyle w:val="a7"/>
              <w:jc w:val="center"/>
              <w:rPr>
                <w:sz w:val="26"/>
                <w:szCs w:val="26"/>
              </w:rPr>
            </w:pPr>
            <w:r w:rsidRPr="00807239">
              <w:rPr>
                <w:rFonts w:cs="Arial Narrow"/>
                <w:b/>
                <w:snapToGrid/>
                <w:sz w:val="26"/>
                <w:szCs w:val="26"/>
              </w:rPr>
              <w:t>Всего пассивов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931C21" w:rsidP="00807239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931C21" w:rsidP="00807239">
            <w:pPr>
              <w:spacing w:line="240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841A0E" w:rsidP="00807239">
            <w:pPr>
              <w:spacing w:line="240" w:lineRule="auto"/>
              <w:jc w:val="center"/>
            </w:pPr>
            <w:r w:rsidRPr="001A293E">
              <w:t>×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C21" w:rsidRPr="001A293E" w:rsidRDefault="00841A0E" w:rsidP="00807239">
            <w:pPr>
              <w:spacing w:line="240" w:lineRule="auto"/>
              <w:jc w:val="center"/>
            </w:pPr>
            <w:r w:rsidRPr="001A293E">
              <w:t>×</w:t>
            </w:r>
          </w:p>
        </w:tc>
      </w:tr>
      <w:tr w:rsidR="00931C21" w:rsidRPr="00807239" w:rsidTr="00807239">
        <w:trPr>
          <w:trHeight w:val="454"/>
          <w:jc w:val="center"/>
        </w:trPr>
        <w:tc>
          <w:tcPr>
            <w:tcW w:w="4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807239" w:rsidRDefault="00931C21" w:rsidP="00807239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807239">
              <w:rPr>
                <w:b/>
                <w:sz w:val="26"/>
                <w:szCs w:val="26"/>
              </w:rPr>
              <w:t>Всего</w:t>
            </w:r>
            <w:r w:rsidR="00841A0E" w:rsidRPr="00807239">
              <w:rPr>
                <w:b/>
                <w:sz w:val="26"/>
                <w:szCs w:val="26"/>
              </w:rPr>
              <w:t xml:space="preserve"> изменения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841A0E" w:rsidP="00807239">
            <w:pPr>
              <w:spacing w:line="240" w:lineRule="auto"/>
              <w:jc w:val="center"/>
            </w:pPr>
            <w:r w:rsidRPr="001A293E">
              <w:t>×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841A0E" w:rsidP="00807239">
            <w:pPr>
              <w:spacing w:line="240" w:lineRule="auto"/>
              <w:jc w:val="center"/>
            </w:pPr>
            <w:r w:rsidRPr="001A293E">
              <w:t>×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1C21" w:rsidRPr="001A293E" w:rsidRDefault="00931C21" w:rsidP="00807239">
            <w:pPr>
              <w:spacing w:line="240" w:lineRule="auto"/>
              <w:jc w:val="center"/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C21" w:rsidRPr="001A293E" w:rsidRDefault="00931C21" w:rsidP="00807239">
            <w:pPr>
              <w:spacing w:line="240" w:lineRule="auto"/>
              <w:jc w:val="center"/>
            </w:pPr>
          </w:p>
        </w:tc>
      </w:tr>
    </w:tbl>
    <w:p w:rsidR="00F92FAA" w:rsidRPr="00844484" w:rsidRDefault="0050561B" w:rsidP="00451571">
      <w:pPr>
        <w:spacing w:before="360" w:line="240" w:lineRule="auto"/>
        <w:rPr>
          <w:sz w:val="24"/>
          <w:szCs w:val="24"/>
        </w:rPr>
      </w:pPr>
      <w:r w:rsidRPr="00844484">
        <w:rPr>
          <w:sz w:val="24"/>
          <w:szCs w:val="24"/>
        </w:rPr>
        <w:t xml:space="preserve">* </w:t>
      </w:r>
      <w:r w:rsidR="00841A0E" w:rsidRPr="00844484">
        <w:rPr>
          <w:sz w:val="24"/>
          <w:szCs w:val="24"/>
        </w:rPr>
        <w:t>–</w:t>
      </w:r>
      <w:r w:rsidRPr="00844484">
        <w:rPr>
          <w:sz w:val="24"/>
          <w:szCs w:val="24"/>
        </w:rPr>
        <w:t xml:space="preserve"> здесь и далее дене</w:t>
      </w:r>
      <w:r w:rsidR="00931C21" w:rsidRPr="00844484">
        <w:rPr>
          <w:sz w:val="24"/>
          <w:szCs w:val="24"/>
        </w:rPr>
        <w:t>ж</w:t>
      </w:r>
      <w:r w:rsidRPr="00844484">
        <w:rPr>
          <w:sz w:val="24"/>
          <w:szCs w:val="24"/>
        </w:rPr>
        <w:t xml:space="preserve">ные единицы </w:t>
      </w:r>
      <w:r w:rsidR="00841A0E" w:rsidRPr="00844484">
        <w:rPr>
          <w:sz w:val="24"/>
          <w:szCs w:val="24"/>
        </w:rPr>
        <w:t>– руб., тыс.</w:t>
      </w:r>
      <w:r w:rsidR="00CA1A70" w:rsidRPr="00844484">
        <w:rPr>
          <w:sz w:val="24"/>
          <w:szCs w:val="24"/>
        </w:rPr>
        <w:t xml:space="preserve"> </w:t>
      </w:r>
      <w:r w:rsidR="00841A0E" w:rsidRPr="00844484">
        <w:rPr>
          <w:sz w:val="24"/>
          <w:szCs w:val="24"/>
        </w:rPr>
        <w:t>руб., млн.</w:t>
      </w:r>
      <w:r w:rsidR="00CA1A70" w:rsidRPr="00844484">
        <w:rPr>
          <w:sz w:val="24"/>
          <w:szCs w:val="24"/>
        </w:rPr>
        <w:t xml:space="preserve"> </w:t>
      </w:r>
      <w:r w:rsidR="00931C21" w:rsidRPr="00844484">
        <w:rPr>
          <w:sz w:val="24"/>
          <w:szCs w:val="24"/>
        </w:rPr>
        <w:t>руб.</w:t>
      </w:r>
      <w:r w:rsidR="00F37ED7" w:rsidRPr="00844484">
        <w:rPr>
          <w:sz w:val="24"/>
          <w:szCs w:val="24"/>
        </w:rPr>
        <w:t xml:space="preserve"> </w:t>
      </w:r>
    </w:p>
    <w:p w:rsidR="00FA4891" w:rsidRDefault="00FA4891" w:rsidP="00066F6F">
      <w:pPr>
        <w:ind w:firstLine="852"/>
        <w:rPr>
          <w:sz w:val="20"/>
          <w:szCs w:val="20"/>
        </w:rPr>
      </w:pPr>
    </w:p>
    <w:p w:rsidR="00FC4B4F" w:rsidRPr="00844484" w:rsidRDefault="000C0CFA" w:rsidP="00066F6F">
      <w:pPr>
        <w:spacing w:before="200"/>
        <w:rPr>
          <w:sz w:val="28"/>
          <w:szCs w:val="28"/>
        </w:rPr>
      </w:pPr>
      <w:r w:rsidRPr="00844484">
        <w:rPr>
          <w:sz w:val="28"/>
          <w:szCs w:val="28"/>
        </w:rPr>
        <w:t>2</w:t>
      </w:r>
      <w:r w:rsidR="003B5E08">
        <w:rPr>
          <w:sz w:val="28"/>
          <w:szCs w:val="28"/>
        </w:rPr>
        <w:t>.</w:t>
      </w:r>
      <w:r w:rsidRPr="00844484">
        <w:rPr>
          <w:i/>
          <w:sz w:val="28"/>
          <w:szCs w:val="28"/>
        </w:rPr>
        <w:t xml:space="preserve"> </w:t>
      </w:r>
      <w:r w:rsidR="004F382A" w:rsidRPr="00844484">
        <w:rPr>
          <w:i/>
          <w:sz w:val="28"/>
          <w:szCs w:val="28"/>
        </w:rPr>
        <w:t>П</w:t>
      </w:r>
      <w:r w:rsidR="00BF3CE7" w:rsidRPr="00844484">
        <w:rPr>
          <w:i/>
          <w:sz w:val="28"/>
          <w:szCs w:val="28"/>
        </w:rPr>
        <w:t>рямой метод</w:t>
      </w:r>
      <w:r w:rsidR="00BF3CE7" w:rsidRPr="00844484">
        <w:rPr>
          <w:sz w:val="28"/>
          <w:szCs w:val="28"/>
        </w:rPr>
        <w:t xml:space="preserve"> направлен на получение данных, характеризующих как валовой, так и чистый денежный поток предприятия в отчет</w:t>
      </w:r>
      <w:r w:rsidR="008B0E39" w:rsidRPr="00844484">
        <w:rPr>
          <w:sz w:val="28"/>
          <w:szCs w:val="28"/>
        </w:rPr>
        <w:t>ном пери</w:t>
      </w:r>
      <w:r w:rsidR="00BF3CE7" w:rsidRPr="00844484">
        <w:rPr>
          <w:sz w:val="28"/>
          <w:szCs w:val="28"/>
        </w:rPr>
        <w:t xml:space="preserve">оде. Он призван отражать весь объем поступления и расходования денежных средств в разрезе отдельных видов хозяйственной деятельности и по предприятию в целом. При использовании прямого метода расчета денежных потоков используются непосредственные данные бухгалтерского учета, характеризующие все виды поступлений и расходования денежных средств. </w:t>
      </w:r>
      <w:r w:rsidR="00FC4B4F" w:rsidRPr="00844484">
        <w:rPr>
          <w:sz w:val="28"/>
          <w:szCs w:val="28"/>
        </w:rPr>
        <w:t xml:space="preserve">Отчет о движении денежных средств (форма № 4), который является частью бухгалтерской отчетности РФ, представляет собой расчет денежных потоков предприятия с использованием этого метода. </w:t>
      </w:r>
    </w:p>
    <w:p w:rsidR="00F004FB" w:rsidRPr="00844484" w:rsidRDefault="004F382A" w:rsidP="00066F6F">
      <w:pPr>
        <w:spacing w:before="200"/>
        <w:rPr>
          <w:sz w:val="28"/>
          <w:szCs w:val="28"/>
        </w:rPr>
      </w:pPr>
      <w:r w:rsidRPr="00844484">
        <w:rPr>
          <w:sz w:val="28"/>
          <w:szCs w:val="28"/>
        </w:rPr>
        <w:t>Различия полученных результатов расчета денежных потоков прямым и косвенным методом относятся только к операционной деятельности предприятия.</w:t>
      </w:r>
      <w:r w:rsidR="00066F6F">
        <w:rPr>
          <w:sz w:val="28"/>
          <w:szCs w:val="28"/>
        </w:rPr>
        <w:t xml:space="preserve"> </w:t>
      </w:r>
      <w:r w:rsidR="000C0CFA" w:rsidRPr="00844484">
        <w:rPr>
          <w:sz w:val="28"/>
          <w:szCs w:val="28"/>
        </w:rPr>
        <w:t xml:space="preserve">В курсовой работе </w:t>
      </w:r>
      <w:r w:rsidR="00B315B2" w:rsidRPr="00844484">
        <w:rPr>
          <w:sz w:val="28"/>
          <w:szCs w:val="28"/>
        </w:rPr>
        <w:t>величина чистого потока ДС рассчитывается</w:t>
      </w:r>
      <w:r w:rsidR="000C0CFA" w:rsidRPr="00844484">
        <w:rPr>
          <w:sz w:val="28"/>
          <w:szCs w:val="28"/>
        </w:rPr>
        <w:t xml:space="preserve"> </w:t>
      </w:r>
      <w:r w:rsidR="00B315B2" w:rsidRPr="00844484">
        <w:rPr>
          <w:sz w:val="28"/>
          <w:szCs w:val="28"/>
        </w:rPr>
        <w:t>косвенным методом</w:t>
      </w:r>
      <w:r w:rsidR="00841A0E" w:rsidRPr="00844484">
        <w:rPr>
          <w:sz w:val="28"/>
          <w:szCs w:val="28"/>
        </w:rPr>
        <w:t xml:space="preserve"> (табл</w:t>
      </w:r>
      <w:r w:rsidR="002C1856" w:rsidRPr="00844484">
        <w:rPr>
          <w:sz w:val="28"/>
          <w:szCs w:val="28"/>
        </w:rPr>
        <w:t>.</w:t>
      </w:r>
      <w:r w:rsidR="00841A0E" w:rsidRPr="00844484">
        <w:rPr>
          <w:sz w:val="28"/>
          <w:szCs w:val="28"/>
        </w:rPr>
        <w:t xml:space="preserve"> </w:t>
      </w:r>
      <w:r w:rsidR="00C70D16">
        <w:rPr>
          <w:sz w:val="28"/>
          <w:szCs w:val="28"/>
        </w:rPr>
        <w:t>3.3.2</w:t>
      </w:r>
      <w:r w:rsidR="00841A0E" w:rsidRPr="00844484">
        <w:rPr>
          <w:sz w:val="28"/>
          <w:szCs w:val="28"/>
        </w:rPr>
        <w:t>)</w:t>
      </w:r>
      <w:r w:rsidR="00B315B2" w:rsidRPr="00844484">
        <w:rPr>
          <w:sz w:val="28"/>
          <w:szCs w:val="28"/>
        </w:rPr>
        <w:t>, при этом возможно использование уже имеющихся данных формы № 4.</w:t>
      </w:r>
    </w:p>
    <w:p w:rsidR="00FA4891" w:rsidRDefault="0023013B" w:rsidP="00066F6F">
      <w:pPr>
        <w:spacing w:before="200"/>
        <w:rPr>
          <w:sz w:val="28"/>
          <w:szCs w:val="28"/>
        </w:rPr>
      </w:pPr>
      <w:r w:rsidRPr="00844484">
        <w:rPr>
          <w:sz w:val="28"/>
          <w:szCs w:val="28"/>
        </w:rPr>
        <w:t xml:space="preserve">Составление отчета о движении ДС необходимо для получения информации о характере результирующего денежного потока и его структуре для того, чтобы получить возможность достоверно сформировать оптимальную структуру капитала предприятия. </w:t>
      </w:r>
    </w:p>
    <w:p w:rsidR="006029CB" w:rsidRDefault="00FA4891" w:rsidP="006029CB">
      <w:pPr>
        <w:spacing w:before="120"/>
        <w:rPr>
          <w:sz w:val="28"/>
          <w:szCs w:val="28"/>
        </w:rPr>
      </w:pPr>
      <w:r w:rsidRPr="00066F6F">
        <w:rPr>
          <w:sz w:val="28"/>
          <w:szCs w:val="28"/>
        </w:rPr>
        <w:t>По данным таблиц 3</w:t>
      </w:r>
      <w:r w:rsidR="00E45C27">
        <w:rPr>
          <w:sz w:val="28"/>
          <w:szCs w:val="28"/>
        </w:rPr>
        <w:t>.3</w:t>
      </w:r>
      <w:r w:rsidR="008171BC">
        <w:rPr>
          <w:sz w:val="28"/>
          <w:szCs w:val="28"/>
        </w:rPr>
        <w:t>.</w:t>
      </w:r>
      <w:r w:rsidR="00E45C27">
        <w:rPr>
          <w:sz w:val="28"/>
          <w:szCs w:val="28"/>
        </w:rPr>
        <w:t>1</w:t>
      </w:r>
      <w:r w:rsidRPr="00066F6F">
        <w:rPr>
          <w:sz w:val="28"/>
          <w:szCs w:val="28"/>
        </w:rPr>
        <w:t xml:space="preserve">, </w:t>
      </w:r>
      <w:r w:rsidR="00E45C27">
        <w:rPr>
          <w:sz w:val="28"/>
          <w:szCs w:val="28"/>
        </w:rPr>
        <w:t>3.3</w:t>
      </w:r>
      <w:r w:rsidR="008171BC">
        <w:rPr>
          <w:sz w:val="28"/>
          <w:szCs w:val="28"/>
        </w:rPr>
        <w:t>.</w:t>
      </w:r>
      <w:r w:rsidR="005B7F41">
        <w:rPr>
          <w:sz w:val="28"/>
          <w:szCs w:val="28"/>
        </w:rPr>
        <w:t>2</w:t>
      </w:r>
      <w:r w:rsidRPr="00066F6F">
        <w:rPr>
          <w:sz w:val="28"/>
          <w:szCs w:val="28"/>
        </w:rPr>
        <w:t xml:space="preserve"> необходимо провести анализ и сделать соответствующие выводы. Так, н</w:t>
      </w:r>
      <w:r w:rsidR="005F5288">
        <w:rPr>
          <w:sz w:val="28"/>
          <w:szCs w:val="28"/>
        </w:rPr>
        <w:t>апример, большой удельный вес денежных средств</w:t>
      </w:r>
      <w:r w:rsidRPr="00066F6F">
        <w:rPr>
          <w:sz w:val="28"/>
          <w:szCs w:val="28"/>
        </w:rPr>
        <w:t xml:space="preserve">, полученных от основной деятельности, может свидетельствовать о стабильно работающем предприятии в контексте производственно-хозяйственной деятельности. А если, например, в отчетном периоде основным источником </w:t>
      </w:r>
      <w:r w:rsidR="005F5288">
        <w:rPr>
          <w:sz w:val="28"/>
          <w:szCs w:val="28"/>
        </w:rPr>
        <w:t xml:space="preserve"> денежных средств</w:t>
      </w:r>
      <w:r>
        <w:rPr>
          <w:sz w:val="28"/>
          <w:szCs w:val="28"/>
        </w:rPr>
        <w:t xml:space="preserve"> </w:t>
      </w:r>
      <w:r w:rsidRPr="00066F6F">
        <w:rPr>
          <w:sz w:val="28"/>
          <w:szCs w:val="28"/>
        </w:rPr>
        <w:t xml:space="preserve">явилась </w:t>
      </w:r>
      <w:r>
        <w:rPr>
          <w:sz w:val="28"/>
          <w:szCs w:val="28"/>
        </w:rPr>
        <w:t xml:space="preserve">  </w:t>
      </w:r>
      <w:r w:rsidRPr="00066F6F">
        <w:rPr>
          <w:sz w:val="28"/>
          <w:szCs w:val="28"/>
        </w:rPr>
        <w:t>распродажа</w:t>
      </w:r>
      <w:r w:rsidR="006029CB" w:rsidRPr="006029CB">
        <w:rPr>
          <w:sz w:val="28"/>
          <w:szCs w:val="28"/>
        </w:rPr>
        <w:t xml:space="preserve"> </w:t>
      </w:r>
      <w:r w:rsidR="006029CB" w:rsidRPr="00066F6F">
        <w:rPr>
          <w:sz w:val="28"/>
          <w:szCs w:val="28"/>
        </w:rPr>
        <w:t xml:space="preserve">имущества предприятия, это может быть сигналом, говорящем о снижении ликвидности предприятия и о проблемах получения достаточных сумм денежных средств от основной деятельности. Отсутствие же денежного потока от финансовой и инвестиционной деятельности может говорить о недостаточном использовании финансового потенциала предприятия. </w:t>
      </w:r>
    </w:p>
    <w:p w:rsidR="006029CB" w:rsidRDefault="006029CB" w:rsidP="006029CB">
      <w:pPr>
        <w:spacing w:before="120"/>
        <w:rPr>
          <w:sz w:val="28"/>
          <w:szCs w:val="28"/>
        </w:rPr>
      </w:pPr>
    </w:p>
    <w:p w:rsidR="006029CB" w:rsidRDefault="006029CB" w:rsidP="006029CB">
      <w:pPr>
        <w:spacing w:before="120"/>
        <w:rPr>
          <w:sz w:val="28"/>
          <w:szCs w:val="28"/>
        </w:rPr>
      </w:pPr>
    </w:p>
    <w:p w:rsidR="006029CB" w:rsidRPr="00066F6F" w:rsidRDefault="006029CB" w:rsidP="006029CB">
      <w:pPr>
        <w:spacing w:before="120"/>
        <w:rPr>
          <w:sz w:val="28"/>
          <w:szCs w:val="28"/>
        </w:rPr>
      </w:pPr>
    </w:p>
    <w:p w:rsidR="0023013B" w:rsidRPr="00844484" w:rsidRDefault="0023013B" w:rsidP="00066F6F">
      <w:pPr>
        <w:spacing w:before="200"/>
        <w:rPr>
          <w:sz w:val="28"/>
          <w:szCs w:val="28"/>
        </w:rPr>
      </w:pPr>
    </w:p>
    <w:p w:rsidR="00F92FAA" w:rsidRPr="00844484" w:rsidRDefault="00F92FAA" w:rsidP="004C0BDC">
      <w:pPr>
        <w:pStyle w:val="af"/>
        <w:rPr>
          <w:sz w:val="28"/>
          <w:szCs w:val="28"/>
        </w:rPr>
      </w:pPr>
      <w:r w:rsidRPr="00844484">
        <w:rPr>
          <w:sz w:val="28"/>
          <w:szCs w:val="28"/>
        </w:rPr>
        <w:t xml:space="preserve">Таблица </w:t>
      </w:r>
      <w:r w:rsidR="00A1653C">
        <w:rPr>
          <w:sz w:val="28"/>
          <w:szCs w:val="28"/>
        </w:rPr>
        <w:t>3.3</w:t>
      </w:r>
      <w:r w:rsidR="008171BC">
        <w:rPr>
          <w:sz w:val="28"/>
          <w:szCs w:val="28"/>
        </w:rPr>
        <w:t>.2</w:t>
      </w:r>
    </w:p>
    <w:p w:rsidR="00BB4BC0" w:rsidRPr="00844484" w:rsidRDefault="00F92FAA" w:rsidP="00676941">
      <w:pPr>
        <w:pStyle w:val="a3"/>
        <w:spacing w:line="264" w:lineRule="auto"/>
        <w:rPr>
          <w:b w:val="0"/>
          <w:sz w:val="28"/>
          <w:szCs w:val="28"/>
        </w:rPr>
      </w:pPr>
      <w:r w:rsidRPr="00844484">
        <w:rPr>
          <w:b w:val="0"/>
          <w:sz w:val="28"/>
          <w:szCs w:val="28"/>
        </w:rPr>
        <w:t xml:space="preserve">Отчет о движении денежных средств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4"/>
        <w:gridCol w:w="6"/>
        <w:gridCol w:w="1142"/>
        <w:gridCol w:w="1146"/>
        <w:gridCol w:w="1143"/>
      </w:tblGrid>
      <w:tr w:rsidR="00C56ADB" w:rsidRPr="00807239" w:rsidTr="00807239">
        <w:trPr>
          <w:trHeight w:val="454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23013B">
            <w:pPr>
              <w:pStyle w:val="a4"/>
              <w:rPr>
                <w:szCs w:val="28"/>
              </w:rPr>
            </w:pPr>
            <w:r w:rsidRPr="00807239">
              <w:rPr>
                <w:szCs w:val="28"/>
              </w:rPr>
              <w:t>Показатель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23013B">
            <w:pPr>
              <w:pStyle w:val="a4"/>
              <w:rPr>
                <w:szCs w:val="28"/>
              </w:rPr>
            </w:pPr>
            <w:r w:rsidRPr="00807239">
              <w:rPr>
                <w:szCs w:val="28"/>
              </w:rPr>
              <w:t>Приток ДС,</w:t>
            </w:r>
          </w:p>
          <w:p w:rsidR="00C56ADB" w:rsidRPr="00807239" w:rsidRDefault="005F5288" w:rsidP="0023013B">
            <w:pPr>
              <w:pStyle w:val="a4"/>
              <w:rPr>
                <w:szCs w:val="28"/>
              </w:rPr>
            </w:pPr>
            <w:r w:rsidRPr="00807239">
              <w:rPr>
                <w:szCs w:val="28"/>
              </w:rPr>
              <w:t>тыс. руб.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23013B">
            <w:pPr>
              <w:pStyle w:val="a4"/>
              <w:rPr>
                <w:szCs w:val="28"/>
              </w:rPr>
            </w:pPr>
            <w:r w:rsidRPr="00807239">
              <w:rPr>
                <w:szCs w:val="28"/>
              </w:rPr>
              <w:t>Отток</w:t>
            </w:r>
          </w:p>
          <w:p w:rsidR="00C56ADB" w:rsidRPr="00807239" w:rsidRDefault="00C56ADB" w:rsidP="0023013B">
            <w:pPr>
              <w:pStyle w:val="a4"/>
              <w:rPr>
                <w:szCs w:val="28"/>
              </w:rPr>
            </w:pPr>
            <w:r w:rsidRPr="00807239">
              <w:rPr>
                <w:szCs w:val="28"/>
              </w:rPr>
              <w:t>ДС,</w:t>
            </w:r>
          </w:p>
          <w:p w:rsidR="00C56ADB" w:rsidRPr="00807239" w:rsidRDefault="005F5288" w:rsidP="0023013B">
            <w:pPr>
              <w:pStyle w:val="a4"/>
              <w:rPr>
                <w:szCs w:val="28"/>
              </w:rPr>
            </w:pPr>
            <w:r w:rsidRPr="00807239">
              <w:rPr>
                <w:szCs w:val="28"/>
              </w:rPr>
              <w:t>тыс. руб.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253657" w:rsidP="0080723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Изменение</w:t>
            </w:r>
            <w:r w:rsidR="00412767" w:rsidRPr="00807239">
              <w:rPr>
                <w:sz w:val="28"/>
                <w:szCs w:val="28"/>
              </w:rPr>
              <w:t>,</w:t>
            </w:r>
            <w:r w:rsidR="00C91009" w:rsidRPr="00807239">
              <w:rPr>
                <w:sz w:val="28"/>
                <w:szCs w:val="28"/>
              </w:rPr>
              <w:t xml:space="preserve"> </w:t>
            </w:r>
            <w:r w:rsidRPr="00807239">
              <w:rPr>
                <w:sz w:val="28"/>
                <w:szCs w:val="28"/>
              </w:rPr>
              <w:t xml:space="preserve">в % </w:t>
            </w:r>
            <w:r w:rsidR="00C91009" w:rsidRPr="00807239">
              <w:rPr>
                <w:sz w:val="28"/>
                <w:szCs w:val="28"/>
              </w:rPr>
              <w:br w:type="textWrapping" w:clear="all"/>
            </w:r>
            <w:r w:rsidRPr="00807239">
              <w:rPr>
                <w:sz w:val="28"/>
                <w:szCs w:val="28"/>
              </w:rPr>
              <w:t>к итогу</w:t>
            </w:r>
          </w:p>
        </w:tc>
      </w:tr>
      <w:tr w:rsidR="00253657" w:rsidRPr="00807239" w:rsidTr="00807239">
        <w:trPr>
          <w:trHeight w:val="454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57" w:rsidRPr="00807239" w:rsidRDefault="00253657" w:rsidP="00807239">
            <w:pPr>
              <w:pStyle w:val="a8"/>
              <w:spacing w:line="240" w:lineRule="auto"/>
              <w:ind w:left="170"/>
              <w:jc w:val="left"/>
              <w:rPr>
                <w:spacing w:val="20"/>
                <w:szCs w:val="28"/>
              </w:rPr>
            </w:pPr>
            <w:r w:rsidRPr="00807239">
              <w:rPr>
                <w:b/>
                <w:spacing w:val="20"/>
                <w:szCs w:val="28"/>
              </w:rPr>
              <w:t>Движение ДС от текущей деятельности</w:t>
            </w:r>
          </w:p>
        </w:tc>
      </w:tr>
      <w:tr w:rsidR="00C56ADB" w:rsidRPr="00807239" w:rsidTr="00807239">
        <w:trPr>
          <w:trHeight w:val="454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066F6F" w:rsidRDefault="00C56ADB" w:rsidP="00807239">
            <w:pPr>
              <w:pStyle w:val="a7"/>
              <w:numPr>
                <w:ilvl w:val="0"/>
                <w:numId w:val="15"/>
              </w:numPr>
              <w:tabs>
                <w:tab w:val="clear" w:pos="1495"/>
                <w:tab w:val="num" w:pos="857"/>
              </w:tabs>
              <w:ind w:left="857" w:hanging="284"/>
            </w:pPr>
            <w:r w:rsidRPr="00066F6F">
              <w:t>Чистая прибыль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C56ADB" w:rsidRPr="00807239" w:rsidTr="00807239">
        <w:trPr>
          <w:trHeight w:val="454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066F6F" w:rsidRDefault="00C56ADB" w:rsidP="00807239">
            <w:pPr>
              <w:pStyle w:val="a7"/>
              <w:numPr>
                <w:ilvl w:val="0"/>
                <w:numId w:val="15"/>
              </w:numPr>
              <w:tabs>
                <w:tab w:val="clear" w:pos="1495"/>
                <w:tab w:val="num" w:pos="857"/>
              </w:tabs>
              <w:ind w:left="857" w:hanging="284"/>
            </w:pPr>
            <w:r w:rsidRPr="00066F6F">
              <w:t>Амортизация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C56ADB" w:rsidRPr="00807239" w:rsidTr="00807239">
        <w:trPr>
          <w:trHeight w:val="454"/>
        </w:trPr>
        <w:tc>
          <w:tcPr>
            <w:tcW w:w="62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066F6F" w:rsidRDefault="00C56ADB" w:rsidP="00807239">
            <w:pPr>
              <w:pStyle w:val="a7"/>
              <w:numPr>
                <w:ilvl w:val="0"/>
                <w:numId w:val="15"/>
              </w:numPr>
              <w:tabs>
                <w:tab w:val="clear" w:pos="1495"/>
                <w:tab w:val="num" w:pos="857"/>
              </w:tabs>
              <w:ind w:left="857" w:hanging="284"/>
            </w:pPr>
            <w:r w:rsidRPr="00066F6F">
              <w:t>Изменение производственных запасов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C56ADB" w:rsidRPr="00807239" w:rsidTr="00807239">
        <w:trPr>
          <w:trHeight w:val="454"/>
        </w:trPr>
        <w:tc>
          <w:tcPr>
            <w:tcW w:w="62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066F6F" w:rsidRDefault="00C56ADB" w:rsidP="00807239">
            <w:pPr>
              <w:pStyle w:val="a7"/>
              <w:numPr>
                <w:ilvl w:val="0"/>
                <w:numId w:val="15"/>
              </w:numPr>
              <w:tabs>
                <w:tab w:val="clear" w:pos="1495"/>
                <w:tab w:val="num" w:pos="857"/>
              </w:tabs>
              <w:ind w:left="857" w:hanging="284"/>
            </w:pPr>
            <w:r w:rsidRPr="00066F6F">
              <w:t>Изменение НДС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C56ADB" w:rsidRPr="00807239" w:rsidTr="00807239">
        <w:trPr>
          <w:trHeight w:val="454"/>
        </w:trPr>
        <w:tc>
          <w:tcPr>
            <w:tcW w:w="62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066F6F" w:rsidRDefault="00C56ADB" w:rsidP="00807239">
            <w:pPr>
              <w:pStyle w:val="a7"/>
              <w:numPr>
                <w:ilvl w:val="0"/>
                <w:numId w:val="15"/>
              </w:numPr>
              <w:tabs>
                <w:tab w:val="clear" w:pos="1495"/>
                <w:tab w:val="num" w:pos="857"/>
              </w:tabs>
              <w:ind w:left="857" w:hanging="284"/>
            </w:pPr>
            <w:r w:rsidRPr="00066F6F">
              <w:t>Изменение кредиторской задолженности</w:t>
            </w:r>
          </w:p>
          <w:p w:rsidR="00C56ADB" w:rsidRPr="00807239" w:rsidRDefault="00C56ADB" w:rsidP="00807239">
            <w:pPr>
              <w:spacing w:line="240" w:lineRule="auto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>в т.ч.  задолженность поставщикам</w:t>
            </w:r>
          </w:p>
          <w:p w:rsidR="00C56ADB" w:rsidRPr="00807239" w:rsidRDefault="00C56ADB" w:rsidP="00807239">
            <w:pPr>
              <w:spacing w:line="240" w:lineRule="auto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 xml:space="preserve">           задолженность бюджету</w:t>
            </w:r>
          </w:p>
          <w:p w:rsidR="00C56ADB" w:rsidRPr="00807239" w:rsidRDefault="00C56ADB" w:rsidP="00807239">
            <w:pPr>
              <w:spacing w:line="240" w:lineRule="auto"/>
              <w:rPr>
                <w:sz w:val="28"/>
                <w:szCs w:val="28"/>
              </w:rPr>
            </w:pPr>
            <w:r w:rsidRPr="00807239">
              <w:rPr>
                <w:sz w:val="28"/>
                <w:szCs w:val="28"/>
              </w:rPr>
              <w:t xml:space="preserve">           задолженность по з</w:t>
            </w:r>
            <w:r w:rsidR="00AD7C75" w:rsidRPr="00807239">
              <w:rPr>
                <w:sz w:val="28"/>
                <w:szCs w:val="28"/>
              </w:rPr>
              <w:t xml:space="preserve">аработной </w:t>
            </w:r>
            <w:r w:rsidRPr="00807239">
              <w:rPr>
                <w:sz w:val="28"/>
                <w:szCs w:val="28"/>
              </w:rPr>
              <w:t>плате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C56ADB" w:rsidRPr="00807239" w:rsidTr="00807239">
        <w:trPr>
          <w:trHeight w:val="454"/>
        </w:trPr>
        <w:tc>
          <w:tcPr>
            <w:tcW w:w="62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066F6F" w:rsidRDefault="00C56ADB" w:rsidP="00807239">
            <w:pPr>
              <w:pStyle w:val="a7"/>
              <w:numPr>
                <w:ilvl w:val="0"/>
                <w:numId w:val="15"/>
              </w:numPr>
              <w:tabs>
                <w:tab w:val="clear" w:pos="1495"/>
                <w:tab w:val="num" w:pos="857"/>
              </w:tabs>
              <w:ind w:left="857" w:hanging="284"/>
            </w:pPr>
            <w:r w:rsidRPr="00066F6F">
              <w:t>Изменение дебиторской задолженности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576520" w:rsidRPr="00807239" w:rsidTr="00807239">
        <w:trPr>
          <w:trHeight w:val="454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066F6F" w:rsidRDefault="00576520" w:rsidP="00807239">
            <w:pPr>
              <w:pStyle w:val="a7"/>
              <w:ind w:left="0"/>
            </w:pPr>
            <w:r w:rsidRPr="00066F6F">
              <w:t xml:space="preserve">    ДС от текущей деятельности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807239" w:rsidRDefault="00576520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807239" w:rsidRDefault="00576520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253657" w:rsidRPr="00807239" w:rsidTr="00807239">
        <w:trPr>
          <w:trHeight w:val="454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57" w:rsidRPr="00807239" w:rsidRDefault="00253657" w:rsidP="00807239">
            <w:pPr>
              <w:pStyle w:val="a8"/>
              <w:spacing w:line="240" w:lineRule="auto"/>
              <w:ind w:left="170" w:firstLine="119"/>
              <w:jc w:val="left"/>
              <w:rPr>
                <w:spacing w:val="20"/>
                <w:szCs w:val="28"/>
              </w:rPr>
            </w:pPr>
            <w:r w:rsidRPr="00807239">
              <w:rPr>
                <w:b/>
                <w:spacing w:val="20"/>
                <w:szCs w:val="28"/>
              </w:rPr>
              <w:t>Движение ДС от инвестиционной деятельности</w:t>
            </w:r>
          </w:p>
        </w:tc>
      </w:tr>
      <w:tr w:rsidR="00C56ADB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066F6F" w:rsidRDefault="00C56ADB" w:rsidP="00807239">
            <w:pPr>
              <w:pStyle w:val="a7"/>
              <w:ind w:firstLine="460"/>
            </w:pPr>
            <w:r w:rsidRPr="00066F6F">
              <w:t xml:space="preserve">1. Приобретение </w:t>
            </w:r>
            <w:r w:rsidR="00F6149D">
              <w:t>основных средств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C56ADB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066F6F" w:rsidRDefault="00C56ADB" w:rsidP="00807239">
            <w:pPr>
              <w:pStyle w:val="a7"/>
              <w:ind w:firstLine="460"/>
            </w:pPr>
            <w:r w:rsidRPr="00066F6F">
              <w:t xml:space="preserve">2. Приобретение </w:t>
            </w:r>
            <w:r w:rsidR="00F6149D">
              <w:t>нематериальных активов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C56ADB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066F6F" w:rsidRDefault="00C56ADB" w:rsidP="00807239">
            <w:pPr>
              <w:pStyle w:val="a7"/>
              <w:ind w:firstLine="460"/>
            </w:pPr>
            <w:r w:rsidRPr="00066F6F">
              <w:t>3. Долгосрочные финансовые вложения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576520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066F6F" w:rsidRDefault="00576520" w:rsidP="00807239">
            <w:pPr>
              <w:pStyle w:val="a7"/>
              <w:ind w:firstLine="176"/>
            </w:pPr>
            <w:r w:rsidRPr="00066F6F">
              <w:t>ДС от инвестиционной деятельности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807239" w:rsidRDefault="00576520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807239" w:rsidRDefault="00576520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253657" w:rsidRPr="00807239" w:rsidTr="00807239">
        <w:trPr>
          <w:trHeight w:val="454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57" w:rsidRPr="00807239" w:rsidRDefault="00253657" w:rsidP="00807239">
            <w:pPr>
              <w:pStyle w:val="a8"/>
              <w:spacing w:line="240" w:lineRule="auto"/>
              <w:ind w:left="170" w:firstLine="119"/>
              <w:jc w:val="left"/>
              <w:rPr>
                <w:spacing w:val="20"/>
                <w:szCs w:val="28"/>
              </w:rPr>
            </w:pPr>
            <w:r w:rsidRPr="00807239">
              <w:rPr>
                <w:b/>
                <w:spacing w:val="20"/>
                <w:szCs w:val="28"/>
              </w:rPr>
              <w:t>Движение ДС от финансовой деятельности</w:t>
            </w:r>
          </w:p>
        </w:tc>
      </w:tr>
      <w:tr w:rsidR="00C56ADB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DB" w:rsidRPr="00066F6F" w:rsidRDefault="00C56ADB" w:rsidP="00807239">
            <w:pPr>
              <w:pStyle w:val="a7"/>
              <w:ind w:firstLine="460"/>
            </w:pPr>
            <w:r w:rsidRPr="00066F6F">
              <w:t>1. Изменение краткосрочной и долгосрочной задолженности банку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DB" w:rsidRPr="00807239" w:rsidRDefault="00C56ADB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453AEC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EC" w:rsidRPr="00066F6F" w:rsidRDefault="00453AEC" w:rsidP="00807239">
            <w:pPr>
              <w:pStyle w:val="a7"/>
              <w:ind w:firstLine="460"/>
            </w:pPr>
            <w:r w:rsidRPr="00066F6F">
              <w:t>2. Целевое финансирование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EC" w:rsidRPr="00807239" w:rsidRDefault="00453AE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EC" w:rsidRPr="00807239" w:rsidRDefault="00453AE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EC" w:rsidRPr="00807239" w:rsidRDefault="00453AE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453AEC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EC" w:rsidRPr="00066F6F" w:rsidRDefault="00453AEC" w:rsidP="00807239">
            <w:pPr>
              <w:pStyle w:val="a7"/>
              <w:ind w:firstLine="460"/>
            </w:pPr>
            <w:r w:rsidRPr="00066F6F">
              <w:t>3. Увеличение фондов собственных средств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EC" w:rsidRPr="00807239" w:rsidRDefault="00453AE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EC" w:rsidRPr="00807239" w:rsidRDefault="00453AE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EC" w:rsidRPr="00807239" w:rsidRDefault="00453AE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576520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066F6F" w:rsidRDefault="00576520" w:rsidP="00807239">
            <w:pPr>
              <w:pStyle w:val="a7"/>
              <w:ind w:firstLine="176"/>
            </w:pPr>
            <w:r w:rsidRPr="00066F6F">
              <w:t>ДС от финансовой деятельности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807239" w:rsidRDefault="00576520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0" w:rsidRPr="00807239" w:rsidRDefault="00576520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453AEC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EC" w:rsidRPr="00066F6F" w:rsidRDefault="00453AEC" w:rsidP="00807239">
            <w:pPr>
              <w:pStyle w:val="a7"/>
              <w:ind w:firstLine="176"/>
            </w:pPr>
            <w:r w:rsidRPr="00807239">
              <w:rPr>
                <w:i/>
              </w:rPr>
              <w:t xml:space="preserve">Чистый приток </w:t>
            </w:r>
            <w:r w:rsidRPr="00066F6F">
              <w:t>(</w:t>
            </w:r>
            <w:r w:rsidRPr="00807239">
              <w:rPr>
                <w:i/>
              </w:rPr>
              <w:t>отток</w:t>
            </w:r>
            <w:r w:rsidRPr="00066F6F">
              <w:t>)</w:t>
            </w:r>
            <w:r w:rsidRPr="00807239">
              <w:rPr>
                <w:i/>
              </w:rPr>
              <w:t xml:space="preserve">  ДС</w:t>
            </w:r>
            <w:r w:rsidRPr="00066F6F">
              <w:t>*</w:t>
            </w:r>
            <w:r w:rsidR="00127F64" w:rsidRPr="00066F6F">
              <w:t xml:space="preserve"> 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EC" w:rsidRPr="00807239" w:rsidRDefault="00453AE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EC" w:rsidRPr="00807239" w:rsidRDefault="00253657" w:rsidP="00807239">
            <w:pPr>
              <w:pStyle w:val="a8"/>
              <w:spacing w:line="240" w:lineRule="auto"/>
              <w:rPr>
                <w:szCs w:val="28"/>
              </w:rPr>
            </w:pPr>
            <w:r w:rsidRPr="00807239">
              <w:rPr>
                <w:szCs w:val="28"/>
              </w:rPr>
              <w:t>100</w:t>
            </w:r>
          </w:p>
        </w:tc>
      </w:tr>
      <w:tr w:rsidR="000212AC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AC" w:rsidRPr="00066F6F" w:rsidRDefault="000212AC" w:rsidP="00807239">
            <w:pPr>
              <w:pStyle w:val="a7"/>
              <w:ind w:firstLine="176"/>
            </w:pPr>
            <w:r w:rsidRPr="00066F6F">
              <w:t xml:space="preserve">ДС на начало периода 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C" w:rsidRPr="00807239" w:rsidRDefault="000212A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  <w:tr w:rsidR="000212AC" w:rsidRPr="00807239" w:rsidTr="00807239">
        <w:trPr>
          <w:trHeight w:val="454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AC" w:rsidRPr="00066F6F" w:rsidRDefault="000212AC" w:rsidP="00807239">
            <w:pPr>
              <w:pStyle w:val="a7"/>
              <w:ind w:firstLine="176"/>
            </w:pPr>
            <w:r w:rsidRPr="00066F6F">
              <w:t>ДС на конец периода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AC" w:rsidRPr="00807239" w:rsidRDefault="000212AC" w:rsidP="00807239">
            <w:pPr>
              <w:pStyle w:val="a8"/>
              <w:spacing w:line="240" w:lineRule="auto"/>
              <w:rPr>
                <w:szCs w:val="28"/>
              </w:rPr>
            </w:pPr>
          </w:p>
        </w:tc>
      </w:tr>
    </w:tbl>
    <w:p w:rsidR="00F92FAA" w:rsidRDefault="00F92FAA" w:rsidP="00C929E0">
      <w:pPr>
        <w:pStyle w:val="ab"/>
        <w:spacing w:before="240"/>
        <w:rPr>
          <w:rFonts w:ascii="Times New Roman" w:hAnsi="Times New Roman"/>
          <w:szCs w:val="24"/>
        </w:rPr>
      </w:pPr>
      <w:r w:rsidRPr="00066F6F">
        <w:rPr>
          <w:rFonts w:ascii="Times New Roman" w:hAnsi="Times New Roman"/>
          <w:szCs w:val="24"/>
        </w:rPr>
        <w:t>*</w:t>
      </w:r>
      <w:r w:rsidR="00FD525D" w:rsidRPr="00066F6F">
        <w:rPr>
          <w:rFonts w:ascii="Times New Roman" w:hAnsi="Times New Roman"/>
          <w:szCs w:val="24"/>
        </w:rPr>
        <w:t xml:space="preserve"> – В</w:t>
      </w:r>
      <w:r w:rsidRPr="00066F6F">
        <w:rPr>
          <w:rFonts w:ascii="Times New Roman" w:hAnsi="Times New Roman"/>
          <w:szCs w:val="24"/>
        </w:rPr>
        <w:t>еличина чистого притока</w:t>
      </w:r>
      <w:r w:rsidR="007245F3" w:rsidRPr="00066F6F">
        <w:rPr>
          <w:rFonts w:ascii="Times New Roman" w:hAnsi="Times New Roman"/>
          <w:szCs w:val="24"/>
        </w:rPr>
        <w:t xml:space="preserve"> (оттока)</w:t>
      </w:r>
      <w:r w:rsidRPr="00066F6F">
        <w:rPr>
          <w:rFonts w:ascii="Times New Roman" w:hAnsi="Times New Roman"/>
          <w:szCs w:val="24"/>
        </w:rPr>
        <w:t xml:space="preserve"> ДС</w:t>
      </w:r>
      <w:r w:rsidR="004F382A" w:rsidRPr="00066F6F">
        <w:rPr>
          <w:rFonts w:ascii="Times New Roman" w:hAnsi="Times New Roman"/>
          <w:szCs w:val="24"/>
        </w:rPr>
        <w:t xml:space="preserve"> (результирующего денежного потока)</w:t>
      </w:r>
      <w:r w:rsidR="007245F3" w:rsidRPr="00066F6F">
        <w:rPr>
          <w:rFonts w:ascii="Times New Roman" w:hAnsi="Times New Roman"/>
          <w:szCs w:val="24"/>
        </w:rPr>
        <w:t xml:space="preserve">, определяемого как сумма денежных потоков от текущей, инвестиционной и финансовой деятельности, </w:t>
      </w:r>
      <w:r w:rsidRPr="00066F6F">
        <w:rPr>
          <w:rFonts w:ascii="Times New Roman" w:hAnsi="Times New Roman"/>
          <w:szCs w:val="24"/>
        </w:rPr>
        <w:t>должна соответствовать изменению по статье баланса ДС за анализируемый период.</w:t>
      </w:r>
    </w:p>
    <w:p w:rsidR="00FA4891" w:rsidRPr="00FA4891" w:rsidRDefault="00FA4891" w:rsidP="00FA4891"/>
    <w:p w:rsidR="00B474D2" w:rsidRPr="00C505ED" w:rsidRDefault="00816A53" w:rsidP="002F245D">
      <w:pPr>
        <w:pStyle w:val="2"/>
        <w:pageBreakBefore/>
        <w:tabs>
          <w:tab w:val="left" w:pos="1136"/>
        </w:tabs>
        <w:spacing w:before="400"/>
        <w:ind w:left="852" w:hanging="1"/>
        <w:jc w:val="both"/>
      </w:pPr>
      <w:bookmarkStart w:id="23" w:name="_Toc167442702"/>
      <w:r>
        <w:t>3.4</w:t>
      </w:r>
      <w:r w:rsidR="00411DEF" w:rsidRPr="00C505ED">
        <w:t>.</w:t>
      </w:r>
      <w:r w:rsidR="00B474D2" w:rsidRPr="00C505ED">
        <w:t xml:space="preserve"> </w:t>
      </w:r>
      <w:r w:rsidR="00607FA9" w:rsidRPr="00C505ED">
        <w:t>Совершенствование системы</w:t>
      </w:r>
      <w:r w:rsidR="005055A5" w:rsidRPr="00C505ED">
        <w:t xml:space="preserve"> управления финансовыми ресурсами предприятия</w:t>
      </w:r>
      <w:bookmarkEnd w:id="23"/>
    </w:p>
    <w:p w:rsidR="006A7823" w:rsidRPr="00A11810" w:rsidRDefault="001F1E39" w:rsidP="009F6A8B">
      <w:pPr>
        <w:pStyle w:val="31"/>
        <w:spacing w:line="319" w:lineRule="auto"/>
        <w:rPr>
          <w:sz w:val="28"/>
          <w:szCs w:val="28"/>
        </w:rPr>
      </w:pPr>
      <w:r w:rsidRPr="00A11810">
        <w:rPr>
          <w:sz w:val="28"/>
          <w:szCs w:val="28"/>
        </w:rPr>
        <w:t>В данном разделе, в</w:t>
      </w:r>
      <w:r w:rsidR="006A7823" w:rsidRPr="00A11810">
        <w:rPr>
          <w:sz w:val="28"/>
          <w:szCs w:val="28"/>
        </w:rPr>
        <w:t xml:space="preserve"> соответствии с выявленными в ходе анализа проблемами, «узкими» местами в управлении финансовой деятельностью</w:t>
      </w:r>
      <w:r w:rsidRPr="00A11810">
        <w:rPr>
          <w:sz w:val="28"/>
          <w:szCs w:val="28"/>
        </w:rPr>
        <w:t>,</w:t>
      </w:r>
      <w:r w:rsidR="006A7823" w:rsidRPr="00A11810">
        <w:rPr>
          <w:sz w:val="28"/>
          <w:szCs w:val="28"/>
        </w:rPr>
        <w:t xml:space="preserve"> разрабатывается </w:t>
      </w:r>
      <w:r w:rsidRPr="00A11810">
        <w:rPr>
          <w:sz w:val="28"/>
          <w:szCs w:val="28"/>
        </w:rPr>
        <w:t>комплекс конкретных мероприятий</w:t>
      </w:r>
      <w:r w:rsidR="006A7823" w:rsidRPr="00A11810">
        <w:rPr>
          <w:sz w:val="28"/>
          <w:szCs w:val="28"/>
        </w:rPr>
        <w:t>, нацеленн</w:t>
      </w:r>
      <w:r w:rsidRPr="00A11810">
        <w:rPr>
          <w:sz w:val="28"/>
          <w:szCs w:val="28"/>
        </w:rPr>
        <w:t>ый</w:t>
      </w:r>
      <w:r w:rsidR="006A7823" w:rsidRPr="00A11810">
        <w:rPr>
          <w:sz w:val="28"/>
          <w:szCs w:val="28"/>
        </w:rPr>
        <w:t xml:space="preserve"> на </w:t>
      </w:r>
      <w:r w:rsidR="00F62F69" w:rsidRPr="00A11810">
        <w:rPr>
          <w:sz w:val="28"/>
          <w:szCs w:val="28"/>
        </w:rPr>
        <w:t xml:space="preserve">совершенствование </w:t>
      </w:r>
      <w:r w:rsidR="005221CF" w:rsidRPr="00A11810">
        <w:rPr>
          <w:sz w:val="28"/>
          <w:szCs w:val="28"/>
        </w:rPr>
        <w:t xml:space="preserve">системы </w:t>
      </w:r>
      <w:r w:rsidR="00F62F69" w:rsidRPr="00A11810">
        <w:rPr>
          <w:sz w:val="28"/>
          <w:szCs w:val="28"/>
        </w:rPr>
        <w:t>управления финансовыми ресурсами</w:t>
      </w:r>
      <w:r w:rsidR="005221CF" w:rsidRPr="00A11810">
        <w:rPr>
          <w:sz w:val="28"/>
          <w:szCs w:val="28"/>
        </w:rPr>
        <w:t xml:space="preserve"> предприятия,</w:t>
      </w:r>
      <w:r w:rsidR="00F62F69" w:rsidRPr="00A11810">
        <w:rPr>
          <w:sz w:val="28"/>
          <w:szCs w:val="28"/>
        </w:rPr>
        <w:t xml:space="preserve"> </w:t>
      </w:r>
      <w:r w:rsidR="006A7823" w:rsidRPr="00A11810">
        <w:rPr>
          <w:sz w:val="28"/>
          <w:szCs w:val="28"/>
        </w:rPr>
        <w:t xml:space="preserve">повышение </w:t>
      </w:r>
      <w:r w:rsidR="009854FA" w:rsidRPr="00A11810">
        <w:rPr>
          <w:sz w:val="28"/>
          <w:szCs w:val="28"/>
        </w:rPr>
        <w:t xml:space="preserve">ее </w:t>
      </w:r>
      <w:r w:rsidR="006A7823" w:rsidRPr="00A11810">
        <w:rPr>
          <w:sz w:val="28"/>
          <w:szCs w:val="28"/>
        </w:rPr>
        <w:t>качества</w:t>
      </w:r>
      <w:r w:rsidR="005221CF" w:rsidRPr="00A11810">
        <w:rPr>
          <w:sz w:val="28"/>
          <w:szCs w:val="28"/>
        </w:rPr>
        <w:t xml:space="preserve">. Необходимо раскрытие теоретических вопросов, </w:t>
      </w:r>
      <w:r w:rsidR="006A7823" w:rsidRPr="00A11810">
        <w:rPr>
          <w:sz w:val="28"/>
          <w:szCs w:val="28"/>
        </w:rPr>
        <w:t>представление соответствующих моде</w:t>
      </w:r>
      <w:r w:rsidR="00482FF9" w:rsidRPr="00A11810">
        <w:rPr>
          <w:sz w:val="28"/>
          <w:szCs w:val="28"/>
        </w:rPr>
        <w:t>лей, а</w:t>
      </w:r>
      <w:r w:rsidRPr="00A11810">
        <w:rPr>
          <w:sz w:val="28"/>
          <w:szCs w:val="28"/>
        </w:rPr>
        <w:t> </w:t>
      </w:r>
      <w:r w:rsidR="00482FF9" w:rsidRPr="00A11810">
        <w:rPr>
          <w:sz w:val="28"/>
          <w:szCs w:val="28"/>
        </w:rPr>
        <w:t>также,</w:t>
      </w:r>
      <w:r w:rsidR="006A7823" w:rsidRPr="00A11810">
        <w:rPr>
          <w:sz w:val="28"/>
          <w:szCs w:val="28"/>
        </w:rPr>
        <w:t xml:space="preserve"> по возможности</w:t>
      </w:r>
      <w:r w:rsidR="00482FF9" w:rsidRPr="00A11810">
        <w:rPr>
          <w:sz w:val="28"/>
          <w:szCs w:val="28"/>
        </w:rPr>
        <w:t>,</w:t>
      </w:r>
      <w:r w:rsidR="006A7823" w:rsidRPr="00A11810">
        <w:rPr>
          <w:sz w:val="28"/>
          <w:szCs w:val="28"/>
        </w:rPr>
        <w:t xml:space="preserve"> </w:t>
      </w:r>
      <w:r w:rsidRPr="00A11810">
        <w:rPr>
          <w:sz w:val="28"/>
          <w:szCs w:val="28"/>
        </w:rPr>
        <w:t xml:space="preserve">проведение </w:t>
      </w:r>
      <w:r w:rsidR="006A7823" w:rsidRPr="00A11810">
        <w:rPr>
          <w:sz w:val="28"/>
          <w:szCs w:val="28"/>
        </w:rPr>
        <w:t>расчетов</w:t>
      </w:r>
      <w:r w:rsidR="005221CF" w:rsidRPr="00A11810">
        <w:rPr>
          <w:sz w:val="28"/>
          <w:szCs w:val="28"/>
        </w:rPr>
        <w:t xml:space="preserve">, иллюстрирующих применение </w:t>
      </w:r>
      <w:r w:rsidRPr="00A11810">
        <w:rPr>
          <w:sz w:val="28"/>
          <w:szCs w:val="28"/>
        </w:rPr>
        <w:t>предлагаемых мероприятий для исследуемого предприятия</w:t>
      </w:r>
      <w:r w:rsidR="006A7823" w:rsidRPr="00A11810">
        <w:rPr>
          <w:sz w:val="28"/>
          <w:szCs w:val="28"/>
        </w:rPr>
        <w:t>.</w:t>
      </w:r>
    </w:p>
    <w:p w:rsidR="008F6FD6" w:rsidRPr="00A11810" w:rsidRDefault="00204A10" w:rsidP="009F6A8B">
      <w:pPr>
        <w:pStyle w:val="31"/>
        <w:spacing w:line="319" w:lineRule="auto"/>
        <w:rPr>
          <w:sz w:val="28"/>
          <w:szCs w:val="28"/>
        </w:rPr>
      </w:pPr>
      <w:r w:rsidRPr="00A11810">
        <w:rPr>
          <w:sz w:val="28"/>
          <w:szCs w:val="28"/>
        </w:rPr>
        <w:t>Так, например, если по результатам анализа обоснована выгодность банковского кредитования при отсутствии краткосрочных за</w:t>
      </w:r>
      <w:r w:rsidR="006705FF" w:rsidRPr="00A11810">
        <w:rPr>
          <w:sz w:val="28"/>
          <w:szCs w:val="28"/>
        </w:rPr>
        <w:t>й</w:t>
      </w:r>
      <w:r w:rsidRPr="00A11810">
        <w:rPr>
          <w:sz w:val="28"/>
          <w:szCs w:val="28"/>
        </w:rPr>
        <w:t>мов на балансе предприятия</w:t>
      </w:r>
      <w:r w:rsidR="00381FB0" w:rsidRPr="00A11810">
        <w:rPr>
          <w:sz w:val="28"/>
          <w:szCs w:val="28"/>
        </w:rPr>
        <w:t>,</w:t>
      </w:r>
      <w:r w:rsidRPr="00A11810">
        <w:rPr>
          <w:sz w:val="28"/>
          <w:szCs w:val="28"/>
        </w:rPr>
        <w:t xml:space="preserve"> </w:t>
      </w:r>
      <w:r w:rsidR="002A723C" w:rsidRPr="00A11810">
        <w:rPr>
          <w:sz w:val="28"/>
          <w:szCs w:val="28"/>
        </w:rPr>
        <w:t xml:space="preserve">студенту </w:t>
      </w:r>
      <w:r w:rsidRPr="00A11810">
        <w:rPr>
          <w:sz w:val="28"/>
          <w:szCs w:val="28"/>
        </w:rPr>
        <w:t>следует подробно осветить теоретические положения этой темы</w:t>
      </w:r>
      <w:r w:rsidR="002A723C" w:rsidRPr="00A11810">
        <w:rPr>
          <w:sz w:val="28"/>
          <w:szCs w:val="28"/>
        </w:rPr>
        <w:t>,</w:t>
      </w:r>
      <w:r w:rsidRPr="00A11810">
        <w:rPr>
          <w:sz w:val="28"/>
          <w:szCs w:val="28"/>
        </w:rPr>
        <w:t xml:space="preserve"> </w:t>
      </w:r>
      <w:r w:rsidR="002A723C" w:rsidRPr="00A11810">
        <w:rPr>
          <w:sz w:val="28"/>
          <w:szCs w:val="28"/>
        </w:rPr>
        <w:t>разработать</w:t>
      </w:r>
      <w:r w:rsidRPr="00A11810">
        <w:rPr>
          <w:sz w:val="28"/>
          <w:szCs w:val="28"/>
        </w:rPr>
        <w:t xml:space="preserve"> финансов</w:t>
      </w:r>
      <w:r w:rsidR="00071371" w:rsidRPr="00A11810">
        <w:rPr>
          <w:sz w:val="28"/>
          <w:szCs w:val="28"/>
        </w:rPr>
        <w:t>ую</w:t>
      </w:r>
      <w:r w:rsidRPr="00A11810">
        <w:rPr>
          <w:sz w:val="28"/>
          <w:szCs w:val="28"/>
        </w:rPr>
        <w:t xml:space="preserve"> стратеги</w:t>
      </w:r>
      <w:r w:rsidR="00071371" w:rsidRPr="00A11810">
        <w:rPr>
          <w:sz w:val="28"/>
          <w:szCs w:val="28"/>
        </w:rPr>
        <w:t>ю</w:t>
      </w:r>
      <w:r w:rsidRPr="00A11810">
        <w:rPr>
          <w:sz w:val="28"/>
          <w:szCs w:val="28"/>
        </w:rPr>
        <w:t xml:space="preserve"> в</w:t>
      </w:r>
      <w:r w:rsidR="00110587" w:rsidRPr="00A11810">
        <w:rPr>
          <w:sz w:val="28"/>
          <w:szCs w:val="28"/>
        </w:rPr>
        <w:t> </w:t>
      </w:r>
      <w:r w:rsidRPr="00A11810">
        <w:rPr>
          <w:sz w:val="28"/>
          <w:szCs w:val="28"/>
        </w:rPr>
        <w:t xml:space="preserve"> области</w:t>
      </w:r>
      <w:r w:rsidR="00071371" w:rsidRPr="00A11810">
        <w:rPr>
          <w:sz w:val="28"/>
          <w:szCs w:val="28"/>
        </w:rPr>
        <w:t xml:space="preserve"> использования банковского кредитования</w:t>
      </w:r>
      <w:r w:rsidRPr="00A11810">
        <w:rPr>
          <w:sz w:val="28"/>
          <w:szCs w:val="28"/>
        </w:rPr>
        <w:t xml:space="preserve">, </w:t>
      </w:r>
      <w:r w:rsidR="00071371" w:rsidRPr="00A11810">
        <w:rPr>
          <w:sz w:val="28"/>
          <w:szCs w:val="28"/>
        </w:rPr>
        <w:t>предложить различные схемы кредитования, проанализировать влияние на результаты производственно-хозяйственной деятельности исследуемого предприятия</w:t>
      </w:r>
      <w:r w:rsidR="00D429E0" w:rsidRPr="00A11810">
        <w:rPr>
          <w:sz w:val="28"/>
          <w:szCs w:val="28"/>
        </w:rPr>
        <w:t>.</w:t>
      </w:r>
    </w:p>
    <w:p w:rsidR="00EF6B08" w:rsidRPr="00A11810" w:rsidRDefault="00D429E0" w:rsidP="009F6A8B">
      <w:pPr>
        <w:pStyle w:val="31"/>
        <w:spacing w:line="319" w:lineRule="auto"/>
        <w:rPr>
          <w:sz w:val="28"/>
          <w:szCs w:val="28"/>
        </w:rPr>
      </w:pPr>
      <w:r w:rsidRPr="00A11810">
        <w:rPr>
          <w:sz w:val="28"/>
          <w:szCs w:val="28"/>
        </w:rPr>
        <w:t>Или, например, если</w:t>
      </w:r>
      <w:r w:rsidR="00EF6B08" w:rsidRPr="00A11810">
        <w:rPr>
          <w:sz w:val="28"/>
          <w:szCs w:val="28"/>
        </w:rPr>
        <w:t xml:space="preserve"> при сост</w:t>
      </w:r>
      <w:r w:rsidRPr="00A11810">
        <w:rPr>
          <w:sz w:val="28"/>
          <w:szCs w:val="28"/>
        </w:rPr>
        <w:t>авлении отчета денежных средств</w:t>
      </w:r>
      <w:r w:rsidR="00EF6B08" w:rsidRPr="00A11810">
        <w:rPr>
          <w:sz w:val="28"/>
          <w:szCs w:val="28"/>
        </w:rPr>
        <w:t xml:space="preserve"> было выявлено отсутствие денежного потока </w:t>
      </w:r>
      <w:r w:rsidR="006A7823" w:rsidRPr="00A11810">
        <w:rPr>
          <w:sz w:val="28"/>
          <w:szCs w:val="28"/>
        </w:rPr>
        <w:t>от</w:t>
      </w:r>
      <w:r w:rsidR="00EF6B08" w:rsidRPr="00A11810">
        <w:rPr>
          <w:sz w:val="28"/>
          <w:szCs w:val="28"/>
        </w:rPr>
        <w:t xml:space="preserve"> финансовой и инвестиционной деятельности</w:t>
      </w:r>
      <w:r w:rsidR="00C951F9" w:rsidRPr="00A11810">
        <w:rPr>
          <w:sz w:val="28"/>
          <w:szCs w:val="28"/>
        </w:rPr>
        <w:t xml:space="preserve"> или</w:t>
      </w:r>
      <w:r w:rsidR="00EF6B08" w:rsidRPr="00A11810">
        <w:rPr>
          <w:sz w:val="28"/>
          <w:szCs w:val="28"/>
        </w:rPr>
        <w:t xml:space="preserve"> сравнительно небольшой денежных поток по текущей деятельности. Это говорит о том, что на</w:t>
      </w:r>
      <w:r w:rsidR="00002421" w:rsidRPr="00A11810">
        <w:rPr>
          <w:sz w:val="28"/>
          <w:szCs w:val="28"/>
        </w:rPr>
        <w:t> </w:t>
      </w:r>
      <w:r w:rsidR="00EF6B08" w:rsidRPr="00A11810">
        <w:rPr>
          <w:sz w:val="28"/>
          <w:szCs w:val="28"/>
        </w:rPr>
        <w:t>предприятии недостаточно внимания уделяется ана</w:t>
      </w:r>
      <w:r w:rsidR="00110587" w:rsidRPr="00A11810">
        <w:rPr>
          <w:sz w:val="28"/>
          <w:szCs w:val="28"/>
        </w:rPr>
        <w:t>лизу структуры денежного потока.</w:t>
      </w:r>
      <w:r w:rsidR="00EF6B08" w:rsidRPr="00A11810">
        <w:rPr>
          <w:sz w:val="28"/>
          <w:szCs w:val="28"/>
        </w:rPr>
        <w:t xml:space="preserve"> Следовательно, студент должен разработать стра</w:t>
      </w:r>
      <w:r w:rsidR="00C502D8" w:rsidRPr="00A11810">
        <w:rPr>
          <w:sz w:val="28"/>
          <w:szCs w:val="28"/>
        </w:rPr>
        <w:t>тегию управления денежным</w:t>
      </w:r>
      <w:r w:rsidR="00EF6B08" w:rsidRPr="00A11810">
        <w:rPr>
          <w:sz w:val="28"/>
          <w:szCs w:val="28"/>
        </w:rPr>
        <w:t xml:space="preserve"> поток</w:t>
      </w:r>
      <w:r w:rsidR="00C502D8" w:rsidRPr="00A11810">
        <w:rPr>
          <w:sz w:val="28"/>
          <w:szCs w:val="28"/>
        </w:rPr>
        <w:t>ом</w:t>
      </w:r>
      <w:r w:rsidR="00EF6B08" w:rsidRPr="00A11810">
        <w:rPr>
          <w:sz w:val="28"/>
          <w:szCs w:val="28"/>
        </w:rPr>
        <w:t xml:space="preserve">, рассмотреть возможность его оптимизации. </w:t>
      </w:r>
    </w:p>
    <w:p w:rsidR="005055A5" w:rsidRPr="00A11810" w:rsidRDefault="00876BF3" w:rsidP="009F6A8B">
      <w:pPr>
        <w:pStyle w:val="31"/>
        <w:keepNext/>
        <w:ind w:firstLine="709"/>
        <w:rPr>
          <w:sz w:val="28"/>
          <w:szCs w:val="28"/>
        </w:rPr>
      </w:pPr>
      <w:r w:rsidRPr="00A11810">
        <w:rPr>
          <w:sz w:val="28"/>
          <w:szCs w:val="28"/>
        </w:rPr>
        <w:t xml:space="preserve">Ниже приводится </w:t>
      </w:r>
      <w:r w:rsidR="006A7823" w:rsidRPr="00A11810">
        <w:rPr>
          <w:sz w:val="28"/>
          <w:szCs w:val="28"/>
        </w:rPr>
        <w:t>перечень возможных направлений исследова</w:t>
      </w:r>
      <w:r w:rsidR="009F6A8B" w:rsidRPr="00A11810">
        <w:rPr>
          <w:sz w:val="28"/>
          <w:szCs w:val="28"/>
        </w:rPr>
        <w:t>ния.</w:t>
      </w:r>
    </w:p>
    <w:p w:rsidR="004467FF" w:rsidRPr="00A11810" w:rsidRDefault="004467FF" w:rsidP="009F6A8B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>Управление формированием финансовых ресурсов. Оптимизация структуры капитала</w:t>
      </w:r>
      <w:r w:rsidR="00ED2413" w:rsidRPr="00A11810">
        <w:rPr>
          <w:sz w:val="28"/>
          <w:szCs w:val="28"/>
        </w:rPr>
        <w:t xml:space="preserve">. </w:t>
      </w:r>
      <w:r w:rsidR="006F6DEC" w:rsidRPr="00A11810">
        <w:rPr>
          <w:sz w:val="28"/>
          <w:szCs w:val="28"/>
        </w:rPr>
        <w:t xml:space="preserve">Финансовый леверидж. </w:t>
      </w:r>
      <w:r w:rsidR="00ED2413" w:rsidRPr="00A11810">
        <w:rPr>
          <w:sz w:val="28"/>
          <w:szCs w:val="28"/>
        </w:rPr>
        <w:t>Методический инструментарий оценки стоимости финансовых ресурсов.</w:t>
      </w:r>
    </w:p>
    <w:p w:rsidR="00ED2413" w:rsidRPr="00A11810" w:rsidRDefault="00ED2413" w:rsidP="009F6A8B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>Управление собственными средствами предприятия. Амортизационная и дивидендная политика. Эмисси</w:t>
      </w:r>
      <w:r w:rsidR="00D736F0" w:rsidRPr="00A11810">
        <w:rPr>
          <w:sz w:val="28"/>
          <w:szCs w:val="28"/>
        </w:rPr>
        <w:t>я</w:t>
      </w:r>
      <w:r w:rsidRPr="00A11810">
        <w:rPr>
          <w:sz w:val="28"/>
          <w:szCs w:val="28"/>
        </w:rPr>
        <w:t xml:space="preserve"> акций.</w:t>
      </w:r>
      <w:r w:rsidR="00D736F0" w:rsidRPr="00A11810">
        <w:rPr>
          <w:sz w:val="28"/>
          <w:szCs w:val="28"/>
        </w:rPr>
        <w:t xml:space="preserve"> </w:t>
      </w:r>
    </w:p>
    <w:p w:rsidR="00ED2413" w:rsidRPr="00A11810" w:rsidRDefault="00ED2413" w:rsidP="009F6A8B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>Управление заемными средствами предприятия. Долгосрочный банковский кредит. Финансовый лизинг. Облигационный займ.</w:t>
      </w:r>
    </w:p>
    <w:p w:rsidR="00876BF3" w:rsidRPr="00A11810" w:rsidRDefault="00ED2413" w:rsidP="009F6A8B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>Политика управления денежными потоками. Методы о</w:t>
      </w:r>
      <w:r w:rsidR="004467FF" w:rsidRPr="00A11810">
        <w:rPr>
          <w:sz w:val="28"/>
          <w:szCs w:val="28"/>
        </w:rPr>
        <w:t>птимизаци</w:t>
      </w:r>
      <w:r w:rsidR="00D27219" w:rsidRPr="00A11810">
        <w:rPr>
          <w:sz w:val="28"/>
          <w:szCs w:val="28"/>
        </w:rPr>
        <w:t>и</w:t>
      </w:r>
      <w:r w:rsidR="004467FF" w:rsidRPr="00A11810">
        <w:rPr>
          <w:sz w:val="28"/>
          <w:szCs w:val="28"/>
        </w:rPr>
        <w:t xml:space="preserve"> денежны</w:t>
      </w:r>
      <w:r w:rsidRPr="00A11810">
        <w:rPr>
          <w:sz w:val="28"/>
          <w:szCs w:val="28"/>
        </w:rPr>
        <w:t>х</w:t>
      </w:r>
      <w:r w:rsidR="004467FF" w:rsidRPr="00A11810">
        <w:rPr>
          <w:sz w:val="28"/>
          <w:szCs w:val="28"/>
        </w:rPr>
        <w:t xml:space="preserve"> поток</w:t>
      </w:r>
      <w:r w:rsidRPr="00A11810">
        <w:rPr>
          <w:sz w:val="28"/>
          <w:szCs w:val="28"/>
        </w:rPr>
        <w:t>ов.</w:t>
      </w:r>
    </w:p>
    <w:p w:rsidR="006F6DEC" w:rsidRPr="00A11810" w:rsidRDefault="0097670A" w:rsidP="009F6A8B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 xml:space="preserve">Управление реальными инвестициями. </w:t>
      </w:r>
      <w:r w:rsidR="0080206A" w:rsidRPr="00A11810">
        <w:rPr>
          <w:sz w:val="28"/>
          <w:szCs w:val="28"/>
        </w:rPr>
        <w:t xml:space="preserve">Стратегическое планирование развития предприятия. </w:t>
      </w:r>
      <w:r w:rsidRPr="00A11810">
        <w:rPr>
          <w:sz w:val="28"/>
          <w:szCs w:val="28"/>
        </w:rPr>
        <w:t>Формирование программы реальных инвестиций.</w:t>
      </w:r>
    </w:p>
    <w:p w:rsidR="00BA2D77" w:rsidRPr="00A11810" w:rsidRDefault="00BA2D77" w:rsidP="009F6A8B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>Управление финансовыми инвестициями. Факторы</w:t>
      </w:r>
      <w:r w:rsidR="00D736F0" w:rsidRPr="00A11810">
        <w:rPr>
          <w:sz w:val="28"/>
          <w:szCs w:val="28"/>
        </w:rPr>
        <w:t>,</w:t>
      </w:r>
      <w:r w:rsidRPr="00A11810">
        <w:rPr>
          <w:sz w:val="28"/>
          <w:szCs w:val="28"/>
        </w:rPr>
        <w:t xml:space="preserve"> определяющие качества финансовых инструментов. Оценка стоимости отдельных финансовых инструментов. Формирование портфеля финансовых инвестиций.</w:t>
      </w:r>
    </w:p>
    <w:p w:rsidR="00E35999" w:rsidRPr="00A11810" w:rsidRDefault="00E35999" w:rsidP="009F6A8B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>Антикризисное управление. Использование внутренних механизмов финансовой стабилизации предприятия. Финансовые аспекты реорганизации.</w:t>
      </w:r>
    </w:p>
    <w:p w:rsidR="004467FF" w:rsidRPr="00A11810" w:rsidRDefault="004467FF" w:rsidP="009F6A8B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 xml:space="preserve">Управление </w:t>
      </w:r>
      <w:r w:rsidR="00BA6228" w:rsidRPr="00A11810">
        <w:rPr>
          <w:sz w:val="28"/>
          <w:szCs w:val="28"/>
        </w:rPr>
        <w:t>основными элементами оборотных активов. Оценка запасов. Управление д</w:t>
      </w:r>
      <w:r w:rsidRPr="00A11810">
        <w:rPr>
          <w:sz w:val="28"/>
          <w:szCs w:val="28"/>
        </w:rPr>
        <w:t>ебиторск</w:t>
      </w:r>
      <w:r w:rsidR="00BA6228" w:rsidRPr="00A11810">
        <w:rPr>
          <w:sz w:val="28"/>
          <w:szCs w:val="28"/>
        </w:rPr>
        <w:t xml:space="preserve">ой </w:t>
      </w:r>
      <w:r w:rsidRPr="00A11810">
        <w:rPr>
          <w:sz w:val="28"/>
          <w:szCs w:val="28"/>
        </w:rPr>
        <w:t>задолженность</w:t>
      </w:r>
      <w:r w:rsidR="00BA6228" w:rsidRPr="00A11810">
        <w:rPr>
          <w:sz w:val="28"/>
          <w:szCs w:val="28"/>
        </w:rPr>
        <w:t>ю</w:t>
      </w:r>
      <w:r w:rsidR="003C7DF1" w:rsidRPr="00A11810">
        <w:rPr>
          <w:sz w:val="28"/>
          <w:szCs w:val="28"/>
        </w:rPr>
        <w:t xml:space="preserve">. </w:t>
      </w:r>
      <w:r w:rsidR="00AF3253" w:rsidRPr="00A11810">
        <w:rPr>
          <w:sz w:val="28"/>
          <w:szCs w:val="28"/>
        </w:rPr>
        <w:t>Факторинг.</w:t>
      </w:r>
      <w:r w:rsidR="00BA6228" w:rsidRPr="00A11810">
        <w:rPr>
          <w:sz w:val="28"/>
          <w:szCs w:val="28"/>
        </w:rPr>
        <w:t xml:space="preserve"> Денежные средства.</w:t>
      </w:r>
    </w:p>
    <w:p w:rsidR="00C502D8" w:rsidRPr="00A11810" w:rsidRDefault="00BA6228" w:rsidP="00C502D8">
      <w:pPr>
        <w:pStyle w:val="31"/>
        <w:numPr>
          <w:ilvl w:val="0"/>
          <w:numId w:val="38"/>
        </w:numPr>
        <w:tabs>
          <w:tab w:val="clear" w:pos="1428"/>
          <w:tab w:val="num" w:pos="1136"/>
        </w:tabs>
        <w:spacing w:before="120"/>
        <w:ind w:left="0" w:firstLine="851"/>
        <w:rPr>
          <w:sz w:val="28"/>
          <w:szCs w:val="28"/>
        </w:rPr>
      </w:pPr>
      <w:r w:rsidRPr="00A11810">
        <w:rPr>
          <w:sz w:val="28"/>
          <w:szCs w:val="28"/>
        </w:rPr>
        <w:t>Управление операционной деятельностью предприятия. Принципы операционного анализа. Оценка совокупного риска, связанного с предприятием.</w:t>
      </w:r>
    </w:p>
    <w:p w:rsidR="00B474D2" w:rsidRPr="00B478FB" w:rsidRDefault="00186243" w:rsidP="007E1582">
      <w:pPr>
        <w:pStyle w:val="1"/>
        <w:spacing w:before="200" w:after="300" w:line="336" w:lineRule="auto"/>
        <w:ind w:left="1276" w:hanging="425"/>
        <w:jc w:val="center"/>
        <w:rPr>
          <w:sz w:val="32"/>
        </w:rPr>
      </w:pPr>
      <w:bookmarkStart w:id="24" w:name="_Toc167442703"/>
      <w:r w:rsidRPr="00B478FB">
        <w:rPr>
          <w:sz w:val="32"/>
        </w:rPr>
        <w:t>4</w:t>
      </w:r>
      <w:r w:rsidR="0099251B" w:rsidRPr="00B478FB">
        <w:rPr>
          <w:sz w:val="32"/>
        </w:rPr>
        <w:t xml:space="preserve">. </w:t>
      </w:r>
      <w:r w:rsidR="00613137" w:rsidRPr="00B478FB">
        <w:rPr>
          <w:sz w:val="32"/>
        </w:rPr>
        <w:t>Защита</w:t>
      </w:r>
      <w:r w:rsidR="00B474D2" w:rsidRPr="00B478FB">
        <w:rPr>
          <w:sz w:val="32"/>
        </w:rPr>
        <w:t xml:space="preserve"> </w:t>
      </w:r>
      <w:r w:rsidR="005F18BC">
        <w:rPr>
          <w:sz w:val="32"/>
        </w:rPr>
        <w:t>курсовой работы</w:t>
      </w:r>
      <w:bookmarkEnd w:id="24"/>
    </w:p>
    <w:p w:rsidR="00165694" w:rsidRPr="00A11810" w:rsidRDefault="00B474D2" w:rsidP="00542555">
      <w:pPr>
        <w:spacing w:line="348" w:lineRule="auto"/>
        <w:rPr>
          <w:sz w:val="28"/>
          <w:szCs w:val="28"/>
        </w:rPr>
      </w:pPr>
      <w:r w:rsidRPr="00A11810">
        <w:rPr>
          <w:sz w:val="28"/>
          <w:szCs w:val="28"/>
        </w:rPr>
        <w:t>Готов</w:t>
      </w:r>
      <w:r w:rsidR="006A65DE">
        <w:rPr>
          <w:sz w:val="28"/>
          <w:szCs w:val="28"/>
        </w:rPr>
        <w:t>ый</w:t>
      </w:r>
      <w:r w:rsidRPr="00A11810">
        <w:rPr>
          <w:sz w:val="28"/>
          <w:szCs w:val="28"/>
        </w:rPr>
        <w:t xml:space="preserve"> </w:t>
      </w:r>
      <w:r w:rsidR="005F18BC">
        <w:rPr>
          <w:sz w:val="28"/>
          <w:szCs w:val="28"/>
        </w:rPr>
        <w:t>курсовая работа</w:t>
      </w:r>
      <w:r w:rsidRPr="00A11810">
        <w:rPr>
          <w:sz w:val="28"/>
          <w:szCs w:val="28"/>
        </w:rPr>
        <w:t>, оформленн</w:t>
      </w:r>
      <w:r w:rsidR="006A65DE">
        <w:rPr>
          <w:sz w:val="28"/>
          <w:szCs w:val="28"/>
        </w:rPr>
        <w:t>ый</w:t>
      </w:r>
      <w:r w:rsidRPr="00A11810">
        <w:rPr>
          <w:sz w:val="28"/>
          <w:szCs w:val="28"/>
        </w:rPr>
        <w:t xml:space="preserve"> надлежащим образом, представляется на кафедру </w:t>
      </w:r>
      <w:r w:rsidR="002B73B0" w:rsidRPr="00A11810">
        <w:rPr>
          <w:sz w:val="28"/>
          <w:szCs w:val="28"/>
        </w:rPr>
        <w:t>«П</w:t>
      </w:r>
      <w:r w:rsidRPr="00A11810">
        <w:rPr>
          <w:sz w:val="28"/>
          <w:szCs w:val="28"/>
        </w:rPr>
        <w:t>редпринимательств</w:t>
      </w:r>
      <w:r w:rsidR="002B73B0" w:rsidRPr="00A11810">
        <w:rPr>
          <w:sz w:val="28"/>
          <w:szCs w:val="28"/>
        </w:rPr>
        <w:t>о и коммерция»</w:t>
      </w:r>
      <w:r w:rsidRPr="00A11810">
        <w:rPr>
          <w:sz w:val="28"/>
          <w:szCs w:val="28"/>
        </w:rPr>
        <w:t xml:space="preserve"> преподавателю</w:t>
      </w:r>
      <w:r w:rsidR="00F905FF" w:rsidRPr="00A11810">
        <w:rPr>
          <w:sz w:val="28"/>
          <w:szCs w:val="28"/>
        </w:rPr>
        <w:t xml:space="preserve">, </w:t>
      </w:r>
      <w:r w:rsidRPr="00A11810">
        <w:rPr>
          <w:sz w:val="28"/>
          <w:szCs w:val="28"/>
        </w:rPr>
        <w:t>который прове</w:t>
      </w:r>
      <w:r w:rsidR="00CF6108">
        <w:rPr>
          <w:sz w:val="28"/>
          <w:szCs w:val="28"/>
        </w:rPr>
        <w:t>ряет правильность е</w:t>
      </w:r>
      <w:r w:rsidR="006F2C9D">
        <w:rPr>
          <w:sz w:val="28"/>
          <w:szCs w:val="28"/>
        </w:rPr>
        <w:t xml:space="preserve">го </w:t>
      </w:r>
      <w:r w:rsidR="00CF6108">
        <w:rPr>
          <w:sz w:val="28"/>
          <w:szCs w:val="28"/>
        </w:rPr>
        <w:t>выполнения</w:t>
      </w:r>
      <w:r w:rsidR="001A47C8" w:rsidRPr="00A11810">
        <w:rPr>
          <w:sz w:val="28"/>
          <w:szCs w:val="28"/>
        </w:rPr>
        <w:t>.</w:t>
      </w:r>
      <w:r w:rsidR="00F905FF" w:rsidRPr="00A11810">
        <w:rPr>
          <w:sz w:val="28"/>
          <w:szCs w:val="28"/>
        </w:rPr>
        <w:t xml:space="preserve"> </w:t>
      </w:r>
      <w:r w:rsidR="00CF6108" w:rsidRPr="00A11810">
        <w:rPr>
          <w:sz w:val="28"/>
          <w:szCs w:val="28"/>
        </w:rPr>
        <w:t>При принятии преподавателем положительного решения, студент допускается к защите.</w:t>
      </w:r>
    </w:p>
    <w:p w:rsidR="006540A1" w:rsidRPr="00A11810" w:rsidRDefault="00B474D2" w:rsidP="00542555">
      <w:pPr>
        <w:spacing w:line="348" w:lineRule="auto"/>
        <w:rPr>
          <w:sz w:val="28"/>
          <w:szCs w:val="28"/>
        </w:rPr>
      </w:pPr>
      <w:r w:rsidRPr="00A11810">
        <w:rPr>
          <w:sz w:val="28"/>
          <w:szCs w:val="28"/>
        </w:rPr>
        <w:t xml:space="preserve">В случае </w:t>
      </w:r>
      <w:r w:rsidR="00165694" w:rsidRPr="00A11810">
        <w:rPr>
          <w:sz w:val="28"/>
          <w:szCs w:val="28"/>
        </w:rPr>
        <w:t>невыполнения</w:t>
      </w:r>
      <w:r w:rsidRPr="00A11810">
        <w:rPr>
          <w:sz w:val="28"/>
          <w:szCs w:val="28"/>
        </w:rPr>
        <w:t xml:space="preserve"> </w:t>
      </w:r>
      <w:r w:rsidR="003E74D3">
        <w:rPr>
          <w:sz w:val="28"/>
          <w:szCs w:val="28"/>
        </w:rPr>
        <w:t>студентом при написании проекта</w:t>
      </w:r>
      <w:r w:rsidR="00165694" w:rsidRPr="00A11810">
        <w:rPr>
          <w:sz w:val="28"/>
          <w:szCs w:val="28"/>
        </w:rPr>
        <w:t xml:space="preserve"> требований руководителя </w:t>
      </w:r>
      <w:r w:rsidRPr="00A11810">
        <w:rPr>
          <w:sz w:val="28"/>
          <w:szCs w:val="28"/>
        </w:rPr>
        <w:t>и</w:t>
      </w:r>
      <w:r w:rsidR="003F0BB3" w:rsidRPr="00A11810">
        <w:rPr>
          <w:sz w:val="28"/>
          <w:szCs w:val="28"/>
        </w:rPr>
        <w:t>ли</w:t>
      </w:r>
      <w:r w:rsidRPr="00A11810">
        <w:rPr>
          <w:sz w:val="28"/>
          <w:szCs w:val="28"/>
        </w:rPr>
        <w:t xml:space="preserve"> выявлени</w:t>
      </w:r>
      <w:r w:rsidR="00165694" w:rsidRPr="00A11810">
        <w:rPr>
          <w:sz w:val="28"/>
          <w:szCs w:val="28"/>
        </w:rPr>
        <w:t>я</w:t>
      </w:r>
      <w:r w:rsidRPr="00A11810">
        <w:rPr>
          <w:sz w:val="28"/>
          <w:szCs w:val="28"/>
        </w:rPr>
        <w:t xml:space="preserve"> в работе ошибок, недочетов </w:t>
      </w:r>
      <w:r w:rsidR="005F18BC">
        <w:rPr>
          <w:sz w:val="28"/>
          <w:szCs w:val="28"/>
        </w:rPr>
        <w:t>курсовая работа</w:t>
      </w:r>
      <w:r w:rsidR="006F2C9D" w:rsidRPr="00A11810">
        <w:rPr>
          <w:sz w:val="28"/>
          <w:szCs w:val="28"/>
        </w:rPr>
        <w:t xml:space="preserve"> </w:t>
      </w:r>
      <w:r w:rsidRPr="00A11810">
        <w:rPr>
          <w:sz w:val="28"/>
          <w:szCs w:val="28"/>
        </w:rPr>
        <w:t>возвращается студенту для доработки.</w:t>
      </w:r>
      <w:r w:rsidR="006540A1" w:rsidRPr="00A11810">
        <w:rPr>
          <w:sz w:val="28"/>
          <w:szCs w:val="28"/>
        </w:rPr>
        <w:t xml:space="preserve"> </w:t>
      </w:r>
    </w:p>
    <w:p w:rsidR="00B474D2" w:rsidRPr="00A11810" w:rsidRDefault="006540A1" w:rsidP="00DA0AF6">
      <w:pPr>
        <w:spacing w:line="348" w:lineRule="auto"/>
        <w:rPr>
          <w:sz w:val="28"/>
          <w:szCs w:val="28"/>
        </w:rPr>
      </w:pPr>
      <w:r w:rsidRPr="00A11810">
        <w:rPr>
          <w:sz w:val="28"/>
          <w:szCs w:val="28"/>
        </w:rPr>
        <w:t>В зависимости от масштаба исправлений перепечатыва</w:t>
      </w:r>
      <w:r w:rsidR="009E5DC4" w:rsidRPr="00A11810">
        <w:rPr>
          <w:sz w:val="28"/>
          <w:szCs w:val="28"/>
        </w:rPr>
        <w:t>ю</w:t>
      </w:r>
      <w:r w:rsidRPr="00A11810">
        <w:rPr>
          <w:sz w:val="28"/>
          <w:szCs w:val="28"/>
        </w:rPr>
        <w:t xml:space="preserve">тся отдельные фрагменты или вся работа целиком. При этом </w:t>
      </w:r>
      <w:r w:rsidRPr="00A11810">
        <w:rPr>
          <w:b/>
          <w:sz w:val="28"/>
          <w:szCs w:val="28"/>
        </w:rPr>
        <w:t>обязательно</w:t>
      </w:r>
      <w:r w:rsidRPr="00A11810">
        <w:rPr>
          <w:sz w:val="28"/>
          <w:szCs w:val="28"/>
        </w:rPr>
        <w:t xml:space="preserve"> на повторную проверку сдавать вариант курсовой работы с пометками руководителя.</w:t>
      </w:r>
    </w:p>
    <w:p w:rsidR="00B474D2" w:rsidRPr="00A11810" w:rsidRDefault="00B474D2" w:rsidP="00542555">
      <w:pPr>
        <w:spacing w:line="348" w:lineRule="auto"/>
        <w:rPr>
          <w:sz w:val="28"/>
          <w:szCs w:val="28"/>
        </w:rPr>
      </w:pPr>
      <w:r w:rsidRPr="00A11810">
        <w:rPr>
          <w:sz w:val="28"/>
          <w:szCs w:val="28"/>
        </w:rPr>
        <w:t xml:space="preserve">Защита </w:t>
      </w:r>
      <w:r w:rsidR="005F18BC">
        <w:rPr>
          <w:sz w:val="28"/>
          <w:szCs w:val="28"/>
        </w:rPr>
        <w:t>курсовой работы</w:t>
      </w:r>
      <w:r w:rsidR="006F2C9D" w:rsidRPr="00A11810">
        <w:rPr>
          <w:sz w:val="28"/>
          <w:szCs w:val="28"/>
        </w:rPr>
        <w:t xml:space="preserve"> </w:t>
      </w:r>
      <w:r w:rsidRPr="00A11810">
        <w:rPr>
          <w:sz w:val="28"/>
          <w:szCs w:val="28"/>
        </w:rPr>
        <w:t xml:space="preserve">осуществляется в установленные кафедрой сроки путем собеседования с руководителем по исследованной проблематике. </w:t>
      </w:r>
      <w:r w:rsidR="00626045" w:rsidRPr="00A11810">
        <w:rPr>
          <w:sz w:val="28"/>
          <w:szCs w:val="28"/>
        </w:rPr>
        <w:t xml:space="preserve">Если при выполнении </w:t>
      </w:r>
      <w:r w:rsidR="005F18BC">
        <w:rPr>
          <w:sz w:val="28"/>
          <w:szCs w:val="28"/>
        </w:rPr>
        <w:t>курсовой работы</w:t>
      </w:r>
      <w:r w:rsidR="00603159" w:rsidRPr="00A11810">
        <w:rPr>
          <w:sz w:val="28"/>
          <w:szCs w:val="28"/>
        </w:rPr>
        <w:t xml:space="preserve"> </w:t>
      </w:r>
      <w:r w:rsidR="00626045" w:rsidRPr="00A11810">
        <w:rPr>
          <w:sz w:val="28"/>
          <w:szCs w:val="28"/>
        </w:rPr>
        <w:t xml:space="preserve">создана автоматизированная система расчетов, то защита </w:t>
      </w:r>
      <w:r w:rsidR="00CF6108">
        <w:rPr>
          <w:sz w:val="28"/>
          <w:szCs w:val="28"/>
        </w:rPr>
        <w:t>будет</w:t>
      </w:r>
      <w:r w:rsidR="00626045" w:rsidRPr="00A11810">
        <w:rPr>
          <w:sz w:val="28"/>
          <w:szCs w:val="28"/>
        </w:rPr>
        <w:t xml:space="preserve"> проходить с демонстрацией полученных результатов на компьютере.</w:t>
      </w:r>
    </w:p>
    <w:p w:rsidR="00B474D2" w:rsidRPr="00A11810" w:rsidRDefault="00B474D2" w:rsidP="00542555">
      <w:pPr>
        <w:spacing w:line="348" w:lineRule="auto"/>
        <w:rPr>
          <w:sz w:val="28"/>
          <w:szCs w:val="28"/>
        </w:rPr>
      </w:pPr>
      <w:r w:rsidRPr="00A11810">
        <w:rPr>
          <w:sz w:val="28"/>
          <w:szCs w:val="28"/>
        </w:rPr>
        <w:t xml:space="preserve">В процессе защиты студент должен кратко обосновать актуальность темы, раскрыть цель и основное содержание работы. Особое внимание при этом необходимо уделить </w:t>
      </w:r>
      <w:r w:rsidRPr="00CF6108">
        <w:rPr>
          <w:b/>
          <w:sz w:val="28"/>
          <w:szCs w:val="28"/>
        </w:rPr>
        <w:t xml:space="preserve">сделанным выводам и предложенным на </w:t>
      </w:r>
      <w:r w:rsidR="00F869AC" w:rsidRPr="00CF6108">
        <w:rPr>
          <w:b/>
          <w:sz w:val="28"/>
          <w:szCs w:val="28"/>
        </w:rPr>
        <w:t>их</w:t>
      </w:r>
      <w:r w:rsidRPr="00CF6108">
        <w:rPr>
          <w:b/>
          <w:sz w:val="28"/>
          <w:szCs w:val="28"/>
        </w:rPr>
        <w:t xml:space="preserve"> основе рекомендациям.</w:t>
      </w:r>
      <w:r w:rsidRPr="00A11810">
        <w:rPr>
          <w:sz w:val="28"/>
          <w:szCs w:val="28"/>
        </w:rPr>
        <w:t xml:space="preserve"> </w:t>
      </w:r>
      <w:r w:rsidR="006A7823" w:rsidRPr="00A11810">
        <w:rPr>
          <w:sz w:val="28"/>
          <w:szCs w:val="28"/>
        </w:rPr>
        <w:t xml:space="preserve">Не допускается использование в процессе защиты </w:t>
      </w:r>
      <w:r w:rsidRPr="00A11810">
        <w:rPr>
          <w:sz w:val="28"/>
          <w:szCs w:val="28"/>
        </w:rPr>
        <w:t xml:space="preserve">текста </w:t>
      </w:r>
      <w:r w:rsidR="006A7823" w:rsidRPr="00A11810">
        <w:rPr>
          <w:sz w:val="28"/>
          <w:szCs w:val="28"/>
        </w:rPr>
        <w:t>курсо</w:t>
      </w:r>
      <w:r w:rsidR="003E74D3">
        <w:rPr>
          <w:sz w:val="28"/>
          <w:szCs w:val="28"/>
        </w:rPr>
        <w:t>вого</w:t>
      </w:r>
      <w:r w:rsidR="006A7823" w:rsidRPr="00A11810">
        <w:rPr>
          <w:sz w:val="28"/>
          <w:szCs w:val="28"/>
        </w:rPr>
        <w:t xml:space="preserve"> </w:t>
      </w:r>
      <w:r w:rsidR="003E74D3">
        <w:rPr>
          <w:sz w:val="28"/>
          <w:szCs w:val="28"/>
        </w:rPr>
        <w:t>проетка</w:t>
      </w:r>
      <w:r w:rsidRPr="00A11810">
        <w:rPr>
          <w:sz w:val="28"/>
          <w:szCs w:val="28"/>
        </w:rPr>
        <w:t xml:space="preserve"> </w:t>
      </w:r>
      <w:r w:rsidR="006A7823" w:rsidRPr="00A11810">
        <w:rPr>
          <w:sz w:val="28"/>
          <w:szCs w:val="28"/>
        </w:rPr>
        <w:t>для объяснения основных ее положений</w:t>
      </w:r>
      <w:r w:rsidRPr="00A11810">
        <w:rPr>
          <w:sz w:val="28"/>
          <w:szCs w:val="28"/>
        </w:rPr>
        <w:t>. Ответы на вопросы и критические замечания должны быть краткими и касаться существа дела. В ответах и выводах следует оперировать фактами и практическими результатами, полученными в ходе выполнения работы.</w:t>
      </w:r>
    </w:p>
    <w:p w:rsidR="00165694" w:rsidRPr="00A11810" w:rsidRDefault="002B0AAB" w:rsidP="00DA0AF6">
      <w:pPr>
        <w:spacing w:line="348" w:lineRule="auto"/>
        <w:rPr>
          <w:sz w:val="28"/>
          <w:szCs w:val="28"/>
        </w:rPr>
      </w:pPr>
      <w:r w:rsidRPr="00A11810">
        <w:rPr>
          <w:sz w:val="28"/>
          <w:szCs w:val="28"/>
        </w:rPr>
        <w:t>Одним из важнейших критериев оценки качества</w:t>
      </w:r>
      <w:r w:rsidR="00603159" w:rsidRPr="00A11810">
        <w:rPr>
          <w:sz w:val="28"/>
          <w:szCs w:val="28"/>
        </w:rPr>
        <w:t xml:space="preserve"> </w:t>
      </w:r>
      <w:r w:rsidR="00603159">
        <w:rPr>
          <w:sz w:val="28"/>
          <w:szCs w:val="28"/>
        </w:rPr>
        <w:t>проекта</w:t>
      </w:r>
      <w:r w:rsidR="00603159" w:rsidRPr="00A11810">
        <w:rPr>
          <w:sz w:val="28"/>
          <w:szCs w:val="28"/>
        </w:rPr>
        <w:t xml:space="preserve"> </w:t>
      </w:r>
      <w:r w:rsidRPr="00A11810">
        <w:rPr>
          <w:sz w:val="28"/>
          <w:szCs w:val="28"/>
        </w:rPr>
        <w:t>является ритмичность ее выполнения и сдача в установленные сроки.</w:t>
      </w:r>
      <w:r w:rsidR="00DA0AF6">
        <w:rPr>
          <w:sz w:val="28"/>
          <w:szCs w:val="28"/>
        </w:rPr>
        <w:t xml:space="preserve"> </w:t>
      </w:r>
      <w:r w:rsidR="00B474D2" w:rsidRPr="00A11810">
        <w:rPr>
          <w:sz w:val="28"/>
          <w:szCs w:val="28"/>
        </w:rPr>
        <w:t>По результатам защиты руководителем определяется общая оценка работы по четырехбалльной системе (отлично, хорошо, удовлетворительно, неудовлетворительно)</w:t>
      </w:r>
      <w:r w:rsidR="00F90E6B" w:rsidRPr="00A11810">
        <w:rPr>
          <w:sz w:val="28"/>
          <w:szCs w:val="28"/>
        </w:rPr>
        <w:t>. Общая оценка работы выво</w:t>
      </w:r>
      <w:r w:rsidR="009F727F" w:rsidRPr="00A11810">
        <w:rPr>
          <w:sz w:val="28"/>
          <w:szCs w:val="28"/>
        </w:rPr>
        <w:t>дит</w:t>
      </w:r>
      <w:r w:rsidR="00F90E6B" w:rsidRPr="00A11810">
        <w:rPr>
          <w:sz w:val="28"/>
          <w:szCs w:val="28"/>
        </w:rPr>
        <w:t xml:space="preserve">ся на основе </w:t>
      </w:r>
      <w:r w:rsidR="003B0288" w:rsidRPr="00A11810">
        <w:rPr>
          <w:sz w:val="28"/>
          <w:szCs w:val="28"/>
        </w:rPr>
        <w:t>рейтинго</w:t>
      </w:r>
      <w:r w:rsidR="00F90E6B" w:rsidRPr="00A11810">
        <w:rPr>
          <w:sz w:val="28"/>
          <w:szCs w:val="28"/>
        </w:rPr>
        <w:t>вой</w:t>
      </w:r>
      <w:r w:rsidR="003B0288" w:rsidRPr="00A11810">
        <w:rPr>
          <w:sz w:val="28"/>
          <w:szCs w:val="28"/>
        </w:rPr>
        <w:t xml:space="preserve"> </w:t>
      </w:r>
      <w:r w:rsidR="00F90E6B" w:rsidRPr="00A11810">
        <w:rPr>
          <w:sz w:val="28"/>
          <w:szCs w:val="28"/>
        </w:rPr>
        <w:t>системы оценки</w:t>
      </w:r>
      <w:r w:rsidR="003B0288" w:rsidRPr="00A11810">
        <w:rPr>
          <w:sz w:val="28"/>
          <w:szCs w:val="28"/>
        </w:rPr>
        <w:t xml:space="preserve"> </w:t>
      </w:r>
      <w:r w:rsidR="005F18BC">
        <w:rPr>
          <w:sz w:val="28"/>
          <w:szCs w:val="28"/>
        </w:rPr>
        <w:t>курсовой работы</w:t>
      </w:r>
      <w:r w:rsidR="00603159" w:rsidRPr="00A11810">
        <w:rPr>
          <w:sz w:val="28"/>
          <w:szCs w:val="28"/>
        </w:rPr>
        <w:t xml:space="preserve"> </w:t>
      </w:r>
      <w:r w:rsidR="00AF06A2" w:rsidRPr="00A11810">
        <w:rPr>
          <w:sz w:val="28"/>
          <w:szCs w:val="28"/>
        </w:rPr>
        <w:t>(</w:t>
      </w:r>
      <w:r w:rsidR="00F90E6B" w:rsidRPr="00A11810">
        <w:rPr>
          <w:sz w:val="28"/>
          <w:szCs w:val="28"/>
        </w:rPr>
        <w:t>п</w:t>
      </w:r>
      <w:r w:rsidR="00AF06A2" w:rsidRPr="00A11810">
        <w:rPr>
          <w:sz w:val="28"/>
          <w:szCs w:val="28"/>
        </w:rPr>
        <w:t>риложение</w:t>
      </w:r>
      <w:r w:rsidR="00F90E6B" w:rsidRPr="00A11810">
        <w:rPr>
          <w:sz w:val="28"/>
          <w:szCs w:val="28"/>
        </w:rPr>
        <w:t xml:space="preserve"> </w:t>
      </w:r>
      <w:r w:rsidR="009F727F" w:rsidRPr="00A11810">
        <w:rPr>
          <w:sz w:val="28"/>
          <w:szCs w:val="28"/>
        </w:rPr>
        <w:t>4</w:t>
      </w:r>
      <w:r w:rsidR="00AF06A2" w:rsidRPr="00A11810">
        <w:rPr>
          <w:sz w:val="28"/>
          <w:szCs w:val="28"/>
        </w:rPr>
        <w:t>)</w:t>
      </w:r>
      <w:r w:rsidR="003B0288" w:rsidRPr="00A11810">
        <w:rPr>
          <w:sz w:val="28"/>
          <w:szCs w:val="28"/>
        </w:rPr>
        <w:t xml:space="preserve">. </w:t>
      </w:r>
    </w:p>
    <w:p w:rsidR="00F905FF" w:rsidRPr="00A11810" w:rsidRDefault="00F905FF" w:rsidP="00542555">
      <w:pPr>
        <w:spacing w:line="348" w:lineRule="auto"/>
        <w:rPr>
          <w:sz w:val="28"/>
          <w:szCs w:val="28"/>
        </w:rPr>
      </w:pPr>
      <w:r w:rsidRPr="00A11810">
        <w:rPr>
          <w:sz w:val="28"/>
          <w:szCs w:val="28"/>
        </w:rPr>
        <w:t xml:space="preserve">При неудовлетворительной защите студентом </w:t>
      </w:r>
      <w:r w:rsidR="005F18BC">
        <w:rPr>
          <w:sz w:val="28"/>
          <w:szCs w:val="28"/>
        </w:rPr>
        <w:t>курсовой работы</w:t>
      </w:r>
      <w:r w:rsidR="00603159" w:rsidRPr="00A11810">
        <w:rPr>
          <w:sz w:val="28"/>
          <w:szCs w:val="28"/>
        </w:rPr>
        <w:t xml:space="preserve"> </w:t>
      </w:r>
      <w:r w:rsidRPr="00A11810">
        <w:rPr>
          <w:sz w:val="28"/>
          <w:szCs w:val="28"/>
        </w:rPr>
        <w:t>руководитель</w:t>
      </w:r>
      <w:r w:rsidR="009F6A8B" w:rsidRPr="00A11810">
        <w:rPr>
          <w:sz w:val="28"/>
          <w:szCs w:val="28"/>
        </w:rPr>
        <w:t>,</w:t>
      </w:r>
      <w:r w:rsidRPr="00A11810">
        <w:rPr>
          <w:sz w:val="28"/>
          <w:szCs w:val="28"/>
        </w:rPr>
        <w:t xml:space="preserve"> по согласованию с заведующим кафедрой</w:t>
      </w:r>
      <w:r w:rsidR="009F6A8B" w:rsidRPr="00A11810">
        <w:rPr>
          <w:sz w:val="28"/>
          <w:szCs w:val="28"/>
        </w:rPr>
        <w:t>,</w:t>
      </w:r>
      <w:r w:rsidRPr="00A11810">
        <w:rPr>
          <w:sz w:val="28"/>
          <w:szCs w:val="28"/>
        </w:rPr>
        <w:t xml:space="preserve"> решает вопрос о возможности е</w:t>
      </w:r>
      <w:r w:rsidR="00603159">
        <w:rPr>
          <w:sz w:val="28"/>
          <w:szCs w:val="28"/>
        </w:rPr>
        <w:t>го</w:t>
      </w:r>
      <w:r w:rsidRPr="00A11810">
        <w:rPr>
          <w:sz w:val="28"/>
          <w:szCs w:val="28"/>
        </w:rPr>
        <w:t xml:space="preserve"> повторной сдачи или об изменении </w:t>
      </w:r>
      <w:r w:rsidR="00CF6108">
        <w:rPr>
          <w:sz w:val="28"/>
          <w:szCs w:val="28"/>
        </w:rPr>
        <w:t>задания по</w:t>
      </w:r>
      <w:r w:rsidRPr="00A11810">
        <w:rPr>
          <w:sz w:val="28"/>
          <w:szCs w:val="28"/>
        </w:rPr>
        <w:t xml:space="preserve"> </w:t>
      </w:r>
      <w:r w:rsidR="00603159">
        <w:rPr>
          <w:sz w:val="28"/>
          <w:szCs w:val="28"/>
        </w:rPr>
        <w:t>нему</w:t>
      </w:r>
      <w:r w:rsidRPr="00A11810">
        <w:rPr>
          <w:sz w:val="28"/>
          <w:szCs w:val="28"/>
        </w:rPr>
        <w:t>.</w:t>
      </w:r>
    </w:p>
    <w:p w:rsidR="00B474D2" w:rsidRPr="00B51CEF" w:rsidRDefault="00B474D2" w:rsidP="007E1582">
      <w:pPr>
        <w:pStyle w:val="1"/>
        <w:jc w:val="center"/>
        <w:rPr>
          <w:b w:val="0"/>
          <w:sz w:val="32"/>
        </w:rPr>
      </w:pPr>
      <w:bookmarkStart w:id="25" w:name="_Toc167442704"/>
      <w:r w:rsidRPr="00B478FB">
        <w:rPr>
          <w:sz w:val="32"/>
        </w:rPr>
        <w:t>Рекомендуемая литература</w:t>
      </w:r>
      <w:bookmarkEnd w:id="25"/>
    </w:p>
    <w:p w:rsidR="00FF1E6F" w:rsidRPr="00B51CEF" w:rsidRDefault="00FF1E6F" w:rsidP="00D71652">
      <w:pPr>
        <w:numPr>
          <w:ilvl w:val="0"/>
          <w:numId w:val="25"/>
        </w:numPr>
        <w:tabs>
          <w:tab w:val="clear" w:pos="1211"/>
          <w:tab w:val="left" w:pos="1420"/>
        </w:tabs>
        <w:snapToGrid w:val="0"/>
        <w:spacing w:after="60" w:line="288" w:lineRule="auto"/>
        <w:ind w:left="0" w:firstLine="851"/>
        <w:rPr>
          <w:sz w:val="28"/>
          <w:szCs w:val="28"/>
        </w:rPr>
      </w:pPr>
      <w:r w:rsidRPr="00B51CEF">
        <w:rPr>
          <w:sz w:val="28"/>
          <w:szCs w:val="28"/>
        </w:rPr>
        <w:t>Арутюнов Ю. А. Финансовый менеджмент: учебное пособие. – М.: КНОРУС, 2005. – 312 с.</w:t>
      </w:r>
    </w:p>
    <w:p w:rsidR="00576D8D" w:rsidRPr="00B51CEF" w:rsidRDefault="00576D8D" w:rsidP="00D71652">
      <w:pPr>
        <w:numPr>
          <w:ilvl w:val="0"/>
          <w:numId w:val="25"/>
        </w:numPr>
        <w:tabs>
          <w:tab w:val="clear" w:pos="1211"/>
          <w:tab w:val="left" w:pos="1420"/>
        </w:tabs>
        <w:snapToGrid w:val="0"/>
        <w:spacing w:after="60" w:line="288" w:lineRule="auto"/>
        <w:ind w:left="0" w:firstLine="851"/>
        <w:rPr>
          <w:sz w:val="28"/>
          <w:szCs w:val="28"/>
        </w:rPr>
      </w:pPr>
      <w:r w:rsidRPr="00B51CEF">
        <w:rPr>
          <w:sz w:val="28"/>
          <w:szCs w:val="28"/>
        </w:rPr>
        <w:t xml:space="preserve">Бланк И.А. Основы финансового менеджмента. </w:t>
      </w:r>
      <w:r w:rsidR="004F470B" w:rsidRPr="00B51CEF">
        <w:rPr>
          <w:sz w:val="28"/>
          <w:szCs w:val="28"/>
        </w:rPr>
        <w:t>– 2-е изд., перераб. и доп.</w:t>
      </w:r>
      <w:r w:rsidRPr="00B51CEF">
        <w:rPr>
          <w:sz w:val="28"/>
          <w:szCs w:val="28"/>
        </w:rPr>
        <w:t xml:space="preserve"> – Киев: Ника-Центр, Эльга, 2004. </w:t>
      </w:r>
      <w:r w:rsidR="00F645E1" w:rsidRPr="00B51CEF">
        <w:rPr>
          <w:sz w:val="28"/>
          <w:szCs w:val="28"/>
        </w:rPr>
        <w:t>– 1</w:t>
      </w:r>
      <w:r w:rsidR="004F470B" w:rsidRPr="00B51CEF">
        <w:rPr>
          <w:sz w:val="28"/>
          <w:szCs w:val="28"/>
        </w:rPr>
        <w:t>248 с.</w:t>
      </w:r>
    </w:p>
    <w:p w:rsidR="00576D8D" w:rsidRPr="00B51CEF" w:rsidRDefault="00576D8D" w:rsidP="00D71652">
      <w:pPr>
        <w:numPr>
          <w:ilvl w:val="0"/>
          <w:numId w:val="25"/>
        </w:numPr>
        <w:tabs>
          <w:tab w:val="clear" w:pos="1211"/>
          <w:tab w:val="left" w:pos="1420"/>
        </w:tabs>
        <w:snapToGrid w:val="0"/>
        <w:spacing w:after="60" w:line="288" w:lineRule="auto"/>
        <w:ind w:left="0" w:firstLine="851"/>
        <w:rPr>
          <w:sz w:val="28"/>
          <w:szCs w:val="28"/>
        </w:rPr>
      </w:pPr>
      <w:r w:rsidRPr="00B51CEF">
        <w:rPr>
          <w:sz w:val="28"/>
          <w:szCs w:val="28"/>
        </w:rPr>
        <w:t xml:space="preserve">Бригхем Ю., Гапенски Л. Финансовый менеджмент: Полный курс: </w:t>
      </w:r>
      <w:r w:rsidR="00672C90" w:rsidRPr="00B51CEF">
        <w:rPr>
          <w:sz w:val="28"/>
          <w:szCs w:val="28"/>
        </w:rPr>
        <w:t>в</w:t>
      </w:r>
      <w:r w:rsidRPr="00B51CEF">
        <w:rPr>
          <w:sz w:val="28"/>
          <w:szCs w:val="28"/>
        </w:rPr>
        <w:t xml:space="preserve"> 2-х т.: Пер. с англ. / Под ред. В.В. Ковалева</w:t>
      </w:r>
      <w:r w:rsidR="00D44E24" w:rsidRPr="00B51CEF">
        <w:rPr>
          <w:sz w:val="28"/>
          <w:szCs w:val="28"/>
        </w:rPr>
        <w:t>.</w:t>
      </w:r>
      <w:r w:rsidRPr="00B51CEF">
        <w:rPr>
          <w:sz w:val="28"/>
          <w:szCs w:val="28"/>
        </w:rPr>
        <w:t xml:space="preserve"> –</w:t>
      </w:r>
      <w:r w:rsidR="003A78F6" w:rsidRPr="00B51CEF">
        <w:rPr>
          <w:sz w:val="28"/>
          <w:szCs w:val="28"/>
        </w:rPr>
        <w:t xml:space="preserve"> </w:t>
      </w:r>
      <w:r w:rsidRPr="00B51CEF">
        <w:rPr>
          <w:sz w:val="28"/>
          <w:szCs w:val="28"/>
        </w:rPr>
        <w:t>СПб.: Экономическая школа, 200</w:t>
      </w:r>
      <w:r w:rsidR="00E115DB" w:rsidRPr="00B51CEF">
        <w:rPr>
          <w:sz w:val="28"/>
          <w:szCs w:val="28"/>
        </w:rPr>
        <w:t>6</w:t>
      </w:r>
      <w:r w:rsidRPr="00B51CEF">
        <w:rPr>
          <w:sz w:val="28"/>
          <w:szCs w:val="28"/>
        </w:rPr>
        <w:t xml:space="preserve">. </w:t>
      </w:r>
      <w:r w:rsidR="00672C90" w:rsidRPr="00B51CEF">
        <w:rPr>
          <w:sz w:val="28"/>
          <w:szCs w:val="28"/>
        </w:rPr>
        <w:t>– 1166 с.</w:t>
      </w:r>
    </w:p>
    <w:p w:rsidR="00576D8D" w:rsidRPr="00B51CEF" w:rsidRDefault="00576D8D" w:rsidP="00D71652">
      <w:pPr>
        <w:numPr>
          <w:ilvl w:val="0"/>
          <w:numId w:val="25"/>
        </w:numPr>
        <w:tabs>
          <w:tab w:val="clear" w:pos="1211"/>
          <w:tab w:val="left" w:pos="1420"/>
        </w:tabs>
        <w:spacing w:after="60" w:line="288" w:lineRule="auto"/>
        <w:ind w:left="0" w:firstLine="851"/>
        <w:rPr>
          <w:snapToGrid/>
          <w:sz w:val="28"/>
          <w:szCs w:val="28"/>
        </w:rPr>
      </w:pPr>
      <w:r w:rsidRPr="00B51CEF">
        <w:rPr>
          <w:iCs/>
          <w:sz w:val="28"/>
          <w:szCs w:val="28"/>
        </w:rPr>
        <w:t>Ендовицкий Д.А.</w:t>
      </w:r>
      <w:r w:rsidRPr="00B51CEF">
        <w:rPr>
          <w:sz w:val="28"/>
          <w:szCs w:val="28"/>
        </w:rPr>
        <w:t xml:space="preserve"> Инвестиционный анализ в реальном секторе экономики: Учебное</w:t>
      </w:r>
      <w:r w:rsidR="003A78F6" w:rsidRPr="00B51CEF">
        <w:rPr>
          <w:sz w:val="28"/>
          <w:szCs w:val="28"/>
        </w:rPr>
        <w:t xml:space="preserve"> пособие/ Под ред. проф. Л.Т.Ги</w:t>
      </w:r>
      <w:r w:rsidRPr="00B51CEF">
        <w:rPr>
          <w:sz w:val="28"/>
          <w:szCs w:val="28"/>
        </w:rPr>
        <w:t>ляровской. –М.: Финансы и статистика, 2003. – 352 с.</w:t>
      </w:r>
    </w:p>
    <w:p w:rsidR="00576D8D" w:rsidRPr="00B51CEF" w:rsidRDefault="00576D8D" w:rsidP="00D71652">
      <w:pPr>
        <w:numPr>
          <w:ilvl w:val="0"/>
          <w:numId w:val="25"/>
        </w:numPr>
        <w:tabs>
          <w:tab w:val="clear" w:pos="1211"/>
          <w:tab w:val="left" w:pos="1420"/>
        </w:tabs>
        <w:spacing w:after="60" w:line="288" w:lineRule="auto"/>
        <w:ind w:left="0" w:firstLine="851"/>
        <w:rPr>
          <w:sz w:val="28"/>
          <w:szCs w:val="28"/>
        </w:rPr>
      </w:pPr>
      <w:r w:rsidRPr="00B51CEF">
        <w:rPr>
          <w:iCs/>
          <w:sz w:val="28"/>
          <w:szCs w:val="28"/>
        </w:rPr>
        <w:t>Крылов Э.И., Власова В.М., Журавкова И.В.</w:t>
      </w:r>
      <w:r w:rsidRPr="00B51CEF">
        <w:rPr>
          <w:sz w:val="28"/>
          <w:szCs w:val="28"/>
        </w:rPr>
        <w:t xml:space="preserve"> Анализ эффективности инвестиционной и </w:t>
      </w:r>
      <w:r w:rsidRPr="00B51CEF">
        <w:rPr>
          <w:rFonts w:eastAsia="MS Mincho"/>
          <w:sz w:val="28"/>
          <w:szCs w:val="28"/>
        </w:rPr>
        <w:t>инновационной</w:t>
      </w:r>
      <w:r w:rsidRPr="00B51CEF">
        <w:rPr>
          <w:sz w:val="28"/>
          <w:szCs w:val="28"/>
        </w:rPr>
        <w:t xml:space="preserve"> деятельности предприятия: Учебное пособие. – 2-е изд., перераб. и доп. – М.: Финансы и статистика, 2003. – 608 с.</w:t>
      </w:r>
    </w:p>
    <w:p w:rsidR="00576D8D" w:rsidRPr="00B51CEF" w:rsidRDefault="00576D8D" w:rsidP="00D71652">
      <w:pPr>
        <w:numPr>
          <w:ilvl w:val="0"/>
          <w:numId w:val="25"/>
        </w:numPr>
        <w:tabs>
          <w:tab w:val="clear" w:pos="1211"/>
          <w:tab w:val="left" w:pos="1420"/>
        </w:tabs>
        <w:snapToGrid w:val="0"/>
        <w:spacing w:after="100" w:line="288" w:lineRule="auto"/>
        <w:ind w:left="0" w:firstLine="851"/>
        <w:rPr>
          <w:sz w:val="28"/>
          <w:szCs w:val="28"/>
        </w:rPr>
      </w:pPr>
      <w:r w:rsidRPr="00B51CEF">
        <w:rPr>
          <w:sz w:val="28"/>
          <w:szCs w:val="28"/>
        </w:rPr>
        <w:t xml:space="preserve">Оценка бизнеса / Под ред. А.Г. Грязновой, М.А. Федотовой. – М: Финансы и статистика, 2005. – 590 с. </w:t>
      </w:r>
    </w:p>
    <w:p w:rsidR="00576D8D" w:rsidRPr="00B51CEF" w:rsidRDefault="00576D8D" w:rsidP="00D71652">
      <w:pPr>
        <w:numPr>
          <w:ilvl w:val="0"/>
          <w:numId w:val="25"/>
        </w:numPr>
        <w:tabs>
          <w:tab w:val="clear" w:pos="1211"/>
          <w:tab w:val="left" w:pos="-852"/>
          <w:tab w:val="left" w:pos="1420"/>
        </w:tabs>
        <w:snapToGrid w:val="0"/>
        <w:spacing w:after="100" w:line="288" w:lineRule="auto"/>
        <w:ind w:left="0" w:firstLine="851"/>
        <w:rPr>
          <w:spacing w:val="-8"/>
          <w:sz w:val="28"/>
          <w:szCs w:val="28"/>
        </w:rPr>
      </w:pPr>
      <w:r w:rsidRPr="00B51CEF">
        <w:rPr>
          <w:sz w:val="28"/>
          <w:szCs w:val="28"/>
        </w:rPr>
        <w:t xml:space="preserve">Савицкая Г.В. </w:t>
      </w:r>
      <w:r w:rsidR="0050784C" w:rsidRPr="00B51CEF">
        <w:rPr>
          <w:sz w:val="28"/>
          <w:szCs w:val="28"/>
        </w:rPr>
        <w:t xml:space="preserve">Анализ хозяйственной деятельности предприятия: </w:t>
      </w:r>
      <w:r w:rsidR="004767B6" w:rsidRPr="00B51CEF">
        <w:rPr>
          <w:snapToGrid/>
          <w:spacing w:val="-8"/>
          <w:sz w:val="28"/>
          <w:szCs w:val="28"/>
        </w:rPr>
        <w:t>Учебное пособие для вузов.</w:t>
      </w:r>
      <w:r w:rsidR="004767B6" w:rsidRPr="00B51CEF">
        <w:rPr>
          <w:spacing w:val="-8"/>
          <w:sz w:val="28"/>
          <w:szCs w:val="28"/>
        </w:rPr>
        <w:t xml:space="preserve"> – 7</w:t>
      </w:r>
      <w:r w:rsidR="0050784C" w:rsidRPr="00B51CEF">
        <w:rPr>
          <w:spacing w:val="-8"/>
          <w:sz w:val="28"/>
          <w:szCs w:val="28"/>
        </w:rPr>
        <w:t>-е изд.,</w:t>
      </w:r>
      <w:r w:rsidR="004767B6" w:rsidRPr="00B51CEF">
        <w:rPr>
          <w:spacing w:val="-8"/>
          <w:sz w:val="28"/>
          <w:szCs w:val="28"/>
        </w:rPr>
        <w:t xml:space="preserve"> испр</w:t>
      </w:r>
      <w:r w:rsidR="0050784C" w:rsidRPr="00B51CEF">
        <w:rPr>
          <w:spacing w:val="-8"/>
          <w:sz w:val="28"/>
          <w:szCs w:val="28"/>
        </w:rPr>
        <w:t>.</w:t>
      </w:r>
      <w:r w:rsidRPr="00B51CEF">
        <w:rPr>
          <w:spacing w:val="-8"/>
          <w:sz w:val="28"/>
          <w:szCs w:val="28"/>
        </w:rPr>
        <w:t xml:space="preserve"> – М</w:t>
      </w:r>
      <w:r w:rsidR="004767B6" w:rsidRPr="00B51CEF">
        <w:rPr>
          <w:spacing w:val="-8"/>
          <w:sz w:val="28"/>
          <w:szCs w:val="28"/>
        </w:rPr>
        <w:t>инск</w:t>
      </w:r>
      <w:r w:rsidRPr="00B51CEF">
        <w:rPr>
          <w:spacing w:val="-8"/>
          <w:sz w:val="28"/>
          <w:szCs w:val="28"/>
        </w:rPr>
        <w:t xml:space="preserve">: </w:t>
      </w:r>
      <w:r w:rsidR="004767B6" w:rsidRPr="00B51CEF">
        <w:rPr>
          <w:snapToGrid/>
          <w:spacing w:val="-8"/>
          <w:sz w:val="28"/>
          <w:szCs w:val="28"/>
        </w:rPr>
        <w:t>Новое зна</w:t>
      </w:r>
      <w:r w:rsidR="00E115DB" w:rsidRPr="00B51CEF">
        <w:rPr>
          <w:snapToGrid/>
          <w:spacing w:val="-8"/>
          <w:sz w:val="28"/>
          <w:szCs w:val="28"/>
        </w:rPr>
        <w:t>ние, 2006</w:t>
      </w:r>
      <w:r w:rsidR="004767B6" w:rsidRPr="00B51CEF">
        <w:rPr>
          <w:snapToGrid/>
          <w:spacing w:val="-8"/>
          <w:sz w:val="28"/>
          <w:szCs w:val="28"/>
        </w:rPr>
        <w:t>. – 703 с.</w:t>
      </w:r>
    </w:p>
    <w:p w:rsidR="00576D8D" w:rsidRPr="00B51CEF" w:rsidRDefault="00576D8D" w:rsidP="00D71652">
      <w:pPr>
        <w:numPr>
          <w:ilvl w:val="0"/>
          <w:numId w:val="25"/>
        </w:numPr>
        <w:tabs>
          <w:tab w:val="left" w:pos="1420"/>
        </w:tabs>
        <w:snapToGrid w:val="0"/>
        <w:spacing w:after="100" w:line="288" w:lineRule="auto"/>
        <w:ind w:left="0" w:firstLine="851"/>
        <w:rPr>
          <w:sz w:val="28"/>
          <w:szCs w:val="28"/>
        </w:rPr>
      </w:pPr>
      <w:r w:rsidRPr="00B51CEF">
        <w:rPr>
          <w:sz w:val="28"/>
          <w:szCs w:val="28"/>
        </w:rPr>
        <w:t>Финансовый менеджмент: теория и практика</w:t>
      </w:r>
      <w:r w:rsidR="001C1B48" w:rsidRPr="00B51CEF">
        <w:rPr>
          <w:sz w:val="28"/>
          <w:szCs w:val="28"/>
        </w:rPr>
        <w:t>: Учебник.</w:t>
      </w:r>
      <w:r w:rsidRPr="00B51CEF">
        <w:rPr>
          <w:sz w:val="28"/>
          <w:szCs w:val="28"/>
        </w:rPr>
        <w:t xml:space="preserve"> </w:t>
      </w:r>
      <w:r w:rsidR="001C1B48" w:rsidRPr="00B51CEF">
        <w:rPr>
          <w:sz w:val="28"/>
          <w:szCs w:val="28"/>
        </w:rPr>
        <w:br w:type="textWrapping" w:clear="all"/>
      </w:r>
      <w:r w:rsidRPr="00B51CEF">
        <w:rPr>
          <w:sz w:val="28"/>
          <w:szCs w:val="28"/>
        </w:rPr>
        <w:t>/ Под ред. Е.С. Стояновой.</w:t>
      </w:r>
      <w:r w:rsidR="001C1B48" w:rsidRPr="00B51CEF">
        <w:rPr>
          <w:sz w:val="28"/>
          <w:szCs w:val="28"/>
        </w:rPr>
        <w:t xml:space="preserve"> </w:t>
      </w:r>
      <w:r w:rsidRPr="00B51CEF">
        <w:rPr>
          <w:sz w:val="28"/>
          <w:szCs w:val="28"/>
        </w:rPr>
        <w:t xml:space="preserve">– </w:t>
      </w:r>
      <w:r w:rsidR="00E115DB" w:rsidRPr="00B51CEF">
        <w:rPr>
          <w:sz w:val="28"/>
          <w:szCs w:val="28"/>
        </w:rPr>
        <w:t>7</w:t>
      </w:r>
      <w:r w:rsidRPr="00B51CEF">
        <w:rPr>
          <w:sz w:val="28"/>
          <w:szCs w:val="28"/>
        </w:rPr>
        <w:t>-е изд., перераб. и доп. – М: Перспектива, 200</w:t>
      </w:r>
      <w:r w:rsidR="00E115DB" w:rsidRPr="00B51CEF">
        <w:rPr>
          <w:sz w:val="28"/>
          <w:szCs w:val="28"/>
        </w:rPr>
        <w:t>7</w:t>
      </w:r>
      <w:r w:rsidRPr="00B51CEF">
        <w:rPr>
          <w:sz w:val="28"/>
          <w:szCs w:val="28"/>
        </w:rPr>
        <w:t xml:space="preserve">. – 656 с. </w:t>
      </w:r>
    </w:p>
    <w:p w:rsidR="003F715A" w:rsidRPr="00B51CEF" w:rsidRDefault="00576D8D" w:rsidP="003F715A">
      <w:pPr>
        <w:numPr>
          <w:ilvl w:val="0"/>
          <w:numId w:val="25"/>
        </w:numPr>
        <w:tabs>
          <w:tab w:val="left" w:pos="1420"/>
        </w:tabs>
        <w:snapToGrid w:val="0"/>
        <w:spacing w:after="100" w:line="288" w:lineRule="auto"/>
        <w:ind w:left="0" w:firstLine="851"/>
        <w:rPr>
          <w:sz w:val="28"/>
          <w:szCs w:val="28"/>
        </w:rPr>
      </w:pPr>
      <w:r w:rsidRPr="00B51CEF">
        <w:rPr>
          <w:sz w:val="28"/>
          <w:szCs w:val="28"/>
        </w:rPr>
        <w:t xml:space="preserve">Финансовый менеджмент: Учебник для вузов / Под ред. Г.Б. Поляка. – </w:t>
      </w:r>
      <w:r w:rsidR="003F715A" w:rsidRPr="00B51CEF">
        <w:rPr>
          <w:sz w:val="28"/>
          <w:szCs w:val="28"/>
        </w:rPr>
        <w:t>3</w:t>
      </w:r>
      <w:r w:rsidRPr="00B51CEF">
        <w:rPr>
          <w:sz w:val="28"/>
          <w:szCs w:val="28"/>
        </w:rPr>
        <w:t xml:space="preserve">-е изд., перераб. </w:t>
      </w:r>
      <w:r w:rsidR="001C1B48" w:rsidRPr="00B51CEF">
        <w:rPr>
          <w:sz w:val="28"/>
          <w:szCs w:val="28"/>
        </w:rPr>
        <w:t xml:space="preserve">и доп. </w:t>
      </w:r>
      <w:r w:rsidRPr="00B51CEF">
        <w:rPr>
          <w:sz w:val="28"/>
          <w:szCs w:val="28"/>
        </w:rPr>
        <w:t>– М.: ЮНИТИ-ДАНА, 200</w:t>
      </w:r>
      <w:r w:rsidR="003F715A" w:rsidRPr="00B51CEF">
        <w:rPr>
          <w:sz w:val="28"/>
          <w:szCs w:val="28"/>
        </w:rPr>
        <w:t>5</w:t>
      </w:r>
      <w:r w:rsidRPr="00B51CEF">
        <w:rPr>
          <w:sz w:val="28"/>
          <w:szCs w:val="28"/>
        </w:rPr>
        <w:t>. – 527 с.</w:t>
      </w:r>
    </w:p>
    <w:p w:rsidR="00576D8D" w:rsidRPr="00B51CEF" w:rsidRDefault="00576D8D" w:rsidP="003F715A">
      <w:pPr>
        <w:numPr>
          <w:ilvl w:val="0"/>
          <w:numId w:val="25"/>
        </w:numPr>
        <w:tabs>
          <w:tab w:val="left" w:pos="1420"/>
        </w:tabs>
        <w:snapToGrid w:val="0"/>
        <w:spacing w:after="100" w:line="288" w:lineRule="auto"/>
        <w:ind w:left="0" w:firstLine="851"/>
        <w:rPr>
          <w:sz w:val="28"/>
          <w:szCs w:val="28"/>
        </w:rPr>
      </w:pPr>
      <w:r w:rsidRPr="00B51CEF">
        <w:rPr>
          <w:iCs/>
          <w:sz w:val="28"/>
          <w:szCs w:val="28"/>
        </w:rPr>
        <w:t>Уваров А.А.</w:t>
      </w:r>
      <w:r w:rsidRPr="00B51CEF">
        <w:rPr>
          <w:sz w:val="28"/>
          <w:szCs w:val="28"/>
        </w:rPr>
        <w:t xml:space="preserve"> </w:t>
      </w:r>
      <w:r w:rsidR="00FB1163" w:rsidRPr="00B51CEF">
        <w:rPr>
          <w:sz w:val="28"/>
          <w:szCs w:val="28"/>
        </w:rPr>
        <w:t xml:space="preserve">Практические советы по подготовке и защите дипломных и курсовых работы по экономическим специальностям. </w:t>
      </w:r>
      <w:r w:rsidRPr="00B51CEF">
        <w:rPr>
          <w:sz w:val="28"/>
          <w:szCs w:val="28"/>
        </w:rPr>
        <w:t xml:space="preserve">– М.: </w:t>
      </w:r>
      <w:r w:rsidR="00FB1163" w:rsidRPr="00B51CEF">
        <w:rPr>
          <w:sz w:val="28"/>
          <w:szCs w:val="28"/>
        </w:rPr>
        <w:t>Экономика</w:t>
      </w:r>
      <w:r w:rsidRPr="00B51CEF">
        <w:rPr>
          <w:sz w:val="28"/>
          <w:szCs w:val="28"/>
        </w:rPr>
        <w:t>, 200</w:t>
      </w:r>
      <w:r w:rsidR="00FB1163" w:rsidRPr="00B51CEF">
        <w:rPr>
          <w:sz w:val="28"/>
          <w:szCs w:val="28"/>
        </w:rPr>
        <w:t>4</w:t>
      </w:r>
      <w:r w:rsidRPr="00B51CEF">
        <w:rPr>
          <w:sz w:val="28"/>
          <w:szCs w:val="28"/>
        </w:rPr>
        <w:t xml:space="preserve">. – </w:t>
      </w:r>
      <w:r w:rsidR="00FB1163" w:rsidRPr="00B51CEF">
        <w:rPr>
          <w:sz w:val="28"/>
          <w:szCs w:val="28"/>
        </w:rPr>
        <w:t>107</w:t>
      </w:r>
      <w:r w:rsidRPr="00B51CEF">
        <w:rPr>
          <w:sz w:val="28"/>
          <w:szCs w:val="28"/>
        </w:rPr>
        <w:t xml:space="preserve"> с.</w:t>
      </w:r>
    </w:p>
    <w:p w:rsidR="00576D8D" w:rsidRPr="00B51CEF" w:rsidRDefault="00576D8D" w:rsidP="00D71652">
      <w:pPr>
        <w:numPr>
          <w:ilvl w:val="0"/>
          <w:numId w:val="25"/>
        </w:numPr>
        <w:tabs>
          <w:tab w:val="left" w:pos="1420"/>
        </w:tabs>
        <w:snapToGrid w:val="0"/>
        <w:spacing w:after="100" w:line="288" w:lineRule="auto"/>
        <w:ind w:left="0" w:firstLine="851"/>
        <w:rPr>
          <w:sz w:val="28"/>
          <w:szCs w:val="28"/>
        </w:rPr>
      </w:pPr>
      <w:r w:rsidRPr="00B51CEF">
        <w:rPr>
          <w:iCs/>
          <w:sz w:val="28"/>
          <w:szCs w:val="28"/>
        </w:rPr>
        <w:t>Хорн Ван, Вахович Джеймс К.</w:t>
      </w:r>
      <w:r w:rsidRPr="00B51CEF">
        <w:rPr>
          <w:sz w:val="28"/>
          <w:szCs w:val="28"/>
        </w:rPr>
        <w:t xml:space="preserve"> Основы финансового менедж</w:t>
      </w:r>
      <w:r w:rsidR="000B501D" w:rsidRPr="00B51CEF">
        <w:rPr>
          <w:sz w:val="28"/>
          <w:szCs w:val="28"/>
        </w:rPr>
        <w:t>мента. -12</w:t>
      </w:r>
      <w:r w:rsidRPr="00B51CEF">
        <w:rPr>
          <w:sz w:val="28"/>
          <w:szCs w:val="28"/>
        </w:rPr>
        <w:t>-е изд.: Пер. с англ. – М.: Вильямс, 200</w:t>
      </w:r>
      <w:r w:rsidR="00F76A94" w:rsidRPr="00B51CEF">
        <w:rPr>
          <w:sz w:val="28"/>
          <w:szCs w:val="28"/>
        </w:rPr>
        <w:t>6</w:t>
      </w:r>
      <w:r w:rsidRPr="00B51CEF">
        <w:rPr>
          <w:sz w:val="28"/>
          <w:szCs w:val="28"/>
        </w:rPr>
        <w:t xml:space="preserve">. – </w:t>
      </w:r>
      <w:r w:rsidR="00942020" w:rsidRPr="00B51CEF">
        <w:rPr>
          <w:sz w:val="28"/>
          <w:szCs w:val="28"/>
        </w:rPr>
        <w:t>992</w:t>
      </w:r>
      <w:r w:rsidRPr="00B51CEF">
        <w:rPr>
          <w:sz w:val="28"/>
          <w:szCs w:val="28"/>
        </w:rPr>
        <w:t xml:space="preserve"> с.</w:t>
      </w:r>
    </w:p>
    <w:p w:rsidR="00576D8D" w:rsidRPr="00B51CEF" w:rsidRDefault="001306B8" w:rsidP="00D71652">
      <w:pPr>
        <w:numPr>
          <w:ilvl w:val="0"/>
          <w:numId w:val="25"/>
        </w:numPr>
        <w:tabs>
          <w:tab w:val="left" w:pos="1420"/>
        </w:tabs>
        <w:snapToGrid w:val="0"/>
        <w:spacing w:after="100" w:line="288" w:lineRule="auto"/>
        <w:ind w:left="0" w:firstLine="851"/>
        <w:rPr>
          <w:sz w:val="28"/>
          <w:szCs w:val="28"/>
        </w:rPr>
      </w:pPr>
      <w:r w:rsidRPr="00B51CEF">
        <w:rPr>
          <w:sz w:val="28"/>
          <w:szCs w:val="28"/>
        </w:rPr>
        <w:t xml:space="preserve">Шеремет А.Д. Анализ финансово-хозяйственной </w:t>
      </w:r>
      <w:r w:rsidR="001C2EA0" w:rsidRPr="00B51CEF">
        <w:rPr>
          <w:sz w:val="28"/>
          <w:szCs w:val="28"/>
        </w:rPr>
        <w:t>д</w:t>
      </w:r>
      <w:r w:rsidRPr="00B51CEF">
        <w:rPr>
          <w:sz w:val="28"/>
          <w:szCs w:val="28"/>
        </w:rPr>
        <w:t>еятельности: учебное пособие. – М.: Институ</w:t>
      </w:r>
      <w:r w:rsidR="001C2EA0" w:rsidRPr="00B51CEF">
        <w:rPr>
          <w:sz w:val="28"/>
          <w:szCs w:val="28"/>
        </w:rPr>
        <w:t>т</w:t>
      </w:r>
      <w:r w:rsidRPr="00B51CEF">
        <w:rPr>
          <w:sz w:val="28"/>
          <w:szCs w:val="28"/>
        </w:rPr>
        <w:t xml:space="preserve"> профессиональный бухгалтеров России: «ИПБ – БИНФА», 2006. – 310 с.</w:t>
      </w:r>
      <w:r w:rsidR="00576D8D" w:rsidRPr="00B51CEF">
        <w:rPr>
          <w:sz w:val="28"/>
          <w:szCs w:val="28"/>
        </w:rPr>
        <w:t xml:space="preserve"> </w:t>
      </w:r>
    </w:p>
    <w:p w:rsidR="002A4700" w:rsidRPr="00B51CEF" w:rsidRDefault="002A4700" w:rsidP="002A4700">
      <w:pPr>
        <w:tabs>
          <w:tab w:val="left" w:pos="1420"/>
        </w:tabs>
        <w:snapToGrid w:val="0"/>
        <w:spacing w:after="100" w:line="288" w:lineRule="auto"/>
        <w:ind w:firstLine="0"/>
        <w:rPr>
          <w:sz w:val="28"/>
          <w:szCs w:val="28"/>
        </w:rPr>
      </w:pPr>
    </w:p>
    <w:p w:rsidR="00B474D2" w:rsidRPr="007E1582" w:rsidRDefault="003A185A" w:rsidP="009B215E">
      <w:pPr>
        <w:pStyle w:val="1"/>
        <w:spacing w:before="0" w:after="100" w:line="288" w:lineRule="auto"/>
        <w:ind w:right="40"/>
        <w:jc w:val="right"/>
        <w:rPr>
          <w:szCs w:val="34"/>
        </w:rPr>
      </w:pPr>
      <w:bookmarkStart w:id="26" w:name="_Toc69845766"/>
      <w:bookmarkStart w:id="27" w:name="_Toc167442705"/>
      <w:r w:rsidRPr="007E1582">
        <w:rPr>
          <w:szCs w:val="34"/>
        </w:rPr>
        <w:t>Приложение</w:t>
      </w:r>
      <w:bookmarkEnd w:id="26"/>
      <w:r w:rsidRPr="007E1582">
        <w:rPr>
          <w:szCs w:val="34"/>
        </w:rPr>
        <w:t xml:space="preserve"> 1</w:t>
      </w:r>
      <w:bookmarkEnd w:id="27"/>
    </w:p>
    <w:p w:rsidR="00B474D2" w:rsidRPr="001A293E" w:rsidRDefault="00B474D2" w:rsidP="00411DEF">
      <w:pPr>
        <w:tabs>
          <w:tab w:val="left" w:pos="1134"/>
        </w:tabs>
        <w:spacing w:after="280" w:line="240" w:lineRule="auto"/>
        <w:ind w:firstLine="0"/>
        <w:jc w:val="center"/>
        <w:rPr>
          <w:b/>
          <w:spacing w:val="20"/>
        </w:rPr>
      </w:pPr>
      <w:r w:rsidRPr="001A293E">
        <w:rPr>
          <w:b/>
          <w:spacing w:val="20"/>
        </w:rPr>
        <w:t xml:space="preserve">Титульный лист </w:t>
      </w:r>
      <w:r w:rsidR="005F18BC">
        <w:rPr>
          <w:b/>
          <w:spacing w:val="20"/>
        </w:rPr>
        <w:t>курсовой работы</w:t>
      </w:r>
    </w:p>
    <w:p w:rsidR="00E45B51" w:rsidRPr="001961CF" w:rsidRDefault="00E45B51" w:rsidP="00E45B51">
      <w:pPr>
        <w:pStyle w:val="ad"/>
        <w:snapToGrid w:val="0"/>
        <w:spacing w:line="336" w:lineRule="auto"/>
        <w:rPr>
          <w:spacing w:val="20"/>
          <w:sz w:val="28"/>
          <w:szCs w:val="28"/>
        </w:rPr>
      </w:pPr>
      <w:r w:rsidRPr="001961CF">
        <w:rPr>
          <w:spacing w:val="20"/>
          <w:sz w:val="28"/>
          <w:szCs w:val="28"/>
        </w:rPr>
        <w:t>Федеральное агентство по образованию РФ</w:t>
      </w:r>
    </w:p>
    <w:p w:rsidR="00E45B51" w:rsidRPr="001961CF" w:rsidRDefault="00DA4402" w:rsidP="00E45B51">
      <w:pPr>
        <w:pStyle w:val="af4"/>
        <w:rPr>
          <w:b w:val="0"/>
          <w:bCs/>
        </w:rPr>
      </w:pPr>
      <w:r>
        <w:rPr>
          <w:b w:val="0"/>
          <w:bCs/>
          <w:noProof/>
        </w:rPr>
        <w:pict>
          <v:line id="_x0000_s1187" style="position:absolute;left:0;text-align:left;z-index:251661824" from="143.8pt,1.8pt" to="356.8pt,1.8pt" strokeweight="1.5pt"/>
        </w:pict>
      </w:r>
    </w:p>
    <w:p w:rsidR="00E45B51" w:rsidRPr="001961CF" w:rsidRDefault="00E45B51" w:rsidP="00E45B51">
      <w:pPr>
        <w:pStyle w:val="af4"/>
        <w:rPr>
          <w:b w:val="0"/>
          <w:bCs/>
          <w:caps/>
        </w:rPr>
      </w:pPr>
      <w:r w:rsidRPr="001961CF">
        <w:rPr>
          <w:b w:val="0"/>
          <w:bCs/>
          <w:caps/>
        </w:rPr>
        <w:t xml:space="preserve"> Санкт-Петербургский </w:t>
      </w:r>
    </w:p>
    <w:p w:rsidR="00E45B51" w:rsidRPr="001961CF" w:rsidRDefault="00E45B51" w:rsidP="00E45B51">
      <w:pPr>
        <w:pStyle w:val="af4"/>
        <w:rPr>
          <w:b w:val="0"/>
          <w:bCs/>
          <w:caps/>
        </w:rPr>
      </w:pPr>
      <w:r w:rsidRPr="001961CF">
        <w:rPr>
          <w:b w:val="0"/>
          <w:bCs/>
          <w:caps/>
        </w:rPr>
        <w:t>государственный политехнический университет</w:t>
      </w:r>
    </w:p>
    <w:p w:rsidR="00A118CD" w:rsidRPr="001A293E" w:rsidRDefault="00A118CD" w:rsidP="00A118CD">
      <w:pPr>
        <w:spacing w:line="288" w:lineRule="auto"/>
        <w:ind w:firstLine="0"/>
        <w:jc w:val="center"/>
        <w:rPr>
          <w:rFonts w:ascii="Bookman Old Style" w:hAnsi="Bookman Old Style"/>
          <w:spacing w:val="20"/>
          <w:sz w:val="22"/>
          <w:szCs w:val="22"/>
        </w:rPr>
      </w:pPr>
    </w:p>
    <w:p w:rsidR="00A118CD" w:rsidRPr="001A293E" w:rsidRDefault="00A118CD" w:rsidP="00A118CD">
      <w:pPr>
        <w:pStyle w:val="a4"/>
        <w:tabs>
          <w:tab w:val="left" w:pos="1134"/>
        </w:tabs>
        <w:spacing w:after="80" w:line="288" w:lineRule="auto"/>
        <w:rPr>
          <w:rFonts w:ascii="Bookman Old Style" w:hAnsi="Bookman Old Style"/>
          <w:spacing w:val="20"/>
          <w:sz w:val="25"/>
          <w:szCs w:val="25"/>
        </w:rPr>
      </w:pPr>
      <w:r w:rsidRPr="001A293E">
        <w:rPr>
          <w:rFonts w:ascii="Bookman Old Style" w:hAnsi="Bookman Old Style"/>
          <w:spacing w:val="20"/>
          <w:sz w:val="25"/>
          <w:szCs w:val="25"/>
        </w:rPr>
        <w:t xml:space="preserve">Кафедра </w:t>
      </w:r>
      <w:r w:rsidR="007E1582">
        <w:rPr>
          <w:rFonts w:ascii="Bookman Old Style" w:hAnsi="Bookman Old Style"/>
          <w:spacing w:val="20"/>
          <w:sz w:val="25"/>
          <w:szCs w:val="25"/>
        </w:rPr>
        <w:t>«П</w:t>
      </w:r>
      <w:r w:rsidRPr="001A293E">
        <w:rPr>
          <w:rFonts w:ascii="Bookman Old Style" w:hAnsi="Bookman Old Style"/>
          <w:spacing w:val="20"/>
          <w:sz w:val="25"/>
          <w:szCs w:val="25"/>
        </w:rPr>
        <w:t>редпринимательств</w:t>
      </w:r>
      <w:r w:rsidR="002B73B0">
        <w:rPr>
          <w:rFonts w:ascii="Bookman Old Style" w:hAnsi="Bookman Old Style"/>
          <w:spacing w:val="20"/>
          <w:sz w:val="25"/>
          <w:szCs w:val="25"/>
        </w:rPr>
        <w:t xml:space="preserve">о и </w:t>
      </w:r>
      <w:r w:rsidR="001159CE">
        <w:rPr>
          <w:rFonts w:ascii="Bookman Old Style" w:hAnsi="Bookman Old Style"/>
          <w:spacing w:val="20"/>
          <w:sz w:val="25"/>
          <w:szCs w:val="25"/>
        </w:rPr>
        <w:t>коммерция</w:t>
      </w:r>
      <w:r w:rsidR="007E1582">
        <w:rPr>
          <w:rFonts w:ascii="Bookman Old Style" w:hAnsi="Bookman Old Style"/>
          <w:spacing w:val="20"/>
          <w:sz w:val="25"/>
          <w:szCs w:val="25"/>
        </w:rPr>
        <w:t>»</w:t>
      </w:r>
    </w:p>
    <w:p w:rsidR="00A118CD" w:rsidRPr="001A293E" w:rsidRDefault="00A118CD" w:rsidP="00A118CD">
      <w:pPr>
        <w:tabs>
          <w:tab w:val="left" w:pos="1134"/>
        </w:tabs>
        <w:spacing w:after="80"/>
        <w:ind w:firstLine="0"/>
        <w:jc w:val="center"/>
        <w:rPr>
          <w:rFonts w:ascii="Bookman Old Style" w:hAnsi="Bookman Old Style"/>
          <w:spacing w:val="20"/>
          <w:sz w:val="20"/>
        </w:rPr>
      </w:pPr>
    </w:p>
    <w:p w:rsidR="00A118CD" w:rsidRDefault="00A118CD" w:rsidP="004A7A3C">
      <w:pPr>
        <w:tabs>
          <w:tab w:val="left" w:pos="1134"/>
        </w:tabs>
        <w:spacing w:after="80"/>
        <w:ind w:firstLine="0"/>
        <w:rPr>
          <w:rFonts w:ascii="Bookman Old Style" w:hAnsi="Bookman Old Style"/>
          <w:spacing w:val="20"/>
          <w:sz w:val="20"/>
        </w:rPr>
      </w:pPr>
    </w:p>
    <w:p w:rsidR="00A118CD" w:rsidRPr="001A293E" w:rsidRDefault="005F18BC" w:rsidP="00A118CD">
      <w:pPr>
        <w:pStyle w:val="9"/>
        <w:spacing w:before="200" w:after="100" w:line="360" w:lineRule="auto"/>
        <w:jc w:val="center"/>
        <w:rPr>
          <w:rFonts w:ascii="Bookman Old Style" w:hAnsi="Bookman Old Style"/>
          <w:b/>
          <w:bCs/>
          <w:snapToGrid w:val="0"/>
          <w:spacing w:val="40"/>
          <w:sz w:val="36"/>
          <w:szCs w:val="20"/>
        </w:rPr>
      </w:pPr>
      <w:r>
        <w:rPr>
          <w:rFonts w:ascii="Bookman Old Style" w:hAnsi="Bookman Old Style"/>
          <w:b/>
          <w:bCs/>
          <w:snapToGrid w:val="0"/>
          <w:spacing w:val="40"/>
          <w:sz w:val="36"/>
          <w:szCs w:val="20"/>
        </w:rPr>
        <w:t>КУРСОВАЯ РАБОТА</w:t>
      </w:r>
    </w:p>
    <w:p w:rsidR="00A118CD" w:rsidRPr="001A293E" w:rsidRDefault="00A118CD" w:rsidP="00A118CD">
      <w:pPr>
        <w:pStyle w:val="22"/>
        <w:snapToGrid w:val="0"/>
        <w:spacing w:after="0" w:line="360" w:lineRule="auto"/>
        <w:ind w:left="851" w:firstLine="0"/>
        <w:jc w:val="left"/>
        <w:rPr>
          <w:rFonts w:ascii="Bookman Old Style" w:hAnsi="Bookman Old Style"/>
          <w:spacing w:val="40"/>
          <w:sz w:val="30"/>
          <w:szCs w:val="30"/>
        </w:rPr>
      </w:pPr>
      <w:r w:rsidRPr="001A293E">
        <w:rPr>
          <w:rFonts w:ascii="Bookman Old Style" w:hAnsi="Bookman Old Style"/>
          <w:spacing w:val="40"/>
          <w:sz w:val="30"/>
          <w:szCs w:val="30"/>
        </w:rPr>
        <w:t>по дисциплине “</w:t>
      </w:r>
      <w:r w:rsidRPr="001A293E">
        <w:rPr>
          <w:rFonts w:ascii="Bookman Old Style" w:hAnsi="Bookman Old Style"/>
          <w:b/>
          <w:spacing w:val="40"/>
          <w:sz w:val="30"/>
          <w:szCs w:val="30"/>
        </w:rPr>
        <w:t>Финансовый менеджмент</w:t>
      </w:r>
      <w:r w:rsidRPr="001A293E">
        <w:rPr>
          <w:rFonts w:ascii="Bookman Old Style" w:hAnsi="Bookman Old Style"/>
          <w:spacing w:val="40"/>
          <w:sz w:val="30"/>
          <w:szCs w:val="30"/>
        </w:rPr>
        <w:t xml:space="preserve">” </w:t>
      </w:r>
    </w:p>
    <w:p w:rsidR="00A118CD" w:rsidRPr="001A293E" w:rsidRDefault="00A118CD" w:rsidP="00D61288">
      <w:pPr>
        <w:pStyle w:val="aa"/>
        <w:spacing w:before="200" w:line="360" w:lineRule="auto"/>
        <w:ind w:left="851" w:firstLine="0"/>
        <w:jc w:val="left"/>
        <w:rPr>
          <w:rFonts w:ascii="Bookman Old Style" w:hAnsi="Bookman Old Style"/>
          <w:spacing w:val="40"/>
          <w:sz w:val="30"/>
          <w:szCs w:val="30"/>
        </w:rPr>
      </w:pPr>
      <w:r w:rsidRPr="001A293E">
        <w:rPr>
          <w:rFonts w:ascii="Bookman Old Style" w:hAnsi="Bookman Old Style"/>
          <w:spacing w:val="40"/>
          <w:sz w:val="30"/>
          <w:szCs w:val="30"/>
        </w:rPr>
        <w:t>на тему  “</w:t>
      </w:r>
      <w:r w:rsidR="00D61288" w:rsidRPr="001A293E">
        <w:rPr>
          <w:rFonts w:ascii="Bookman Old Style" w:hAnsi="Bookman Old Style"/>
          <w:b/>
          <w:bCs/>
          <w:spacing w:val="40"/>
          <w:sz w:val="30"/>
          <w:szCs w:val="30"/>
        </w:rPr>
        <w:t>УПРАВЛЕНИЕ ФИНАНСОВЫМИ</w:t>
      </w:r>
      <w:r w:rsidRPr="001A293E">
        <w:rPr>
          <w:rFonts w:ascii="Bookman Old Style" w:hAnsi="Bookman Old Style"/>
          <w:b/>
          <w:bCs/>
          <w:spacing w:val="40"/>
          <w:sz w:val="30"/>
          <w:szCs w:val="30"/>
        </w:rPr>
        <w:br w:type="textWrapping" w:clear="all"/>
        <w:t xml:space="preserve">             </w:t>
      </w:r>
      <w:r w:rsidR="00D61288" w:rsidRPr="001A293E">
        <w:rPr>
          <w:rFonts w:ascii="Bookman Old Style" w:hAnsi="Bookman Old Style"/>
          <w:b/>
          <w:bCs/>
          <w:spacing w:val="40"/>
          <w:sz w:val="30"/>
          <w:szCs w:val="30"/>
        </w:rPr>
        <w:t>РЕСУРСАМИ ПРЕДПРИЯТИЯ</w:t>
      </w:r>
      <w:r w:rsidRPr="001A293E">
        <w:rPr>
          <w:rFonts w:ascii="Bookman Old Style" w:hAnsi="Bookman Old Style"/>
          <w:spacing w:val="40"/>
          <w:sz w:val="30"/>
          <w:szCs w:val="30"/>
        </w:rPr>
        <w:t>”</w:t>
      </w:r>
    </w:p>
    <w:p w:rsidR="00A118CD" w:rsidRDefault="007D3B7B" w:rsidP="00A118CD">
      <w:pPr>
        <w:tabs>
          <w:tab w:val="left" w:pos="1134"/>
        </w:tabs>
        <w:spacing w:after="80"/>
        <w:ind w:firstLine="0"/>
        <w:jc w:val="center"/>
        <w:rPr>
          <w:rFonts w:ascii="Bookman Old Style" w:hAnsi="Bookman Old Style"/>
          <w:spacing w:val="20"/>
          <w:sz w:val="20"/>
        </w:rPr>
      </w:pPr>
      <w:r>
        <w:rPr>
          <w:rFonts w:ascii="Bookman Old Style" w:hAnsi="Bookman Old Style"/>
          <w:spacing w:val="20"/>
          <w:sz w:val="20"/>
        </w:rPr>
        <w:t xml:space="preserve">          (на примере «название организации»)</w:t>
      </w:r>
    </w:p>
    <w:p w:rsidR="001159CE" w:rsidRDefault="001159CE" w:rsidP="00A118CD">
      <w:pPr>
        <w:tabs>
          <w:tab w:val="left" w:pos="1134"/>
        </w:tabs>
        <w:spacing w:after="80"/>
        <w:ind w:firstLine="0"/>
        <w:jc w:val="center"/>
        <w:rPr>
          <w:rFonts w:ascii="Bookman Old Style" w:hAnsi="Bookman Old Style"/>
          <w:spacing w:val="20"/>
          <w:sz w:val="20"/>
        </w:rPr>
      </w:pPr>
    </w:p>
    <w:p w:rsidR="001159CE" w:rsidRDefault="001159CE" w:rsidP="00A118CD">
      <w:pPr>
        <w:tabs>
          <w:tab w:val="left" w:pos="1134"/>
        </w:tabs>
        <w:spacing w:after="80"/>
        <w:ind w:firstLine="0"/>
        <w:jc w:val="center"/>
        <w:rPr>
          <w:rFonts w:ascii="Bookman Old Style" w:hAnsi="Bookman Old Style"/>
          <w:spacing w:val="20"/>
          <w:sz w:val="20"/>
        </w:rPr>
      </w:pPr>
    </w:p>
    <w:p w:rsidR="001159CE" w:rsidRPr="007D3B7B" w:rsidRDefault="001159CE" w:rsidP="00A118CD">
      <w:pPr>
        <w:tabs>
          <w:tab w:val="left" w:pos="1134"/>
        </w:tabs>
        <w:spacing w:after="80"/>
        <w:ind w:firstLine="0"/>
        <w:jc w:val="center"/>
        <w:rPr>
          <w:rFonts w:ascii="Bookman Old Style" w:hAnsi="Bookman Old Style"/>
          <w:spacing w:val="20"/>
          <w:sz w:val="28"/>
          <w:szCs w:val="28"/>
        </w:rPr>
      </w:pPr>
    </w:p>
    <w:tbl>
      <w:tblPr>
        <w:tblW w:w="5112" w:type="dxa"/>
        <w:tblInd w:w="5220" w:type="dxa"/>
        <w:tblLook w:val="0000" w:firstRow="0" w:lastRow="0" w:firstColumn="0" w:lastColumn="0" w:noHBand="0" w:noVBand="0"/>
      </w:tblPr>
      <w:tblGrid>
        <w:gridCol w:w="5112"/>
      </w:tblGrid>
      <w:tr w:rsidR="007D3B7B" w:rsidRPr="007D3B7B">
        <w:tc>
          <w:tcPr>
            <w:tcW w:w="5112" w:type="dxa"/>
          </w:tcPr>
          <w:p w:rsidR="007D3B7B" w:rsidRPr="007D3B7B" w:rsidRDefault="007D3B7B" w:rsidP="007D3B7B">
            <w:pPr>
              <w:spacing w:line="240" w:lineRule="auto"/>
              <w:ind w:firstLine="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D3B7B">
              <w:rPr>
                <w:rFonts w:ascii="Bookman Old Style" w:hAnsi="Bookman Old Style"/>
                <w:b/>
                <w:sz w:val="28"/>
                <w:szCs w:val="28"/>
              </w:rPr>
              <w:t xml:space="preserve">Выполнил: </w:t>
            </w:r>
          </w:p>
          <w:p w:rsidR="007D3B7B" w:rsidRPr="00A37BCA" w:rsidRDefault="007D3B7B" w:rsidP="007D3B7B">
            <w:pPr>
              <w:spacing w:line="240" w:lineRule="auto"/>
              <w:ind w:firstLine="0"/>
              <w:rPr>
                <w:rFonts w:ascii="Bookman Old Style" w:hAnsi="Bookman Old Style"/>
                <w:sz w:val="28"/>
                <w:szCs w:val="28"/>
              </w:rPr>
            </w:pPr>
            <w:r w:rsidRPr="007D3B7B">
              <w:rPr>
                <w:rFonts w:ascii="Bookman Old Style" w:hAnsi="Bookman Old Style"/>
                <w:sz w:val="28"/>
                <w:szCs w:val="28"/>
              </w:rPr>
              <w:t xml:space="preserve">студент группы </w:t>
            </w:r>
            <w:r w:rsidR="00A37BCA">
              <w:rPr>
                <w:rFonts w:ascii="Bookman Old Style" w:hAnsi="Bookman Old Style"/>
                <w:sz w:val="28"/>
                <w:szCs w:val="28"/>
              </w:rPr>
              <w:t>4077</w:t>
            </w:r>
            <w:r w:rsidR="007E1582">
              <w:rPr>
                <w:rFonts w:ascii="Bookman Old Style" w:hAnsi="Bookman Old Style"/>
                <w:sz w:val="28"/>
                <w:szCs w:val="28"/>
              </w:rPr>
              <w:t>/</w:t>
            </w:r>
            <w:r w:rsidR="00A37BCA">
              <w:rPr>
                <w:rFonts w:ascii="Bookman Old Style" w:hAnsi="Bookman Old Style"/>
                <w:sz w:val="28"/>
                <w:szCs w:val="28"/>
              </w:rPr>
              <w:t>1</w:t>
            </w:r>
          </w:p>
          <w:p w:rsidR="007D3B7B" w:rsidRPr="007D3B7B" w:rsidRDefault="007D3B7B" w:rsidP="007D3B7B">
            <w:pPr>
              <w:spacing w:before="200" w:line="240" w:lineRule="auto"/>
              <w:ind w:firstLine="0"/>
              <w:rPr>
                <w:rFonts w:ascii="Bookman Old Style" w:hAnsi="Bookman Old Style"/>
                <w:sz w:val="28"/>
                <w:szCs w:val="28"/>
              </w:rPr>
            </w:pPr>
            <w:r w:rsidRPr="007D3B7B">
              <w:rPr>
                <w:rFonts w:ascii="Bookman Old Style" w:hAnsi="Bookman Old Style"/>
                <w:sz w:val="28"/>
                <w:szCs w:val="28"/>
              </w:rPr>
              <w:t>____________ И.О.Фамилия</w:t>
            </w:r>
          </w:p>
          <w:p w:rsidR="007D3B7B" w:rsidRPr="007D3B7B" w:rsidRDefault="007D3B7B" w:rsidP="007D3B7B">
            <w:pPr>
              <w:spacing w:line="240" w:lineRule="auto"/>
              <w:ind w:firstLine="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D3B7B">
              <w:rPr>
                <w:rFonts w:ascii="Bookman Old Style" w:hAnsi="Bookman Old Style"/>
                <w:b/>
                <w:sz w:val="28"/>
                <w:szCs w:val="28"/>
              </w:rPr>
              <w:t>Проверил:</w:t>
            </w:r>
          </w:p>
          <w:p w:rsidR="007D3B7B" w:rsidRPr="007D3B7B" w:rsidRDefault="007D3B7B" w:rsidP="007D3B7B">
            <w:pPr>
              <w:spacing w:line="240" w:lineRule="auto"/>
              <w:ind w:firstLine="0"/>
              <w:rPr>
                <w:rFonts w:ascii="Bookman Old Style" w:hAnsi="Bookman Old Style"/>
                <w:sz w:val="28"/>
                <w:szCs w:val="28"/>
              </w:rPr>
            </w:pPr>
            <w:r w:rsidRPr="007D3B7B">
              <w:rPr>
                <w:rFonts w:ascii="Bookman Old Style" w:hAnsi="Bookman Old Style"/>
                <w:sz w:val="28"/>
                <w:szCs w:val="28"/>
              </w:rPr>
              <w:t>уч. степень, должность</w:t>
            </w:r>
          </w:p>
          <w:p w:rsidR="007D3B7B" w:rsidRPr="007D3B7B" w:rsidRDefault="007D3B7B" w:rsidP="007D3B7B">
            <w:pPr>
              <w:spacing w:before="200" w:line="240" w:lineRule="auto"/>
              <w:ind w:firstLine="0"/>
              <w:rPr>
                <w:rFonts w:ascii="Bookman Old Style" w:hAnsi="Bookman Old Style"/>
                <w:sz w:val="28"/>
                <w:szCs w:val="28"/>
              </w:rPr>
            </w:pPr>
            <w:r w:rsidRPr="007D3B7B">
              <w:rPr>
                <w:rFonts w:ascii="Bookman Old Style" w:hAnsi="Bookman Old Style"/>
                <w:sz w:val="28"/>
                <w:szCs w:val="28"/>
              </w:rPr>
              <w:t>_____________ И.О.Фамилия</w:t>
            </w:r>
          </w:p>
          <w:p w:rsidR="007D3B7B" w:rsidRPr="007D3B7B" w:rsidRDefault="00E45B51" w:rsidP="007D3B7B">
            <w:pPr>
              <w:spacing w:before="200" w:line="240" w:lineRule="auto"/>
              <w:ind w:firstLine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________</w:t>
            </w:r>
            <w:r w:rsidR="007D3B7B" w:rsidRPr="007D3B7B">
              <w:rPr>
                <w:rFonts w:ascii="Bookman Old Style" w:hAnsi="Bookman Old Style"/>
                <w:sz w:val="28"/>
                <w:szCs w:val="28"/>
              </w:rPr>
              <w:t>___________________</w:t>
            </w:r>
          </w:p>
          <w:p w:rsidR="007D3B7B" w:rsidRPr="007D3B7B" w:rsidRDefault="007D3B7B" w:rsidP="007D3B7B">
            <w:pPr>
              <w:spacing w:before="200" w:line="240" w:lineRule="auto"/>
              <w:ind w:firstLine="0"/>
              <w:rPr>
                <w:rFonts w:ascii="Bookman Old Style" w:hAnsi="Bookman Old Style"/>
                <w:sz w:val="28"/>
                <w:szCs w:val="28"/>
              </w:rPr>
            </w:pPr>
            <w:r w:rsidRPr="007D3B7B">
              <w:rPr>
                <w:rFonts w:ascii="Bookman Old Style" w:hAnsi="Bookman Old Style"/>
                <w:sz w:val="28"/>
                <w:szCs w:val="28"/>
              </w:rPr>
              <w:t>"_____" ___________ 200__ г.</w:t>
            </w:r>
          </w:p>
          <w:p w:rsidR="007D3B7B" w:rsidRPr="007D3B7B" w:rsidRDefault="007D3B7B" w:rsidP="007D3B7B">
            <w:pPr>
              <w:tabs>
                <w:tab w:val="left" w:pos="1134"/>
              </w:tabs>
              <w:spacing w:after="80" w:line="240" w:lineRule="auto"/>
              <w:ind w:firstLine="0"/>
              <w:jc w:val="center"/>
              <w:rPr>
                <w:rFonts w:ascii="Bookman Old Style" w:hAnsi="Bookman Old Style"/>
                <w:spacing w:val="20"/>
                <w:sz w:val="28"/>
                <w:szCs w:val="28"/>
              </w:rPr>
            </w:pPr>
          </w:p>
        </w:tc>
      </w:tr>
    </w:tbl>
    <w:p w:rsidR="00A118CD" w:rsidRDefault="00A118CD" w:rsidP="00A118CD">
      <w:pPr>
        <w:ind w:firstLine="0"/>
        <w:jc w:val="center"/>
        <w:rPr>
          <w:sz w:val="28"/>
          <w:szCs w:val="28"/>
        </w:rPr>
      </w:pPr>
    </w:p>
    <w:p w:rsidR="00B478FB" w:rsidRDefault="00B478FB" w:rsidP="00A118CD">
      <w:pPr>
        <w:ind w:firstLine="0"/>
        <w:jc w:val="center"/>
        <w:rPr>
          <w:sz w:val="28"/>
          <w:szCs w:val="28"/>
        </w:rPr>
      </w:pPr>
    </w:p>
    <w:p w:rsidR="00E45B51" w:rsidRDefault="00E45B51" w:rsidP="00A118CD">
      <w:pPr>
        <w:ind w:firstLine="0"/>
        <w:jc w:val="center"/>
        <w:rPr>
          <w:sz w:val="28"/>
          <w:szCs w:val="28"/>
        </w:rPr>
      </w:pPr>
    </w:p>
    <w:p w:rsidR="00E45B51" w:rsidRPr="001A293E" w:rsidRDefault="00E45B51" w:rsidP="00A118CD">
      <w:pPr>
        <w:ind w:firstLine="0"/>
        <w:jc w:val="center"/>
        <w:rPr>
          <w:sz w:val="28"/>
          <w:szCs w:val="28"/>
        </w:rPr>
      </w:pPr>
    </w:p>
    <w:p w:rsidR="007E1582" w:rsidRPr="00E45B51" w:rsidRDefault="001159CE" w:rsidP="00B478FB">
      <w:pPr>
        <w:tabs>
          <w:tab w:val="left" w:pos="1134"/>
        </w:tabs>
        <w:spacing w:line="240" w:lineRule="auto"/>
        <w:ind w:firstLine="0"/>
        <w:jc w:val="center"/>
        <w:rPr>
          <w:rFonts w:ascii="Bookman Old Style" w:hAnsi="Bookman Old Style"/>
          <w:spacing w:val="20"/>
          <w:sz w:val="28"/>
          <w:szCs w:val="28"/>
        </w:rPr>
      </w:pPr>
      <w:r w:rsidRPr="00E45B51">
        <w:rPr>
          <w:rFonts w:ascii="Bookman Old Style" w:hAnsi="Bookman Old Style"/>
          <w:spacing w:val="20"/>
          <w:sz w:val="28"/>
          <w:szCs w:val="28"/>
        </w:rPr>
        <w:t>С</w:t>
      </w:r>
      <w:r w:rsidR="007D3B7B" w:rsidRPr="00E45B51">
        <w:rPr>
          <w:rFonts w:ascii="Bookman Old Style" w:hAnsi="Bookman Old Style"/>
          <w:spacing w:val="20"/>
          <w:sz w:val="28"/>
          <w:szCs w:val="28"/>
        </w:rPr>
        <w:t>анкт-Петербург</w:t>
      </w:r>
    </w:p>
    <w:p w:rsidR="00A118CD" w:rsidRPr="00E45B51" w:rsidRDefault="00DA4402" w:rsidP="00B478FB">
      <w:pPr>
        <w:tabs>
          <w:tab w:val="left" w:pos="1134"/>
        </w:tabs>
        <w:spacing w:line="240" w:lineRule="auto"/>
        <w:ind w:firstLine="0"/>
        <w:jc w:val="center"/>
        <w:rPr>
          <w:rFonts w:ascii="Bookman Old Style" w:hAnsi="Bookman Old Style"/>
          <w:spacing w:val="20"/>
          <w:sz w:val="28"/>
          <w:szCs w:val="28"/>
        </w:rPr>
      </w:pPr>
      <w:r>
        <w:rPr>
          <w:rFonts w:ascii="Bookman Old Style" w:hAnsi="Bookman Old Style"/>
          <w:noProof/>
          <w:snapToGrid/>
          <w:spacing w:val="20"/>
          <w:sz w:val="28"/>
          <w:szCs w:val="28"/>
        </w:rPr>
        <w:pict>
          <v:rect id="_x0000_s1186" style="position:absolute;left:0;text-align:left;margin-left:-2.2pt;margin-top:39.1pt;width:28.4pt;height:42.6pt;z-index:251660800" stroked="f"/>
        </w:pict>
      </w:r>
      <w:r w:rsidR="00093B4E" w:rsidRPr="00E45B51">
        <w:rPr>
          <w:rFonts w:ascii="Bookman Old Style" w:hAnsi="Bookman Old Style"/>
          <w:sz w:val="28"/>
          <w:szCs w:val="28"/>
        </w:rPr>
        <w:t>200__</w:t>
      </w:r>
    </w:p>
    <w:p w:rsidR="00500B01" w:rsidRPr="001A293E" w:rsidRDefault="003A185A" w:rsidP="00500B01">
      <w:pPr>
        <w:pStyle w:val="1"/>
        <w:spacing w:before="100" w:after="200" w:line="288" w:lineRule="auto"/>
        <w:ind w:right="38"/>
        <w:jc w:val="right"/>
        <w:rPr>
          <w:szCs w:val="34"/>
        </w:rPr>
      </w:pPr>
      <w:bookmarkStart w:id="28" w:name="_Toc167442706"/>
      <w:r w:rsidRPr="001A293E">
        <w:rPr>
          <w:szCs w:val="34"/>
        </w:rPr>
        <w:t>Приложение 2</w:t>
      </w:r>
      <w:bookmarkEnd w:id="28"/>
    </w:p>
    <w:p w:rsidR="00500B01" w:rsidRPr="001A293E" w:rsidRDefault="00BA3059" w:rsidP="00500B01">
      <w:pPr>
        <w:tabs>
          <w:tab w:val="left" w:pos="1134"/>
        </w:tabs>
        <w:spacing w:after="200" w:line="240" w:lineRule="auto"/>
        <w:ind w:firstLine="0"/>
        <w:jc w:val="center"/>
        <w:rPr>
          <w:b/>
          <w:spacing w:val="20"/>
        </w:rPr>
      </w:pPr>
      <w:r>
        <w:rPr>
          <w:b/>
          <w:spacing w:val="20"/>
        </w:rPr>
        <w:t>Агрегированный</w:t>
      </w:r>
      <w:r w:rsidR="00500B01" w:rsidRPr="001A293E">
        <w:rPr>
          <w:b/>
          <w:spacing w:val="20"/>
        </w:rPr>
        <w:t xml:space="preserve"> баланс</w:t>
      </w:r>
      <w:r w:rsidR="00D9221B" w:rsidRPr="001A293E">
        <w:rPr>
          <w:b/>
          <w:spacing w:val="20"/>
        </w:rPr>
        <w:t xml:space="preserve"> за </w:t>
      </w:r>
      <w:r w:rsidR="00D9221B" w:rsidRPr="001A293E">
        <w:rPr>
          <w:b/>
        </w:rPr>
        <w:t>________</w:t>
      </w:r>
      <w:r w:rsidR="00D9221B" w:rsidRPr="001A293E">
        <w:rPr>
          <w:b/>
          <w:spacing w:val="20"/>
        </w:rPr>
        <w:t xml:space="preserve"> год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97"/>
        <w:gridCol w:w="1985"/>
        <w:gridCol w:w="1075"/>
        <w:gridCol w:w="1296"/>
        <w:gridCol w:w="1296"/>
      </w:tblGrid>
      <w:tr w:rsidR="00500B01" w:rsidRPr="001A293E">
        <w:trPr>
          <w:trHeight w:val="833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746677">
            <w:pPr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Статья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746677">
            <w:pPr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 xml:space="preserve">Алгоритм расчета по строкам </w:t>
            </w:r>
          </w:p>
          <w:p w:rsidR="00500B01" w:rsidRPr="001A293E" w:rsidRDefault="00500B01" w:rsidP="00746677">
            <w:pPr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баланса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746677">
            <w:pPr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Обозначение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746677">
            <w:pPr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На начало года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B01" w:rsidRPr="001A293E" w:rsidRDefault="00500B01" w:rsidP="00746677">
            <w:pPr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На конец года</w:t>
            </w: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snapToGrid/>
                <w:sz w:val="24"/>
                <w:szCs w:val="24"/>
              </w:rPr>
              <w:t>АКТИВ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0B01" w:rsidRPr="001A293E" w:rsidRDefault="00500B01" w:rsidP="00F803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Cs w:val="2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0B01" w:rsidRPr="001A293E" w:rsidRDefault="00500B01" w:rsidP="00F803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0B01" w:rsidRPr="001A293E" w:rsidRDefault="00500B01" w:rsidP="00F803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00B01" w:rsidRPr="001A293E" w:rsidRDefault="00500B01" w:rsidP="00F803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00B01" w:rsidRPr="001A293E" w:rsidRDefault="006850C1" w:rsidP="00500B01">
            <w:pPr>
              <w:autoSpaceDE w:val="0"/>
              <w:autoSpaceDN w:val="0"/>
              <w:adjustRightInd w:val="0"/>
              <w:spacing w:line="240" w:lineRule="auto"/>
              <w:ind w:firstLine="558"/>
              <w:jc w:val="left"/>
              <w:rPr>
                <w:rFonts w:cs="Arial Narrow"/>
                <w:b/>
                <w:bCs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I</w:t>
            </w:r>
            <w:r w:rsidR="005664FA"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.</w:t>
            </w:r>
            <w:r w:rsidR="00500B01"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 xml:space="preserve"> Внеоборотные активы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ВА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Основные средства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110 + 120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ОС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 xml:space="preserve">Долгосрочные финансовые </w:t>
            </w:r>
            <w:r w:rsidR="00100D9C" w:rsidRPr="001A293E">
              <w:rPr>
                <w:rFonts w:cs="Arial Narrow"/>
                <w:snapToGrid/>
                <w:sz w:val="24"/>
                <w:szCs w:val="24"/>
              </w:rPr>
              <w:br w:type="textWrapping" w:clear="all"/>
            </w:r>
            <w:r w:rsidRPr="001A293E">
              <w:rPr>
                <w:rFonts w:cs="Arial Narrow"/>
                <w:snapToGrid/>
                <w:sz w:val="24"/>
                <w:szCs w:val="24"/>
              </w:rPr>
              <w:t>вложения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140</w:t>
            </w:r>
            <w:r w:rsidR="001E648D" w:rsidRPr="001A293E">
              <w:rPr>
                <w:rFonts w:cs="Arial Narrow"/>
                <w:snapToGrid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AF06A2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Д</w:t>
            </w:r>
            <w:r w:rsidR="00500B01" w:rsidRPr="001A293E">
              <w:rPr>
                <w:rFonts w:cs="Arial Narrow"/>
                <w:snapToGrid/>
                <w:sz w:val="24"/>
                <w:szCs w:val="24"/>
              </w:rPr>
              <w:t>ФВ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 xml:space="preserve">130 </w:t>
            </w:r>
            <w:r w:rsidR="00F45717" w:rsidRPr="001A293E">
              <w:rPr>
                <w:rFonts w:cs="Arial Narrow"/>
                <w:snapToGrid/>
                <w:sz w:val="24"/>
                <w:szCs w:val="24"/>
              </w:rPr>
              <w:t>+ 135</w:t>
            </w:r>
            <w:r w:rsidR="00F5561D" w:rsidRPr="001A293E">
              <w:rPr>
                <w:rFonts w:cs="Arial Narrow"/>
                <w:snapToGrid/>
                <w:sz w:val="24"/>
                <w:szCs w:val="24"/>
              </w:rPr>
              <w:t>+ 145</w:t>
            </w:r>
            <w:r w:rsidR="00F45717" w:rsidRPr="001A293E">
              <w:rPr>
                <w:rFonts w:cs="Arial Narrow"/>
                <w:snapToGrid/>
                <w:sz w:val="24"/>
                <w:szCs w:val="24"/>
              </w:rPr>
              <w:t xml:space="preserve"> +</w:t>
            </w:r>
            <w:r w:rsidR="001E648D" w:rsidRPr="001A293E">
              <w:rPr>
                <w:rFonts w:cs="Arial Narrow"/>
                <w:snapToGrid/>
                <w:sz w:val="24"/>
                <w:szCs w:val="24"/>
              </w:rPr>
              <w:br w:type="textWrapping" w:clear="all"/>
            </w:r>
            <w:r w:rsidRPr="001A293E">
              <w:rPr>
                <w:rFonts w:cs="Arial Narrow"/>
                <w:snapToGrid/>
                <w:sz w:val="24"/>
                <w:szCs w:val="24"/>
              </w:rPr>
              <w:t>+ 150 + 230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ПВ</w:t>
            </w:r>
            <w:r w:rsidR="00722CB5" w:rsidRPr="001A293E">
              <w:rPr>
                <w:rFonts w:cs="Arial Narrow"/>
                <w:snapToGrid/>
                <w:sz w:val="24"/>
                <w:szCs w:val="24"/>
              </w:rPr>
              <w:t>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306FB1" w:rsidRPr="001A293E">
        <w:trPr>
          <w:trHeight w:val="510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558"/>
              <w:jc w:val="left"/>
              <w:rPr>
                <w:rFonts w:cs="Arial Narrow"/>
                <w:b/>
                <w:bCs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I</w:t>
            </w:r>
            <w:r w:rsidR="006850C1"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I</w:t>
            </w:r>
            <w:r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. Оборотные активы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06FB1" w:rsidRPr="001A293E" w:rsidRDefault="00306FB1" w:rsidP="00F803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306FB1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О</w:t>
            </w:r>
            <w:r w:rsidR="00306FB1" w:rsidRPr="001A293E">
              <w:rPr>
                <w:rFonts w:cs="Arial Narrow"/>
                <w:snapToGrid/>
                <w:sz w:val="24"/>
                <w:szCs w:val="24"/>
              </w:rPr>
              <w:t>А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E3E3E3" w:fill="auto"/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306FB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 xml:space="preserve">Денежные средства </w:t>
            </w:r>
          </w:p>
          <w:p w:rsidR="00306FB1" w:rsidRPr="001A293E" w:rsidRDefault="00306FB1" w:rsidP="00E731FA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 xml:space="preserve">и краткосрочные финансовые </w:t>
            </w:r>
            <w:r w:rsidRPr="001A293E">
              <w:rPr>
                <w:rFonts w:cs="Arial Narrow"/>
                <w:snapToGrid/>
                <w:sz w:val="24"/>
                <w:szCs w:val="24"/>
              </w:rPr>
              <w:br w:type="textWrapping" w:clear="all"/>
              <w:t>вложения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260 + 250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ДС</w:t>
            </w:r>
            <w:r w:rsidR="00032EC6" w:rsidRPr="001A293E">
              <w:rPr>
                <w:rFonts w:cs="Arial Narrow"/>
                <w:snapToGrid/>
                <w:sz w:val="24"/>
                <w:szCs w:val="24"/>
              </w:rPr>
              <w:t>иВ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306FB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Расчеты с дебиторами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240 + 215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ДБ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306FB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Запасы и затраты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210</w:t>
            </w:r>
            <w:r w:rsidR="006850C1" w:rsidRPr="001A293E">
              <w:rPr>
                <w:rFonts w:cs="Arial Narrow"/>
                <w:snapToGrid/>
                <w:sz w:val="24"/>
                <w:szCs w:val="24"/>
              </w:rPr>
              <w:t xml:space="preserve"> 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+</w:t>
            </w:r>
            <w:r w:rsidR="006850C1" w:rsidRPr="001A293E">
              <w:rPr>
                <w:rFonts w:cs="Arial Narrow"/>
                <w:snapToGrid/>
                <w:sz w:val="24"/>
                <w:szCs w:val="24"/>
              </w:rPr>
              <w:t xml:space="preserve"> 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220</w:t>
            </w:r>
            <w:r w:rsidR="00531AC3" w:rsidRPr="001A293E">
              <w:rPr>
                <w:rFonts w:cs="Arial Narrow"/>
                <w:snapToGrid/>
                <w:sz w:val="24"/>
                <w:szCs w:val="24"/>
              </w:rPr>
              <w:t xml:space="preserve"> – </w:t>
            </w:r>
            <w:r w:rsidR="00E74B91" w:rsidRPr="001A293E">
              <w:rPr>
                <w:rFonts w:cs="Arial Narrow"/>
                <w:snapToGrid/>
                <w:sz w:val="24"/>
                <w:szCs w:val="24"/>
              </w:rPr>
              <w:t>21</w:t>
            </w:r>
            <w:r w:rsidR="00C97DAF" w:rsidRPr="001A293E">
              <w:rPr>
                <w:rFonts w:cs="Arial Narrow"/>
                <w:snapToGrid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ЗЗ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306FB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Прочие оборотные активы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270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П</w:t>
            </w:r>
            <w:r w:rsidR="00722CB5" w:rsidRPr="001A293E">
              <w:rPr>
                <w:rFonts w:cs="Arial Narrow"/>
                <w:snapToGrid/>
                <w:sz w:val="24"/>
                <w:szCs w:val="24"/>
              </w:rPr>
              <w:t>О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FB1" w:rsidRPr="001A293E" w:rsidRDefault="00306FB1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70"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snapToGrid/>
                <w:sz w:val="24"/>
                <w:szCs w:val="24"/>
              </w:rPr>
              <w:t>Всего активов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AF06A2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snapToGrid/>
                <w:sz w:val="24"/>
                <w:szCs w:val="24"/>
              </w:rPr>
              <w:t>В</w:t>
            </w:r>
            <w:r w:rsidR="008E1EF0" w:rsidRPr="001A293E">
              <w:rPr>
                <w:rFonts w:cs="Arial Narrow"/>
                <w:b/>
                <w:snapToGrid/>
                <w:sz w:val="24"/>
                <w:szCs w:val="24"/>
              </w:rPr>
              <w:t>Б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snapToGrid/>
                <w:sz w:val="24"/>
                <w:szCs w:val="24"/>
              </w:rPr>
              <w:t>ПАССИВ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0B01" w:rsidRPr="001A293E" w:rsidRDefault="00500B01" w:rsidP="00F803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0B01" w:rsidRPr="001A293E" w:rsidRDefault="00500B01" w:rsidP="00F803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0B01" w:rsidRPr="001A293E" w:rsidRDefault="00500B01" w:rsidP="00F803A9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00B01" w:rsidRPr="001A293E" w:rsidRDefault="00500B01" w:rsidP="00F803A9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722CB5" w:rsidRPr="001A293E">
        <w:trPr>
          <w:trHeight w:val="510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558"/>
              <w:jc w:val="left"/>
              <w:rPr>
                <w:rFonts w:cs="Arial Narrow"/>
                <w:b/>
                <w:bCs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III. Собственные средства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СС</w:t>
            </w:r>
            <w:r w:rsidR="00FB0923" w:rsidRPr="001A293E">
              <w:rPr>
                <w:rFonts w:cs="Arial Narrow"/>
                <w:snapToGrid/>
                <w:sz w:val="24"/>
                <w:szCs w:val="24"/>
              </w:rPr>
              <w:t xml:space="preserve"> (СК)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E3E3E3" w:fill="auto"/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722CB5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Фонды собственных 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490</w:t>
            </w:r>
            <w:r w:rsidR="00E74B91" w:rsidRPr="001A293E">
              <w:rPr>
                <w:rFonts w:cs="Arial Narrow"/>
                <w:snapToGrid/>
                <w:sz w:val="24"/>
                <w:szCs w:val="24"/>
              </w:rPr>
              <w:t>–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(450</w:t>
            </w:r>
            <w:r w:rsidR="00E74B91" w:rsidRPr="001A293E">
              <w:rPr>
                <w:rFonts w:cs="Arial Narrow"/>
                <w:snapToGrid/>
                <w:sz w:val="24"/>
                <w:szCs w:val="24"/>
              </w:rPr>
              <w:t>+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470)+</w:t>
            </w:r>
          </w:p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+630+640+650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ФСС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722CB5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Нераспределенная прибыль</w:t>
            </w:r>
            <w:r w:rsidR="006F2E6D" w:rsidRPr="001A293E">
              <w:rPr>
                <w:rFonts w:cs="Arial Narrow"/>
                <w:snapToGrid/>
                <w:sz w:val="24"/>
                <w:szCs w:val="24"/>
              </w:rPr>
              <w:t xml:space="preserve"> </w:t>
            </w:r>
            <w:r w:rsidR="006F2E6D" w:rsidRPr="001A293E">
              <w:rPr>
                <w:rFonts w:cs="Arial Narrow"/>
                <w:snapToGrid/>
                <w:sz w:val="24"/>
                <w:szCs w:val="24"/>
              </w:rPr>
              <w:br w:type="textWrapping" w:clear="all"/>
              <w:t>(убыток)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470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НП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722CB5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450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ПИ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CB5" w:rsidRPr="001A293E" w:rsidRDefault="00722CB5" w:rsidP="00E731FA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00B01" w:rsidRPr="001A293E" w:rsidRDefault="00722CB5" w:rsidP="00500B01">
            <w:pPr>
              <w:autoSpaceDE w:val="0"/>
              <w:autoSpaceDN w:val="0"/>
              <w:adjustRightInd w:val="0"/>
              <w:spacing w:line="240" w:lineRule="auto"/>
              <w:ind w:firstLine="558"/>
              <w:jc w:val="left"/>
              <w:rPr>
                <w:rFonts w:cs="Arial Narrow"/>
                <w:b/>
                <w:bCs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 xml:space="preserve">IV. </w:t>
            </w:r>
            <w:r w:rsidR="00500B01"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Заемны</w:t>
            </w:r>
            <w:r w:rsidR="008E1EF0"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е</w:t>
            </w:r>
            <w:r w:rsidR="00500B01"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 xml:space="preserve"> </w:t>
            </w:r>
            <w:r w:rsidR="008E1EF0" w:rsidRPr="001A293E">
              <w:rPr>
                <w:rFonts w:cs="Arial Narrow"/>
                <w:b/>
                <w:bCs/>
                <w:snapToGrid/>
                <w:sz w:val="24"/>
                <w:szCs w:val="24"/>
              </w:rPr>
              <w:t>средства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З</w:t>
            </w:r>
            <w:r w:rsidR="008E1EF0" w:rsidRPr="001A293E">
              <w:rPr>
                <w:rFonts w:cs="Arial Narrow"/>
                <w:snapToGrid/>
                <w:sz w:val="24"/>
                <w:szCs w:val="24"/>
              </w:rPr>
              <w:t>С</w:t>
            </w:r>
            <w:r w:rsidR="00FB0923" w:rsidRPr="001A293E">
              <w:rPr>
                <w:rFonts w:cs="Arial Narrow"/>
                <w:snapToGrid/>
                <w:sz w:val="24"/>
                <w:szCs w:val="24"/>
              </w:rPr>
              <w:t xml:space="preserve"> (ЗК)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610</w:t>
            </w:r>
            <w:r w:rsidR="00C817B2" w:rsidRPr="001A293E">
              <w:rPr>
                <w:rFonts w:cs="Arial Narrow"/>
                <w:snapToGrid/>
                <w:sz w:val="24"/>
                <w:szCs w:val="24"/>
              </w:rPr>
              <w:t xml:space="preserve"> 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+</w:t>
            </w:r>
            <w:r w:rsidR="00C817B2" w:rsidRPr="001A293E">
              <w:rPr>
                <w:rFonts w:cs="Arial Narrow"/>
                <w:snapToGrid/>
                <w:sz w:val="24"/>
                <w:szCs w:val="24"/>
              </w:rPr>
              <w:t xml:space="preserve"> 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620</w:t>
            </w:r>
            <w:r w:rsidR="00C817B2" w:rsidRPr="001A293E">
              <w:rPr>
                <w:rFonts w:cs="Arial Narrow"/>
                <w:snapToGrid/>
                <w:sz w:val="24"/>
                <w:szCs w:val="24"/>
              </w:rPr>
              <w:t xml:space="preserve"> 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+</w:t>
            </w:r>
            <w:r w:rsidR="00C817B2" w:rsidRPr="001A293E">
              <w:rPr>
                <w:rFonts w:cs="Arial Narrow"/>
                <w:snapToGrid/>
                <w:sz w:val="24"/>
                <w:szCs w:val="24"/>
              </w:rPr>
              <w:t xml:space="preserve"> </w:t>
            </w:r>
            <w:r w:rsidRPr="001A293E">
              <w:rPr>
                <w:rFonts w:cs="Arial Narrow"/>
                <w:snapToGrid/>
                <w:sz w:val="24"/>
                <w:szCs w:val="24"/>
              </w:rPr>
              <w:t>660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КО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before="4" w:line="240" w:lineRule="auto"/>
              <w:ind w:left="113" w:firstLine="0"/>
              <w:jc w:val="left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590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snapToGrid/>
                <w:sz w:val="24"/>
                <w:szCs w:val="24"/>
              </w:rPr>
            </w:pPr>
            <w:r w:rsidRPr="001A293E">
              <w:rPr>
                <w:rFonts w:cs="Arial Narrow"/>
                <w:snapToGrid/>
                <w:sz w:val="24"/>
                <w:szCs w:val="24"/>
              </w:rPr>
              <w:t>ДО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  <w:tr w:rsidR="00500B01" w:rsidRPr="001A293E">
        <w:trPr>
          <w:trHeight w:val="510"/>
          <w:jc w:val="center"/>
        </w:trPr>
        <w:tc>
          <w:tcPr>
            <w:tcW w:w="3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70"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snapToGrid/>
                <w:sz w:val="24"/>
                <w:szCs w:val="24"/>
              </w:rPr>
              <w:t>Всего пассивов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AF06A2" w:rsidP="00500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 Narrow"/>
                <w:b/>
                <w:snapToGrid/>
                <w:sz w:val="24"/>
                <w:szCs w:val="24"/>
              </w:rPr>
            </w:pPr>
            <w:r w:rsidRPr="001A293E">
              <w:rPr>
                <w:rFonts w:cs="Arial Narrow"/>
                <w:b/>
                <w:snapToGrid/>
                <w:sz w:val="24"/>
                <w:szCs w:val="24"/>
              </w:rPr>
              <w:t>В</w:t>
            </w:r>
            <w:r w:rsidR="008E1EF0" w:rsidRPr="001A293E">
              <w:rPr>
                <w:rFonts w:cs="Arial Narrow"/>
                <w:b/>
                <w:snapToGrid/>
                <w:sz w:val="24"/>
                <w:szCs w:val="24"/>
              </w:rPr>
              <w:t>Б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E3E3E3" w:fill="auto"/>
            <w:vAlign w:val="center"/>
          </w:tcPr>
          <w:p w:rsidR="00500B01" w:rsidRPr="001A293E" w:rsidRDefault="00500B01" w:rsidP="00500B01">
            <w:pPr>
              <w:autoSpaceDE w:val="0"/>
              <w:autoSpaceDN w:val="0"/>
              <w:adjustRightInd w:val="0"/>
              <w:spacing w:line="240" w:lineRule="auto"/>
              <w:ind w:right="142" w:firstLine="0"/>
              <w:jc w:val="right"/>
              <w:rPr>
                <w:rFonts w:cs="Arial Narrow"/>
                <w:snapToGrid/>
                <w:sz w:val="24"/>
                <w:szCs w:val="24"/>
              </w:rPr>
            </w:pPr>
          </w:p>
        </w:tc>
      </w:tr>
    </w:tbl>
    <w:p w:rsidR="00500B01" w:rsidRPr="001A293E" w:rsidRDefault="00500B01" w:rsidP="00500B01">
      <w:pPr>
        <w:spacing w:line="240" w:lineRule="auto"/>
        <w:ind w:firstLine="0"/>
        <w:jc w:val="center"/>
      </w:pPr>
    </w:p>
    <w:p w:rsidR="00F723D5" w:rsidRPr="001A293E" w:rsidRDefault="003A185A" w:rsidP="00F723D5">
      <w:pPr>
        <w:pStyle w:val="1"/>
        <w:spacing w:before="100" w:after="200" w:line="288" w:lineRule="auto"/>
        <w:ind w:right="38"/>
        <w:jc w:val="right"/>
        <w:rPr>
          <w:szCs w:val="34"/>
        </w:rPr>
      </w:pPr>
      <w:bookmarkStart w:id="29" w:name="_Toc167442707"/>
      <w:r w:rsidRPr="001A293E">
        <w:rPr>
          <w:szCs w:val="34"/>
        </w:rPr>
        <w:t>Приложение 3</w:t>
      </w:r>
      <w:bookmarkEnd w:id="29"/>
    </w:p>
    <w:p w:rsidR="009B551D" w:rsidRPr="009B551D" w:rsidRDefault="00AE6B33" w:rsidP="009B551D">
      <w:pPr>
        <w:tabs>
          <w:tab w:val="left" w:pos="1134"/>
        </w:tabs>
        <w:spacing w:after="200" w:line="240" w:lineRule="auto"/>
        <w:ind w:firstLine="0"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Таблица 1</w:t>
      </w:r>
    </w:p>
    <w:p w:rsidR="00F723D5" w:rsidRPr="009B551D" w:rsidRDefault="00F723D5" w:rsidP="00F723D5">
      <w:pPr>
        <w:tabs>
          <w:tab w:val="left" w:pos="1134"/>
        </w:tabs>
        <w:spacing w:after="200" w:line="240" w:lineRule="auto"/>
        <w:ind w:firstLine="0"/>
        <w:jc w:val="center"/>
        <w:rPr>
          <w:spacing w:val="20"/>
          <w:sz w:val="28"/>
          <w:szCs w:val="28"/>
        </w:rPr>
      </w:pPr>
      <w:r w:rsidRPr="009B551D">
        <w:rPr>
          <w:spacing w:val="20"/>
          <w:sz w:val="28"/>
          <w:szCs w:val="28"/>
        </w:rPr>
        <w:t xml:space="preserve">Табличная форма </w:t>
      </w:r>
      <w:r w:rsidR="00991506" w:rsidRPr="009B551D">
        <w:rPr>
          <w:spacing w:val="20"/>
          <w:sz w:val="28"/>
          <w:szCs w:val="28"/>
        </w:rPr>
        <w:t xml:space="preserve">представления </w:t>
      </w:r>
      <w:r w:rsidRPr="009B551D">
        <w:rPr>
          <w:spacing w:val="20"/>
          <w:sz w:val="28"/>
          <w:szCs w:val="28"/>
        </w:rPr>
        <w:t xml:space="preserve">результатов </w:t>
      </w:r>
      <w:r w:rsidRPr="009B551D">
        <w:rPr>
          <w:spacing w:val="20"/>
          <w:sz w:val="28"/>
          <w:szCs w:val="28"/>
        </w:rPr>
        <w:br w:type="textWrapping" w:clear="all"/>
        <w:t>экспресс-анализа финансового состояния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30" w:type="dxa"/>
          <w:bottom w:w="57" w:type="dxa"/>
          <w:right w:w="30" w:type="dxa"/>
        </w:tblCellMar>
        <w:tblLook w:val="0000" w:firstRow="0" w:lastRow="0" w:firstColumn="0" w:lastColumn="0" w:noHBand="0" w:noVBand="0"/>
      </w:tblPr>
      <w:tblGrid>
        <w:gridCol w:w="2253"/>
        <w:gridCol w:w="1704"/>
        <w:gridCol w:w="1139"/>
        <w:gridCol w:w="1140"/>
        <w:gridCol w:w="1140"/>
        <w:gridCol w:w="1140"/>
        <w:gridCol w:w="1140"/>
      </w:tblGrid>
      <w:tr w:rsidR="00D147FC" w:rsidRPr="001A293E">
        <w:trPr>
          <w:trHeight w:val="644"/>
          <w:jc w:val="center"/>
        </w:trPr>
        <w:tc>
          <w:tcPr>
            <w:tcW w:w="2253" w:type="dxa"/>
            <w:vMerge w:val="restart"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sz w:val="28"/>
                <w:szCs w:val="28"/>
              </w:rPr>
            </w:pPr>
            <w:r w:rsidRPr="001A293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4" w:type="dxa"/>
            <w:vMerge w:val="restart"/>
            <w:vAlign w:val="center"/>
          </w:tcPr>
          <w:p w:rsidR="00D147FC" w:rsidRPr="001A293E" w:rsidRDefault="00D147FC" w:rsidP="005E3C8C">
            <w:pPr>
              <w:pStyle w:val="a4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 xml:space="preserve">Обозначение, формула </w:t>
            </w:r>
          </w:p>
          <w:p w:rsidR="00D147FC" w:rsidRPr="001A293E" w:rsidRDefault="00D147FC" w:rsidP="005E3C8C">
            <w:pPr>
              <w:pStyle w:val="a4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расчета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  <w:r w:rsidRPr="001A293E">
              <w:rPr>
                <w:rFonts w:cs="Arial Narrow"/>
                <w:snapToGrid/>
                <w:sz w:val="28"/>
                <w:szCs w:val="28"/>
              </w:rPr>
              <w:t>Значение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  <w:r w:rsidRPr="001A293E">
              <w:rPr>
                <w:rFonts w:cs="Arial Narrow"/>
                <w:snapToGrid/>
                <w:sz w:val="28"/>
                <w:szCs w:val="28"/>
              </w:rPr>
              <w:t>Изменение</w:t>
            </w:r>
          </w:p>
        </w:tc>
      </w:tr>
      <w:tr w:rsidR="00D147FC" w:rsidRPr="001A293E">
        <w:trPr>
          <w:trHeight w:val="833"/>
          <w:jc w:val="center"/>
        </w:trPr>
        <w:tc>
          <w:tcPr>
            <w:tcW w:w="2253" w:type="dxa"/>
            <w:vMerge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  <w:r w:rsidRPr="001A293E">
              <w:rPr>
                <w:rFonts w:cs="Arial Narrow"/>
                <w:snapToGrid/>
                <w:sz w:val="28"/>
                <w:szCs w:val="28"/>
              </w:rPr>
              <w:t>на начало года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  <w:r w:rsidRPr="001A293E">
              <w:rPr>
                <w:rFonts w:cs="Arial Narrow"/>
                <w:snapToGrid/>
                <w:sz w:val="28"/>
                <w:szCs w:val="28"/>
              </w:rPr>
              <w:t>на конец года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  <w:r w:rsidRPr="001A293E">
              <w:rPr>
                <w:rFonts w:cs="Arial Narrow"/>
                <w:snapToGrid/>
                <w:sz w:val="28"/>
                <w:szCs w:val="28"/>
              </w:rPr>
              <w:t>нормативное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  <w:r w:rsidRPr="001A293E">
              <w:rPr>
                <w:rFonts w:cs="Arial Narrow"/>
                <w:snapToGrid/>
                <w:sz w:val="28"/>
                <w:szCs w:val="28"/>
              </w:rPr>
              <w:t>абсолютное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147FC" w:rsidRPr="001A293E" w:rsidRDefault="00D147FC" w:rsidP="005E3C8C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cs="Arial Narrow"/>
                <w:snapToGrid/>
                <w:sz w:val="28"/>
                <w:szCs w:val="28"/>
              </w:rPr>
            </w:pPr>
            <w:r w:rsidRPr="001A293E">
              <w:rPr>
                <w:rFonts w:cs="Arial Narrow"/>
                <w:snapToGrid/>
                <w:sz w:val="28"/>
                <w:szCs w:val="28"/>
              </w:rPr>
              <w:t>относительное</w:t>
            </w:r>
          </w:p>
        </w:tc>
      </w:tr>
      <w:tr w:rsidR="00D73704" w:rsidRPr="001A293E">
        <w:trPr>
          <w:trHeight w:val="510"/>
          <w:jc w:val="center"/>
        </w:trPr>
        <w:tc>
          <w:tcPr>
            <w:tcW w:w="9656" w:type="dxa"/>
            <w:gridSpan w:val="7"/>
            <w:vAlign w:val="center"/>
          </w:tcPr>
          <w:p w:rsidR="00D73704" w:rsidRPr="001A293E" w:rsidRDefault="00D73704" w:rsidP="006E0E3F">
            <w:pPr>
              <w:pStyle w:val="a7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Данные для расчета</w:t>
            </w:r>
          </w:p>
        </w:tc>
      </w:tr>
      <w:tr w:rsidR="0033189D" w:rsidRPr="001A293E">
        <w:trPr>
          <w:trHeight w:val="510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7"/>
              <w:spacing w:line="300" w:lineRule="auto"/>
              <w:rPr>
                <w:snapToGrid/>
              </w:rPr>
            </w:pPr>
            <w:r w:rsidRPr="001A293E">
              <w:t>Собственные средства</w:t>
            </w:r>
          </w:p>
        </w:tc>
        <w:tc>
          <w:tcPr>
            <w:tcW w:w="1704" w:type="dxa"/>
            <w:vAlign w:val="center"/>
          </w:tcPr>
          <w:p w:rsidR="0033189D" w:rsidRPr="001A293E" w:rsidRDefault="0033189D" w:rsidP="006E0E3F">
            <w:pPr>
              <w:pStyle w:val="a4"/>
              <w:spacing w:line="300" w:lineRule="auto"/>
              <w:rPr>
                <w:snapToGrid/>
                <w:sz w:val="32"/>
              </w:rPr>
            </w:pPr>
            <w:r w:rsidRPr="001A293E">
              <w:rPr>
                <w:snapToGrid/>
                <w:sz w:val="32"/>
              </w:rPr>
              <w:t>СС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500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400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sym w:font="Symbol" w:char="F0B4"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4E2AF2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–</w:t>
            </w:r>
            <w:r w:rsidR="0033189D" w:rsidRPr="001A293E">
              <w:rPr>
                <w:snapToGrid/>
              </w:rPr>
              <w:t>100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4E2AF2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–</w:t>
            </w:r>
            <w:r w:rsidR="0033189D" w:rsidRPr="001A293E">
              <w:rPr>
                <w:snapToGrid/>
              </w:rPr>
              <w:t>2</w:t>
            </w:r>
            <w:r w:rsidR="00722082">
              <w:rPr>
                <w:snapToGrid/>
              </w:rPr>
              <w:t>0</w:t>
            </w:r>
            <w:r w:rsidR="0033189D" w:rsidRPr="001A293E">
              <w:rPr>
                <w:snapToGrid/>
              </w:rPr>
              <w:t>%</w:t>
            </w:r>
          </w:p>
        </w:tc>
      </w:tr>
      <w:tr w:rsidR="00EE4E2D" w:rsidRPr="001A293E">
        <w:trPr>
          <w:trHeight w:val="510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EE4E2D" w:rsidRPr="001A293E" w:rsidRDefault="00EE4E2D" w:rsidP="006E0E3F">
            <w:pPr>
              <w:pStyle w:val="a7"/>
              <w:spacing w:line="300" w:lineRule="auto"/>
            </w:pPr>
            <w:r w:rsidRPr="001A293E">
              <w:t>…</w:t>
            </w:r>
          </w:p>
        </w:tc>
        <w:tc>
          <w:tcPr>
            <w:tcW w:w="1704" w:type="dxa"/>
            <w:vAlign w:val="center"/>
          </w:tcPr>
          <w:p w:rsidR="00EE4E2D" w:rsidRPr="001A293E" w:rsidRDefault="00EE4E2D" w:rsidP="006E0E3F">
            <w:pPr>
              <w:pStyle w:val="a4"/>
              <w:spacing w:line="300" w:lineRule="auto"/>
              <w:rPr>
                <w:snapToGrid/>
                <w:sz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E4E2D" w:rsidRPr="001A293E" w:rsidRDefault="00EE4E2D" w:rsidP="006E0E3F">
            <w:pPr>
              <w:pStyle w:val="a8"/>
              <w:spacing w:line="300" w:lineRule="auto"/>
              <w:rPr>
                <w:snapToGrid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EE4E2D" w:rsidRPr="001A293E" w:rsidRDefault="00EE4E2D" w:rsidP="006E0E3F">
            <w:pPr>
              <w:pStyle w:val="a8"/>
              <w:spacing w:line="300" w:lineRule="auto"/>
              <w:rPr>
                <w:snapToGrid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EE4E2D" w:rsidRPr="001A293E" w:rsidRDefault="00FB0923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sym w:font="Symbol" w:char="F0B4"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E4E2D" w:rsidRPr="001A293E" w:rsidRDefault="00EE4E2D" w:rsidP="006E0E3F">
            <w:pPr>
              <w:pStyle w:val="a8"/>
              <w:spacing w:line="300" w:lineRule="auto"/>
              <w:rPr>
                <w:snapToGrid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EE4E2D" w:rsidRPr="001A293E" w:rsidRDefault="00EE4E2D" w:rsidP="006E0E3F">
            <w:pPr>
              <w:pStyle w:val="a8"/>
              <w:spacing w:line="300" w:lineRule="auto"/>
              <w:rPr>
                <w:snapToGrid/>
              </w:rPr>
            </w:pPr>
          </w:p>
        </w:tc>
      </w:tr>
      <w:tr w:rsidR="0033189D" w:rsidRPr="001A293E">
        <w:trPr>
          <w:trHeight w:val="510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7"/>
              <w:spacing w:line="300" w:lineRule="auto"/>
            </w:pPr>
            <w:r w:rsidRPr="001A293E">
              <w:t>Валюта баланса</w:t>
            </w:r>
          </w:p>
        </w:tc>
        <w:tc>
          <w:tcPr>
            <w:tcW w:w="1704" w:type="dxa"/>
            <w:vAlign w:val="center"/>
          </w:tcPr>
          <w:p w:rsidR="0033189D" w:rsidRPr="001A293E" w:rsidRDefault="008E1EF0" w:rsidP="006E0E3F">
            <w:pPr>
              <w:pStyle w:val="a4"/>
              <w:spacing w:line="300" w:lineRule="auto"/>
              <w:rPr>
                <w:snapToGrid/>
                <w:sz w:val="32"/>
              </w:rPr>
            </w:pPr>
            <w:r w:rsidRPr="001A293E">
              <w:rPr>
                <w:snapToGrid/>
                <w:sz w:val="32"/>
              </w:rPr>
              <w:t>ВБ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1000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1100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sym w:font="Symbol" w:char="F0B4"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+100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+10%</w:t>
            </w:r>
          </w:p>
        </w:tc>
      </w:tr>
      <w:tr w:rsidR="0033189D" w:rsidRPr="001A293E">
        <w:trPr>
          <w:trHeight w:val="510"/>
          <w:jc w:val="center"/>
        </w:trPr>
        <w:tc>
          <w:tcPr>
            <w:tcW w:w="9656" w:type="dxa"/>
            <w:gridSpan w:val="7"/>
            <w:vAlign w:val="center"/>
          </w:tcPr>
          <w:p w:rsidR="0033189D" w:rsidRPr="001A293E" w:rsidRDefault="0033189D" w:rsidP="006E0E3F">
            <w:pPr>
              <w:pStyle w:val="a7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Коэффициент</w:t>
            </w:r>
            <w:r w:rsidR="00EE4E2D" w:rsidRPr="001A293E">
              <w:rPr>
                <w:snapToGrid/>
              </w:rPr>
              <w:t>ы финансовой устойчивости</w:t>
            </w:r>
          </w:p>
        </w:tc>
      </w:tr>
      <w:tr w:rsidR="0033189D" w:rsidRPr="001A293E">
        <w:trPr>
          <w:trHeight w:val="510"/>
          <w:jc w:val="center"/>
        </w:trPr>
        <w:tc>
          <w:tcPr>
            <w:tcW w:w="2253" w:type="dxa"/>
            <w:vAlign w:val="center"/>
          </w:tcPr>
          <w:p w:rsidR="0033189D" w:rsidRPr="001A293E" w:rsidRDefault="0033189D" w:rsidP="006E0E3F">
            <w:pPr>
              <w:pStyle w:val="a7"/>
              <w:spacing w:line="300" w:lineRule="auto"/>
              <w:rPr>
                <w:snapToGrid/>
              </w:rPr>
            </w:pPr>
            <w:r w:rsidRPr="001A293E">
              <w:t>Коэффициент автономии</w:t>
            </w:r>
          </w:p>
        </w:tc>
        <w:tc>
          <w:tcPr>
            <w:tcW w:w="1704" w:type="dxa"/>
            <w:vAlign w:val="center"/>
          </w:tcPr>
          <w:p w:rsidR="0033189D" w:rsidRPr="001A293E" w:rsidRDefault="001323AF" w:rsidP="006E0E3F">
            <w:pPr>
              <w:pStyle w:val="a4"/>
              <w:spacing w:line="300" w:lineRule="auto"/>
              <w:rPr>
                <w:snapToGrid/>
              </w:rPr>
            </w:pPr>
            <w:r w:rsidRPr="001323AF">
              <w:rPr>
                <w:position w:val="-24"/>
              </w:rPr>
              <w:object w:dxaOrig="960" w:dyaOrig="620">
                <v:shape id="_x0000_i1056" type="#_x0000_t75" style="width:48pt;height:31.5pt" o:ole="">
                  <v:imagedata r:id="rId69" o:title=""/>
                </v:shape>
                <o:OLEObject Type="Embed" ProgID="Equation.3" ShapeID="_x0000_i1056" DrawAspect="Content" ObjectID="_1468417153" r:id="rId70"/>
              </w:objec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0,5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0,36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t>≥0,5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4E2AF2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–</w:t>
            </w:r>
            <w:r w:rsidR="0033189D" w:rsidRPr="001A293E">
              <w:rPr>
                <w:snapToGrid/>
              </w:rPr>
              <w:t>0,14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4E2AF2" w:rsidP="006E0E3F">
            <w:pPr>
              <w:pStyle w:val="a8"/>
              <w:spacing w:line="300" w:lineRule="auto"/>
              <w:rPr>
                <w:snapToGrid/>
              </w:rPr>
            </w:pPr>
            <w:r w:rsidRPr="001A293E">
              <w:rPr>
                <w:snapToGrid/>
              </w:rPr>
              <w:t>–</w:t>
            </w:r>
            <w:r w:rsidR="0033189D" w:rsidRPr="001A293E">
              <w:rPr>
                <w:snapToGrid/>
              </w:rPr>
              <w:t>0,28%</w:t>
            </w:r>
          </w:p>
        </w:tc>
      </w:tr>
      <w:tr w:rsidR="0033189D" w:rsidRPr="001A293E">
        <w:trPr>
          <w:trHeight w:val="510"/>
          <w:jc w:val="center"/>
        </w:trPr>
        <w:tc>
          <w:tcPr>
            <w:tcW w:w="2253" w:type="dxa"/>
            <w:vAlign w:val="center"/>
          </w:tcPr>
          <w:p w:rsidR="0033189D" w:rsidRPr="001A293E" w:rsidRDefault="0033189D" w:rsidP="006E0E3F">
            <w:pPr>
              <w:pStyle w:val="a7"/>
              <w:spacing w:line="300" w:lineRule="auto"/>
              <w:jc w:val="center"/>
              <w:rPr>
                <w:snapToGrid/>
              </w:rPr>
            </w:pPr>
            <w:r w:rsidRPr="001A293E">
              <w:rPr>
                <w:snapToGrid/>
              </w:rPr>
              <w:t>…</w:t>
            </w:r>
          </w:p>
        </w:tc>
        <w:tc>
          <w:tcPr>
            <w:tcW w:w="1704" w:type="dxa"/>
            <w:vAlign w:val="center"/>
          </w:tcPr>
          <w:p w:rsidR="0033189D" w:rsidRPr="001A293E" w:rsidRDefault="0033189D" w:rsidP="006E0E3F">
            <w:pPr>
              <w:pStyle w:val="a4"/>
              <w:spacing w:line="300" w:lineRule="auto"/>
              <w:rPr>
                <w:snapToGrid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3189D" w:rsidRPr="001A293E" w:rsidRDefault="0033189D" w:rsidP="006E0E3F">
            <w:pPr>
              <w:pStyle w:val="a8"/>
              <w:spacing w:line="300" w:lineRule="auto"/>
              <w:rPr>
                <w:snapToGrid/>
              </w:rPr>
            </w:pPr>
          </w:p>
        </w:tc>
      </w:tr>
    </w:tbl>
    <w:p w:rsidR="002619D9" w:rsidRPr="001A293E" w:rsidRDefault="002619D9" w:rsidP="00500B01">
      <w:pPr>
        <w:spacing w:line="240" w:lineRule="auto"/>
        <w:ind w:firstLine="0"/>
        <w:jc w:val="center"/>
        <w:rPr>
          <w:lang w:val="en-US"/>
        </w:rPr>
      </w:pPr>
    </w:p>
    <w:p w:rsidR="002278F9" w:rsidRPr="001A293E" w:rsidRDefault="003A185A" w:rsidP="002278F9">
      <w:pPr>
        <w:pStyle w:val="1"/>
        <w:spacing w:before="100" w:after="200" w:line="288" w:lineRule="auto"/>
        <w:ind w:right="38"/>
        <w:jc w:val="right"/>
        <w:rPr>
          <w:szCs w:val="34"/>
        </w:rPr>
      </w:pPr>
      <w:bookmarkStart w:id="30" w:name="_Toc167442708"/>
      <w:r w:rsidRPr="001A293E">
        <w:rPr>
          <w:szCs w:val="34"/>
        </w:rPr>
        <w:t>Приложение 4</w:t>
      </w:r>
      <w:bookmarkEnd w:id="30"/>
    </w:p>
    <w:p w:rsidR="009B551D" w:rsidRPr="009B551D" w:rsidRDefault="002E74C7" w:rsidP="009B551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2278F9" w:rsidRPr="009B551D" w:rsidRDefault="002278F9" w:rsidP="00F90E6B">
      <w:pPr>
        <w:pStyle w:val="a3"/>
        <w:ind w:left="2841" w:right="-17" w:hanging="2841"/>
        <w:rPr>
          <w:b w:val="0"/>
          <w:sz w:val="28"/>
          <w:szCs w:val="28"/>
        </w:rPr>
      </w:pPr>
      <w:r w:rsidRPr="009B551D">
        <w:rPr>
          <w:b w:val="0"/>
          <w:sz w:val="28"/>
          <w:szCs w:val="28"/>
        </w:rPr>
        <w:t>Рейтингов</w:t>
      </w:r>
      <w:r w:rsidR="00542555" w:rsidRPr="009B551D">
        <w:rPr>
          <w:b w:val="0"/>
          <w:sz w:val="28"/>
          <w:szCs w:val="28"/>
        </w:rPr>
        <w:t>ая</w:t>
      </w:r>
      <w:r w:rsidRPr="009B551D">
        <w:rPr>
          <w:b w:val="0"/>
          <w:sz w:val="28"/>
          <w:szCs w:val="28"/>
        </w:rPr>
        <w:t xml:space="preserve"> </w:t>
      </w:r>
      <w:r w:rsidR="00526428" w:rsidRPr="009B551D">
        <w:rPr>
          <w:b w:val="0"/>
          <w:sz w:val="28"/>
          <w:szCs w:val="28"/>
        </w:rPr>
        <w:t xml:space="preserve">система </w:t>
      </w:r>
      <w:r w:rsidR="006F4F8A">
        <w:rPr>
          <w:b w:val="0"/>
          <w:sz w:val="28"/>
          <w:szCs w:val="28"/>
        </w:rPr>
        <w:t xml:space="preserve">оценки </w:t>
      </w:r>
      <w:r w:rsidR="005F18BC">
        <w:rPr>
          <w:b w:val="0"/>
          <w:sz w:val="28"/>
          <w:szCs w:val="28"/>
        </w:rPr>
        <w:t>курсовой работы</w:t>
      </w: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8279"/>
        <w:gridCol w:w="1305"/>
      </w:tblGrid>
      <w:tr w:rsidR="00991506" w:rsidRPr="001A293E">
        <w:trPr>
          <w:trHeight w:val="567"/>
          <w:jc w:val="center"/>
        </w:trPr>
        <w:tc>
          <w:tcPr>
            <w:tcW w:w="7795" w:type="dxa"/>
            <w:vAlign w:val="center"/>
          </w:tcPr>
          <w:p w:rsidR="00991506" w:rsidRPr="001A293E" w:rsidRDefault="00991506" w:rsidP="00193477">
            <w:pPr>
              <w:pStyle w:val="a4"/>
              <w:spacing w:before="60" w:after="60" w:line="300" w:lineRule="auto"/>
            </w:pPr>
            <w:r w:rsidRPr="001A293E">
              <w:t>Критерии</w:t>
            </w:r>
          </w:p>
        </w:tc>
        <w:tc>
          <w:tcPr>
            <w:tcW w:w="1229" w:type="dxa"/>
            <w:vAlign w:val="center"/>
          </w:tcPr>
          <w:p w:rsidR="00991506" w:rsidRPr="001A293E" w:rsidRDefault="00991506" w:rsidP="00193477">
            <w:pPr>
              <w:pStyle w:val="a4"/>
              <w:spacing w:before="60" w:after="60" w:line="300" w:lineRule="auto"/>
            </w:pPr>
            <w:r w:rsidRPr="001A293E">
              <w:t>Рейтинг (баллы)</w:t>
            </w:r>
          </w:p>
        </w:tc>
      </w:tr>
      <w:tr w:rsidR="00991506" w:rsidRPr="001A293E">
        <w:trPr>
          <w:trHeight w:val="567"/>
          <w:jc w:val="center"/>
        </w:trPr>
        <w:tc>
          <w:tcPr>
            <w:tcW w:w="7795" w:type="dxa"/>
            <w:vAlign w:val="center"/>
          </w:tcPr>
          <w:p w:rsidR="00991506" w:rsidRPr="001A293E" w:rsidRDefault="00991506" w:rsidP="00193477">
            <w:pPr>
              <w:pStyle w:val="a7"/>
              <w:numPr>
                <w:ilvl w:val="0"/>
                <w:numId w:val="41"/>
              </w:numPr>
              <w:suppressAutoHyphens/>
              <w:spacing w:line="300" w:lineRule="auto"/>
              <w:rPr>
                <w:b/>
                <w:u w:val="single"/>
              </w:rPr>
            </w:pPr>
            <w:r w:rsidRPr="001A293E">
              <w:t xml:space="preserve">Оформление работы в соответствии с установленными требованиями </w:t>
            </w:r>
          </w:p>
        </w:tc>
        <w:tc>
          <w:tcPr>
            <w:tcW w:w="1229" w:type="dxa"/>
            <w:vAlign w:val="center"/>
          </w:tcPr>
          <w:p w:rsidR="00991506" w:rsidRPr="001A293E" w:rsidRDefault="00162F90" w:rsidP="00193477">
            <w:pPr>
              <w:pStyle w:val="a4"/>
              <w:spacing w:line="300" w:lineRule="auto"/>
            </w:pPr>
            <w:r w:rsidRPr="001A293E">
              <w:br w:type="textWrapping" w:clear="all"/>
            </w:r>
            <w:r w:rsidR="00991506" w:rsidRPr="001A293E">
              <w:t>1</w:t>
            </w:r>
            <w:r w:rsidRPr="001A293E">
              <w:t xml:space="preserve"> – </w:t>
            </w:r>
            <w:r w:rsidR="00991506" w:rsidRPr="001A293E">
              <w:t>3</w:t>
            </w:r>
          </w:p>
        </w:tc>
      </w:tr>
      <w:tr w:rsidR="00991506" w:rsidRPr="001A293E">
        <w:trPr>
          <w:trHeight w:val="567"/>
          <w:jc w:val="center"/>
        </w:trPr>
        <w:tc>
          <w:tcPr>
            <w:tcW w:w="7795" w:type="dxa"/>
            <w:vAlign w:val="center"/>
          </w:tcPr>
          <w:p w:rsidR="00991506" w:rsidRPr="001A293E" w:rsidRDefault="00991506" w:rsidP="00193477">
            <w:pPr>
              <w:pStyle w:val="a7"/>
              <w:numPr>
                <w:ilvl w:val="0"/>
                <w:numId w:val="41"/>
              </w:numPr>
              <w:suppressAutoHyphens/>
              <w:spacing w:line="300" w:lineRule="auto"/>
            </w:pPr>
            <w:r w:rsidRPr="001A293E">
              <w:t xml:space="preserve">Стиль изложения, аргументированность выводов, </w:t>
            </w:r>
            <w:r w:rsidR="00526428" w:rsidRPr="001A293E">
              <w:br w:type="textWrapping" w:clear="all"/>
            </w:r>
            <w:r w:rsidRPr="001A293E">
              <w:t xml:space="preserve">графическое представление результатов </w:t>
            </w:r>
          </w:p>
        </w:tc>
        <w:tc>
          <w:tcPr>
            <w:tcW w:w="1229" w:type="dxa"/>
            <w:vAlign w:val="center"/>
          </w:tcPr>
          <w:p w:rsidR="00991506" w:rsidRPr="001A293E" w:rsidRDefault="00162F90" w:rsidP="00193477">
            <w:pPr>
              <w:pStyle w:val="a4"/>
              <w:spacing w:line="300" w:lineRule="auto"/>
            </w:pPr>
            <w:r w:rsidRPr="001A293E">
              <w:br w:type="textWrapping" w:clear="all"/>
            </w:r>
            <w:r w:rsidR="00991506" w:rsidRPr="001A293E">
              <w:t>0</w:t>
            </w:r>
            <w:r w:rsidRPr="001A293E">
              <w:t xml:space="preserve"> – </w:t>
            </w:r>
            <w:r w:rsidR="00991506" w:rsidRPr="001A293E">
              <w:t>5</w:t>
            </w:r>
          </w:p>
        </w:tc>
      </w:tr>
      <w:tr w:rsidR="00991506" w:rsidRPr="001A293E">
        <w:trPr>
          <w:trHeight w:val="567"/>
          <w:jc w:val="center"/>
        </w:trPr>
        <w:tc>
          <w:tcPr>
            <w:tcW w:w="7795" w:type="dxa"/>
            <w:vAlign w:val="center"/>
          </w:tcPr>
          <w:p w:rsidR="00991506" w:rsidRPr="001A293E" w:rsidRDefault="00991506" w:rsidP="00193477">
            <w:pPr>
              <w:pStyle w:val="a7"/>
              <w:numPr>
                <w:ilvl w:val="0"/>
                <w:numId w:val="41"/>
              </w:numPr>
              <w:suppressAutoHyphens/>
              <w:spacing w:line="300" w:lineRule="auto"/>
            </w:pPr>
            <w:r w:rsidRPr="001A293E">
              <w:t>Своевременность представления работы на проверку, осуще</w:t>
            </w:r>
            <w:r w:rsidR="00526428" w:rsidRPr="001A293E">
              <w:t>ствления необходимых доработок,</w:t>
            </w:r>
            <w:r w:rsidRPr="001A293E">
              <w:t xml:space="preserve"> выхода на защиту</w:t>
            </w:r>
          </w:p>
        </w:tc>
        <w:tc>
          <w:tcPr>
            <w:tcW w:w="1229" w:type="dxa"/>
            <w:vAlign w:val="center"/>
          </w:tcPr>
          <w:p w:rsidR="00991506" w:rsidRPr="001A293E" w:rsidRDefault="00162F90" w:rsidP="00193477">
            <w:pPr>
              <w:pStyle w:val="a4"/>
              <w:spacing w:line="300" w:lineRule="auto"/>
            </w:pPr>
            <w:r w:rsidRPr="001A293E">
              <w:br w:type="textWrapping" w:clear="all"/>
            </w:r>
            <w:r w:rsidR="00991506" w:rsidRPr="001A293E">
              <w:t>0</w:t>
            </w:r>
            <w:r w:rsidRPr="001A293E">
              <w:t xml:space="preserve"> – </w:t>
            </w:r>
            <w:r w:rsidR="00991506" w:rsidRPr="001A293E">
              <w:rPr>
                <w:lang w:val="en-US"/>
              </w:rPr>
              <w:t>3</w:t>
            </w:r>
          </w:p>
        </w:tc>
      </w:tr>
      <w:tr w:rsidR="00991506" w:rsidRPr="001A293E">
        <w:trPr>
          <w:trHeight w:val="567"/>
          <w:jc w:val="center"/>
        </w:trPr>
        <w:tc>
          <w:tcPr>
            <w:tcW w:w="7795" w:type="dxa"/>
            <w:vAlign w:val="center"/>
          </w:tcPr>
          <w:p w:rsidR="00991506" w:rsidRPr="001A293E" w:rsidRDefault="00991506" w:rsidP="00193477">
            <w:pPr>
              <w:pStyle w:val="a7"/>
              <w:numPr>
                <w:ilvl w:val="0"/>
                <w:numId w:val="41"/>
              </w:numPr>
              <w:suppressAutoHyphens/>
              <w:spacing w:line="300" w:lineRule="auto"/>
            </w:pPr>
            <w:r w:rsidRPr="001A293E">
              <w:t>Число использованных в работе теоретических источников, наличие и полнота ссылок на них</w:t>
            </w:r>
          </w:p>
        </w:tc>
        <w:tc>
          <w:tcPr>
            <w:tcW w:w="1229" w:type="dxa"/>
            <w:vAlign w:val="center"/>
          </w:tcPr>
          <w:p w:rsidR="00991506" w:rsidRPr="001A293E" w:rsidRDefault="00162F90" w:rsidP="00193477">
            <w:pPr>
              <w:pStyle w:val="a4"/>
              <w:spacing w:line="300" w:lineRule="auto"/>
            </w:pPr>
            <w:r w:rsidRPr="001A293E">
              <w:br w:type="textWrapping" w:clear="all"/>
            </w:r>
            <w:r w:rsidR="00991506" w:rsidRPr="001A293E">
              <w:t>0</w:t>
            </w:r>
            <w:r w:rsidRPr="001A293E">
              <w:t xml:space="preserve"> – </w:t>
            </w:r>
            <w:r w:rsidR="00991506" w:rsidRPr="001A293E">
              <w:rPr>
                <w:lang w:val="en-US"/>
              </w:rPr>
              <w:t>3</w:t>
            </w:r>
          </w:p>
        </w:tc>
      </w:tr>
      <w:tr w:rsidR="00991506" w:rsidRPr="001A293E">
        <w:trPr>
          <w:trHeight w:val="567"/>
          <w:jc w:val="center"/>
        </w:trPr>
        <w:tc>
          <w:tcPr>
            <w:tcW w:w="7795" w:type="dxa"/>
            <w:vAlign w:val="center"/>
          </w:tcPr>
          <w:p w:rsidR="00991506" w:rsidRPr="001A293E" w:rsidRDefault="00991506" w:rsidP="00193477">
            <w:pPr>
              <w:pStyle w:val="a7"/>
              <w:numPr>
                <w:ilvl w:val="0"/>
                <w:numId w:val="41"/>
              </w:numPr>
              <w:suppressAutoHyphens/>
              <w:spacing w:line="300" w:lineRule="auto"/>
            </w:pPr>
            <w:r w:rsidRPr="001A293E">
              <w:t>Обоснованность и новизна предложений, глубина проработки и</w:t>
            </w:r>
            <w:r w:rsidR="00162F90" w:rsidRPr="001A293E">
              <w:t> </w:t>
            </w:r>
            <w:r w:rsidRPr="001A293E">
              <w:t>практическая применимость мероприятий, предлагаемых в</w:t>
            </w:r>
            <w:r w:rsidR="00162F90" w:rsidRPr="001A293E">
              <w:t> </w:t>
            </w:r>
            <w:r w:rsidRPr="001A293E">
              <w:t>разделе 3.6</w:t>
            </w:r>
          </w:p>
        </w:tc>
        <w:tc>
          <w:tcPr>
            <w:tcW w:w="1229" w:type="dxa"/>
            <w:vAlign w:val="center"/>
          </w:tcPr>
          <w:p w:rsidR="00991506" w:rsidRPr="001A293E" w:rsidRDefault="00162F90" w:rsidP="00193477">
            <w:pPr>
              <w:pStyle w:val="a4"/>
              <w:spacing w:line="300" w:lineRule="auto"/>
            </w:pPr>
            <w:r w:rsidRPr="001A293E">
              <w:br w:type="textWrapping" w:clear="all"/>
            </w:r>
            <w:r w:rsidRPr="001A293E">
              <w:br w:type="textWrapping" w:clear="all"/>
            </w:r>
            <w:r w:rsidR="00991506" w:rsidRPr="001A293E">
              <w:t>1</w:t>
            </w:r>
            <w:r w:rsidRPr="001A293E">
              <w:t xml:space="preserve"> – </w:t>
            </w:r>
            <w:r w:rsidR="00991506" w:rsidRPr="001A293E">
              <w:rPr>
                <w:lang w:val="en-US"/>
              </w:rPr>
              <w:t>6</w:t>
            </w:r>
          </w:p>
        </w:tc>
      </w:tr>
      <w:tr w:rsidR="00991506" w:rsidRPr="001A293E">
        <w:trPr>
          <w:trHeight w:val="567"/>
          <w:jc w:val="center"/>
        </w:trPr>
        <w:tc>
          <w:tcPr>
            <w:tcW w:w="7795" w:type="dxa"/>
            <w:vAlign w:val="center"/>
          </w:tcPr>
          <w:p w:rsidR="00991506" w:rsidRPr="001A293E" w:rsidRDefault="00991506" w:rsidP="00193477">
            <w:pPr>
              <w:pStyle w:val="a7"/>
              <w:numPr>
                <w:ilvl w:val="0"/>
                <w:numId w:val="41"/>
              </w:numPr>
              <w:suppressAutoHyphens/>
              <w:spacing w:line="300" w:lineRule="auto"/>
              <w:rPr>
                <w:lang w:val="en-US"/>
              </w:rPr>
            </w:pPr>
            <w:r w:rsidRPr="001A293E">
              <w:t>Разработка системы автоматизированных расчетов</w:t>
            </w:r>
          </w:p>
        </w:tc>
        <w:tc>
          <w:tcPr>
            <w:tcW w:w="1229" w:type="dxa"/>
            <w:vAlign w:val="center"/>
          </w:tcPr>
          <w:p w:rsidR="00991506" w:rsidRPr="001A293E" w:rsidRDefault="00991506" w:rsidP="00193477">
            <w:pPr>
              <w:pStyle w:val="a4"/>
              <w:spacing w:line="300" w:lineRule="auto"/>
            </w:pPr>
            <w:r w:rsidRPr="001A293E">
              <w:rPr>
                <w:lang w:val="en-US"/>
              </w:rPr>
              <w:t>0</w:t>
            </w:r>
            <w:r w:rsidR="00162F90" w:rsidRPr="001A293E">
              <w:rPr>
                <w:lang w:val="en-US"/>
              </w:rPr>
              <w:t xml:space="preserve"> – </w:t>
            </w:r>
            <w:r w:rsidRPr="001A293E">
              <w:rPr>
                <w:lang w:val="en-US"/>
              </w:rPr>
              <w:t>5</w:t>
            </w:r>
          </w:p>
        </w:tc>
      </w:tr>
      <w:tr w:rsidR="00991506" w:rsidRPr="001A293E">
        <w:trPr>
          <w:trHeight w:val="567"/>
          <w:jc w:val="center"/>
        </w:trPr>
        <w:tc>
          <w:tcPr>
            <w:tcW w:w="7795" w:type="dxa"/>
            <w:vAlign w:val="center"/>
          </w:tcPr>
          <w:p w:rsidR="00991506" w:rsidRPr="001A293E" w:rsidRDefault="00991506" w:rsidP="00193477">
            <w:pPr>
              <w:pStyle w:val="a7"/>
              <w:numPr>
                <w:ilvl w:val="0"/>
                <w:numId w:val="41"/>
              </w:numPr>
              <w:suppressAutoHyphens/>
              <w:spacing w:line="300" w:lineRule="auto"/>
            </w:pPr>
            <w:r w:rsidRPr="001A293E">
              <w:t xml:space="preserve">Качество представления результатов </w:t>
            </w:r>
            <w:r w:rsidR="00162F90" w:rsidRPr="001A293E">
              <w:t xml:space="preserve">и ответов на вопросы руководителя </w:t>
            </w:r>
            <w:r w:rsidRPr="001A293E">
              <w:t xml:space="preserve">при защите </w:t>
            </w:r>
            <w:r w:rsidR="00162F90" w:rsidRPr="001A293E">
              <w:t>курсовой работы</w:t>
            </w:r>
          </w:p>
        </w:tc>
        <w:tc>
          <w:tcPr>
            <w:tcW w:w="1229" w:type="dxa"/>
            <w:vAlign w:val="center"/>
          </w:tcPr>
          <w:p w:rsidR="00991506" w:rsidRPr="001A293E" w:rsidRDefault="00162F90" w:rsidP="00193477">
            <w:pPr>
              <w:pStyle w:val="a4"/>
              <w:spacing w:line="300" w:lineRule="auto"/>
            </w:pPr>
            <w:r w:rsidRPr="001A293E">
              <w:br w:type="textWrapping" w:clear="all"/>
            </w:r>
            <w:r w:rsidR="00991506" w:rsidRPr="001A293E">
              <w:rPr>
                <w:lang w:val="en-US"/>
              </w:rPr>
              <w:t>0</w:t>
            </w:r>
            <w:r w:rsidRPr="001A293E">
              <w:t xml:space="preserve"> – </w:t>
            </w:r>
            <w:r w:rsidR="00991506" w:rsidRPr="001A293E">
              <w:rPr>
                <w:lang w:val="en-US"/>
              </w:rPr>
              <w:t>5</w:t>
            </w:r>
          </w:p>
        </w:tc>
      </w:tr>
    </w:tbl>
    <w:p w:rsidR="00991506" w:rsidRPr="001A293E" w:rsidRDefault="00991506" w:rsidP="00991506"/>
    <w:p w:rsidR="00162F90" w:rsidRPr="00722082" w:rsidRDefault="00162F90" w:rsidP="00162F90">
      <w:pPr>
        <w:tabs>
          <w:tab w:val="left" w:pos="2268"/>
        </w:tabs>
        <w:rPr>
          <w:sz w:val="28"/>
          <w:szCs w:val="28"/>
        </w:rPr>
      </w:pPr>
      <w:r w:rsidRPr="00722082">
        <w:rPr>
          <w:sz w:val="28"/>
          <w:szCs w:val="28"/>
        </w:rPr>
        <w:t xml:space="preserve">Оценка </w:t>
      </w:r>
      <w:r w:rsidRPr="00722082">
        <w:rPr>
          <w:sz w:val="28"/>
          <w:szCs w:val="28"/>
        </w:rPr>
        <w:tab/>
      </w:r>
      <w:r w:rsidRPr="00722082">
        <w:rPr>
          <w:b/>
          <w:sz w:val="28"/>
          <w:szCs w:val="28"/>
        </w:rPr>
        <w:t>"отлично"</w:t>
      </w:r>
      <w:r w:rsidRPr="00722082">
        <w:rPr>
          <w:sz w:val="28"/>
          <w:szCs w:val="28"/>
        </w:rPr>
        <w:t xml:space="preserve"> – 23 и более баллов, </w:t>
      </w:r>
    </w:p>
    <w:p w:rsidR="00162F90" w:rsidRPr="00722082" w:rsidRDefault="00162F90" w:rsidP="00162F90">
      <w:pPr>
        <w:tabs>
          <w:tab w:val="left" w:pos="2268"/>
        </w:tabs>
        <w:rPr>
          <w:sz w:val="28"/>
          <w:szCs w:val="28"/>
        </w:rPr>
      </w:pPr>
      <w:r w:rsidRPr="00722082">
        <w:rPr>
          <w:sz w:val="28"/>
          <w:szCs w:val="28"/>
        </w:rPr>
        <w:tab/>
      </w:r>
      <w:r w:rsidRPr="00722082">
        <w:rPr>
          <w:b/>
          <w:sz w:val="28"/>
          <w:szCs w:val="28"/>
        </w:rPr>
        <w:t>"хорошо"</w:t>
      </w:r>
      <w:r w:rsidRPr="00722082">
        <w:rPr>
          <w:sz w:val="28"/>
          <w:szCs w:val="28"/>
        </w:rPr>
        <w:t xml:space="preserve"> – 17–22 балла, </w:t>
      </w:r>
    </w:p>
    <w:p w:rsidR="00162F90" w:rsidRPr="00722082" w:rsidRDefault="00162F90" w:rsidP="00162F90">
      <w:pPr>
        <w:tabs>
          <w:tab w:val="left" w:pos="2268"/>
        </w:tabs>
        <w:rPr>
          <w:sz w:val="28"/>
          <w:szCs w:val="28"/>
        </w:rPr>
      </w:pPr>
      <w:r w:rsidRPr="00722082">
        <w:rPr>
          <w:sz w:val="28"/>
          <w:szCs w:val="28"/>
        </w:rPr>
        <w:tab/>
      </w:r>
      <w:r w:rsidRPr="00722082">
        <w:rPr>
          <w:b/>
          <w:sz w:val="28"/>
          <w:szCs w:val="28"/>
        </w:rPr>
        <w:t>"удовлетворительно"</w:t>
      </w:r>
      <w:r w:rsidRPr="00722082">
        <w:rPr>
          <w:sz w:val="28"/>
          <w:szCs w:val="28"/>
        </w:rPr>
        <w:t xml:space="preserve"> – 11–16 баллов; </w:t>
      </w:r>
    </w:p>
    <w:p w:rsidR="00162F90" w:rsidRPr="00722082" w:rsidRDefault="00162F90" w:rsidP="00162F90">
      <w:pPr>
        <w:tabs>
          <w:tab w:val="left" w:pos="2268"/>
        </w:tabs>
        <w:rPr>
          <w:sz w:val="28"/>
          <w:szCs w:val="28"/>
        </w:rPr>
      </w:pPr>
      <w:r w:rsidRPr="00722082">
        <w:rPr>
          <w:sz w:val="28"/>
          <w:szCs w:val="28"/>
        </w:rPr>
        <w:tab/>
        <w:t>"</w:t>
      </w:r>
      <w:r w:rsidRPr="00722082">
        <w:rPr>
          <w:b/>
          <w:sz w:val="28"/>
          <w:szCs w:val="28"/>
        </w:rPr>
        <w:t>неудовлетворительно"</w:t>
      </w:r>
      <w:r w:rsidRPr="00722082">
        <w:rPr>
          <w:sz w:val="28"/>
          <w:szCs w:val="28"/>
        </w:rPr>
        <w:t xml:space="preserve"> – 10 и менее баллов.</w:t>
      </w:r>
    </w:p>
    <w:p w:rsidR="00162F90" w:rsidRPr="001A293E" w:rsidRDefault="00162F90" w:rsidP="002278F9">
      <w:pPr>
        <w:ind w:left="720"/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Pr="003B76E4" w:rsidRDefault="003B76E4" w:rsidP="003B76E4">
      <w:pPr>
        <w:tabs>
          <w:tab w:val="left" w:pos="1980"/>
        </w:tabs>
        <w:spacing w:before="80" w:line="240" w:lineRule="auto"/>
        <w:ind w:firstLine="0"/>
        <w:jc w:val="center"/>
        <w:rPr>
          <w:rFonts w:ascii="Bookman Old Style" w:hAnsi="Bookman Old Style"/>
          <w:sz w:val="44"/>
          <w:szCs w:val="44"/>
        </w:rPr>
      </w:pPr>
      <w:r w:rsidRPr="003B76E4">
        <w:rPr>
          <w:rFonts w:ascii="Bookman Old Style" w:hAnsi="Bookman Old Style"/>
          <w:sz w:val="44"/>
          <w:szCs w:val="44"/>
        </w:rPr>
        <w:t>ФИНАНСОВЫЙ МЕНЕДЖМЕНТ</w:t>
      </w:r>
    </w:p>
    <w:p w:rsidR="003B76E4" w:rsidRPr="003B76E4" w:rsidRDefault="003B76E4" w:rsidP="003B76E4">
      <w:pPr>
        <w:pStyle w:val="9"/>
        <w:spacing w:before="200" w:after="200"/>
        <w:jc w:val="center"/>
        <w:rPr>
          <w:rFonts w:ascii="Bookman Old Style" w:hAnsi="Bookman Old Style"/>
          <w:b/>
          <w:bCs/>
          <w:spacing w:val="40"/>
          <w:sz w:val="40"/>
        </w:rPr>
      </w:pPr>
      <w:r w:rsidRPr="003B76E4">
        <w:rPr>
          <w:rFonts w:ascii="Bookman Old Style" w:hAnsi="Bookman Old Style"/>
          <w:b/>
          <w:bCs/>
          <w:spacing w:val="40"/>
          <w:sz w:val="40"/>
        </w:rPr>
        <w:t>УПРАВЛЕНИЕ ФИНАНСОВЫМИ РЕСУРСАМИ ПРЕДПРИЯТИЯ</w:t>
      </w:r>
    </w:p>
    <w:p w:rsidR="003B76E4" w:rsidRPr="003B76E4" w:rsidRDefault="003B76E4" w:rsidP="003B76E4">
      <w:pPr>
        <w:spacing w:line="240" w:lineRule="auto"/>
        <w:ind w:firstLine="0"/>
        <w:jc w:val="center"/>
        <w:rPr>
          <w:rFonts w:ascii="Bookman Old Style" w:hAnsi="Bookman Old Style"/>
          <w:bCs/>
          <w:spacing w:val="20"/>
        </w:rPr>
      </w:pPr>
      <w:r w:rsidRPr="003B76E4">
        <w:rPr>
          <w:rFonts w:ascii="Bookman Old Style" w:hAnsi="Bookman Old Style"/>
          <w:bCs/>
          <w:spacing w:val="20"/>
        </w:rPr>
        <w:t xml:space="preserve">Методические указания </w:t>
      </w:r>
    </w:p>
    <w:p w:rsidR="003B76E4" w:rsidRPr="003B76E4" w:rsidRDefault="003B76E4" w:rsidP="003B76E4">
      <w:pPr>
        <w:spacing w:line="360" w:lineRule="auto"/>
        <w:ind w:firstLine="0"/>
        <w:jc w:val="center"/>
        <w:rPr>
          <w:rFonts w:ascii="Bookman Old Style" w:hAnsi="Bookman Old Style"/>
          <w:bCs/>
          <w:spacing w:val="20"/>
        </w:rPr>
      </w:pPr>
      <w:r>
        <w:rPr>
          <w:rFonts w:ascii="Bookman Old Style" w:hAnsi="Bookman Old Style"/>
          <w:bCs/>
          <w:spacing w:val="20"/>
        </w:rPr>
        <w:t>п</w:t>
      </w:r>
      <w:r w:rsidRPr="003B76E4">
        <w:rPr>
          <w:rFonts w:ascii="Bookman Old Style" w:hAnsi="Bookman Old Style"/>
          <w:bCs/>
          <w:spacing w:val="20"/>
        </w:rPr>
        <w:t xml:space="preserve">о выполнению </w:t>
      </w:r>
      <w:r w:rsidR="005F18BC">
        <w:rPr>
          <w:rFonts w:ascii="Bookman Old Style" w:hAnsi="Bookman Old Style"/>
          <w:bCs/>
          <w:spacing w:val="20"/>
        </w:rPr>
        <w:t>курсовой работы</w:t>
      </w: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 Чачина Елена Григорьевна</w:t>
      </w: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jc w:val="center"/>
        <w:rPr>
          <w:sz w:val="28"/>
          <w:szCs w:val="28"/>
        </w:rPr>
      </w:pPr>
      <w:r>
        <w:rPr>
          <w:sz w:val="28"/>
          <w:szCs w:val="28"/>
        </w:rPr>
        <w:t>Лицензия ЛР №020593 от 07.08.97</w:t>
      </w: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jc w:val="center"/>
        <w:rPr>
          <w:sz w:val="28"/>
          <w:szCs w:val="28"/>
        </w:rPr>
      </w:pPr>
      <w:r>
        <w:rPr>
          <w:sz w:val="28"/>
          <w:szCs w:val="28"/>
        </w:rPr>
        <w:t>Налоговая льгота – Общероссийский классификатор</w:t>
      </w: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jc w:val="center"/>
        <w:rPr>
          <w:sz w:val="28"/>
          <w:szCs w:val="28"/>
        </w:rPr>
      </w:pPr>
      <w:r>
        <w:rPr>
          <w:sz w:val="28"/>
          <w:szCs w:val="28"/>
        </w:rPr>
        <w:t>Продукции ОК 005 – 93, т.2; 95 3005 – учебная литература</w:t>
      </w:r>
    </w:p>
    <w:p w:rsidR="003B76E4" w:rsidRDefault="00DA4402" w:rsidP="003B76E4">
      <w:pPr>
        <w:tabs>
          <w:tab w:val="left" w:pos="1980"/>
        </w:tabs>
        <w:spacing w:before="80" w:line="240" w:lineRule="auto"/>
        <w:ind w:firstLine="155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75" style="position:absolute;left:0;text-align:left;flip:y;z-index:251656704" from="17.85pt,16.65pt" to="503.85pt,16.65pt" strokeweight="2.25pt"/>
        </w:pict>
      </w:r>
    </w:p>
    <w:p w:rsidR="00D01C9E" w:rsidRDefault="003B76E4" w:rsidP="0022786C">
      <w:pPr>
        <w:tabs>
          <w:tab w:val="left" w:pos="1980"/>
        </w:tabs>
        <w:spacing w:before="80" w:line="240" w:lineRule="auto"/>
        <w:ind w:firstLine="568"/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печать: 29.10. 2007. Формат 60х84/16</w:t>
      </w:r>
      <w:r w:rsidR="00D01C9E">
        <w:rPr>
          <w:sz w:val="28"/>
          <w:szCs w:val="28"/>
        </w:rPr>
        <w:t xml:space="preserve">. </w:t>
      </w:r>
      <w:r w:rsidR="0022786C">
        <w:rPr>
          <w:sz w:val="28"/>
          <w:szCs w:val="28"/>
        </w:rPr>
        <w:t xml:space="preserve"> </w:t>
      </w:r>
      <w:r w:rsidR="00D01C9E">
        <w:rPr>
          <w:sz w:val="28"/>
          <w:szCs w:val="28"/>
        </w:rPr>
        <w:t xml:space="preserve">Печать офсетная. </w:t>
      </w:r>
      <w:r>
        <w:rPr>
          <w:sz w:val="28"/>
          <w:szCs w:val="28"/>
        </w:rPr>
        <w:t>Усл.</w:t>
      </w:r>
      <w:r w:rsidR="00D01C9E">
        <w:rPr>
          <w:sz w:val="28"/>
          <w:szCs w:val="28"/>
        </w:rPr>
        <w:t>печ.л. 3,25. Уч. – изд. л. 3,25</w:t>
      </w:r>
      <w:r>
        <w:rPr>
          <w:sz w:val="28"/>
          <w:szCs w:val="28"/>
        </w:rPr>
        <w:t xml:space="preserve">. Тираж 300. </w:t>
      </w:r>
    </w:p>
    <w:p w:rsidR="003B76E4" w:rsidRDefault="003B76E4" w:rsidP="0022786C">
      <w:pPr>
        <w:tabs>
          <w:tab w:val="left" w:pos="1980"/>
        </w:tabs>
        <w:spacing w:before="80" w:line="240" w:lineRule="auto"/>
        <w:ind w:firstLine="568"/>
        <w:jc w:val="center"/>
        <w:rPr>
          <w:sz w:val="28"/>
          <w:szCs w:val="28"/>
        </w:rPr>
      </w:pPr>
      <w:r>
        <w:rPr>
          <w:sz w:val="28"/>
          <w:szCs w:val="28"/>
        </w:rPr>
        <w:t>Заказ______</w:t>
      </w:r>
    </w:p>
    <w:p w:rsidR="003B76E4" w:rsidRDefault="00DA4402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76" style="position:absolute;left:0;text-align:left;flip:y;z-index:251657728" from="18pt,8.25pt" to="7in,8.25pt" strokeweight="2.25pt"/>
        </w:pict>
      </w:r>
    </w:p>
    <w:p w:rsidR="003B76E4" w:rsidRDefault="003B76E4" w:rsidP="003B76E4">
      <w:pPr>
        <w:tabs>
          <w:tab w:val="left" w:pos="1980"/>
        </w:tabs>
        <w:spacing w:before="80" w:line="240" w:lineRule="auto"/>
        <w:ind w:firstLine="1559"/>
        <w:rPr>
          <w:sz w:val="28"/>
          <w:szCs w:val="28"/>
        </w:rPr>
      </w:pPr>
    </w:p>
    <w:p w:rsidR="003B76E4" w:rsidRDefault="003B76E4" w:rsidP="00D121E3">
      <w:pPr>
        <w:tabs>
          <w:tab w:val="left" w:pos="1980"/>
        </w:tabs>
        <w:spacing w:before="80" w:line="240" w:lineRule="auto"/>
        <w:ind w:right="-189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Отпечатано с готового оригинал – макета, предоставленного автором, в типографии Издательства Политехнического университета.</w:t>
      </w:r>
    </w:p>
    <w:p w:rsidR="007E7ABA" w:rsidRPr="0046239B" w:rsidRDefault="003B76E4" w:rsidP="0046239B">
      <w:pPr>
        <w:tabs>
          <w:tab w:val="left" w:pos="1980"/>
        </w:tabs>
        <w:spacing w:before="80" w:line="240" w:lineRule="auto"/>
        <w:ind w:right="-189" w:firstLine="0"/>
        <w:jc w:val="center"/>
        <w:rPr>
          <w:sz w:val="28"/>
          <w:szCs w:val="28"/>
        </w:rPr>
      </w:pPr>
      <w:r>
        <w:t>195251, Санкт</w:t>
      </w:r>
      <w:r w:rsidR="0046239B">
        <w:t>-Петербург, Политехническая, 2</w:t>
      </w:r>
      <w:r w:rsidR="00DA4402">
        <w:rPr>
          <w:noProof/>
        </w:rPr>
        <w:pict>
          <v:rect id="_x0000_s1185" style="position:absolute;left:0;text-align:left;margin-left:465.75pt;margin-top:25.7pt;width:28.4pt;height:28.4pt;z-index:251659776;mso-position-horizontal-relative:text;mso-position-vertical-relative:text" stroked="f"/>
        </w:pict>
      </w:r>
      <w:r w:rsidR="0046239B">
        <w:t>9</w:t>
      </w:r>
      <w:bookmarkStart w:id="31" w:name="_GoBack"/>
      <w:bookmarkEnd w:id="31"/>
    </w:p>
    <w:sectPr w:rsidR="007E7ABA" w:rsidRPr="0046239B" w:rsidSect="00D86E71">
      <w:footerReference w:type="even" r:id="rId71"/>
      <w:footerReference w:type="default" r:id="rId72"/>
      <w:type w:val="continuous"/>
      <w:pgSz w:w="11906" w:h="16838" w:code="9"/>
      <w:pgMar w:top="1134" w:right="1077" w:bottom="851" w:left="1134" w:header="709" w:footer="4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39" w:rsidRDefault="00807239">
      <w:r>
        <w:separator/>
      </w:r>
    </w:p>
    <w:p w:rsidR="00807239" w:rsidRDefault="00807239"/>
  </w:endnote>
  <w:endnote w:type="continuationSeparator" w:id="0">
    <w:p w:rsidR="00807239" w:rsidRDefault="00807239">
      <w:r>
        <w:continuationSeparator/>
      </w:r>
    </w:p>
    <w:p w:rsidR="00807239" w:rsidRDefault="00807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B0" w:rsidRDefault="00D859B0" w:rsidP="00A65785">
    <w:pPr>
      <w:pStyle w:val="a6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59B0" w:rsidRDefault="00D859B0" w:rsidP="00A65785">
    <w:pPr>
      <w:pStyle w:val="a6"/>
      <w:ind w:right="360"/>
    </w:pPr>
  </w:p>
  <w:p w:rsidR="00D859B0" w:rsidRDefault="00D859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B0" w:rsidRPr="00C02CE5" w:rsidRDefault="00D859B0" w:rsidP="00A65785">
    <w:pPr>
      <w:pStyle w:val="a6"/>
      <w:framePr w:wrap="around" w:vAnchor="text" w:hAnchor="margin" w:xAlign="outside" w:y="1"/>
      <w:ind w:firstLine="0"/>
      <w:rPr>
        <w:rStyle w:val="a9"/>
        <w:sz w:val="28"/>
        <w:szCs w:val="28"/>
      </w:rPr>
    </w:pPr>
    <w:r w:rsidRPr="00C02CE5">
      <w:rPr>
        <w:rStyle w:val="a9"/>
        <w:sz w:val="28"/>
        <w:szCs w:val="28"/>
      </w:rPr>
      <w:fldChar w:fldCharType="begin"/>
    </w:r>
    <w:r w:rsidRPr="00C02CE5">
      <w:rPr>
        <w:rStyle w:val="a9"/>
        <w:sz w:val="28"/>
        <w:szCs w:val="28"/>
      </w:rPr>
      <w:instrText xml:space="preserve">PAGE  </w:instrText>
    </w:r>
    <w:r w:rsidRPr="00C02CE5">
      <w:rPr>
        <w:rStyle w:val="a9"/>
        <w:sz w:val="28"/>
        <w:szCs w:val="28"/>
      </w:rPr>
      <w:fldChar w:fldCharType="separate"/>
    </w:r>
    <w:r w:rsidR="00DA4402">
      <w:rPr>
        <w:rStyle w:val="a9"/>
        <w:noProof/>
        <w:sz w:val="28"/>
        <w:szCs w:val="28"/>
      </w:rPr>
      <w:t>16</w:t>
    </w:r>
    <w:r w:rsidRPr="00C02CE5">
      <w:rPr>
        <w:rStyle w:val="a9"/>
        <w:sz w:val="28"/>
        <w:szCs w:val="28"/>
      </w:rPr>
      <w:fldChar w:fldCharType="end"/>
    </w:r>
  </w:p>
  <w:p w:rsidR="00D859B0" w:rsidRDefault="00D859B0" w:rsidP="00A6578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39" w:rsidRDefault="00807239">
      <w:r>
        <w:separator/>
      </w:r>
    </w:p>
    <w:p w:rsidR="00807239" w:rsidRDefault="00807239"/>
  </w:footnote>
  <w:footnote w:type="continuationSeparator" w:id="0">
    <w:p w:rsidR="00807239" w:rsidRDefault="00807239">
      <w:r>
        <w:continuationSeparator/>
      </w:r>
    </w:p>
    <w:p w:rsidR="00807239" w:rsidRDefault="008072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C67E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7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40B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BE826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6899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4CC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A86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FCDC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16D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D8A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607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1BE069E"/>
    <w:multiLevelType w:val="hybridMultilevel"/>
    <w:tmpl w:val="218A12F0"/>
    <w:lvl w:ilvl="0" w:tplc="0046F1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041B229F"/>
    <w:multiLevelType w:val="hybridMultilevel"/>
    <w:tmpl w:val="EBB4D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BB0A03"/>
    <w:multiLevelType w:val="hybridMultilevel"/>
    <w:tmpl w:val="997EF7F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0FE62D17"/>
    <w:multiLevelType w:val="hybridMultilevel"/>
    <w:tmpl w:val="1D861BA0"/>
    <w:lvl w:ilvl="0" w:tplc="F66C40F6">
      <w:start w:val="1"/>
      <w:numFmt w:val="bullet"/>
      <w:lvlText w:val="–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146476A8"/>
    <w:multiLevelType w:val="singleLevel"/>
    <w:tmpl w:val="5A2EED22"/>
    <w:lvl w:ilvl="0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</w:abstractNum>
  <w:abstractNum w:abstractNumId="16">
    <w:nsid w:val="199813BA"/>
    <w:multiLevelType w:val="multilevel"/>
    <w:tmpl w:val="997EF7F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AA13670"/>
    <w:multiLevelType w:val="multilevel"/>
    <w:tmpl w:val="568A3EF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20801556"/>
    <w:multiLevelType w:val="multilevel"/>
    <w:tmpl w:val="784C9A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843D4"/>
    <w:multiLevelType w:val="hybridMultilevel"/>
    <w:tmpl w:val="E05E1FC0"/>
    <w:lvl w:ilvl="0" w:tplc="F66C40F6">
      <w:start w:val="1"/>
      <w:numFmt w:val="bullet"/>
      <w:lvlText w:val="–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AE439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2D653254"/>
    <w:multiLevelType w:val="multilevel"/>
    <w:tmpl w:val="D850139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323379A1"/>
    <w:multiLevelType w:val="multilevel"/>
    <w:tmpl w:val="D8B2A2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>
    <w:nsid w:val="39E54F28"/>
    <w:multiLevelType w:val="hybridMultilevel"/>
    <w:tmpl w:val="1424F228"/>
    <w:lvl w:ilvl="0" w:tplc="82A2241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222CB"/>
    <w:multiLevelType w:val="hybridMultilevel"/>
    <w:tmpl w:val="4466636E"/>
    <w:lvl w:ilvl="0" w:tplc="C9D2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0B494">
      <w:numFmt w:val="none"/>
      <w:lvlText w:val=""/>
      <w:lvlJc w:val="left"/>
      <w:pPr>
        <w:tabs>
          <w:tab w:val="num" w:pos="360"/>
        </w:tabs>
      </w:pPr>
    </w:lvl>
    <w:lvl w:ilvl="2" w:tplc="29028FAE">
      <w:numFmt w:val="none"/>
      <w:lvlText w:val=""/>
      <w:lvlJc w:val="left"/>
      <w:pPr>
        <w:tabs>
          <w:tab w:val="num" w:pos="360"/>
        </w:tabs>
      </w:pPr>
    </w:lvl>
    <w:lvl w:ilvl="3" w:tplc="8E0E2FBE">
      <w:numFmt w:val="none"/>
      <w:lvlText w:val=""/>
      <w:lvlJc w:val="left"/>
      <w:pPr>
        <w:tabs>
          <w:tab w:val="num" w:pos="360"/>
        </w:tabs>
      </w:pPr>
    </w:lvl>
    <w:lvl w:ilvl="4" w:tplc="0CAA598C">
      <w:numFmt w:val="none"/>
      <w:lvlText w:val=""/>
      <w:lvlJc w:val="left"/>
      <w:pPr>
        <w:tabs>
          <w:tab w:val="num" w:pos="360"/>
        </w:tabs>
      </w:pPr>
    </w:lvl>
    <w:lvl w:ilvl="5" w:tplc="D41E3076">
      <w:numFmt w:val="none"/>
      <w:lvlText w:val=""/>
      <w:lvlJc w:val="left"/>
      <w:pPr>
        <w:tabs>
          <w:tab w:val="num" w:pos="360"/>
        </w:tabs>
      </w:pPr>
    </w:lvl>
    <w:lvl w:ilvl="6" w:tplc="8A28A132">
      <w:numFmt w:val="none"/>
      <w:lvlText w:val=""/>
      <w:lvlJc w:val="left"/>
      <w:pPr>
        <w:tabs>
          <w:tab w:val="num" w:pos="360"/>
        </w:tabs>
      </w:pPr>
    </w:lvl>
    <w:lvl w:ilvl="7" w:tplc="699AB7A2">
      <w:numFmt w:val="none"/>
      <w:lvlText w:val=""/>
      <w:lvlJc w:val="left"/>
      <w:pPr>
        <w:tabs>
          <w:tab w:val="num" w:pos="360"/>
        </w:tabs>
      </w:pPr>
    </w:lvl>
    <w:lvl w:ilvl="8" w:tplc="410A9F2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3E14AE2"/>
    <w:multiLevelType w:val="hybridMultilevel"/>
    <w:tmpl w:val="F2507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4F7FA2"/>
    <w:multiLevelType w:val="hybridMultilevel"/>
    <w:tmpl w:val="4AAC2FCC"/>
    <w:lvl w:ilvl="0" w:tplc="191A4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C7652">
      <w:numFmt w:val="none"/>
      <w:lvlText w:val=""/>
      <w:lvlJc w:val="left"/>
      <w:pPr>
        <w:tabs>
          <w:tab w:val="num" w:pos="360"/>
        </w:tabs>
      </w:pPr>
    </w:lvl>
    <w:lvl w:ilvl="2" w:tplc="B52029C2">
      <w:numFmt w:val="none"/>
      <w:lvlText w:val=""/>
      <w:lvlJc w:val="left"/>
      <w:pPr>
        <w:tabs>
          <w:tab w:val="num" w:pos="360"/>
        </w:tabs>
      </w:pPr>
    </w:lvl>
    <w:lvl w:ilvl="3" w:tplc="63C4D688">
      <w:numFmt w:val="none"/>
      <w:lvlText w:val=""/>
      <w:lvlJc w:val="left"/>
      <w:pPr>
        <w:tabs>
          <w:tab w:val="num" w:pos="360"/>
        </w:tabs>
      </w:pPr>
    </w:lvl>
    <w:lvl w:ilvl="4" w:tplc="A72CB9D8">
      <w:numFmt w:val="none"/>
      <w:lvlText w:val=""/>
      <w:lvlJc w:val="left"/>
      <w:pPr>
        <w:tabs>
          <w:tab w:val="num" w:pos="360"/>
        </w:tabs>
      </w:pPr>
    </w:lvl>
    <w:lvl w:ilvl="5" w:tplc="4C2455E6">
      <w:numFmt w:val="none"/>
      <w:lvlText w:val=""/>
      <w:lvlJc w:val="left"/>
      <w:pPr>
        <w:tabs>
          <w:tab w:val="num" w:pos="360"/>
        </w:tabs>
      </w:pPr>
    </w:lvl>
    <w:lvl w:ilvl="6" w:tplc="B4049FA0">
      <w:numFmt w:val="none"/>
      <w:lvlText w:val=""/>
      <w:lvlJc w:val="left"/>
      <w:pPr>
        <w:tabs>
          <w:tab w:val="num" w:pos="360"/>
        </w:tabs>
      </w:pPr>
    </w:lvl>
    <w:lvl w:ilvl="7" w:tplc="5A92F6C4">
      <w:numFmt w:val="none"/>
      <w:lvlText w:val=""/>
      <w:lvlJc w:val="left"/>
      <w:pPr>
        <w:tabs>
          <w:tab w:val="num" w:pos="360"/>
        </w:tabs>
      </w:pPr>
    </w:lvl>
    <w:lvl w:ilvl="8" w:tplc="79341F46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B350682"/>
    <w:multiLevelType w:val="hybridMultilevel"/>
    <w:tmpl w:val="CC14CBB6"/>
    <w:lvl w:ilvl="0" w:tplc="96C0C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8">
    <w:nsid w:val="4B6A5FF8"/>
    <w:multiLevelType w:val="hybridMultilevel"/>
    <w:tmpl w:val="771CFF06"/>
    <w:lvl w:ilvl="0" w:tplc="0F965AA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4EB673B3"/>
    <w:multiLevelType w:val="hybridMultilevel"/>
    <w:tmpl w:val="D850139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579369F3"/>
    <w:multiLevelType w:val="multilevel"/>
    <w:tmpl w:val="784C9A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825358"/>
    <w:multiLevelType w:val="hybridMultilevel"/>
    <w:tmpl w:val="568A3EF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5EB623C2"/>
    <w:multiLevelType w:val="hybridMultilevel"/>
    <w:tmpl w:val="07D4B16A"/>
    <w:lvl w:ilvl="0" w:tplc="D1CAB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41130">
      <w:numFmt w:val="none"/>
      <w:lvlText w:val=""/>
      <w:lvlJc w:val="left"/>
      <w:pPr>
        <w:tabs>
          <w:tab w:val="num" w:pos="360"/>
        </w:tabs>
      </w:pPr>
    </w:lvl>
    <w:lvl w:ilvl="2" w:tplc="A3B6E532">
      <w:numFmt w:val="none"/>
      <w:lvlText w:val=""/>
      <w:lvlJc w:val="left"/>
      <w:pPr>
        <w:tabs>
          <w:tab w:val="num" w:pos="360"/>
        </w:tabs>
      </w:pPr>
    </w:lvl>
    <w:lvl w:ilvl="3" w:tplc="3080E61E">
      <w:numFmt w:val="none"/>
      <w:lvlText w:val=""/>
      <w:lvlJc w:val="left"/>
      <w:pPr>
        <w:tabs>
          <w:tab w:val="num" w:pos="360"/>
        </w:tabs>
      </w:pPr>
    </w:lvl>
    <w:lvl w:ilvl="4" w:tplc="9070AA06">
      <w:numFmt w:val="none"/>
      <w:lvlText w:val=""/>
      <w:lvlJc w:val="left"/>
      <w:pPr>
        <w:tabs>
          <w:tab w:val="num" w:pos="360"/>
        </w:tabs>
      </w:pPr>
    </w:lvl>
    <w:lvl w:ilvl="5" w:tplc="343C6512">
      <w:numFmt w:val="none"/>
      <w:lvlText w:val=""/>
      <w:lvlJc w:val="left"/>
      <w:pPr>
        <w:tabs>
          <w:tab w:val="num" w:pos="360"/>
        </w:tabs>
      </w:pPr>
    </w:lvl>
    <w:lvl w:ilvl="6" w:tplc="C7C44F0A">
      <w:numFmt w:val="none"/>
      <w:lvlText w:val=""/>
      <w:lvlJc w:val="left"/>
      <w:pPr>
        <w:tabs>
          <w:tab w:val="num" w:pos="360"/>
        </w:tabs>
      </w:pPr>
    </w:lvl>
    <w:lvl w:ilvl="7" w:tplc="A000AB66">
      <w:numFmt w:val="none"/>
      <w:lvlText w:val=""/>
      <w:lvlJc w:val="left"/>
      <w:pPr>
        <w:tabs>
          <w:tab w:val="num" w:pos="360"/>
        </w:tabs>
      </w:pPr>
    </w:lvl>
    <w:lvl w:ilvl="8" w:tplc="1B10755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45308A4"/>
    <w:multiLevelType w:val="hybridMultilevel"/>
    <w:tmpl w:val="44FE3B3E"/>
    <w:lvl w:ilvl="0" w:tplc="0419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69D744D"/>
    <w:multiLevelType w:val="multilevel"/>
    <w:tmpl w:val="DC900B94"/>
    <w:lvl w:ilvl="0">
      <w:start w:val="1"/>
      <w:numFmt w:val="bullet"/>
      <w:lvlText w:val="–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F360F2"/>
    <w:multiLevelType w:val="hybridMultilevel"/>
    <w:tmpl w:val="DC900B94"/>
    <w:lvl w:ilvl="0" w:tplc="F66C40F6">
      <w:start w:val="1"/>
      <w:numFmt w:val="bullet"/>
      <w:lvlText w:val="–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6E3988"/>
    <w:multiLevelType w:val="hybridMultilevel"/>
    <w:tmpl w:val="98520414"/>
    <w:lvl w:ilvl="0" w:tplc="F66C40F6">
      <w:start w:val="1"/>
      <w:numFmt w:val="bullet"/>
      <w:lvlText w:val="–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ED77ADB"/>
    <w:multiLevelType w:val="hybridMultilevel"/>
    <w:tmpl w:val="07F830CE"/>
    <w:lvl w:ilvl="0" w:tplc="C0AE7FA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763D41D2"/>
    <w:multiLevelType w:val="multilevel"/>
    <w:tmpl w:val="568A3EF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9">
    <w:nsid w:val="783A1A15"/>
    <w:multiLevelType w:val="hybridMultilevel"/>
    <w:tmpl w:val="D16C9E8C"/>
    <w:lvl w:ilvl="0" w:tplc="00B0DB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C15EA7"/>
    <w:multiLevelType w:val="hybridMultilevel"/>
    <w:tmpl w:val="62608008"/>
    <w:lvl w:ilvl="0" w:tplc="4AB44E4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1">
    <w:nsid w:val="7E1A6FAD"/>
    <w:multiLevelType w:val="hybridMultilevel"/>
    <w:tmpl w:val="F9ACBFB4"/>
    <w:lvl w:ilvl="0" w:tplc="6820140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834C11"/>
    <w:multiLevelType w:val="multilevel"/>
    <w:tmpl w:val="BD1433E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 w:val="0"/>
        <w:sz w:val="3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8E2F30"/>
    <w:multiLevelType w:val="multilevel"/>
    <w:tmpl w:val="EBB4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6"/>
  </w:num>
  <w:num w:numId="17">
    <w:abstractNumId w:val="31"/>
  </w:num>
  <w:num w:numId="18">
    <w:abstractNumId w:val="22"/>
  </w:num>
  <w:num w:numId="19">
    <w:abstractNumId w:val="13"/>
  </w:num>
  <w:num w:numId="20">
    <w:abstractNumId w:val="17"/>
  </w:num>
  <w:num w:numId="21">
    <w:abstractNumId w:val="38"/>
  </w:num>
  <w:num w:numId="22">
    <w:abstractNumId w:val="16"/>
  </w:num>
  <w:num w:numId="23">
    <w:abstractNumId w:val="36"/>
  </w:num>
  <w:num w:numId="24">
    <w:abstractNumId w:val="40"/>
  </w:num>
  <w:num w:numId="25">
    <w:abstractNumId w:val="39"/>
  </w:num>
  <w:num w:numId="26">
    <w:abstractNumId w:val="42"/>
  </w:num>
  <w:num w:numId="27">
    <w:abstractNumId w:val="18"/>
  </w:num>
  <w:num w:numId="28">
    <w:abstractNumId w:val="24"/>
  </w:num>
  <w:num w:numId="29">
    <w:abstractNumId w:val="29"/>
  </w:num>
  <w:num w:numId="30">
    <w:abstractNumId w:val="21"/>
  </w:num>
  <w:num w:numId="31">
    <w:abstractNumId w:val="14"/>
  </w:num>
  <w:num w:numId="32">
    <w:abstractNumId w:val="33"/>
  </w:num>
  <w:num w:numId="33">
    <w:abstractNumId w:val="12"/>
  </w:num>
  <w:num w:numId="34">
    <w:abstractNumId w:val="20"/>
  </w:num>
  <w:num w:numId="35">
    <w:abstractNumId w:val="10"/>
  </w:num>
  <w:num w:numId="36">
    <w:abstractNumId w:val="19"/>
  </w:num>
  <w:num w:numId="37">
    <w:abstractNumId w:val="11"/>
  </w:num>
  <w:num w:numId="38">
    <w:abstractNumId w:val="28"/>
  </w:num>
  <w:num w:numId="39">
    <w:abstractNumId w:val="43"/>
  </w:num>
  <w:num w:numId="40">
    <w:abstractNumId w:val="41"/>
  </w:num>
  <w:num w:numId="41">
    <w:abstractNumId w:val="27"/>
  </w:num>
  <w:num w:numId="42">
    <w:abstractNumId w:val="34"/>
  </w:num>
  <w:num w:numId="43">
    <w:abstractNumId w:val="15"/>
  </w:num>
  <w:num w:numId="44">
    <w:abstractNumId w:val="3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851"/>
  <w:autoHyphenation/>
  <w:hyphenationZone w:val="357"/>
  <w:doNotHyphenateCaps/>
  <w:drawingGridHorizontalSpacing w:val="284"/>
  <w:drawingGridVerticalSpacing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748"/>
    <w:rsid w:val="00000058"/>
    <w:rsid w:val="0000199F"/>
    <w:rsid w:val="00002421"/>
    <w:rsid w:val="0000451A"/>
    <w:rsid w:val="000056A0"/>
    <w:rsid w:val="0000619E"/>
    <w:rsid w:val="00006664"/>
    <w:rsid w:val="00006A1E"/>
    <w:rsid w:val="00006EC6"/>
    <w:rsid w:val="000075EC"/>
    <w:rsid w:val="000077EE"/>
    <w:rsid w:val="000103D5"/>
    <w:rsid w:val="00010E5F"/>
    <w:rsid w:val="00012AC7"/>
    <w:rsid w:val="00013FC7"/>
    <w:rsid w:val="00013FFE"/>
    <w:rsid w:val="00015755"/>
    <w:rsid w:val="00015CEC"/>
    <w:rsid w:val="00015FD1"/>
    <w:rsid w:val="00016313"/>
    <w:rsid w:val="0002034B"/>
    <w:rsid w:val="000212AC"/>
    <w:rsid w:val="00021C53"/>
    <w:rsid w:val="00023560"/>
    <w:rsid w:val="00023A1C"/>
    <w:rsid w:val="00023D8B"/>
    <w:rsid w:val="000240C9"/>
    <w:rsid w:val="00024CDB"/>
    <w:rsid w:val="0002580B"/>
    <w:rsid w:val="00026072"/>
    <w:rsid w:val="0002642F"/>
    <w:rsid w:val="0003112F"/>
    <w:rsid w:val="00031798"/>
    <w:rsid w:val="00031A45"/>
    <w:rsid w:val="00031E91"/>
    <w:rsid w:val="00032EC6"/>
    <w:rsid w:val="000353EC"/>
    <w:rsid w:val="00036A50"/>
    <w:rsid w:val="0004077C"/>
    <w:rsid w:val="00040D58"/>
    <w:rsid w:val="00043154"/>
    <w:rsid w:val="00045132"/>
    <w:rsid w:val="0004551F"/>
    <w:rsid w:val="000465E5"/>
    <w:rsid w:val="00047892"/>
    <w:rsid w:val="00047BA0"/>
    <w:rsid w:val="00050625"/>
    <w:rsid w:val="000527EF"/>
    <w:rsid w:val="00052970"/>
    <w:rsid w:val="0005355B"/>
    <w:rsid w:val="00053C9B"/>
    <w:rsid w:val="000542CD"/>
    <w:rsid w:val="00054A5E"/>
    <w:rsid w:val="00055E92"/>
    <w:rsid w:val="00056278"/>
    <w:rsid w:val="00057834"/>
    <w:rsid w:val="00060A2F"/>
    <w:rsid w:val="00060B37"/>
    <w:rsid w:val="0006255B"/>
    <w:rsid w:val="000631CB"/>
    <w:rsid w:val="00063488"/>
    <w:rsid w:val="00064008"/>
    <w:rsid w:val="00064503"/>
    <w:rsid w:val="0006514E"/>
    <w:rsid w:val="000659CD"/>
    <w:rsid w:val="00066F6F"/>
    <w:rsid w:val="00067624"/>
    <w:rsid w:val="000706E8"/>
    <w:rsid w:val="00071371"/>
    <w:rsid w:val="00072965"/>
    <w:rsid w:val="00072FCD"/>
    <w:rsid w:val="00073289"/>
    <w:rsid w:val="00073B2F"/>
    <w:rsid w:val="00074221"/>
    <w:rsid w:val="000742BF"/>
    <w:rsid w:val="00074A64"/>
    <w:rsid w:val="00074A9C"/>
    <w:rsid w:val="00080823"/>
    <w:rsid w:val="00083CC8"/>
    <w:rsid w:val="0008462A"/>
    <w:rsid w:val="000847C2"/>
    <w:rsid w:val="00091147"/>
    <w:rsid w:val="00091E14"/>
    <w:rsid w:val="00092899"/>
    <w:rsid w:val="00093B4E"/>
    <w:rsid w:val="0009604C"/>
    <w:rsid w:val="00097F8C"/>
    <w:rsid w:val="000A15E6"/>
    <w:rsid w:val="000A2700"/>
    <w:rsid w:val="000A372E"/>
    <w:rsid w:val="000A4D4F"/>
    <w:rsid w:val="000A50EB"/>
    <w:rsid w:val="000A6306"/>
    <w:rsid w:val="000A6B84"/>
    <w:rsid w:val="000A7891"/>
    <w:rsid w:val="000B128D"/>
    <w:rsid w:val="000B2587"/>
    <w:rsid w:val="000B27C5"/>
    <w:rsid w:val="000B2DAC"/>
    <w:rsid w:val="000B501D"/>
    <w:rsid w:val="000C0CFA"/>
    <w:rsid w:val="000C0D70"/>
    <w:rsid w:val="000C0E7F"/>
    <w:rsid w:val="000C2089"/>
    <w:rsid w:val="000C2376"/>
    <w:rsid w:val="000C5007"/>
    <w:rsid w:val="000C770F"/>
    <w:rsid w:val="000D0403"/>
    <w:rsid w:val="000D093B"/>
    <w:rsid w:val="000D099C"/>
    <w:rsid w:val="000D296F"/>
    <w:rsid w:val="000D3724"/>
    <w:rsid w:val="000D39FB"/>
    <w:rsid w:val="000D3FA1"/>
    <w:rsid w:val="000D5239"/>
    <w:rsid w:val="000D63D3"/>
    <w:rsid w:val="000D754A"/>
    <w:rsid w:val="000E00FF"/>
    <w:rsid w:val="000E2661"/>
    <w:rsid w:val="000E326E"/>
    <w:rsid w:val="000E372B"/>
    <w:rsid w:val="000E3843"/>
    <w:rsid w:val="000E45E5"/>
    <w:rsid w:val="000E486E"/>
    <w:rsid w:val="000F0B30"/>
    <w:rsid w:val="000F24DD"/>
    <w:rsid w:val="000F3808"/>
    <w:rsid w:val="000F3840"/>
    <w:rsid w:val="000F4938"/>
    <w:rsid w:val="000F72B2"/>
    <w:rsid w:val="000F7715"/>
    <w:rsid w:val="00100D9C"/>
    <w:rsid w:val="00101FFC"/>
    <w:rsid w:val="001031B7"/>
    <w:rsid w:val="001067F1"/>
    <w:rsid w:val="00106E13"/>
    <w:rsid w:val="00110587"/>
    <w:rsid w:val="001108A4"/>
    <w:rsid w:val="00111243"/>
    <w:rsid w:val="00111740"/>
    <w:rsid w:val="0011174F"/>
    <w:rsid w:val="00114BFE"/>
    <w:rsid w:val="001159CE"/>
    <w:rsid w:val="0011636D"/>
    <w:rsid w:val="00120E32"/>
    <w:rsid w:val="00120E42"/>
    <w:rsid w:val="0012136F"/>
    <w:rsid w:val="0012537E"/>
    <w:rsid w:val="00125AC6"/>
    <w:rsid w:val="00127B25"/>
    <w:rsid w:val="00127F64"/>
    <w:rsid w:val="001306B8"/>
    <w:rsid w:val="0013230A"/>
    <w:rsid w:val="001323AF"/>
    <w:rsid w:val="00132901"/>
    <w:rsid w:val="00133A28"/>
    <w:rsid w:val="0013651C"/>
    <w:rsid w:val="00136CAC"/>
    <w:rsid w:val="00136CC7"/>
    <w:rsid w:val="00137138"/>
    <w:rsid w:val="00137FD4"/>
    <w:rsid w:val="00140EA7"/>
    <w:rsid w:val="0014108E"/>
    <w:rsid w:val="001441AF"/>
    <w:rsid w:val="00145DAC"/>
    <w:rsid w:val="00146607"/>
    <w:rsid w:val="001469FE"/>
    <w:rsid w:val="00146DCE"/>
    <w:rsid w:val="001474C8"/>
    <w:rsid w:val="001477B7"/>
    <w:rsid w:val="00153933"/>
    <w:rsid w:val="0015467C"/>
    <w:rsid w:val="001549E5"/>
    <w:rsid w:val="00154C32"/>
    <w:rsid w:val="00155CAE"/>
    <w:rsid w:val="001572C9"/>
    <w:rsid w:val="00157623"/>
    <w:rsid w:val="00162F90"/>
    <w:rsid w:val="00163C10"/>
    <w:rsid w:val="00165694"/>
    <w:rsid w:val="00166504"/>
    <w:rsid w:val="00166721"/>
    <w:rsid w:val="00167D0C"/>
    <w:rsid w:val="00170A24"/>
    <w:rsid w:val="001713F2"/>
    <w:rsid w:val="00171B85"/>
    <w:rsid w:val="001724B7"/>
    <w:rsid w:val="001727BC"/>
    <w:rsid w:val="00172D1C"/>
    <w:rsid w:val="001734CE"/>
    <w:rsid w:val="00173673"/>
    <w:rsid w:val="001745E5"/>
    <w:rsid w:val="0017498B"/>
    <w:rsid w:val="001752CA"/>
    <w:rsid w:val="00175F29"/>
    <w:rsid w:val="00176659"/>
    <w:rsid w:val="001779EE"/>
    <w:rsid w:val="00177FCA"/>
    <w:rsid w:val="00180E3F"/>
    <w:rsid w:val="001817A3"/>
    <w:rsid w:val="00182286"/>
    <w:rsid w:val="00182480"/>
    <w:rsid w:val="00182938"/>
    <w:rsid w:val="00182BEF"/>
    <w:rsid w:val="00184B45"/>
    <w:rsid w:val="001856DE"/>
    <w:rsid w:val="00185778"/>
    <w:rsid w:val="00185D7B"/>
    <w:rsid w:val="00186243"/>
    <w:rsid w:val="00187F35"/>
    <w:rsid w:val="001917BD"/>
    <w:rsid w:val="00192614"/>
    <w:rsid w:val="00193477"/>
    <w:rsid w:val="001936DF"/>
    <w:rsid w:val="001937CD"/>
    <w:rsid w:val="001939AE"/>
    <w:rsid w:val="00194A12"/>
    <w:rsid w:val="00195152"/>
    <w:rsid w:val="00196588"/>
    <w:rsid w:val="00197037"/>
    <w:rsid w:val="001A1265"/>
    <w:rsid w:val="001A293E"/>
    <w:rsid w:val="001A3DB7"/>
    <w:rsid w:val="001A41C0"/>
    <w:rsid w:val="001A47C8"/>
    <w:rsid w:val="001B1CAF"/>
    <w:rsid w:val="001B24F8"/>
    <w:rsid w:val="001B3959"/>
    <w:rsid w:val="001B39EB"/>
    <w:rsid w:val="001B4724"/>
    <w:rsid w:val="001B65DF"/>
    <w:rsid w:val="001B6D28"/>
    <w:rsid w:val="001C03D8"/>
    <w:rsid w:val="001C1B48"/>
    <w:rsid w:val="001C1C80"/>
    <w:rsid w:val="001C1FDB"/>
    <w:rsid w:val="001C2EA0"/>
    <w:rsid w:val="001C3848"/>
    <w:rsid w:val="001C4059"/>
    <w:rsid w:val="001C4BC9"/>
    <w:rsid w:val="001C5308"/>
    <w:rsid w:val="001C632D"/>
    <w:rsid w:val="001C74E7"/>
    <w:rsid w:val="001D0103"/>
    <w:rsid w:val="001D0564"/>
    <w:rsid w:val="001D269F"/>
    <w:rsid w:val="001D3305"/>
    <w:rsid w:val="001D5687"/>
    <w:rsid w:val="001D5753"/>
    <w:rsid w:val="001D6A81"/>
    <w:rsid w:val="001D6DBA"/>
    <w:rsid w:val="001D7160"/>
    <w:rsid w:val="001D7931"/>
    <w:rsid w:val="001E1407"/>
    <w:rsid w:val="001E18AB"/>
    <w:rsid w:val="001E190D"/>
    <w:rsid w:val="001E1C19"/>
    <w:rsid w:val="001E33F7"/>
    <w:rsid w:val="001E498D"/>
    <w:rsid w:val="001E648D"/>
    <w:rsid w:val="001E6591"/>
    <w:rsid w:val="001E6B58"/>
    <w:rsid w:val="001E72A6"/>
    <w:rsid w:val="001E734B"/>
    <w:rsid w:val="001F1E39"/>
    <w:rsid w:val="001F2297"/>
    <w:rsid w:val="001F3917"/>
    <w:rsid w:val="001F3A43"/>
    <w:rsid w:val="001F7AEF"/>
    <w:rsid w:val="00200787"/>
    <w:rsid w:val="0020382B"/>
    <w:rsid w:val="00203D7A"/>
    <w:rsid w:val="00204A10"/>
    <w:rsid w:val="0020565A"/>
    <w:rsid w:val="002074A5"/>
    <w:rsid w:val="0021170D"/>
    <w:rsid w:val="00211FC2"/>
    <w:rsid w:val="00213020"/>
    <w:rsid w:val="002132CB"/>
    <w:rsid w:val="002154AF"/>
    <w:rsid w:val="00215B46"/>
    <w:rsid w:val="00215B8C"/>
    <w:rsid w:val="00220CE3"/>
    <w:rsid w:val="002211A5"/>
    <w:rsid w:val="002227C2"/>
    <w:rsid w:val="00223FEC"/>
    <w:rsid w:val="0022476A"/>
    <w:rsid w:val="00224C5F"/>
    <w:rsid w:val="00226885"/>
    <w:rsid w:val="0022786C"/>
    <w:rsid w:val="002278F9"/>
    <w:rsid w:val="0023013B"/>
    <w:rsid w:val="00230414"/>
    <w:rsid w:val="00230480"/>
    <w:rsid w:val="0023067E"/>
    <w:rsid w:val="00231421"/>
    <w:rsid w:val="00232DA3"/>
    <w:rsid w:val="00232E92"/>
    <w:rsid w:val="0023379C"/>
    <w:rsid w:val="0023610A"/>
    <w:rsid w:val="002365FF"/>
    <w:rsid w:val="00237208"/>
    <w:rsid w:val="0024110E"/>
    <w:rsid w:val="00241F1D"/>
    <w:rsid w:val="00243304"/>
    <w:rsid w:val="002436E1"/>
    <w:rsid w:val="00243AA4"/>
    <w:rsid w:val="00243F0E"/>
    <w:rsid w:val="002453EB"/>
    <w:rsid w:val="00245748"/>
    <w:rsid w:val="00245831"/>
    <w:rsid w:val="0024593F"/>
    <w:rsid w:val="00247CDF"/>
    <w:rsid w:val="002500C6"/>
    <w:rsid w:val="00250C87"/>
    <w:rsid w:val="00250F63"/>
    <w:rsid w:val="00251A2F"/>
    <w:rsid w:val="00251B43"/>
    <w:rsid w:val="00252085"/>
    <w:rsid w:val="00252275"/>
    <w:rsid w:val="00252A7B"/>
    <w:rsid w:val="00253657"/>
    <w:rsid w:val="00253EB4"/>
    <w:rsid w:val="00256A3D"/>
    <w:rsid w:val="00257D81"/>
    <w:rsid w:val="00257FB4"/>
    <w:rsid w:val="002619D9"/>
    <w:rsid w:val="00262FD3"/>
    <w:rsid w:val="002631FB"/>
    <w:rsid w:val="00263434"/>
    <w:rsid w:val="002637A7"/>
    <w:rsid w:val="00265F34"/>
    <w:rsid w:val="0027013C"/>
    <w:rsid w:val="00272675"/>
    <w:rsid w:val="00273A23"/>
    <w:rsid w:val="00275A86"/>
    <w:rsid w:val="00276208"/>
    <w:rsid w:val="00283BE5"/>
    <w:rsid w:val="0028641C"/>
    <w:rsid w:val="00286566"/>
    <w:rsid w:val="002923A4"/>
    <w:rsid w:val="00292951"/>
    <w:rsid w:val="002938D9"/>
    <w:rsid w:val="0029485A"/>
    <w:rsid w:val="00296041"/>
    <w:rsid w:val="00296D1E"/>
    <w:rsid w:val="002A04BE"/>
    <w:rsid w:val="002A0E69"/>
    <w:rsid w:val="002A198C"/>
    <w:rsid w:val="002A251D"/>
    <w:rsid w:val="002A2708"/>
    <w:rsid w:val="002A4166"/>
    <w:rsid w:val="002A456C"/>
    <w:rsid w:val="002A4700"/>
    <w:rsid w:val="002A4D65"/>
    <w:rsid w:val="002A723C"/>
    <w:rsid w:val="002A7F31"/>
    <w:rsid w:val="002B06F9"/>
    <w:rsid w:val="002B0AAB"/>
    <w:rsid w:val="002B20A8"/>
    <w:rsid w:val="002B2746"/>
    <w:rsid w:val="002B27A2"/>
    <w:rsid w:val="002B3A1A"/>
    <w:rsid w:val="002B3F35"/>
    <w:rsid w:val="002B6CA5"/>
    <w:rsid w:val="002B718C"/>
    <w:rsid w:val="002B73B0"/>
    <w:rsid w:val="002B7C05"/>
    <w:rsid w:val="002B7CED"/>
    <w:rsid w:val="002C09BF"/>
    <w:rsid w:val="002C1856"/>
    <w:rsid w:val="002C23D3"/>
    <w:rsid w:val="002C36BA"/>
    <w:rsid w:val="002C4EB0"/>
    <w:rsid w:val="002C6719"/>
    <w:rsid w:val="002C7957"/>
    <w:rsid w:val="002C7CD1"/>
    <w:rsid w:val="002D0A7B"/>
    <w:rsid w:val="002D1B6A"/>
    <w:rsid w:val="002D452F"/>
    <w:rsid w:val="002D55D3"/>
    <w:rsid w:val="002D6D34"/>
    <w:rsid w:val="002D764D"/>
    <w:rsid w:val="002E2C43"/>
    <w:rsid w:val="002E3153"/>
    <w:rsid w:val="002E4EB1"/>
    <w:rsid w:val="002E7302"/>
    <w:rsid w:val="002E74C7"/>
    <w:rsid w:val="002F1479"/>
    <w:rsid w:val="002F245D"/>
    <w:rsid w:val="002F2589"/>
    <w:rsid w:val="002F3C3B"/>
    <w:rsid w:val="002F42EF"/>
    <w:rsid w:val="002F64DB"/>
    <w:rsid w:val="002F7A25"/>
    <w:rsid w:val="003007DA"/>
    <w:rsid w:val="00300EB1"/>
    <w:rsid w:val="00301CB1"/>
    <w:rsid w:val="00303032"/>
    <w:rsid w:val="0030362C"/>
    <w:rsid w:val="003051AA"/>
    <w:rsid w:val="0030524D"/>
    <w:rsid w:val="00305857"/>
    <w:rsid w:val="003059F6"/>
    <w:rsid w:val="00305D29"/>
    <w:rsid w:val="00306FB1"/>
    <w:rsid w:val="00307098"/>
    <w:rsid w:val="003074CD"/>
    <w:rsid w:val="003079F5"/>
    <w:rsid w:val="003136E2"/>
    <w:rsid w:val="00314CC8"/>
    <w:rsid w:val="00316A43"/>
    <w:rsid w:val="00316CC2"/>
    <w:rsid w:val="003200C3"/>
    <w:rsid w:val="00321CE8"/>
    <w:rsid w:val="00322299"/>
    <w:rsid w:val="003237AB"/>
    <w:rsid w:val="0032638F"/>
    <w:rsid w:val="003276B5"/>
    <w:rsid w:val="00330B61"/>
    <w:rsid w:val="003312CF"/>
    <w:rsid w:val="00331460"/>
    <w:rsid w:val="0033189D"/>
    <w:rsid w:val="003322DA"/>
    <w:rsid w:val="00336F1F"/>
    <w:rsid w:val="00340744"/>
    <w:rsid w:val="00340D38"/>
    <w:rsid w:val="00342CF6"/>
    <w:rsid w:val="00343FF5"/>
    <w:rsid w:val="0034473F"/>
    <w:rsid w:val="00345869"/>
    <w:rsid w:val="00345C92"/>
    <w:rsid w:val="003462ED"/>
    <w:rsid w:val="00351977"/>
    <w:rsid w:val="003528E9"/>
    <w:rsid w:val="00352D62"/>
    <w:rsid w:val="0035358C"/>
    <w:rsid w:val="0035483C"/>
    <w:rsid w:val="00355250"/>
    <w:rsid w:val="00356298"/>
    <w:rsid w:val="0035658C"/>
    <w:rsid w:val="003609A2"/>
    <w:rsid w:val="00364C7E"/>
    <w:rsid w:val="003655C4"/>
    <w:rsid w:val="00365B9F"/>
    <w:rsid w:val="00371BE0"/>
    <w:rsid w:val="003729F9"/>
    <w:rsid w:val="00372ED3"/>
    <w:rsid w:val="00375746"/>
    <w:rsid w:val="00375BA5"/>
    <w:rsid w:val="00376982"/>
    <w:rsid w:val="00376A9C"/>
    <w:rsid w:val="00377B6D"/>
    <w:rsid w:val="00377FFC"/>
    <w:rsid w:val="003805E4"/>
    <w:rsid w:val="00381FB0"/>
    <w:rsid w:val="003828FB"/>
    <w:rsid w:val="00382CC6"/>
    <w:rsid w:val="00382FFF"/>
    <w:rsid w:val="00385B84"/>
    <w:rsid w:val="00386BD0"/>
    <w:rsid w:val="00390079"/>
    <w:rsid w:val="00390EC8"/>
    <w:rsid w:val="00393410"/>
    <w:rsid w:val="00394DAD"/>
    <w:rsid w:val="00394E4D"/>
    <w:rsid w:val="003953B4"/>
    <w:rsid w:val="003954B7"/>
    <w:rsid w:val="00395F9E"/>
    <w:rsid w:val="00397C60"/>
    <w:rsid w:val="003A0781"/>
    <w:rsid w:val="003A087C"/>
    <w:rsid w:val="003A108A"/>
    <w:rsid w:val="003A185A"/>
    <w:rsid w:val="003A20CB"/>
    <w:rsid w:val="003A395F"/>
    <w:rsid w:val="003A40E5"/>
    <w:rsid w:val="003A46DA"/>
    <w:rsid w:val="003A5351"/>
    <w:rsid w:val="003A5D57"/>
    <w:rsid w:val="003A6858"/>
    <w:rsid w:val="003A7225"/>
    <w:rsid w:val="003A78F6"/>
    <w:rsid w:val="003B0288"/>
    <w:rsid w:val="003B11F0"/>
    <w:rsid w:val="003B481F"/>
    <w:rsid w:val="003B4F28"/>
    <w:rsid w:val="003B5E08"/>
    <w:rsid w:val="003B6B9A"/>
    <w:rsid w:val="003B76E4"/>
    <w:rsid w:val="003B7B08"/>
    <w:rsid w:val="003C033D"/>
    <w:rsid w:val="003C190A"/>
    <w:rsid w:val="003C40C3"/>
    <w:rsid w:val="003C4984"/>
    <w:rsid w:val="003C506B"/>
    <w:rsid w:val="003C66C3"/>
    <w:rsid w:val="003C6BF6"/>
    <w:rsid w:val="003C72C3"/>
    <w:rsid w:val="003C787E"/>
    <w:rsid w:val="003C7DF1"/>
    <w:rsid w:val="003D16B8"/>
    <w:rsid w:val="003D207F"/>
    <w:rsid w:val="003D2101"/>
    <w:rsid w:val="003D2A8D"/>
    <w:rsid w:val="003D442C"/>
    <w:rsid w:val="003D44ED"/>
    <w:rsid w:val="003D4E54"/>
    <w:rsid w:val="003D7673"/>
    <w:rsid w:val="003E3D57"/>
    <w:rsid w:val="003E4C0B"/>
    <w:rsid w:val="003E713D"/>
    <w:rsid w:val="003E74D3"/>
    <w:rsid w:val="003E7F83"/>
    <w:rsid w:val="003F01D3"/>
    <w:rsid w:val="003F0523"/>
    <w:rsid w:val="003F07AB"/>
    <w:rsid w:val="003F0808"/>
    <w:rsid w:val="003F08F8"/>
    <w:rsid w:val="003F0BB3"/>
    <w:rsid w:val="003F0E48"/>
    <w:rsid w:val="003F1A02"/>
    <w:rsid w:val="003F1FD2"/>
    <w:rsid w:val="003F2009"/>
    <w:rsid w:val="003F3AAE"/>
    <w:rsid w:val="003F5529"/>
    <w:rsid w:val="003F6C4F"/>
    <w:rsid w:val="003F70B6"/>
    <w:rsid w:val="003F715A"/>
    <w:rsid w:val="003F7FD8"/>
    <w:rsid w:val="00401362"/>
    <w:rsid w:val="004021A6"/>
    <w:rsid w:val="004024A0"/>
    <w:rsid w:val="004040A3"/>
    <w:rsid w:val="0040436F"/>
    <w:rsid w:val="00404BEB"/>
    <w:rsid w:val="00404F08"/>
    <w:rsid w:val="00405ADD"/>
    <w:rsid w:val="0041072C"/>
    <w:rsid w:val="004109DA"/>
    <w:rsid w:val="00411C4B"/>
    <w:rsid w:val="00411DEF"/>
    <w:rsid w:val="004122C4"/>
    <w:rsid w:val="00412767"/>
    <w:rsid w:val="00412AAB"/>
    <w:rsid w:val="00412EB2"/>
    <w:rsid w:val="00412F0D"/>
    <w:rsid w:val="00413CAD"/>
    <w:rsid w:val="00413DE4"/>
    <w:rsid w:val="00414BB7"/>
    <w:rsid w:val="00415A68"/>
    <w:rsid w:val="00416EA1"/>
    <w:rsid w:val="004177AE"/>
    <w:rsid w:val="00420E70"/>
    <w:rsid w:val="004216B1"/>
    <w:rsid w:val="00421B86"/>
    <w:rsid w:val="00421DEA"/>
    <w:rsid w:val="004226AF"/>
    <w:rsid w:val="00423144"/>
    <w:rsid w:val="00423623"/>
    <w:rsid w:val="004244FD"/>
    <w:rsid w:val="00430343"/>
    <w:rsid w:val="00432155"/>
    <w:rsid w:val="00432611"/>
    <w:rsid w:val="00433F21"/>
    <w:rsid w:val="004341AD"/>
    <w:rsid w:val="004368C7"/>
    <w:rsid w:val="00437F04"/>
    <w:rsid w:val="00440957"/>
    <w:rsid w:val="0044221E"/>
    <w:rsid w:val="00443953"/>
    <w:rsid w:val="00444461"/>
    <w:rsid w:val="004467FF"/>
    <w:rsid w:val="0044789E"/>
    <w:rsid w:val="00451571"/>
    <w:rsid w:val="00451B0F"/>
    <w:rsid w:val="00452C9A"/>
    <w:rsid w:val="00453053"/>
    <w:rsid w:val="00453AEC"/>
    <w:rsid w:val="00455ABD"/>
    <w:rsid w:val="00455B3C"/>
    <w:rsid w:val="00456853"/>
    <w:rsid w:val="00456CDF"/>
    <w:rsid w:val="004605B3"/>
    <w:rsid w:val="00460F9F"/>
    <w:rsid w:val="00461785"/>
    <w:rsid w:val="0046239B"/>
    <w:rsid w:val="00465259"/>
    <w:rsid w:val="00465827"/>
    <w:rsid w:val="00465859"/>
    <w:rsid w:val="00466B51"/>
    <w:rsid w:val="00467564"/>
    <w:rsid w:val="004675BE"/>
    <w:rsid w:val="00470222"/>
    <w:rsid w:val="00472A38"/>
    <w:rsid w:val="00472ACD"/>
    <w:rsid w:val="00473A2A"/>
    <w:rsid w:val="00474CD3"/>
    <w:rsid w:val="00475233"/>
    <w:rsid w:val="00475591"/>
    <w:rsid w:val="00476550"/>
    <w:rsid w:val="004767B6"/>
    <w:rsid w:val="00477616"/>
    <w:rsid w:val="004779E5"/>
    <w:rsid w:val="0048130B"/>
    <w:rsid w:val="00481A87"/>
    <w:rsid w:val="00482FF9"/>
    <w:rsid w:val="00485EA4"/>
    <w:rsid w:val="00486968"/>
    <w:rsid w:val="00487071"/>
    <w:rsid w:val="00487E2A"/>
    <w:rsid w:val="00491750"/>
    <w:rsid w:val="00491805"/>
    <w:rsid w:val="0049298A"/>
    <w:rsid w:val="004956AC"/>
    <w:rsid w:val="00496E73"/>
    <w:rsid w:val="004A4336"/>
    <w:rsid w:val="004A46CB"/>
    <w:rsid w:val="004A51A8"/>
    <w:rsid w:val="004A726C"/>
    <w:rsid w:val="004A7A3C"/>
    <w:rsid w:val="004B02E8"/>
    <w:rsid w:val="004B1947"/>
    <w:rsid w:val="004B1956"/>
    <w:rsid w:val="004B2586"/>
    <w:rsid w:val="004B355C"/>
    <w:rsid w:val="004B741D"/>
    <w:rsid w:val="004C0BDC"/>
    <w:rsid w:val="004C30A7"/>
    <w:rsid w:val="004C5E50"/>
    <w:rsid w:val="004C73BB"/>
    <w:rsid w:val="004C7889"/>
    <w:rsid w:val="004D0AB0"/>
    <w:rsid w:val="004D106D"/>
    <w:rsid w:val="004D384B"/>
    <w:rsid w:val="004D41EA"/>
    <w:rsid w:val="004E0DD3"/>
    <w:rsid w:val="004E2AF2"/>
    <w:rsid w:val="004E4536"/>
    <w:rsid w:val="004E708A"/>
    <w:rsid w:val="004F05E2"/>
    <w:rsid w:val="004F1D0C"/>
    <w:rsid w:val="004F382A"/>
    <w:rsid w:val="004F470B"/>
    <w:rsid w:val="004F4CCD"/>
    <w:rsid w:val="004F548B"/>
    <w:rsid w:val="004F5F20"/>
    <w:rsid w:val="004F647E"/>
    <w:rsid w:val="004F7EC8"/>
    <w:rsid w:val="00500A61"/>
    <w:rsid w:val="00500B01"/>
    <w:rsid w:val="005034BB"/>
    <w:rsid w:val="005050A4"/>
    <w:rsid w:val="0050526C"/>
    <w:rsid w:val="005055A5"/>
    <w:rsid w:val="0050561B"/>
    <w:rsid w:val="00506CE1"/>
    <w:rsid w:val="0050738E"/>
    <w:rsid w:val="0050784C"/>
    <w:rsid w:val="00511243"/>
    <w:rsid w:val="00511FF9"/>
    <w:rsid w:val="00514841"/>
    <w:rsid w:val="00515469"/>
    <w:rsid w:val="00517F9D"/>
    <w:rsid w:val="005221CF"/>
    <w:rsid w:val="005247B9"/>
    <w:rsid w:val="00525D23"/>
    <w:rsid w:val="005263A1"/>
    <w:rsid w:val="00526428"/>
    <w:rsid w:val="00526741"/>
    <w:rsid w:val="005268EB"/>
    <w:rsid w:val="00526CFF"/>
    <w:rsid w:val="00526F73"/>
    <w:rsid w:val="00527126"/>
    <w:rsid w:val="005276AC"/>
    <w:rsid w:val="00527E64"/>
    <w:rsid w:val="00530E1E"/>
    <w:rsid w:val="00530FAF"/>
    <w:rsid w:val="00531AC3"/>
    <w:rsid w:val="005333D0"/>
    <w:rsid w:val="00533B9F"/>
    <w:rsid w:val="00535A3F"/>
    <w:rsid w:val="00536BC5"/>
    <w:rsid w:val="00536F6A"/>
    <w:rsid w:val="00540C23"/>
    <w:rsid w:val="00541D8F"/>
    <w:rsid w:val="00542555"/>
    <w:rsid w:val="00543CC6"/>
    <w:rsid w:val="00543FBC"/>
    <w:rsid w:val="00544540"/>
    <w:rsid w:val="00545E26"/>
    <w:rsid w:val="00545E7B"/>
    <w:rsid w:val="00550D48"/>
    <w:rsid w:val="005511A4"/>
    <w:rsid w:val="005513D6"/>
    <w:rsid w:val="005523E7"/>
    <w:rsid w:val="005530BF"/>
    <w:rsid w:val="00553157"/>
    <w:rsid w:val="00554A35"/>
    <w:rsid w:val="005552DE"/>
    <w:rsid w:val="00555BFC"/>
    <w:rsid w:val="00560BB2"/>
    <w:rsid w:val="005611DB"/>
    <w:rsid w:val="005628A3"/>
    <w:rsid w:val="00564703"/>
    <w:rsid w:val="00564DAA"/>
    <w:rsid w:val="00564FA6"/>
    <w:rsid w:val="005664FA"/>
    <w:rsid w:val="00566DE0"/>
    <w:rsid w:val="00570E5B"/>
    <w:rsid w:val="00571270"/>
    <w:rsid w:val="00571DE4"/>
    <w:rsid w:val="00572B07"/>
    <w:rsid w:val="00572B8A"/>
    <w:rsid w:val="00572F1D"/>
    <w:rsid w:val="005737E5"/>
    <w:rsid w:val="005739E8"/>
    <w:rsid w:val="00576162"/>
    <w:rsid w:val="00576520"/>
    <w:rsid w:val="00576D8D"/>
    <w:rsid w:val="00580133"/>
    <w:rsid w:val="005812F9"/>
    <w:rsid w:val="00582050"/>
    <w:rsid w:val="0058410A"/>
    <w:rsid w:val="0058418D"/>
    <w:rsid w:val="0058437F"/>
    <w:rsid w:val="005843CB"/>
    <w:rsid w:val="00586AA9"/>
    <w:rsid w:val="00586C52"/>
    <w:rsid w:val="00586D6B"/>
    <w:rsid w:val="005900C8"/>
    <w:rsid w:val="00592DC2"/>
    <w:rsid w:val="00593078"/>
    <w:rsid w:val="00595E9A"/>
    <w:rsid w:val="005961C8"/>
    <w:rsid w:val="00596732"/>
    <w:rsid w:val="005A0CCB"/>
    <w:rsid w:val="005A0FB3"/>
    <w:rsid w:val="005A1A6E"/>
    <w:rsid w:val="005A1C26"/>
    <w:rsid w:val="005A2C3D"/>
    <w:rsid w:val="005A3078"/>
    <w:rsid w:val="005A3298"/>
    <w:rsid w:val="005A397C"/>
    <w:rsid w:val="005A3C70"/>
    <w:rsid w:val="005A4F64"/>
    <w:rsid w:val="005A5A0A"/>
    <w:rsid w:val="005A60F2"/>
    <w:rsid w:val="005A6B85"/>
    <w:rsid w:val="005B000E"/>
    <w:rsid w:val="005B2AF8"/>
    <w:rsid w:val="005B4C31"/>
    <w:rsid w:val="005B7F41"/>
    <w:rsid w:val="005C0AFC"/>
    <w:rsid w:val="005C2B01"/>
    <w:rsid w:val="005C381A"/>
    <w:rsid w:val="005C3C05"/>
    <w:rsid w:val="005C4413"/>
    <w:rsid w:val="005C5127"/>
    <w:rsid w:val="005C69C3"/>
    <w:rsid w:val="005D309A"/>
    <w:rsid w:val="005D34CD"/>
    <w:rsid w:val="005D34D8"/>
    <w:rsid w:val="005D49A1"/>
    <w:rsid w:val="005D571F"/>
    <w:rsid w:val="005D6BFB"/>
    <w:rsid w:val="005D7AAB"/>
    <w:rsid w:val="005D7ADC"/>
    <w:rsid w:val="005E0EC4"/>
    <w:rsid w:val="005E1CEA"/>
    <w:rsid w:val="005E24DA"/>
    <w:rsid w:val="005E2B82"/>
    <w:rsid w:val="005E3C8C"/>
    <w:rsid w:val="005E3D87"/>
    <w:rsid w:val="005E53CC"/>
    <w:rsid w:val="005E66BB"/>
    <w:rsid w:val="005E6B28"/>
    <w:rsid w:val="005F18BC"/>
    <w:rsid w:val="005F3835"/>
    <w:rsid w:val="005F5288"/>
    <w:rsid w:val="005F52F3"/>
    <w:rsid w:val="005F5499"/>
    <w:rsid w:val="005F7018"/>
    <w:rsid w:val="005F7303"/>
    <w:rsid w:val="006003B0"/>
    <w:rsid w:val="006003DB"/>
    <w:rsid w:val="00601180"/>
    <w:rsid w:val="006029CB"/>
    <w:rsid w:val="00603159"/>
    <w:rsid w:val="0060344D"/>
    <w:rsid w:val="00603C8B"/>
    <w:rsid w:val="00604425"/>
    <w:rsid w:val="006048FD"/>
    <w:rsid w:val="006050D1"/>
    <w:rsid w:val="006067EE"/>
    <w:rsid w:val="006068CC"/>
    <w:rsid w:val="00607B13"/>
    <w:rsid w:val="00607FA9"/>
    <w:rsid w:val="00611805"/>
    <w:rsid w:val="00611FEA"/>
    <w:rsid w:val="00613137"/>
    <w:rsid w:val="006153D9"/>
    <w:rsid w:val="0061567A"/>
    <w:rsid w:val="00616591"/>
    <w:rsid w:val="006179B0"/>
    <w:rsid w:val="00620319"/>
    <w:rsid w:val="00622E6E"/>
    <w:rsid w:val="00623825"/>
    <w:rsid w:val="00624586"/>
    <w:rsid w:val="006246F1"/>
    <w:rsid w:val="00625E48"/>
    <w:rsid w:val="00626045"/>
    <w:rsid w:val="0062699A"/>
    <w:rsid w:val="00627EAD"/>
    <w:rsid w:val="00630968"/>
    <w:rsid w:val="00633F49"/>
    <w:rsid w:val="00634242"/>
    <w:rsid w:val="006356D2"/>
    <w:rsid w:val="006366EB"/>
    <w:rsid w:val="00637152"/>
    <w:rsid w:val="00640F81"/>
    <w:rsid w:val="00641BCE"/>
    <w:rsid w:val="00642D86"/>
    <w:rsid w:val="00643453"/>
    <w:rsid w:val="00643B6A"/>
    <w:rsid w:val="00644528"/>
    <w:rsid w:val="006450E5"/>
    <w:rsid w:val="00646B0A"/>
    <w:rsid w:val="006470EF"/>
    <w:rsid w:val="006476D8"/>
    <w:rsid w:val="0064774C"/>
    <w:rsid w:val="00652BAD"/>
    <w:rsid w:val="006540A1"/>
    <w:rsid w:val="00661C7C"/>
    <w:rsid w:val="00665353"/>
    <w:rsid w:val="006663D0"/>
    <w:rsid w:val="0066746A"/>
    <w:rsid w:val="006705FF"/>
    <w:rsid w:val="00670797"/>
    <w:rsid w:val="00670C8C"/>
    <w:rsid w:val="006726F1"/>
    <w:rsid w:val="00672A9E"/>
    <w:rsid w:val="00672C90"/>
    <w:rsid w:val="00673E2F"/>
    <w:rsid w:val="00674048"/>
    <w:rsid w:val="00674E2A"/>
    <w:rsid w:val="0067503E"/>
    <w:rsid w:val="0067510A"/>
    <w:rsid w:val="00675224"/>
    <w:rsid w:val="00675ECD"/>
    <w:rsid w:val="00676941"/>
    <w:rsid w:val="006775A3"/>
    <w:rsid w:val="00680204"/>
    <w:rsid w:val="00681FB1"/>
    <w:rsid w:val="0068436B"/>
    <w:rsid w:val="006850C1"/>
    <w:rsid w:val="0068532B"/>
    <w:rsid w:val="00685EA7"/>
    <w:rsid w:val="006866DE"/>
    <w:rsid w:val="00686EA9"/>
    <w:rsid w:val="006874ED"/>
    <w:rsid w:val="00692286"/>
    <w:rsid w:val="00693F0F"/>
    <w:rsid w:val="006956D6"/>
    <w:rsid w:val="00696877"/>
    <w:rsid w:val="006969EC"/>
    <w:rsid w:val="006A01B8"/>
    <w:rsid w:val="006A0601"/>
    <w:rsid w:val="006A3179"/>
    <w:rsid w:val="006A482B"/>
    <w:rsid w:val="006A62AD"/>
    <w:rsid w:val="006A65DE"/>
    <w:rsid w:val="006A6E8B"/>
    <w:rsid w:val="006A6FE1"/>
    <w:rsid w:val="006A7823"/>
    <w:rsid w:val="006A78CC"/>
    <w:rsid w:val="006A7BD8"/>
    <w:rsid w:val="006B1861"/>
    <w:rsid w:val="006B328C"/>
    <w:rsid w:val="006B3486"/>
    <w:rsid w:val="006B35F8"/>
    <w:rsid w:val="006B4D02"/>
    <w:rsid w:val="006B58EE"/>
    <w:rsid w:val="006B6974"/>
    <w:rsid w:val="006B6B8E"/>
    <w:rsid w:val="006B6BDB"/>
    <w:rsid w:val="006B7D9B"/>
    <w:rsid w:val="006C1A55"/>
    <w:rsid w:val="006C2347"/>
    <w:rsid w:val="006C34AD"/>
    <w:rsid w:val="006C3BF9"/>
    <w:rsid w:val="006C45B4"/>
    <w:rsid w:val="006C6604"/>
    <w:rsid w:val="006C73E9"/>
    <w:rsid w:val="006C7E5D"/>
    <w:rsid w:val="006D17E2"/>
    <w:rsid w:val="006D25E4"/>
    <w:rsid w:val="006D5F8D"/>
    <w:rsid w:val="006D7C7D"/>
    <w:rsid w:val="006E0E3F"/>
    <w:rsid w:val="006E12C3"/>
    <w:rsid w:val="006E1337"/>
    <w:rsid w:val="006E26F8"/>
    <w:rsid w:val="006E3FC0"/>
    <w:rsid w:val="006E53EF"/>
    <w:rsid w:val="006F0D52"/>
    <w:rsid w:val="006F21E5"/>
    <w:rsid w:val="006F2486"/>
    <w:rsid w:val="006F27B0"/>
    <w:rsid w:val="006F2C9D"/>
    <w:rsid w:val="006F2E6D"/>
    <w:rsid w:val="006F3A0D"/>
    <w:rsid w:val="006F3D6C"/>
    <w:rsid w:val="006F4D48"/>
    <w:rsid w:val="006F4F8A"/>
    <w:rsid w:val="006F6DEC"/>
    <w:rsid w:val="006F75E6"/>
    <w:rsid w:val="006F7CFA"/>
    <w:rsid w:val="00700A86"/>
    <w:rsid w:val="007014BB"/>
    <w:rsid w:val="007018B9"/>
    <w:rsid w:val="0070416C"/>
    <w:rsid w:val="00704B8B"/>
    <w:rsid w:val="00704F0C"/>
    <w:rsid w:val="00705933"/>
    <w:rsid w:val="00707D0F"/>
    <w:rsid w:val="007115CF"/>
    <w:rsid w:val="007124BF"/>
    <w:rsid w:val="007127D0"/>
    <w:rsid w:val="00714DE4"/>
    <w:rsid w:val="0071635E"/>
    <w:rsid w:val="00716A1C"/>
    <w:rsid w:val="007200AB"/>
    <w:rsid w:val="00720218"/>
    <w:rsid w:val="00720911"/>
    <w:rsid w:val="007216F9"/>
    <w:rsid w:val="00722082"/>
    <w:rsid w:val="007220A3"/>
    <w:rsid w:val="00722CB5"/>
    <w:rsid w:val="007235B5"/>
    <w:rsid w:val="007245F3"/>
    <w:rsid w:val="00731272"/>
    <w:rsid w:val="00732D69"/>
    <w:rsid w:val="00734CC0"/>
    <w:rsid w:val="00735607"/>
    <w:rsid w:val="00735625"/>
    <w:rsid w:val="00735DB9"/>
    <w:rsid w:val="00736AC0"/>
    <w:rsid w:val="00736FD2"/>
    <w:rsid w:val="0073743D"/>
    <w:rsid w:val="00740814"/>
    <w:rsid w:val="00741AA9"/>
    <w:rsid w:val="007425A6"/>
    <w:rsid w:val="00743F4E"/>
    <w:rsid w:val="0074494A"/>
    <w:rsid w:val="00745A9B"/>
    <w:rsid w:val="00745BA7"/>
    <w:rsid w:val="007461DF"/>
    <w:rsid w:val="00746677"/>
    <w:rsid w:val="00747885"/>
    <w:rsid w:val="00747F40"/>
    <w:rsid w:val="007518D4"/>
    <w:rsid w:val="00751C2B"/>
    <w:rsid w:val="00752899"/>
    <w:rsid w:val="0075397E"/>
    <w:rsid w:val="00754468"/>
    <w:rsid w:val="00756F72"/>
    <w:rsid w:val="00760253"/>
    <w:rsid w:val="00760CCC"/>
    <w:rsid w:val="00760D70"/>
    <w:rsid w:val="007627F3"/>
    <w:rsid w:val="00762A8A"/>
    <w:rsid w:val="007635B7"/>
    <w:rsid w:val="00763718"/>
    <w:rsid w:val="00764540"/>
    <w:rsid w:val="007658A6"/>
    <w:rsid w:val="00765A32"/>
    <w:rsid w:val="00766397"/>
    <w:rsid w:val="00770D6B"/>
    <w:rsid w:val="00772FD4"/>
    <w:rsid w:val="00773810"/>
    <w:rsid w:val="00773BED"/>
    <w:rsid w:val="007745DF"/>
    <w:rsid w:val="00775F38"/>
    <w:rsid w:val="00776302"/>
    <w:rsid w:val="007774DA"/>
    <w:rsid w:val="00777519"/>
    <w:rsid w:val="00777635"/>
    <w:rsid w:val="00780B27"/>
    <w:rsid w:val="00780BC6"/>
    <w:rsid w:val="00783348"/>
    <w:rsid w:val="00785381"/>
    <w:rsid w:val="007864EB"/>
    <w:rsid w:val="0079080A"/>
    <w:rsid w:val="00793AAE"/>
    <w:rsid w:val="00794578"/>
    <w:rsid w:val="00794BBF"/>
    <w:rsid w:val="00797030"/>
    <w:rsid w:val="007976BE"/>
    <w:rsid w:val="00797994"/>
    <w:rsid w:val="007A08C7"/>
    <w:rsid w:val="007A0AC4"/>
    <w:rsid w:val="007A0C61"/>
    <w:rsid w:val="007A2828"/>
    <w:rsid w:val="007A34A8"/>
    <w:rsid w:val="007A36A5"/>
    <w:rsid w:val="007A53D3"/>
    <w:rsid w:val="007A69F8"/>
    <w:rsid w:val="007A77D5"/>
    <w:rsid w:val="007A79E4"/>
    <w:rsid w:val="007B1344"/>
    <w:rsid w:val="007B21DF"/>
    <w:rsid w:val="007B2358"/>
    <w:rsid w:val="007B2B47"/>
    <w:rsid w:val="007B2CBE"/>
    <w:rsid w:val="007B2EF4"/>
    <w:rsid w:val="007B438E"/>
    <w:rsid w:val="007B65C6"/>
    <w:rsid w:val="007C0555"/>
    <w:rsid w:val="007C05BE"/>
    <w:rsid w:val="007C5C9A"/>
    <w:rsid w:val="007C6EB5"/>
    <w:rsid w:val="007D12FF"/>
    <w:rsid w:val="007D2844"/>
    <w:rsid w:val="007D394D"/>
    <w:rsid w:val="007D3B1C"/>
    <w:rsid w:val="007D3B7B"/>
    <w:rsid w:val="007D5F60"/>
    <w:rsid w:val="007D7139"/>
    <w:rsid w:val="007E0972"/>
    <w:rsid w:val="007E1582"/>
    <w:rsid w:val="007E5394"/>
    <w:rsid w:val="007E679B"/>
    <w:rsid w:val="007E6978"/>
    <w:rsid w:val="007E7ABA"/>
    <w:rsid w:val="007F1DF6"/>
    <w:rsid w:val="007F2621"/>
    <w:rsid w:val="007F320E"/>
    <w:rsid w:val="007F50F2"/>
    <w:rsid w:val="007F6657"/>
    <w:rsid w:val="0080056F"/>
    <w:rsid w:val="008014E3"/>
    <w:rsid w:val="008016CB"/>
    <w:rsid w:val="0080206A"/>
    <w:rsid w:val="00802506"/>
    <w:rsid w:val="00804396"/>
    <w:rsid w:val="008044D9"/>
    <w:rsid w:val="00805959"/>
    <w:rsid w:val="008066FA"/>
    <w:rsid w:val="00806F48"/>
    <w:rsid w:val="00807239"/>
    <w:rsid w:val="00810446"/>
    <w:rsid w:val="008111BB"/>
    <w:rsid w:val="00814CB9"/>
    <w:rsid w:val="00814CF8"/>
    <w:rsid w:val="00815C35"/>
    <w:rsid w:val="0081675C"/>
    <w:rsid w:val="00816A53"/>
    <w:rsid w:val="008171BC"/>
    <w:rsid w:val="008179C4"/>
    <w:rsid w:val="008200A9"/>
    <w:rsid w:val="00821AC3"/>
    <w:rsid w:val="008238B7"/>
    <w:rsid w:val="008264E8"/>
    <w:rsid w:val="00827650"/>
    <w:rsid w:val="00830658"/>
    <w:rsid w:val="00830B3D"/>
    <w:rsid w:val="0083189D"/>
    <w:rsid w:val="008327C8"/>
    <w:rsid w:val="0083299F"/>
    <w:rsid w:val="00832D5D"/>
    <w:rsid w:val="0083431B"/>
    <w:rsid w:val="0083456F"/>
    <w:rsid w:val="00836012"/>
    <w:rsid w:val="00836165"/>
    <w:rsid w:val="00837823"/>
    <w:rsid w:val="00841089"/>
    <w:rsid w:val="00841A0E"/>
    <w:rsid w:val="00841ECD"/>
    <w:rsid w:val="00842633"/>
    <w:rsid w:val="00843056"/>
    <w:rsid w:val="00844484"/>
    <w:rsid w:val="008451D6"/>
    <w:rsid w:val="0084536C"/>
    <w:rsid w:val="00846E1E"/>
    <w:rsid w:val="00847235"/>
    <w:rsid w:val="00847315"/>
    <w:rsid w:val="008500F2"/>
    <w:rsid w:val="008506EA"/>
    <w:rsid w:val="00850AA6"/>
    <w:rsid w:val="00852032"/>
    <w:rsid w:val="0085371B"/>
    <w:rsid w:val="008549FD"/>
    <w:rsid w:val="0085633D"/>
    <w:rsid w:val="00861111"/>
    <w:rsid w:val="00862A34"/>
    <w:rsid w:val="008630E4"/>
    <w:rsid w:val="0086406C"/>
    <w:rsid w:val="0086591C"/>
    <w:rsid w:val="00866D49"/>
    <w:rsid w:val="00866E6D"/>
    <w:rsid w:val="008679D4"/>
    <w:rsid w:val="008717AA"/>
    <w:rsid w:val="0087245D"/>
    <w:rsid w:val="008727DA"/>
    <w:rsid w:val="0087362E"/>
    <w:rsid w:val="00874C0F"/>
    <w:rsid w:val="00874E84"/>
    <w:rsid w:val="008756FA"/>
    <w:rsid w:val="00876222"/>
    <w:rsid w:val="00876994"/>
    <w:rsid w:val="00876BF3"/>
    <w:rsid w:val="008777B2"/>
    <w:rsid w:val="00883390"/>
    <w:rsid w:val="00883D1F"/>
    <w:rsid w:val="008842F9"/>
    <w:rsid w:val="00886DEE"/>
    <w:rsid w:val="008913E5"/>
    <w:rsid w:val="00892176"/>
    <w:rsid w:val="008931F8"/>
    <w:rsid w:val="0089660B"/>
    <w:rsid w:val="00897E2E"/>
    <w:rsid w:val="008A0044"/>
    <w:rsid w:val="008A0FCE"/>
    <w:rsid w:val="008A1D1E"/>
    <w:rsid w:val="008A1DBC"/>
    <w:rsid w:val="008A2C52"/>
    <w:rsid w:val="008A47D3"/>
    <w:rsid w:val="008A4ABE"/>
    <w:rsid w:val="008A4E01"/>
    <w:rsid w:val="008B0E39"/>
    <w:rsid w:val="008B2D30"/>
    <w:rsid w:val="008B2DB7"/>
    <w:rsid w:val="008B4D7D"/>
    <w:rsid w:val="008B4EB9"/>
    <w:rsid w:val="008B5373"/>
    <w:rsid w:val="008B5571"/>
    <w:rsid w:val="008B5B46"/>
    <w:rsid w:val="008B5B5E"/>
    <w:rsid w:val="008B5B76"/>
    <w:rsid w:val="008B6215"/>
    <w:rsid w:val="008B6AC2"/>
    <w:rsid w:val="008B70FE"/>
    <w:rsid w:val="008B7B17"/>
    <w:rsid w:val="008C0067"/>
    <w:rsid w:val="008C0DC2"/>
    <w:rsid w:val="008C3056"/>
    <w:rsid w:val="008C6D4C"/>
    <w:rsid w:val="008C7984"/>
    <w:rsid w:val="008D16EC"/>
    <w:rsid w:val="008D1C51"/>
    <w:rsid w:val="008D2C8E"/>
    <w:rsid w:val="008D4B1E"/>
    <w:rsid w:val="008D5884"/>
    <w:rsid w:val="008E0145"/>
    <w:rsid w:val="008E1EF0"/>
    <w:rsid w:val="008E4681"/>
    <w:rsid w:val="008E4882"/>
    <w:rsid w:val="008F284E"/>
    <w:rsid w:val="008F2C08"/>
    <w:rsid w:val="008F4633"/>
    <w:rsid w:val="008F6689"/>
    <w:rsid w:val="008F6FD6"/>
    <w:rsid w:val="008F7C25"/>
    <w:rsid w:val="00900A40"/>
    <w:rsid w:val="009016A0"/>
    <w:rsid w:val="00901836"/>
    <w:rsid w:val="00905A63"/>
    <w:rsid w:val="00906984"/>
    <w:rsid w:val="00906A90"/>
    <w:rsid w:val="0091004A"/>
    <w:rsid w:val="0091195E"/>
    <w:rsid w:val="009124D5"/>
    <w:rsid w:val="00912BC9"/>
    <w:rsid w:val="009151B3"/>
    <w:rsid w:val="0091529B"/>
    <w:rsid w:val="00915E49"/>
    <w:rsid w:val="009160AF"/>
    <w:rsid w:val="009162B5"/>
    <w:rsid w:val="00917E28"/>
    <w:rsid w:val="00920F25"/>
    <w:rsid w:val="00926B58"/>
    <w:rsid w:val="00930616"/>
    <w:rsid w:val="00930859"/>
    <w:rsid w:val="00931030"/>
    <w:rsid w:val="00931169"/>
    <w:rsid w:val="00931C21"/>
    <w:rsid w:val="00932D4F"/>
    <w:rsid w:val="00932EF0"/>
    <w:rsid w:val="009332C6"/>
    <w:rsid w:val="0093385C"/>
    <w:rsid w:val="00936B23"/>
    <w:rsid w:val="009372EF"/>
    <w:rsid w:val="009373FD"/>
    <w:rsid w:val="009377E9"/>
    <w:rsid w:val="00937DDA"/>
    <w:rsid w:val="0094059B"/>
    <w:rsid w:val="00940B20"/>
    <w:rsid w:val="00942020"/>
    <w:rsid w:val="00942168"/>
    <w:rsid w:val="00942D9A"/>
    <w:rsid w:val="00944529"/>
    <w:rsid w:val="00944C1D"/>
    <w:rsid w:val="0094545A"/>
    <w:rsid w:val="0094575A"/>
    <w:rsid w:val="00946F0F"/>
    <w:rsid w:val="00952211"/>
    <w:rsid w:val="00953F96"/>
    <w:rsid w:val="009540B4"/>
    <w:rsid w:val="009542C9"/>
    <w:rsid w:val="009549DA"/>
    <w:rsid w:val="00956ED3"/>
    <w:rsid w:val="00961001"/>
    <w:rsid w:val="009612A2"/>
    <w:rsid w:val="00963D46"/>
    <w:rsid w:val="00964798"/>
    <w:rsid w:val="00964C52"/>
    <w:rsid w:val="00965C01"/>
    <w:rsid w:val="00970D3D"/>
    <w:rsid w:val="00971F2B"/>
    <w:rsid w:val="00972D14"/>
    <w:rsid w:val="0097363A"/>
    <w:rsid w:val="009746BA"/>
    <w:rsid w:val="00974793"/>
    <w:rsid w:val="009751D7"/>
    <w:rsid w:val="009752FF"/>
    <w:rsid w:val="00975E33"/>
    <w:rsid w:val="0097670A"/>
    <w:rsid w:val="00977BB9"/>
    <w:rsid w:val="00980193"/>
    <w:rsid w:val="009804ED"/>
    <w:rsid w:val="00980C4D"/>
    <w:rsid w:val="00983AD8"/>
    <w:rsid w:val="0098413F"/>
    <w:rsid w:val="00984826"/>
    <w:rsid w:val="009848AB"/>
    <w:rsid w:val="00984F13"/>
    <w:rsid w:val="009854D6"/>
    <w:rsid w:val="009854FA"/>
    <w:rsid w:val="009860EF"/>
    <w:rsid w:val="009863C1"/>
    <w:rsid w:val="0099005F"/>
    <w:rsid w:val="00990413"/>
    <w:rsid w:val="009911FE"/>
    <w:rsid w:val="00991506"/>
    <w:rsid w:val="009916C3"/>
    <w:rsid w:val="0099237C"/>
    <w:rsid w:val="0099251B"/>
    <w:rsid w:val="00996BB1"/>
    <w:rsid w:val="009972D7"/>
    <w:rsid w:val="009A2E99"/>
    <w:rsid w:val="009A3599"/>
    <w:rsid w:val="009A4EC7"/>
    <w:rsid w:val="009A544D"/>
    <w:rsid w:val="009A55AF"/>
    <w:rsid w:val="009A5654"/>
    <w:rsid w:val="009B0FD4"/>
    <w:rsid w:val="009B215E"/>
    <w:rsid w:val="009B2D0C"/>
    <w:rsid w:val="009B551D"/>
    <w:rsid w:val="009B77E7"/>
    <w:rsid w:val="009B7DDD"/>
    <w:rsid w:val="009C02A5"/>
    <w:rsid w:val="009C2D9D"/>
    <w:rsid w:val="009C2E5E"/>
    <w:rsid w:val="009C3FED"/>
    <w:rsid w:val="009C495C"/>
    <w:rsid w:val="009C5EC5"/>
    <w:rsid w:val="009C6BD6"/>
    <w:rsid w:val="009C6C40"/>
    <w:rsid w:val="009D1A62"/>
    <w:rsid w:val="009D2A0D"/>
    <w:rsid w:val="009D2B54"/>
    <w:rsid w:val="009D5DCE"/>
    <w:rsid w:val="009D7C6A"/>
    <w:rsid w:val="009E04A2"/>
    <w:rsid w:val="009E0832"/>
    <w:rsid w:val="009E10B2"/>
    <w:rsid w:val="009E3B07"/>
    <w:rsid w:val="009E4270"/>
    <w:rsid w:val="009E5DC4"/>
    <w:rsid w:val="009E6492"/>
    <w:rsid w:val="009F0331"/>
    <w:rsid w:val="009F0B7D"/>
    <w:rsid w:val="009F19B3"/>
    <w:rsid w:val="009F1E96"/>
    <w:rsid w:val="009F319E"/>
    <w:rsid w:val="009F3398"/>
    <w:rsid w:val="009F4BEB"/>
    <w:rsid w:val="009F4EEA"/>
    <w:rsid w:val="009F51D9"/>
    <w:rsid w:val="009F6212"/>
    <w:rsid w:val="009F6763"/>
    <w:rsid w:val="009F6A8B"/>
    <w:rsid w:val="009F6D62"/>
    <w:rsid w:val="009F70CE"/>
    <w:rsid w:val="009F727F"/>
    <w:rsid w:val="009F78D7"/>
    <w:rsid w:val="00A00207"/>
    <w:rsid w:val="00A00ED2"/>
    <w:rsid w:val="00A02A9E"/>
    <w:rsid w:val="00A03CEC"/>
    <w:rsid w:val="00A0408E"/>
    <w:rsid w:val="00A04350"/>
    <w:rsid w:val="00A06E26"/>
    <w:rsid w:val="00A102E8"/>
    <w:rsid w:val="00A109F6"/>
    <w:rsid w:val="00A11810"/>
    <w:rsid w:val="00A118CD"/>
    <w:rsid w:val="00A12D69"/>
    <w:rsid w:val="00A13B9C"/>
    <w:rsid w:val="00A13DAC"/>
    <w:rsid w:val="00A14322"/>
    <w:rsid w:val="00A1505F"/>
    <w:rsid w:val="00A15B5A"/>
    <w:rsid w:val="00A1653C"/>
    <w:rsid w:val="00A17CF5"/>
    <w:rsid w:val="00A2013B"/>
    <w:rsid w:val="00A2095F"/>
    <w:rsid w:val="00A21BF1"/>
    <w:rsid w:val="00A24A02"/>
    <w:rsid w:val="00A257E3"/>
    <w:rsid w:val="00A26607"/>
    <w:rsid w:val="00A26A04"/>
    <w:rsid w:val="00A279BB"/>
    <w:rsid w:val="00A313BA"/>
    <w:rsid w:val="00A32816"/>
    <w:rsid w:val="00A32864"/>
    <w:rsid w:val="00A3388E"/>
    <w:rsid w:val="00A36FB5"/>
    <w:rsid w:val="00A372BF"/>
    <w:rsid w:val="00A37BCA"/>
    <w:rsid w:val="00A40B4C"/>
    <w:rsid w:val="00A41614"/>
    <w:rsid w:val="00A418FE"/>
    <w:rsid w:val="00A41B88"/>
    <w:rsid w:val="00A42300"/>
    <w:rsid w:val="00A44A6B"/>
    <w:rsid w:val="00A45DB2"/>
    <w:rsid w:val="00A50AB0"/>
    <w:rsid w:val="00A50D10"/>
    <w:rsid w:val="00A51D96"/>
    <w:rsid w:val="00A53496"/>
    <w:rsid w:val="00A537CB"/>
    <w:rsid w:val="00A53C84"/>
    <w:rsid w:val="00A544FA"/>
    <w:rsid w:val="00A54D3C"/>
    <w:rsid w:val="00A55FF6"/>
    <w:rsid w:val="00A56F7C"/>
    <w:rsid w:val="00A571A7"/>
    <w:rsid w:val="00A577D4"/>
    <w:rsid w:val="00A64A2B"/>
    <w:rsid w:val="00A65785"/>
    <w:rsid w:val="00A6729E"/>
    <w:rsid w:val="00A674BF"/>
    <w:rsid w:val="00A67F3B"/>
    <w:rsid w:val="00A70BC3"/>
    <w:rsid w:val="00A7266C"/>
    <w:rsid w:val="00A75CCC"/>
    <w:rsid w:val="00A76FAE"/>
    <w:rsid w:val="00A80583"/>
    <w:rsid w:val="00A80923"/>
    <w:rsid w:val="00A824BE"/>
    <w:rsid w:val="00A829F4"/>
    <w:rsid w:val="00A82A47"/>
    <w:rsid w:val="00A8388C"/>
    <w:rsid w:val="00A83E59"/>
    <w:rsid w:val="00A83FD3"/>
    <w:rsid w:val="00A84C79"/>
    <w:rsid w:val="00A850AF"/>
    <w:rsid w:val="00A86A8C"/>
    <w:rsid w:val="00A87F76"/>
    <w:rsid w:val="00A90B11"/>
    <w:rsid w:val="00A90D40"/>
    <w:rsid w:val="00A91BBF"/>
    <w:rsid w:val="00A9201A"/>
    <w:rsid w:val="00A92E42"/>
    <w:rsid w:val="00A93BE3"/>
    <w:rsid w:val="00A94929"/>
    <w:rsid w:val="00A94F95"/>
    <w:rsid w:val="00A96451"/>
    <w:rsid w:val="00A96B75"/>
    <w:rsid w:val="00AA06DB"/>
    <w:rsid w:val="00AA278E"/>
    <w:rsid w:val="00AA29EE"/>
    <w:rsid w:val="00AA3C32"/>
    <w:rsid w:val="00AA4482"/>
    <w:rsid w:val="00AA50D7"/>
    <w:rsid w:val="00AA71D5"/>
    <w:rsid w:val="00AA73C6"/>
    <w:rsid w:val="00AA7799"/>
    <w:rsid w:val="00AA7FC2"/>
    <w:rsid w:val="00AB0315"/>
    <w:rsid w:val="00AB0BC0"/>
    <w:rsid w:val="00AB3382"/>
    <w:rsid w:val="00AB5442"/>
    <w:rsid w:val="00AC012F"/>
    <w:rsid w:val="00AC0E74"/>
    <w:rsid w:val="00AC1EAB"/>
    <w:rsid w:val="00AC2746"/>
    <w:rsid w:val="00AC2E0E"/>
    <w:rsid w:val="00AC7C1E"/>
    <w:rsid w:val="00AD2D8F"/>
    <w:rsid w:val="00AD55EA"/>
    <w:rsid w:val="00AD5C80"/>
    <w:rsid w:val="00AD6B8F"/>
    <w:rsid w:val="00AD78FB"/>
    <w:rsid w:val="00AD7A03"/>
    <w:rsid w:val="00AD7C75"/>
    <w:rsid w:val="00AD7E67"/>
    <w:rsid w:val="00AE0043"/>
    <w:rsid w:val="00AE0EDE"/>
    <w:rsid w:val="00AE15C8"/>
    <w:rsid w:val="00AE1B23"/>
    <w:rsid w:val="00AE24C6"/>
    <w:rsid w:val="00AE2A98"/>
    <w:rsid w:val="00AE5D31"/>
    <w:rsid w:val="00AE6B33"/>
    <w:rsid w:val="00AE7F99"/>
    <w:rsid w:val="00AF06A2"/>
    <w:rsid w:val="00AF3253"/>
    <w:rsid w:val="00AF3D1F"/>
    <w:rsid w:val="00AF4515"/>
    <w:rsid w:val="00AF4783"/>
    <w:rsid w:val="00AF5B01"/>
    <w:rsid w:val="00AF5EFC"/>
    <w:rsid w:val="00AF6211"/>
    <w:rsid w:val="00AF6703"/>
    <w:rsid w:val="00B0317D"/>
    <w:rsid w:val="00B03914"/>
    <w:rsid w:val="00B04012"/>
    <w:rsid w:val="00B05A40"/>
    <w:rsid w:val="00B06E44"/>
    <w:rsid w:val="00B0754E"/>
    <w:rsid w:val="00B11CCF"/>
    <w:rsid w:val="00B1321C"/>
    <w:rsid w:val="00B13AEA"/>
    <w:rsid w:val="00B1584C"/>
    <w:rsid w:val="00B16446"/>
    <w:rsid w:val="00B16523"/>
    <w:rsid w:val="00B241EC"/>
    <w:rsid w:val="00B24B96"/>
    <w:rsid w:val="00B25770"/>
    <w:rsid w:val="00B25B3A"/>
    <w:rsid w:val="00B26776"/>
    <w:rsid w:val="00B315B2"/>
    <w:rsid w:val="00B31D2E"/>
    <w:rsid w:val="00B33AD8"/>
    <w:rsid w:val="00B356FA"/>
    <w:rsid w:val="00B36FAD"/>
    <w:rsid w:val="00B3727B"/>
    <w:rsid w:val="00B4002A"/>
    <w:rsid w:val="00B414A5"/>
    <w:rsid w:val="00B43FCC"/>
    <w:rsid w:val="00B441D9"/>
    <w:rsid w:val="00B448AC"/>
    <w:rsid w:val="00B448E8"/>
    <w:rsid w:val="00B474D2"/>
    <w:rsid w:val="00B478FB"/>
    <w:rsid w:val="00B5014C"/>
    <w:rsid w:val="00B504EB"/>
    <w:rsid w:val="00B506BC"/>
    <w:rsid w:val="00B51CEF"/>
    <w:rsid w:val="00B52056"/>
    <w:rsid w:val="00B522CE"/>
    <w:rsid w:val="00B5252F"/>
    <w:rsid w:val="00B5298E"/>
    <w:rsid w:val="00B52A58"/>
    <w:rsid w:val="00B52EDF"/>
    <w:rsid w:val="00B5620C"/>
    <w:rsid w:val="00B571C3"/>
    <w:rsid w:val="00B616D8"/>
    <w:rsid w:val="00B62303"/>
    <w:rsid w:val="00B62BFE"/>
    <w:rsid w:val="00B62C58"/>
    <w:rsid w:val="00B62EBC"/>
    <w:rsid w:val="00B632B4"/>
    <w:rsid w:val="00B63FB3"/>
    <w:rsid w:val="00B657B2"/>
    <w:rsid w:val="00B6586D"/>
    <w:rsid w:val="00B65E54"/>
    <w:rsid w:val="00B70BF2"/>
    <w:rsid w:val="00B70EEE"/>
    <w:rsid w:val="00B7182A"/>
    <w:rsid w:val="00B7325C"/>
    <w:rsid w:val="00B74B06"/>
    <w:rsid w:val="00B75000"/>
    <w:rsid w:val="00B76A0F"/>
    <w:rsid w:val="00B7720C"/>
    <w:rsid w:val="00B82853"/>
    <w:rsid w:val="00B83A3B"/>
    <w:rsid w:val="00B83EE7"/>
    <w:rsid w:val="00B855BA"/>
    <w:rsid w:val="00B85772"/>
    <w:rsid w:val="00B86252"/>
    <w:rsid w:val="00B87076"/>
    <w:rsid w:val="00B9109F"/>
    <w:rsid w:val="00B93464"/>
    <w:rsid w:val="00B96BD6"/>
    <w:rsid w:val="00B97EFA"/>
    <w:rsid w:val="00BA14E0"/>
    <w:rsid w:val="00BA1589"/>
    <w:rsid w:val="00BA1CEA"/>
    <w:rsid w:val="00BA2A64"/>
    <w:rsid w:val="00BA2D77"/>
    <w:rsid w:val="00BA3059"/>
    <w:rsid w:val="00BA430A"/>
    <w:rsid w:val="00BA45CA"/>
    <w:rsid w:val="00BA5094"/>
    <w:rsid w:val="00BA6228"/>
    <w:rsid w:val="00BA64FD"/>
    <w:rsid w:val="00BA7B48"/>
    <w:rsid w:val="00BA7C5A"/>
    <w:rsid w:val="00BB0D5B"/>
    <w:rsid w:val="00BB16CA"/>
    <w:rsid w:val="00BB16F6"/>
    <w:rsid w:val="00BB4BC0"/>
    <w:rsid w:val="00BB4D29"/>
    <w:rsid w:val="00BB6DD6"/>
    <w:rsid w:val="00BB7647"/>
    <w:rsid w:val="00BC0310"/>
    <w:rsid w:val="00BC5711"/>
    <w:rsid w:val="00BC5C25"/>
    <w:rsid w:val="00BC65F7"/>
    <w:rsid w:val="00BC6EA8"/>
    <w:rsid w:val="00BC73C3"/>
    <w:rsid w:val="00BD05F3"/>
    <w:rsid w:val="00BD12C7"/>
    <w:rsid w:val="00BD3C65"/>
    <w:rsid w:val="00BD40FB"/>
    <w:rsid w:val="00BD4B59"/>
    <w:rsid w:val="00BD6EEA"/>
    <w:rsid w:val="00BD747F"/>
    <w:rsid w:val="00BD7933"/>
    <w:rsid w:val="00BE1EF6"/>
    <w:rsid w:val="00BE29BB"/>
    <w:rsid w:val="00BE4528"/>
    <w:rsid w:val="00BE4A29"/>
    <w:rsid w:val="00BE5822"/>
    <w:rsid w:val="00BE5EC5"/>
    <w:rsid w:val="00BE6F33"/>
    <w:rsid w:val="00BE78B5"/>
    <w:rsid w:val="00BF19D8"/>
    <w:rsid w:val="00BF2321"/>
    <w:rsid w:val="00BF2685"/>
    <w:rsid w:val="00BF347F"/>
    <w:rsid w:val="00BF36D6"/>
    <w:rsid w:val="00BF3BF2"/>
    <w:rsid w:val="00BF3CE7"/>
    <w:rsid w:val="00BF4C97"/>
    <w:rsid w:val="00BF7E28"/>
    <w:rsid w:val="00C00060"/>
    <w:rsid w:val="00C00403"/>
    <w:rsid w:val="00C01400"/>
    <w:rsid w:val="00C02BB1"/>
    <w:rsid w:val="00C02CE5"/>
    <w:rsid w:val="00C036AE"/>
    <w:rsid w:val="00C038DB"/>
    <w:rsid w:val="00C06143"/>
    <w:rsid w:val="00C07E3C"/>
    <w:rsid w:val="00C11338"/>
    <w:rsid w:val="00C1246F"/>
    <w:rsid w:val="00C12DC9"/>
    <w:rsid w:val="00C13F40"/>
    <w:rsid w:val="00C165EC"/>
    <w:rsid w:val="00C166C4"/>
    <w:rsid w:val="00C17237"/>
    <w:rsid w:val="00C17B06"/>
    <w:rsid w:val="00C2055F"/>
    <w:rsid w:val="00C2473B"/>
    <w:rsid w:val="00C272AA"/>
    <w:rsid w:val="00C277DB"/>
    <w:rsid w:val="00C30929"/>
    <w:rsid w:val="00C32869"/>
    <w:rsid w:val="00C32A1B"/>
    <w:rsid w:val="00C332DC"/>
    <w:rsid w:val="00C33813"/>
    <w:rsid w:val="00C34C62"/>
    <w:rsid w:val="00C35255"/>
    <w:rsid w:val="00C36D94"/>
    <w:rsid w:val="00C403A8"/>
    <w:rsid w:val="00C409B2"/>
    <w:rsid w:val="00C411C5"/>
    <w:rsid w:val="00C41285"/>
    <w:rsid w:val="00C41E9D"/>
    <w:rsid w:val="00C455FD"/>
    <w:rsid w:val="00C457B3"/>
    <w:rsid w:val="00C465F2"/>
    <w:rsid w:val="00C46F94"/>
    <w:rsid w:val="00C47C90"/>
    <w:rsid w:val="00C502D8"/>
    <w:rsid w:val="00C505ED"/>
    <w:rsid w:val="00C5287D"/>
    <w:rsid w:val="00C531C9"/>
    <w:rsid w:val="00C535AB"/>
    <w:rsid w:val="00C54A35"/>
    <w:rsid w:val="00C56303"/>
    <w:rsid w:val="00C56ADB"/>
    <w:rsid w:val="00C60B49"/>
    <w:rsid w:val="00C624D2"/>
    <w:rsid w:val="00C630F0"/>
    <w:rsid w:val="00C636F4"/>
    <w:rsid w:val="00C639D3"/>
    <w:rsid w:val="00C63E8C"/>
    <w:rsid w:val="00C6512C"/>
    <w:rsid w:val="00C65440"/>
    <w:rsid w:val="00C6622E"/>
    <w:rsid w:val="00C66C97"/>
    <w:rsid w:val="00C70D16"/>
    <w:rsid w:val="00C70E59"/>
    <w:rsid w:val="00C72CD3"/>
    <w:rsid w:val="00C73299"/>
    <w:rsid w:val="00C734C4"/>
    <w:rsid w:val="00C73AED"/>
    <w:rsid w:val="00C73CBD"/>
    <w:rsid w:val="00C7499B"/>
    <w:rsid w:val="00C76052"/>
    <w:rsid w:val="00C76580"/>
    <w:rsid w:val="00C77849"/>
    <w:rsid w:val="00C77DA0"/>
    <w:rsid w:val="00C817B2"/>
    <w:rsid w:val="00C845AA"/>
    <w:rsid w:val="00C85883"/>
    <w:rsid w:val="00C909FE"/>
    <w:rsid w:val="00C91009"/>
    <w:rsid w:val="00C91136"/>
    <w:rsid w:val="00C919D3"/>
    <w:rsid w:val="00C929E0"/>
    <w:rsid w:val="00C951F9"/>
    <w:rsid w:val="00C96918"/>
    <w:rsid w:val="00C96C00"/>
    <w:rsid w:val="00C96D6F"/>
    <w:rsid w:val="00C979F8"/>
    <w:rsid w:val="00C97DAF"/>
    <w:rsid w:val="00CA1036"/>
    <w:rsid w:val="00CA1A70"/>
    <w:rsid w:val="00CA5FE7"/>
    <w:rsid w:val="00CA63C0"/>
    <w:rsid w:val="00CA74E8"/>
    <w:rsid w:val="00CB00E3"/>
    <w:rsid w:val="00CB1EE1"/>
    <w:rsid w:val="00CB2652"/>
    <w:rsid w:val="00CB346B"/>
    <w:rsid w:val="00CB3EFB"/>
    <w:rsid w:val="00CB52E1"/>
    <w:rsid w:val="00CB6166"/>
    <w:rsid w:val="00CB68A8"/>
    <w:rsid w:val="00CC23ED"/>
    <w:rsid w:val="00CC29D8"/>
    <w:rsid w:val="00CC43E1"/>
    <w:rsid w:val="00CC45F5"/>
    <w:rsid w:val="00CC490B"/>
    <w:rsid w:val="00CC5370"/>
    <w:rsid w:val="00CC5CDD"/>
    <w:rsid w:val="00CD372D"/>
    <w:rsid w:val="00CD49A1"/>
    <w:rsid w:val="00CD5385"/>
    <w:rsid w:val="00CD63F1"/>
    <w:rsid w:val="00CD6822"/>
    <w:rsid w:val="00CE00A3"/>
    <w:rsid w:val="00CE1015"/>
    <w:rsid w:val="00CE1EA9"/>
    <w:rsid w:val="00CE1F31"/>
    <w:rsid w:val="00CE306D"/>
    <w:rsid w:val="00CE4236"/>
    <w:rsid w:val="00CE43E5"/>
    <w:rsid w:val="00CE55DD"/>
    <w:rsid w:val="00CE59EE"/>
    <w:rsid w:val="00CE5CC0"/>
    <w:rsid w:val="00CE61BB"/>
    <w:rsid w:val="00CE6F5D"/>
    <w:rsid w:val="00CE7A9A"/>
    <w:rsid w:val="00CF0A00"/>
    <w:rsid w:val="00CF0D69"/>
    <w:rsid w:val="00CF23D5"/>
    <w:rsid w:val="00CF45D5"/>
    <w:rsid w:val="00CF5147"/>
    <w:rsid w:val="00CF55F7"/>
    <w:rsid w:val="00CF5847"/>
    <w:rsid w:val="00CF6108"/>
    <w:rsid w:val="00CF7F81"/>
    <w:rsid w:val="00D003DC"/>
    <w:rsid w:val="00D00C0A"/>
    <w:rsid w:val="00D00D49"/>
    <w:rsid w:val="00D00DD9"/>
    <w:rsid w:val="00D01111"/>
    <w:rsid w:val="00D01815"/>
    <w:rsid w:val="00D0181E"/>
    <w:rsid w:val="00D01C0D"/>
    <w:rsid w:val="00D01C9E"/>
    <w:rsid w:val="00D01D74"/>
    <w:rsid w:val="00D01FF5"/>
    <w:rsid w:val="00D026A4"/>
    <w:rsid w:val="00D03304"/>
    <w:rsid w:val="00D03E00"/>
    <w:rsid w:val="00D06371"/>
    <w:rsid w:val="00D121E3"/>
    <w:rsid w:val="00D12D23"/>
    <w:rsid w:val="00D12E04"/>
    <w:rsid w:val="00D13165"/>
    <w:rsid w:val="00D147FC"/>
    <w:rsid w:val="00D155FA"/>
    <w:rsid w:val="00D215C8"/>
    <w:rsid w:val="00D216CC"/>
    <w:rsid w:val="00D2274C"/>
    <w:rsid w:val="00D227DE"/>
    <w:rsid w:val="00D23408"/>
    <w:rsid w:val="00D23B1F"/>
    <w:rsid w:val="00D262FC"/>
    <w:rsid w:val="00D27219"/>
    <w:rsid w:val="00D3030F"/>
    <w:rsid w:val="00D3033B"/>
    <w:rsid w:val="00D3287E"/>
    <w:rsid w:val="00D32B30"/>
    <w:rsid w:val="00D32CA0"/>
    <w:rsid w:val="00D33BC0"/>
    <w:rsid w:val="00D33D37"/>
    <w:rsid w:val="00D37561"/>
    <w:rsid w:val="00D40909"/>
    <w:rsid w:val="00D4165F"/>
    <w:rsid w:val="00D41C03"/>
    <w:rsid w:val="00D41C04"/>
    <w:rsid w:val="00D41DA5"/>
    <w:rsid w:val="00D429E0"/>
    <w:rsid w:val="00D42B52"/>
    <w:rsid w:val="00D44E24"/>
    <w:rsid w:val="00D45552"/>
    <w:rsid w:val="00D460C1"/>
    <w:rsid w:val="00D46C90"/>
    <w:rsid w:val="00D47F77"/>
    <w:rsid w:val="00D519CC"/>
    <w:rsid w:val="00D51E5D"/>
    <w:rsid w:val="00D5357C"/>
    <w:rsid w:val="00D5358C"/>
    <w:rsid w:val="00D539E3"/>
    <w:rsid w:val="00D53ACE"/>
    <w:rsid w:val="00D53C9B"/>
    <w:rsid w:val="00D55BEE"/>
    <w:rsid w:val="00D56F29"/>
    <w:rsid w:val="00D61288"/>
    <w:rsid w:val="00D61E19"/>
    <w:rsid w:val="00D622E4"/>
    <w:rsid w:val="00D64594"/>
    <w:rsid w:val="00D64F95"/>
    <w:rsid w:val="00D652FF"/>
    <w:rsid w:val="00D6547C"/>
    <w:rsid w:val="00D6761E"/>
    <w:rsid w:val="00D679CE"/>
    <w:rsid w:val="00D70FAA"/>
    <w:rsid w:val="00D7124F"/>
    <w:rsid w:val="00D71652"/>
    <w:rsid w:val="00D736F0"/>
    <w:rsid w:val="00D73704"/>
    <w:rsid w:val="00D7528A"/>
    <w:rsid w:val="00D7549E"/>
    <w:rsid w:val="00D764D8"/>
    <w:rsid w:val="00D77DCB"/>
    <w:rsid w:val="00D831D2"/>
    <w:rsid w:val="00D83533"/>
    <w:rsid w:val="00D836EE"/>
    <w:rsid w:val="00D859B0"/>
    <w:rsid w:val="00D86E71"/>
    <w:rsid w:val="00D903E2"/>
    <w:rsid w:val="00D90C57"/>
    <w:rsid w:val="00D91BDC"/>
    <w:rsid w:val="00D9221B"/>
    <w:rsid w:val="00D92DA6"/>
    <w:rsid w:val="00D95C13"/>
    <w:rsid w:val="00D9618A"/>
    <w:rsid w:val="00D9695F"/>
    <w:rsid w:val="00D977B3"/>
    <w:rsid w:val="00DA0AF6"/>
    <w:rsid w:val="00DA1B6B"/>
    <w:rsid w:val="00DA2C81"/>
    <w:rsid w:val="00DA4402"/>
    <w:rsid w:val="00DA46F5"/>
    <w:rsid w:val="00DA4E4F"/>
    <w:rsid w:val="00DA5F89"/>
    <w:rsid w:val="00DB0060"/>
    <w:rsid w:val="00DB00DC"/>
    <w:rsid w:val="00DB1A83"/>
    <w:rsid w:val="00DB214B"/>
    <w:rsid w:val="00DB3422"/>
    <w:rsid w:val="00DB3694"/>
    <w:rsid w:val="00DB56BC"/>
    <w:rsid w:val="00DB7A35"/>
    <w:rsid w:val="00DC0982"/>
    <w:rsid w:val="00DC1363"/>
    <w:rsid w:val="00DC312E"/>
    <w:rsid w:val="00DC6940"/>
    <w:rsid w:val="00DC7096"/>
    <w:rsid w:val="00DC7696"/>
    <w:rsid w:val="00DD0D69"/>
    <w:rsid w:val="00DD182F"/>
    <w:rsid w:val="00DD1DE8"/>
    <w:rsid w:val="00DD2B10"/>
    <w:rsid w:val="00DD5494"/>
    <w:rsid w:val="00DD61B5"/>
    <w:rsid w:val="00DD78DC"/>
    <w:rsid w:val="00DE0EC2"/>
    <w:rsid w:val="00DE136E"/>
    <w:rsid w:val="00DE1C92"/>
    <w:rsid w:val="00DE2592"/>
    <w:rsid w:val="00DE3CB2"/>
    <w:rsid w:val="00DE3F9F"/>
    <w:rsid w:val="00DF20AF"/>
    <w:rsid w:val="00DF4093"/>
    <w:rsid w:val="00DF6DB9"/>
    <w:rsid w:val="00DF6E42"/>
    <w:rsid w:val="00DF7ABC"/>
    <w:rsid w:val="00E03216"/>
    <w:rsid w:val="00E03695"/>
    <w:rsid w:val="00E048B2"/>
    <w:rsid w:val="00E0501B"/>
    <w:rsid w:val="00E05067"/>
    <w:rsid w:val="00E05EA4"/>
    <w:rsid w:val="00E06CE1"/>
    <w:rsid w:val="00E06F6C"/>
    <w:rsid w:val="00E07E85"/>
    <w:rsid w:val="00E115DB"/>
    <w:rsid w:val="00E126B9"/>
    <w:rsid w:val="00E12C2E"/>
    <w:rsid w:val="00E130BD"/>
    <w:rsid w:val="00E1335B"/>
    <w:rsid w:val="00E1354A"/>
    <w:rsid w:val="00E14AC6"/>
    <w:rsid w:val="00E15568"/>
    <w:rsid w:val="00E1671D"/>
    <w:rsid w:val="00E16D70"/>
    <w:rsid w:val="00E204F2"/>
    <w:rsid w:val="00E21800"/>
    <w:rsid w:val="00E21B45"/>
    <w:rsid w:val="00E226D6"/>
    <w:rsid w:val="00E23548"/>
    <w:rsid w:val="00E2427C"/>
    <w:rsid w:val="00E2447B"/>
    <w:rsid w:val="00E25598"/>
    <w:rsid w:val="00E2631A"/>
    <w:rsid w:val="00E264E8"/>
    <w:rsid w:val="00E26707"/>
    <w:rsid w:val="00E27498"/>
    <w:rsid w:val="00E30C58"/>
    <w:rsid w:val="00E32CBF"/>
    <w:rsid w:val="00E331FE"/>
    <w:rsid w:val="00E3399B"/>
    <w:rsid w:val="00E34418"/>
    <w:rsid w:val="00E35503"/>
    <w:rsid w:val="00E35999"/>
    <w:rsid w:val="00E35E8E"/>
    <w:rsid w:val="00E36A1D"/>
    <w:rsid w:val="00E41C37"/>
    <w:rsid w:val="00E44ADF"/>
    <w:rsid w:val="00E44D91"/>
    <w:rsid w:val="00E4528E"/>
    <w:rsid w:val="00E45913"/>
    <w:rsid w:val="00E45ADB"/>
    <w:rsid w:val="00E45B51"/>
    <w:rsid w:val="00E45C27"/>
    <w:rsid w:val="00E4733A"/>
    <w:rsid w:val="00E517AA"/>
    <w:rsid w:val="00E523FD"/>
    <w:rsid w:val="00E52410"/>
    <w:rsid w:val="00E52F0E"/>
    <w:rsid w:val="00E54C83"/>
    <w:rsid w:val="00E56486"/>
    <w:rsid w:val="00E570F8"/>
    <w:rsid w:val="00E62D13"/>
    <w:rsid w:val="00E65B19"/>
    <w:rsid w:val="00E702F0"/>
    <w:rsid w:val="00E71085"/>
    <w:rsid w:val="00E71BC9"/>
    <w:rsid w:val="00E71F25"/>
    <w:rsid w:val="00E72C7C"/>
    <w:rsid w:val="00E731FA"/>
    <w:rsid w:val="00E7359D"/>
    <w:rsid w:val="00E73D37"/>
    <w:rsid w:val="00E7435E"/>
    <w:rsid w:val="00E74804"/>
    <w:rsid w:val="00E74B91"/>
    <w:rsid w:val="00E74C1A"/>
    <w:rsid w:val="00E74FEC"/>
    <w:rsid w:val="00E75801"/>
    <w:rsid w:val="00E75A10"/>
    <w:rsid w:val="00E76194"/>
    <w:rsid w:val="00E761A2"/>
    <w:rsid w:val="00E767A4"/>
    <w:rsid w:val="00E76D3A"/>
    <w:rsid w:val="00E76FB8"/>
    <w:rsid w:val="00E8035F"/>
    <w:rsid w:val="00E804B1"/>
    <w:rsid w:val="00E8237D"/>
    <w:rsid w:val="00E8320B"/>
    <w:rsid w:val="00E833D5"/>
    <w:rsid w:val="00E83677"/>
    <w:rsid w:val="00E866AD"/>
    <w:rsid w:val="00E86EA6"/>
    <w:rsid w:val="00E871C8"/>
    <w:rsid w:val="00E90A8B"/>
    <w:rsid w:val="00E916FD"/>
    <w:rsid w:val="00E9372E"/>
    <w:rsid w:val="00E937E4"/>
    <w:rsid w:val="00E93C1F"/>
    <w:rsid w:val="00E95260"/>
    <w:rsid w:val="00E97E0E"/>
    <w:rsid w:val="00EA004C"/>
    <w:rsid w:val="00EA0753"/>
    <w:rsid w:val="00EA0D3F"/>
    <w:rsid w:val="00EA28D4"/>
    <w:rsid w:val="00EA35BC"/>
    <w:rsid w:val="00EA3C75"/>
    <w:rsid w:val="00EA3FC2"/>
    <w:rsid w:val="00EA58EC"/>
    <w:rsid w:val="00EA64DB"/>
    <w:rsid w:val="00EA7EA9"/>
    <w:rsid w:val="00EB0917"/>
    <w:rsid w:val="00EB105A"/>
    <w:rsid w:val="00EC0030"/>
    <w:rsid w:val="00EC06A6"/>
    <w:rsid w:val="00EC508D"/>
    <w:rsid w:val="00EC533F"/>
    <w:rsid w:val="00EC6065"/>
    <w:rsid w:val="00ED1984"/>
    <w:rsid w:val="00ED2413"/>
    <w:rsid w:val="00ED25CF"/>
    <w:rsid w:val="00ED67A3"/>
    <w:rsid w:val="00ED7167"/>
    <w:rsid w:val="00ED7DBA"/>
    <w:rsid w:val="00EE2155"/>
    <w:rsid w:val="00EE255F"/>
    <w:rsid w:val="00EE2BCB"/>
    <w:rsid w:val="00EE3AB2"/>
    <w:rsid w:val="00EE3BC9"/>
    <w:rsid w:val="00EE3D3F"/>
    <w:rsid w:val="00EE44BF"/>
    <w:rsid w:val="00EE4903"/>
    <w:rsid w:val="00EE4E2D"/>
    <w:rsid w:val="00EE6BA9"/>
    <w:rsid w:val="00EE7412"/>
    <w:rsid w:val="00EE7B59"/>
    <w:rsid w:val="00EF1686"/>
    <w:rsid w:val="00EF2322"/>
    <w:rsid w:val="00EF2968"/>
    <w:rsid w:val="00EF4717"/>
    <w:rsid w:val="00EF4984"/>
    <w:rsid w:val="00EF4C4A"/>
    <w:rsid w:val="00EF5B74"/>
    <w:rsid w:val="00EF6B08"/>
    <w:rsid w:val="00EF73D5"/>
    <w:rsid w:val="00EF79DE"/>
    <w:rsid w:val="00F004FB"/>
    <w:rsid w:val="00F00A2D"/>
    <w:rsid w:val="00F02CA3"/>
    <w:rsid w:val="00F03624"/>
    <w:rsid w:val="00F0504B"/>
    <w:rsid w:val="00F052CC"/>
    <w:rsid w:val="00F05521"/>
    <w:rsid w:val="00F07052"/>
    <w:rsid w:val="00F073C4"/>
    <w:rsid w:val="00F102F1"/>
    <w:rsid w:val="00F12194"/>
    <w:rsid w:val="00F12C46"/>
    <w:rsid w:val="00F15D64"/>
    <w:rsid w:val="00F17188"/>
    <w:rsid w:val="00F17639"/>
    <w:rsid w:val="00F20547"/>
    <w:rsid w:val="00F20670"/>
    <w:rsid w:val="00F20F8D"/>
    <w:rsid w:val="00F22B38"/>
    <w:rsid w:val="00F2359E"/>
    <w:rsid w:val="00F23C6E"/>
    <w:rsid w:val="00F26C11"/>
    <w:rsid w:val="00F27B73"/>
    <w:rsid w:val="00F3039E"/>
    <w:rsid w:val="00F31C59"/>
    <w:rsid w:val="00F36B7E"/>
    <w:rsid w:val="00F379C7"/>
    <w:rsid w:val="00F37ED7"/>
    <w:rsid w:val="00F40C7F"/>
    <w:rsid w:val="00F41F0F"/>
    <w:rsid w:val="00F433B7"/>
    <w:rsid w:val="00F43C4D"/>
    <w:rsid w:val="00F43DD1"/>
    <w:rsid w:val="00F444D5"/>
    <w:rsid w:val="00F44598"/>
    <w:rsid w:val="00F45717"/>
    <w:rsid w:val="00F466D4"/>
    <w:rsid w:val="00F507F7"/>
    <w:rsid w:val="00F50D46"/>
    <w:rsid w:val="00F50EF7"/>
    <w:rsid w:val="00F517D3"/>
    <w:rsid w:val="00F519EE"/>
    <w:rsid w:val="00F51E28"/>
    <w:rsid w:val="00F52335"/>
    <w:rsid w:val="00F53465"/>
    <w:rsid w:val="00F535EB"/>
    <w:rsid w:val="00F549D2"/>
    <w:rsid w:val="00F54B71"/>
    <w:rsid w:val="00F5561D"/>
    <w:rsid w:val="00F60F96"/>
    <w:rsid w:val="00F6149D"/>
    <w:rsid w:val="00F61612"/>
    <w:rsid w:val="00F62208"/>
    <w:rsid w:val="00F62C9B"/>
    <w:rsid w:val="00F62F69"/>
    <w:rsid w:val="00F631A8"/>
    <w:rsid w:val="00F636F1"/>
    <w:rsid w:val="00F645E1"/>
    <w:rsid w:val="00F6482B"/>
    <w:rsid w:val="00F64CE4"/>
    <w:rsid w:val="00F65599"/>
    <w:rsid w:val="00F719A4"/>
    <w:rsid w:val="00F723D5"/>
    <w:rsid w:val="00F74309"/>
    <w:rsid w:val="00F7513A"/>
    <w:rsid w:val="00F7536C"/>
    <w:rsid w:val="00F75ED8"/>
    <w:rsid w:val="00F76A94"/>
    <w:rsid w:val="00F76FCC"/>
    <w:rsid w:val="00F803A9"/>
    <w:rsid w:val="00F81449"/>
    <w:rsid w:val="00F81A25"/>
    <w:rsid w:val="00F836B2"/>
    <w:rsid w:val="00F83BA9"/>
    <w:rsid w:val="00F841E6"/>
    <w:rsid w:val="00F869AC"/>
    <w:rsid w:val="00F905FF"/>
    <w:rsid w:val="00F90A44"/>
    <w:rsid w:val="00F90D48"/>
    <w:rsid w:val="00F90E6B"/>
    <w:rsid w:val="00F92F3D"/>
    <w:rsid w:val="00F92FAA"/>
    <w:rsid w:val="00F96912"/>
    <w:rsid w:val="00F97111"/>
    <w:rsid w:val="00FA027B"/>
    <w:rsid w:val="00FA30E8"/>
    <w:rsid w:val="00FA3BAC"/>
    <w:rsid w:val="00FA3DC9"/>
    <w:rsid w:val="00FA3EC1"/>
    <w:rsid w:val="00FA4891"/>
    <w:rsid w:val="00FA4D2F"/>
    <w:rsid w:val="00FA5FBF"/>
    <w:rsid w:val="00FA6E7A"/>
    <w:rsid w:val="00FA70A2"/>
    <w:rsid w:val="00FA7C44"/>
    <w:rsid w:val="00FB0222"/>
    <w:rsid w:val="00FB0923"/>
    <w:rsid w:val="00FB1163"/>
    <w:rsid w:val="00FB12D3"/>
    <w:rsid w:val="00FB1984"/>
    <w:rsid w:val="00FB1A37"/>
    <w:rsid w:val="00FB2451"/>
    <w:rsid w:val="00FB3335"/>
    <w:rsid w:val="00FB6799"/>
    <w:rsid w:val="00FB6FAD"/>
    <w:rsid w:val="00FB703A"/>
    <w:rsid w:val="00FB7F29"/>
    <w:rsid w:val="00FC16E2"/>
    <w:rsid w:val="00FC317F"/>
    <w:rsid w:val="00FC37CE"/>
    <w:rsid w:val="00FC4B4F"/>
    <w:rsid w:val="00FC710A"/>
    <w:rsid w:val="00FC733F"/>
    <w:rsid w:val="00FD261A"/>
    <w:rsid w:val="00FD4778"/>
    <w:rsid w:val="00FD525D"/>
    <w:rsid w:val="00FE05C9"/>
    <w:rsid w:val="00FE0937"/>
    <w:rsid w:val="00FE2359"/>
    <w:rsid w:val="00FE3F99"/>
    <w:rsid w:val="00FE4F48"/>
    <w:rsid w:val="00FE5D2E"/>
    <w:rsid w:val="00FE647C"/>
    <w:rsid w:val="00FE7118"/>
    <w:rsid w:val="00FF0362"/>
    <w:rsid w:val="00FF1E6F"/>
    <w:rsid w:val="00FF3ABA"/>
    <w:rsid w:val="00FF3F4F"/>
    <w:rsid w:val="00FF4BDB"/>
    <w:rsid w:val="00FF57E4"/>
    <w:rsid w:val="00FF58F2"/>
    <w:rsid w:val="00FF6DE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1">
      <o:colormenu v:ext="edit" strokecolor="teal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  <w15:chartTrackingRefBased/>
  <w15:docId w15:val="{95F06135-1F4A-49CE-BDFD-AE3904C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C62"/>
    <w:pPr>
      <w:spacing w:line="312" w:lineRule="auto"/>
      <w:ind w:firstLine="851"/>
      <w:jc w:val="both"/>
    </w:pPr>
    <w:rPr>
      <w:snapToGrid w:val="0"/>
      <w:sz w:val="32"/>
      <w:szCs w:val="32"/>
    </w:rPr>
  </w:style>
  <w:style w:type="paragraph" w:styleId="1">
    <w:name w:val="heading 1"/>
    <w:aliases w:val="Заголовок раздела"/>
    <w:basedOn w:val="a"/>
    <w:next w:val="a"/>
    <w:qFormat/>
    <w:rsid w:val="00500A61"/>
    <w:pPr>
      <w:keepNext/>
      <w:pageBreakBefore/>
      <w:suppressAutoHyphens/>
      <w:spacing w:before="300" w:after="360"/>
      <w:ind w:left="1135" w:right="567" w:hanging="284"/>
      <w:contextualSpacing/>
      <w:jc w:val="left"/>
      <w:outlineLvl w:val="0"/>
    </w:pPr>
    <w:rPr>
      <w:b/>
      <w:bCs/>
      <w:spacing w:val="24"/>
      <w:sz w:val="34"/>
    </w:rPr>
  </w:style>
  <w:style w:type="paragraph" w:styleId="2">
    <w:name w:val="heading 2"/>
    <w:aliases w:val="Заголовок подраздела"/>
    <w:basedOn w:val="1"/>
    <w:next w:val="a"/>
    <w:qFormat/>
    <w:rsid w:val="003A087C"/>
    <w:pPr>
      <w:pageBreakBefore w:val="0"/>
      <w:spacing w:before="800"/>
      <w:ind w:left="1418" w:hanging="567"/>
      <w:outlineLvl w:val="1"/>
    </w:pPr>
    <w:rPr>
      <w:sz w:val="32"/>
    </w:rPr>
  </w:style>
  <w:style w:type="paragraph" w:styleId="3">
    <w:name w:val="heading 3"/>
    <w:aliases w:val="Заголовок пункта"/>
    <w:basedOn w:val="2"/>
    <w:next w:val="a"/>
    <w:qFormat/>
    <w:rsid w:val="00F517D3"/>
    <w:pPr>
      <w:ind w:left="1843" w:hanging="992"/>
      <w:outlineLvl w:val="2"/>
    </w:pPr>
    <w:rPr>
      <w:b w:val="0"/>
    </w:rPr>
  </w:style>
  <w:style w:type="paragraph" w:styleId="6">
    <w:name w:val="heading 6"/>
    <w:basedOn w:val="a"/>
    <w:next w:val="a"/>
    <w:qFormat/>
    <w:rsid w:val="00DE0E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118C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B474D2"/>
    <w:pPr>
      <w:spacing w:before="240" w:after="60" w:line="240" w:lineRule="auto"/>
      <w:ind w:firstLine="0"/>
      <w:outlineLvl w:val="8"/>
    </w:pPr>
    <w:rPr>
      <w:rFonts w:ascii="Arial" w:hAnsi="Arial"/>
      <w:snapToGrid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Заголовок"/>
    <w:basedOn w:val="a"/>
    <w:next w:val="a"/>
    <w:rsid w:val="00F65599"/>
    <w:pPr>
      <w:keepNext/>
      <w:suppressAutoHyphens/>
      <w:spacing w:after="120"/>
      <w:ind w:left="567" w:right="567" w:firstLine="0"/>
      <w:jc w:val="center"/>
    </w:pPr>
    <w:rPr>
      <w:b/>
      <w:bCs/>
      <w:spacing w:val="20"/>
    </w:rPr>
  </w:style>
  <w:style w:type="paragraph" w:customStyle="1" w:styleId="a4">
    <w:name w:val="Таблицы Шапка"/>
    <w:basedOn w:val="a"/>
    <w:next w:val="a"/>
    <w:rsid w:val="00F65599"/>
    <w:pPr>
      <w:spacing w:line="240" w:lineRule="auto"/>
      <w:ind w:firstLine="0"/>
      <w:jc w:val="center"/>
    </w:pPr>
    <w:rPr>
      <w:sz w:val="28"/>
    </w:rPr>
  </w:style>
  <w:style w:type="paragraph" w:customStyle="1" w:styleId="a5">
    <w:name w:val="Формула"/>
    <w:basedOn w:val="a"/>
    <w:next w:val="a"/>
    <w:rsid w:val="00352D62"/>
    <w:pPr>
      <w:keepNext/>
      <w:tabs>
        <w:tab w:val="left" w:pos="8647"/>
      </w:tabs>
      <w:spacing w:before="100" w:after="100"/>
      <w:ind w:firstLine="2268"/>
      <w:contextualSpacing/>
      <w:jc w:val="left"/>
    </w:pPr>
  </w:style>
  <w:style w:type="paragraph" w:styleId="a6">
    <w:name w:val="footer"/>
    <w:basedOn w:val="a"/>
    <w:rsid w:val="00423144"/>
    <w:pPr>
      <w:tabs>
        <w:tab w:val="center" w:pos="4677"/>
        <w:tab w:val="right" w:pos="9355"/>
      </w:tabs>
      <w:spacing w:line="240" w:lineRule="auto"/>
    </w:pPr>
  </w:style>
  <w:style w:type="paragraph" w:customStyle="1" w:styleId="a7">
    <w:name w:val="Таблицы Боковик"/>
    <w:basedOn w:val="a"/>
    <w:next w:val="a"/>
    <w:rsid w:val="00F65599"/>
    <w:pPr>
      <w:spacing w:line="240" w:lineRule="auto"/>
      <w:ind w:left="113" w:firstLine="0"/>
      <w:jc w:val="left"/>
    </w:pPr>
    <w:rPr>
      <w:sz w:val="28"/>
      <w:szCs w:val="28"/>
    </w:rPr>
  </w:style>
  <w:style w:type="paragraph" w:customStyle="1" w:styleId="a8">
    <w:name w:val="Таблицы Цифры"/>
    <w:basedOn w:val="a"/>
    <w:next w:val="a"/>
    <w:rsid w:val="00F65599"/>
    <w:pPr>
      <w:ind w:right="170" w:firstLine="0"/>
      <w:jc w:val="right"/>
    </w:pPr>
    <w:rPr>
      <w:sz w:val="28"/>
    </w:rPr>
  </w:style>
  <w:style w:type="character" w:styleId="a9">
    <w:name w:val="page number"/>
    <w:basedOn w:val="a0"/>
    <w:rsid w:val="00F65599"/>
    <w:rPr>
      <w:sz w:val="32"/>
      <w:szCs w:val="32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6F4F8A"/>
    <w:pPr>
      <w:tabs>
        <w:tab w:val="right" w:leader="dot" w:pos="9684"/>
      </w:tabs>
      <w:spacing w:line="380" w:lineRule="exact"/>
      <w:ind w:firstLine="284"/>
      <w:jc w:val="left"/>
    </w:pPr>
    <w:rPr>
      <w:noProof/>
    </w:rPr>
  </w:style>
  <w:style w:type="paragraph" w:styleId="20">
    <w:name w:val="toc 2"/>
    <w:basedOn w:val="a"/>
    <w:next w:val="a"/>
    <w:autoRedefine/>
    <w:semiHidden/>
    <w:rsid w:val="00E871C8"/>
    <w:pPr>
      <w:tabs>
        <w:tab w:val="right" w:leader="dot" w:pos="9627"/>
      </w:tabs>
      <w:spacing w:line="380" w:lineRule="exact"/>
      <w:ind w:firstLine="568"/>
      <w:jc w:val="left"/>
    </w:pPr>
    <w:rPr>
      <w:noProof/>
    </w:rPr>
  </w:style>
  <w:style w:type="paragraph" w:styleId="30">
    <w:name w:val="toc 3"/>
    <w:basedOn w:val="a"/>
    <w:next w:val="a"/>
    <w:autoRedefine/>
    <w:semiHidden/>
    <w:rsid w:val="007E1582"/>
    <w:pPr>
      <w:tabs>
        <w:tab w:val="left" w:pos="2556"/>
        <w:tab w:val="right" w:leader="dot" w:pos="9627"/>
      </w:tabs>
      <w:spacing w:line="380" w:lineRule="exact"/>
      <w:ind w:left="852" w:firstLine="0"/>
      <w:jc w:val="left"/>
    </w:pPr>
    <w:rPr>
      <w:noProof/>
    </w:rPr>
  </w:style>
  <w:style w:type="paragraph" w:customStyle="1" w:styleId="ab">
    <w:name w:val="Примечание"/>
    <w:basedOn w:val="a"/>
    <w:next w:val="a"/>
    <w:rsid w:val="00F65599"/>
    <w:pPr>
      <w:spacing w:line="240" w:lineRule="auto"/>
    </w:pPr>
    <w:rPr>
      <w:rFonts w:ascii="Arial Narrow" w:hAnsi="Arial Narrow"/>
      <w:sz w:val="24"/>
    </w:rPr>
  </w:style>
  <w:style w:type="paragraph" w:customStyle="1" w:styleId="ac">
    <w:name w:val="Рисунка Заголовок"/>
    <w:basedOn w:val="a3"/>
    <w:next w:val="a"/>
    <w:rsid w:val="00F65599"/>
    <w:pPr>
      <w:keepNext w:val="0"/>
      <w:spacing w:before="160" w:after="280"/>
    </w:pPr>
    <w:rPr>
      <w:b w:val="0"/>
    </w:rPr>
  </w:style>
  <w:style w:type="paragraph" w:customStyle="1" w:styleId="ad">
    <w:name w:val="Надпись"/>
    <w:basedOn w:val="a"/>
    <w:rsid w:val="00F65599"/>
    <w:pPr>
      <w:spacing w:line="233" w:lineRule="auto"/>
      <w:ind w:firstLine="0"/>
      <w:jc w:val="center"/>
    </w:pPr>
    <w:rPr>
      <w:sz w:val="26"/>
    </w:rPr>
  </w:style>
  <w:style w:type="paragraph" w:customStyle="1" w:styleId="ae">
    <w:name w:val="Формула без пояснений"/>
    <w:basedOn w:val="a5"/>
    <w:next w:val="a"/>
    <w:rsid w:val="00F65599"/>
    <w:pPr>
      <w:keepNext w:val="0"/>
    </w:pPr>
  </w:style>
  <w:style w:type="paragraph" w:customStyle="1" w:styleId="af">
    <w:name w:val="Таблицы №"/>
    <w:basedOn w:val="a3"/>
    <w:next w:val="a3"/>
    <w:rsid w:val="00F65599"/>
    <w:pPr>
      <w:spacing w:before="200" w:after="60" w:line="240" w:lineRule="auto"/>
      <w:ind w:left="0" w:right="0"/>
      <w:jc w:val="right"/>
    </w:pPr>
    <w:rPr>
      <w:b w:val="0"/>
    </w:rPr>
  </w:style>
  <w:style w:type="paragraph" w:styleId="af0">
    <w:name w:val="Body Text Indent"/>
    <w:basedOn w:val="a"/>
    <w:rsid w:val="0023379C"/>
    <w:rPr>
      <w:sz w:val="28"/>
      <w:szCs w:val="20"/>
    </w:rPr>
  </w:style>
  <w:style w:type="paragraph" w:styleId="31">
    <w:name w:val="Body Text Indent 3"/>
    <w:basedOn w:val="a"/>
    <w:rsid w:val="0023379C"/>
    <w:rPr>
      <w:szCs w:val="20"/>
    </w:rPr>
  </w:style>
  <w:style w:type="table" w:styleId="af1">
    <w:name w:val="Table Grid"/>
    <w:basedOn w:val="a1"/>
    <w:rsid w:val="00545E7B"/>
    <w:pPr>
      <w:spacing w:line="30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lock Text"/>
    <w:basedOn w:val="a"/>
    <w:rsid w:val="00AE1B23"/>
    <w:pPr>
      <w:suppressAutoHyphens/>
      <w:spacing w:before="140" w:after="120" w:line="240" w:lineRule="auto"/>
      <w:ind w:left="2240" w:right="289" w:hanging="1531"/>
      <w:jc w:val="left"/>
    </w:pPr>
    <w:rPr>
      <w:snapToGrid/>
      <w:sz w:val="28"/>
      <w:szCs w:val="24"/>
    </w:rPr>
  </w:style>
  <w:style w:type="character" w:styleId="af3">
    <w:name w:val="Hyperlink"/>
    <w:basedOn w:val="a0"/>
    <w:rsid w:val="00BE1EF6"/>
    <w:rPr>
      <w:color w:val="0000FF"/>
      <w:u w:val="single"/>
    </w:rPr>
  </w:style>
  <w:style w:type="paragraph" w:styleId="af4">
    <w:name w:val="Title"/>
    <w:basedOn w:val="a"/>
    <w:qFormat/>
    <w:rsid w:val="00A41614"/>
    <w:pPr>
      <w:spacing w:line="240" w:lineRule="auto"/>
      <w:ind w:firstLine="0"/>
      <w:jc w:val="center"/>
    </w:pPr>
    <w:rPr>
      <w:b/>
      <w:snapToGrid/>
      <w:sz w:val="28"/>
      <w:szCs w:val="20"/>
    </w:rPr>
  </w:style>
  <w:style w:type="paragraph" w:styleId="af5">
    <w:name w:val="footnote text"/>
    <w:basedOn w:val="a"/>
    <w:semiHidden/>
    <w:rsid w:val="00023D8B"/>
    <w:rPr>
      <w:sz w:val="20"/>
      <w:szCs w:val="20"/>
    </w:rPr>
  </w:style>
  <w:style w:type="character" w:styleId="af6">
    <w:name w:val="footnote reference"/>
    <w:basedOn w:val="a0"/>
    <w:semiHidden/>
    <w:rsid w:val="00023D8B"/>
    <w:rPr>
      <w:vertAlign w:val="superscript"/>
    </w:rPr>
  </w:style>
  <w:style w:type="paragraph" w:styleId="21">
    <w:name w:val="Body Text Indent 2"/>
    <w:basedOn w:val="a"/>
    <w:rsid w:val="00B474D2"/>
    <w:pPr>
      <w:spacing w:after="120" w:line="480" w:lineRule="auto"/>
      <w:ind w:left="283" w:firstLine="0"/>
    </w:pPr>
    <w:rPr>
      <w:snapToGrid/>
      <w:sz w:val="28"/>
      <w:szCs w:val="24"/>
    </w:rPr>
  </w:style>
  <w:style w:type="paragraph" w:styleId="af7">
    <w:name w:val="Normal (Web)"/>
    <w:basedOn w:val="a"/>
    <w:rsid w:val="00B474D2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11">
    <w:name w:val="Стиль1"/>
    <w:basedOn w:val="aa"/>
    <w:rsid w:val="00705933"/>
    <w:pPr>
      <w:tabs>
        <w:tab w:val="clear" w:pos="4677"/>
        <w:tab w:val="clear" w:pos="9355"/>
      </w:tabs>
      <w:spacing w:line="240" w:lineRule="auto"/>
      <w:ind w:firstLine="720"/>
    </w:pPr>
    <w:rPr>
      <w:snapToGrid/>
      <w:sz w:val="28"/>
      <w:szCs w:val="20"/>
    </w:rPr>
  </w:style>
  <w:style w:type="paragraph" w:styleId="22">
    <w:name w:val="Body Text 2"/>
    <w:basedOn w:val="a"/>
    <w:rsid w:val="00A118CD"/>
    <w:pPr>
      <w:spacing w:after="120" w:line="480" w:lineRule="auto"/>
    </w:pPr>
  </w:style>
  <w:style w:type="paragraph" w:styleId="32">
    <w:name w:val="Body Text 3"/>
    <w:basedOn w:val="a"/>
    <w:rsid w:val="00A118CD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476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napToGrid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6045</Words>
  <Characters>34458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Привет</vt:lpstr>
    </vt:vector>
  </TitlesOfParts>
  <Company>Home</Company>
  <LinksUpToDate>false</LinksUpToDate>
  <CharactersWithSpaces>40423</CharactersWithSpaces>
  <SharedDoc>false</SharedDoc>
  <HLinks>
    <vt:vector size="108" baseType="variant">
      <vt:variant>
        <vt:i4>1507381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_Toc167442708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_Toc167442707</vt:lpwstr>
      </vt:variant>
      <vt:variant>
        <vt:i4>1507381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_Toc167442706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_Toc167442705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_Toc167442704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_Toc167442703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_Toc167442702</vt:lpwstr>
      </vt:variant>
      <vt:variant>
        <vt:i4>1966132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_Toc167442695</vt:lpwstr>
      </vt:variant>
      <vt:variant>
        <vt:i4>1966132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_Toc167442694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_Toc167442693</vt:lpwstr>
      </vt:variant>
      <vt:variant>
        <vt:i4>1966132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_Toc167442692</vt:lpwstr>
      </vt:variant>
      <vt:variant>
        <vt:i4>1966132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_Toc167442691</vt:lpwstr>
      </vt:variant>
      <vt:variant>
        <vt:i4>1966132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_Toc167442690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_Toc167442689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_Toc167442688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_Toc167442687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_Toc167442686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_Toc167442685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Привет</dc:title>
  <dc:subject/>
  <dc:creator>Чувилина Евгения</dc:creator>
  <cp:keywords/>
  <cp:lastModifiedBy>Irina</cp:lastModifiedBy>
  <cp:revision>2</cp:revision>
  <cp:lastPrinted>2008-06-19T16:34:00Z</cp:lastPrinted>
  <dcterms:created xsi:type="dcterms:W3CDTF">2014-08-01T13:51:00Z</dcterms:created>
  <dcterms:modified xsi:type="dcterms:W3CDTF">2014-08-01T13:51:00Z</dcterms:modified>
</cp:coreProperties>
</file>