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2E" w:rsidRDefault="002E742E" w:rsidP="002E742E">
      <w:pPr>
        <w:ind w:left="540"/>
        <w:jc w:val="center"/>
        <w:rPr>
          <w:b/>
          <w:i/>
          <w:sz w:val="48"/>
          <w:szCs w:val="48"/>
        </w:rPr>
      </w:pPr>
    </w:p>
    <w:p w:rsidR="002E742E" w:rsidRPr="002E742E" w:rsidRDefault="002E742E" w:rsidP="002E742E">
      <w:pPr>
        <w:ind w:left="540"/>
        <w:jc w:val="center"/>
        <w:rPr>
          <w:b/>
          <w:i/>
          <w:emboss/>
          <w:color w:val="000000"/>
          <w:sz w:val="56"/>
          <w:szCs w:val="56"/>
        </w:rPr>
      </w:pPr>
      <w:r w:rsidRPr="002E742E">
        <w:rPr>
          <w:b/>
          <w:i/>
          <w:sz w:val="56"/>
          <w:szCs w:val="56"/>
        </w:rPr>
        <w:t>Алгоритм</w:t>
      </w:r>
    </w:p>
    <w:p w:rsidR="002E742E" w:rsidRPr="00C02939" w:rsidRDefault="002E742E" w:rsidP="002E742E">
      <w:pPr>
        <w:jc w:val="center"/>
        <w:rPr>
          <w:sz w:val="48"/>
          <w:szCs w:val="48"/>
        </w:rPr>
      </w:pPr>
    </w:p>
    <w:p w:rsidR="002E742E" w:rsidRPr="002E742E" w:rsidRDefault="002E742E" w:rsidP="002E742E">
      <w:pPr>
        <w:jc w:val="center"/>
        <w:rPr>
          <w:b/>
          <w:i/>
          <w:sz w:val="52"/>
          <w:szCs w:val="52"/>
        </w:rPr>
      </w:pPr>
      <w:r w:rsidRPr="002E742E">
        <w:rPr>
          <w:b/>
          <w:i/>
          <w:sz w:val="52"/>
          <w:szCs w:val="52"/>
        </w:rPr>
        <w:t>выполнения задания № 1 «Аудирование»</w:t>
      </w:r>
    </w:p>
    <w:p w:rsidR="002E742E" w:rsidRPr="002E742E" w:rsidRDefault="002E742E" w:rsidP="002E742E">
      <w:pPr>
        <w:jc w:val="center"/>
        <w:rPr>
          <w:b/>
          <w:i/>
          <w:sz w:val="52"/>
          <w:szCs w:val="52"/>
        </w:rPr>
      </w:pPr>
      <w:r w:rsidRPr="002E742E">
        <w:rPr>
          <w:b/>
          <w:i/>
          <w:sz w:val="52"/>
          <w:szCs w:val="52"/>
        </w:rPr>
        <w:t xml:space="preserve"> (уровень В 1)</w:t>
      </w:r>
    </w:p>
    <w:p w:rsidR="002E742E" w:rsidRPr="002E742E" w:rsidRDefault="002E742E" w:rsidP="002E742E">
      <w:pPr>
        <w:jc w:val="center"/>
        <w:rPr>
          <w:b/>
          <w:i/>
          <w:sz w:val="52"/>
          <w:szCs w:val="52"/>
        </w:rPr>
      </w:pPr>
      <w:r w:rsidRPr="002E742E">
        <w:rPr>
          <w:b/>
          <w:i/>
          <w:sz w:val="52"/>
          <w:szCs w:val="52"/>
        </w:rPr>
        <w:t>при  подготовке учащихся к сдаче ЕГЭ.</w:t>
      </w:r>
    </w:p>
    <w:p w:rsidR="002E742E" w:rsidRDefault="002E742E" w:rsidP="002E742E"/>
    <w:p w:rsidR="002E742E" w:rsidRPr="00C02939" w:rsidRDefault="002E742E" w:rsidP="002E742E"/>
    <w:p w:rsidR="002E742E" w:rsidRPr="002E742E" w:rsidRDefault="002E742E" w:rsidP="002E742E">
      <w:pPr>
        <w:ind w:left="360"/>
        <w:rPr>
          <w:sz w:val="32"/>
          <w:szCs w:val="32"/>
        </w:rPr>
      </w:pPr>
      <w:smartTag w:uri="urn:schemas-microsoft-com:office:smarttags" w:element="place">
        <w:r w:rsidRPr="002E742E">
          <w:rPr>
            <w:sz w:val="32"/>
            <w:szCs w:val="32"/>
            <w:lang w:val="en-US"/>
          </w:rPr>
          <w:t>I</w:t>
        </w:r>
        <w:r w:rsidRPr="002E742E">
          <w:rPr>
            <w:sz w:val="32"/>
            <w:szCs w:val="32"/>
          </w:rPr>
          <w:t>.</w:t>
        </w:r>
      </w:smartTag>
      <w:r w:rsidRPr="002E742E">
        <w:rPr>
          <w:sz w:val="32"/>
          <w:szCs w:val="32"/>
        </w:rPr>
        <w:t xml:space="preserve"> Ознакомление учащихся со структурой и содержанием раздела  </w:t>
      </w:r>
    </w:p>
    <w:p w:rsidR="002E742E" w:rsidRPr="002E742E" w:rsidRDefault="002E742E" w:rsidP="002E742E">
      <w:pPr>
        <w:ind w:left="360"/>
        <w:rPr>
          <w:sz w:val="32"/>
          <w:szCs w:val="32"/>
        </w:rPr>
      </w:pPr>
      <w:r w:rsidRPr="002E742E">
        <w:rPr>
          <w:sz w:val="32"/>
          <w:szCs w:val="32"/>
        </w:rPr>
        <w:t xml:space="preserve">    «Аудирование».</w:t>
      </w:r>
    </w:p>
    <w:p w:rsidR="002E742E" w:rsidRPr="002E742E" w:rsidRDefault="002E742E" w:rsidP="002E742E">
      <w:pPr>
        <w:ind w:left="360"/>
        <w:rPr>
          <w:sz w:val="32"/>
          <w:szCs w:val="32"/>
        </w:rPr>
      </w:pPr>
    </w:p>
    <w:p w:rsidR="002E742E" w:rsidRPr="002E742E" w:rsidRDefault="002E742E" w:rsidP="002E742E">
      <w:pPr>
        <w:ind w:left="360"/>
        <w:rPr>
          <w:sz w:val="32"/>
          <w:szCs w:val="32"/>
        </w:rPr>
      </w:pPr>
      <w:r w:rsidRPr="002E742E">
        <w:rPr>
          <w:sz w:val="32"/>
          <w:szCs w:val="32"/>
        </w:rPr>
        <w:t>2. Методические рекомендации.</w:t>
      </w:r>
    </w:p>
    <w:p w:rsidR="002E742E" w:rsidRPr="002E742E" w:rsidRDefault="002E742E" w:rsidP="002E742E">
      <w:pPr>
        <w:ind w:left="360"/>
        <w:rPr>
          <w:sz w:val="32"/>
          <w:szCs w:val="32"/>
        </w:rPr>
      </w:pPr>
    </w:p>
    <w:p w:rsidR="002E742E" w:rsidRPr="002E742E" w:rsidRDefault="002E742E" w:rsidP="002E742E">
      <w:pPr>
        <w:rPr>
          <w:sz w:val="32"/>
          <w:szCs w:val="32"/>
        </w:rPr>
      </w:pPr>
      <w:r w:rsidRPr="002E742E">
        <w:rPr>
          <w:sz w:val="32"/>
          <w:szCs w:val="32"/>
        </w:rPr>
        <w:t xml:space="preserve">    3. Формирование навыков аудирования:</w:t>
      </w:r>
    </w:p>
    <w:p w:rsidR="002E742E" w:rsidRPr="002E742E" w:rsidRDefault="002E742E" w:rsidP="002E742E">
      <w:pPr>
        <w:rPr>
          <w:sz w:val="32"/>
          <w:szCs w:val="32"/>
        </w:rPr>
      </w:pPr>
      <w:r w:rsidRPr="002E742E">
        <w:rPr>
          <w:sz w:val="32"/>
          <w:szCs w:val="32"/>
        </w:rPr>
        <w:t xml:space="preserve">        </w:t>
      </w:r>
      <w:r w:rsidRPr="002E742E">
        <w:rPr>
          <w:sz w:val="32"/>
          <w:szCs w:val="32"/>
          <w:lang w:val="en-US"/>
        </w:rPr>
        <w:t>a</w:t>
      </w:r>
      <w:r w:rsidRPr="002E742E">
        <w:rPr>
          <w:sz w:val="32"/>
          <w:szCs w:val="32"/>
        </w:rPr>
        <w:t>) “</w:t>
      </w:r>
      <w:r w:rsidRPr="002E742E">
        <w:rPr>
          <w:sz w:val="32"/>
          <w:szCs w:val="32"/>
          <w:lang w:val="en-US"/>
        </w:rPr>
        <w:t>State</w:t>
      </w:r>
      <w:r w:rsidRPr="002E742E">
        <w:rPr>
          <w:sz w:val="32"/>
          <w:szCs w:val="32"/>
        </w:rPr>
        <w:t xml:space="preserve"> </w:t>
      </w:r>
      <w:r w:rsidRPr="002E742E">
        <w:rPr>
          <w:sz w:val="32"/>
          <w:szCs w:val="32"/>
          <w:lang w:val="en-US"/>
        </w:rPr>
        <w:t>Exam</w:t>
      </w:r>
      <w:r w:rsidRPr="002E742E">
        <w:rPr>
          <w:sz w:val="32"/>
          <w:szCs w:val="32"/>
        </w:rPr>
        <w:t xml:space="preserve"> </w:t>
      </w:r>
      <w:r w:rsidRPr="002E742E">
        <w:rPr>
          <w:sz w:val="32"/>
          <w:szCs w:val="32"/>
          <w:lang w:val="en-US"/>
        </w:rPr>
        <w:t>Maximiser</w:t>
      </w:r>
      <w:r w:rsidRPr="002E742E">
        <w:rPr>
          <w:sz w:val="32"/>
          <w:szCs w:val="32"/>
        </w:rPr>
        <w:t>”.Английский язык.Соловова Е.Н, Солокова И.Е.</w:t>
      </w:r>
    </w:p>
    <w:p w:rsidR="002E742E" w:rsidRPr="002E742E" w:rsidRDefault="002E742E" w:rsidP="002E742E">
      <w:pPr>
        <w:numPr>
          <w:ilvl w:val="0"/>
          <w:numId w:val="1"/>
        </w:numPr>
        <w:rPr>
          <w:sz w:val="32"/>
          <w:szCs w:val="32"/>
        </w:rPr>
      </w:pPr>
      <w:r w:rsidRPr="002E742E">
        <w:rPr>
          <w:sz w:val="32"/>
          <w:szCs w:val="32"/>
        </w:rPr>
        <w:t xml:space="preserve">ФИПИ. Единый государственный экзамен. Англтйский язык. Учебно-тренировочные материалы для подготовки учащихся. </w:t>
      </w:r>
      <w:smartTag w:uri="urn:schemas-microsoft-com:office:smarttags" w:element="metricconverter">
        <w:smartTagPr>
          <w:attr w:name="ProductID" w:val="2008 г"/>
        </w:smartTagPr>
        <w:r w:rsidRPr="002E742E">
          <w:rPr>
            <w:sz w:val="32"/>
            <w:szCs w:val="32"/>
          </w:rPr>
          <w:t>2008 г</w:t>
        </w:r>
      </w:smartTag>
      <w:r w:rsidRPr="002E742E">
        <w:rPr>
          <w:sz w:val="32"/>
          <w:szCs w:val="32"/>
        </w:rPr>
        <w:t>.</w:t>
      </w:r>
    </w:p>
    <w:p w:rsidR="002E742E" w:rsidRPr="002E742E" w:rsidRDefault="002E742E" w:rsidP="002E742E">
      <w:pPr>
        <w:rPr>
          <w:sz w:val="32"/>
          <w:szCs w:val="32"/>
        </w:rPr>
      </w:pPr>
      <w:r w:rsidRPr="002E742E">
        <w:rPr>
          <w:sz w:val="32"/>
          <w:szCs w:val="32"/>
        </w:rPr>
        <w:t xml:space="preserve">            Тренировочные задания по основным разделам курса.</w:t>
      </w:r>
    </w:p>
    <w:p w:rsidR="002E742E" w:rsidRPr="002E742E" w:rsidRDefault="002E742E" w:rsidP="002E742E">
      <w:pPr>
        <w:rPr>
          <w:sz w:val="32"/>
          <w:szCs w:val="32"/>
        </w:rPr>
      </w:pPr>
    </w:p>
    <w:p w:rsidR="002E742E" w:rsidRPr="002E742E" w:rsidRDefault="002E742E" w:rsidP="002E742E">
      <w:pPr>
        <w:ind w:left="360"/>
        <w:rPr>
          <w:sz w:val="32"/>
          <w:szCs w:val="32"/>
        </w:rPr>
      </w:pPr>
      <w:r w:rsidRPr="002E742E">
        <w:rPr>
          <w:sz w:val="32"/>
          <w:szCs w:val="32"/>
        </w:rPr>
        <w:t xml:space="preserve">4. Развитие навыков аудирования. </w:t>
      </w:r>
    </w:p>
    <w:p w:rsidR="002E742E" w:rsidRPr="002E742E" w:rsidRDefault="002E742E" w:rsidP="002E742E">
      <w:pPr>
        <w:ind w:left="555"/>
        <w:rPr>
          <w:sz w:val="32"/>
          <w:szCs w:val="32"/>
        </w:rPr>
      </w:pPr>
      <w:r w:rsidRPr="002E742E">
        <w:rPr>
          <w:sz w:val="32"/>
          <w:szCs w:val="32"/>
        </w:rPr>
        <w:t xml:space="preserve"> </w:t>
      </w:r>
      <w:r w:rsidRPr="002E742E">
        <w:rPr>
          <w:sz w:val="32"/>
          <w:szCs w:val="32"/>
          <w:lang w:val="en-US"/>
        </w:rPr>
        <w:t>a</w:t>
      </w:r>
      <w:r w:rsidRPr="002E742E">
        <w:rPr>
          <w:sz w:val="32"/>
          <w:szCs w:val="32"/>
        </w:rPr>
        <w:t xml:space="preserve">) ФИПИ. Единый государственный экзамен. Англтйский язык. Учебно- </w:t>
      </w:r>
    </w:p>
    <w:p w:rsidR="002E742E" w:rsidRPr="002E742E" w:rsidRDefault="002E742E" w:rsidP="002E742E">
      <w:pPr>
        <w:ind w:left="555"/>
        <w:rPr>
          <w:sz w:val="32"/>
          <w:szCs w:val="32"/>
        </w:rPr>
      </w:pPr>
      <w:r w:rsidRPr="002E742E">
        <w:rPr>
          <w:sz w:val="32"/>
          <w:szCs w:val="32"/>
        </w:rPr>
        <w:t xml:space="preserve">     тренировочные материалы для подготовки учащихся. </w:t>
      </w:r>
      <w:smartTag w:uri="urn:schemas-microsoft-com:office:smarttags" w:element="metricconverter">
        <w:smartTagPr>
          <w:attr w:name="ProductID" w:val="2008 г"/>
        </w:smartTagPr>
        <w:r w:rsidRPr="002E742E">
          <w:rPr>
            <w:sz w:val="32"/>
            <w:szCs w:val="32"/>
          </w:rPr>
          <w:t>2008 г</w:t>
        </w:r>
      </w:smartTag>
      <w:r w:rsidRPr="002E742E">
        <w:rPr>
          <w:sz w:val="32"/>
          <w:szCs w:val="32"/>
        </w:rPr>
        <w:t xml:space="preserve">. </w:t>
      </w:r>
    </w:p>
    <w:p w:rsidR="002E742E" w:rsidRPr="002E742E" w:rsidRDefault="002E742E" w:rsidP="002E742E">
      <w:pPr>
        <w:rPr>
          <w:sz w:val="32"/>
          <w:szCs w:val="32"/>
        </w:rPr>
      </w:pPr>
      <w:r w:rsidRPr="002E742E">
        <w:rPr>
          <w:sz w:val="32"/>
          <w:szCs w:val="32"/>
        </w:rPr>
        <w:t xml:space="preserve">            Тренировочные варианты единого государственного экзамена.</w:t>
      </w:r>
    </w:p>
    <w:p w:rsidR="002E742E" w:rsidRPr="002E742E" w:rsidRDefault="002E742E" w:rsidP="002E742E">
      <w:pPr>
        <w:numPr>
          <w:ilvl w:val="0"/>
          <w:numId w:val="2"/>
        </w:numPr>
        <w:rPr>
          <w:sz w:val="32"/>
          <w:szCs w:val="32"/>
        </w:rPr>
      </w:pPr>
      <w:r w:rsidRPr="002E742E">
        <w:rPr>
          <w:sz w:val="32"/>
          <w:szCs w:val="32"/>
        </w:rPr>
        <w:t>Федеральный банк экзаменационных материалов. Демо-версия.2008 г.</w:t>
      </w:r>
    </w:p>
    <w:p w:rsidR="002E742E" w:rsidRPr="002E742E" w:rsidRDefault="002E742E" w:rsidP="002E742E">
      <w:pPr>
        <w:rPr>
          <w:sz w:val="32"/>
          <w:szCs w:val="32"/>
        </w:rPr>
      </w:pPr>
    </w:p>
    <w:p w:rsidR="002E742E" w:rsidRPr="002E742E" w:rsidRDefault="002E742E" w:rsidP="002E742E">
      <w:pPr>
        <w:rPr>
          <w:sz w:val="32"/>
          <w:szCs w:val="32"/>
        </w:rPr>
      </w:pPr>
      <w:r w:rsidRPr="002E742E">
        <w:rPr>
          <w:sz w:val="32"/>
          <w:szCs w:val="32"/>
        </w:rPr>
        <w:t xml:space="preserve">      5. </w:t>
      </w:r>
      <w:r w:rsidRPr="002E742E">
        <w:rPr>
          <w:sz w:val="32"/>
          <w:szCs w:val="32"/>
          <w:lang w:val="en-US"/>
        </w:rPr>
        <w:t>C</w:t>
      </w:r>
      <w:r w:rsidRPr="002E742E">
        <w:rPr>
          <w:sz w:val="32"/>
          <w:szCs w:val="32"/>
        </w:rPr>
        <w:t>овершенствование навыков аудирования.</w:t>
      </w:r>
    </w:p>
    <w:p w:rsidR="002E742E" w:rsidRPr="002E742E" w:rsidRDefault="002E742E" w:rsidP="002E742E">
      <w:pPr>
        <w:rPr>
          <w:sz w:val="32"/>
          <w:szCs w:val="32"/>
        </w:rPr>
      </w:pPr>
      <w:r w:rsidRPr="002E742E">
        <w:rPr>
          <w:sz w:val="32"/>
          <w:szCs w:val="32"/>
        </w:rPr>
        <w:t xml:space="preserve">         </w:t>
      </w:r>
      <w:r w:rsidRPr="002E742E">
        <w:rPr>
          <w:sz w:val="32"/>
          <w:szCs w:val="32"/>
          <w:lang w:val="en-US"/>
        </w:rPr>
        <w:t>a</w:t>
      </w:r>
      <w:r w:rsidRPr="002E742E">
        <w:rPr>
          <w:sz w:val="32"/>
          <w:szCs w:val="32"/>
        </w:rPr>
        <w:t xml:space="preserve">) Оксфордские тесты по английскому языку для подготовки к ЕГЭ. </w:t>
      </w:r>
    </w:p>
    <w:p w:rsidR="002E742E" w:rsidRPr="002E742E" w:rsidRDefault="002E742E" w:rsidP="002E742E">
      <w:pPr>
        <w:rPr>
          <w:sz w:val="32"/>
          <w:szCs w:val="32"/>
        </w:rPr>
      </w:pPr>
      <w:r w:rsidRPr="002E742E">
        <w:rPr>
          <w:sz w:val="32"/>
          <w:szCs w:val="32"/>
        </w:rPr>
        <w:t xml:space="preserve">              Марк Харрисон.</w:t>
      </w:r>
    </w:p>
    <w:p w:rsidR="002E742E" w:rsidRPr="00D86ACF" w:rsidRDefault="002E742E" w:rsidP="002E742E">
      <w:pPr>
        <w:rPr>
          <w:sz w:val="32"/>
          <w:szCs w:val="32"/>
        </w:rPr>
      </w:pPr>
      <w:r w:rsidRPr="002E742E">
        <w:rPr>
          <w:sz w:val="32"/>
          <w:szCs w:val="32"/>
        </w:rPr>
        <w:t xml:space="preserve">         </w:t>
      </w:r>
      <w:r w:rsidRPr="002E742E">
        <w:rPr>
          <w:sz w:val="32"/>
          <w:szCs w:val="32"/>
          <w:lang w:val="en-US"/>
        </w:rPr>
        <w:t>b</w:t>
      </w:r>
      <w:r w:rsidRPr="002E742E">
        <w:rPr>
          <w:sz w:val="32"/>
          <w:szCs w:val="32"/>
        </w:rPr>
        <w:t xml:space="preserve">) ЕГЭ. Английский язык. Контрольные измерительные материалы. </w:t>
      </w:r>
    </w:p>
    <w:p w:rsidR="002E742E" w:rsidRPr="00D86ACF" w:rsidRDefault="002E742E" w:rsidP="002E742E">
      <w:pPr>
        <w:rPr>
          <w:sz w:val="32"/>
          <w:szCs w:val="32"/>
        </w:rPr>
      </w:pPr>
      <w:r w:rsidRPr="00D86ACF">
        <w:rPr>
          <w:sz w:val="32"/>
          <w:szCs w:val="32"/>
        </w:rPr>
        <w:t xml:space="preserve">                </w:t>
      </w:r>
      <w:smartTag w:uri="urn:schemas-microsoft-com:office:smarttags" w:element="metricconverter">
        <w:smartTagPr>
          <w:attr w:name="ProductID" w:val="2008 г"/>
        </w:smartTagPr>
        <w:r w:rsidRPr="002E742E">
          <w:rPr>
            <w:sz w:val="32"/>
            <w:szCs w:val="32"/>
          </w:rPr>
          <w:t>2008 г</w:t>
        </w:r>
      </w:smartTag>
      <w:r w:rsidRPr="002E742E">
        <w:rPr>
          <w:sz w:val="32"/>
          <w:szCs w:val="32"/>
        </w:rPr>
        <w:t>.</w:t>
      </w:r>
    </w:p>
    <w:p w:rsidR="00D86ACF" w:rsidRDefault="00D86ACF" w:rsidP="00D86ACF">
      <w:r>
        <w:t xml:space="preserve">Алгоритм выполнения </w:t>
      </w:r>
    </w:p>
    <w:p w:rsidR="00D86ACF" w:rsidRDefault="00D86ACF" w:rsidP="00D86ACF"/>
    <w:p w:rsidR="00D86ACF" w:rsidRDefault="00D86ACF" w:rsidP="00D86ACF">
      <w:r>
        <w:t xml:space="preserve">Основное назначение единого государственного экзамена по иностранным языкам состоит в определении уровня подготовки выпускников средней (полной) общеобразовательной школы  по </w:t>
      </w:r>
      <w:r w:rsidRPr="0030798A">
        <w:t xml:space="preserve"> </w:t>
      </w:r>
      <w:r>
        <w:t>иностранному языку с целью их аттестации и отбора при поступлении в высшие учебные заведения.</w:t>
      </w:r>
    </w:p>
    <w:p w:rsidR="00D86ACF" w:rsidRDefault="00D86ACF" w:rsidP="00D86ACF">
      <w:r>
        <w:t xml:space="preserve">          Учащиеся выполняют экзаменационную работу, которая состоит из 5 разделов : «Аудирование», «Чтение», «Грамматика и лексика», «Письмо», и «Говорение». Наиболее сложными, даже для сильной группы испытуемых являются разделы «Грамматика и лексика» и «Аудирование» . В своем выступлении мне бы хотелось остановиться на разделе «Аудирование» и предложить вашему вниманию алгоритм выполнения </w:t>
      </w:r>
      <w:r w:rsidRPr="00152E36">
        <w:t xml:space="preserve"> </w:t>
      </w:r>
      <w:r>
        <w:t>задания В1 («Аудирование») при подготовки учащихся нашей гимназии к сдаче единого государственного экзамена по английскому языку.</w:t>
      </w:r>
    </w:p>
    <w:p w:rsidR="00D86ACF" w:rsidRPr="00296EB3" w:rsidRDefault="00D86ACF" w:rsidP="00D86ACF">
      <w:pPr>
        <w:rPr>
          <w:b/>
          <w:u w:val="single"/>
        </w:rPr>
      </w:pPr>
      <w:smartTag w:uri="urn:schemas-microsoft-com:office:smarttags" w:element="place">
        <w:r>
          <w:rPr>
            <w:lang w:val="en-US"/>
          </w:rPr>
          <w:t>I</w:t>
        </w:r>
        <w:r w:rsidRPr="00296EB3">
          <w:rPr>
            <w:b/>
            <w:u w:val="single"/>
          </w:rPr>
          <w:t>.</w:t>
        </w:r>
      </w:smartTag>
      <w:r w:rsidRPr="00296EB3">
        <w:rPr>
          <w:b/>
          <w:u w:val="single"/>
        </w:rPr>
        <w:t xml:space="preserve"> Ознакомление.</w:t>
      </w:r>
    </w:p>
    <w:p w:rsidR="00D86ACF" w:rsidRDefault="00D86ACF" w:rsidP="00D86ACF">
      <w:r>
        <w:t xml:space="preserve">   1.  Прежде всего мы познакомили учащихся со структурой и содержанием раздела «Аудирование».</w:t>
      </w:r>
    </w:p>
    <w:p w:rsidR="00D86ACF" w:rsidRDefault="00D86ACF" w:rsidP="00D86ACF">
      <w:pPr>
        <w:jc w:val="center"/>
        <w:rPr>
          <w:b/>
          <w:sz w:val="28"/>
          <w:szCs w:val="28"/>
        </w:rPr>
      </w:pPr>
    </w:p>
    <w:p w:rsidR="00D86ACF" w:rsidRPr="00152E36" w:rsidRDefault="00D86ACF" w:rsidP="00D86ACF">
      <w:pPr>
        <w:jc w:val="center"/>
        <w:rPr>
          <w:b/>
          <w:sz w:val="28"/>
          <w:szCs w:val="28"/>
        </w:rPr>
      </w:pPr>
      <w:r w:rsidRPr="00152E36">
        <w:rPr>
          <w:b/>
          <w:sz w:val="28"/>
          <w:szCs w:val="28"/>
        </w:rPr>
        <w:t>Структура и содержание раздела «Аудирование».</w:t>
      </w:r>
    </w:p>
    <w:p w:rsidR="00D86ACF" w:rsidRDefault="00D86ACF" w:rsidP="00D86ACF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22"/>
        <w:gridCol w:w="1800"/>
        <w:gridCol w:w="2446"/>
        <w:gridCol w:w="1961"/>
        <w:gridCol w:w="1890"/>
      </w:tblGrid>
      <w:tr w:rsidR="00D86ACF">
        <w:tc>
          <w:tcPr>
            <w:tcW w:w="1622" w:type="dxa"/>
          </w:tcPr>
          <w:p w:rsidR="00D86ACF" w:rsidRPr="007A0A4F" w:rsidRDefault="00D86ACF" w:rsidP="00D86ACF">
            <w:pPr>
              <w:rPr>
                <w:b/>
                <w:i/>
              </w:rPr>
            </w:pPr>
            <w:r w:rsidRPr="007A0A4F">
              <w:rPr>
                <w:b/>
                <w:i/>
              </w:rPr>
              <w:t>Задание</w:t>
            </w:r>
          </w:p>
        </w:tc>
        <w:tc>
          <w:tcPr>
            <w:tcW w:w="1800" w:type="dxa"/>
          </w:tcPr>
          <w:p w:rsidR="00D86ACF" w:rsidRDefault="00D86ACF" w:rsidP="00D86AC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Pr="007A0A4F">
              <w:rPr>
                <w:b/>
                <w:i/>
              </w:rPr>
              <w:t xml:space="preserve">Кол-во </w:t>
            </w:r>
          </w:p>
          <w:p w:rsidR="00D86ACF" w:rsidRPr="007A0A4F" w:rsidRDefault="00D86ACF" w:rsidP="00D86AC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Pr="007A0A4F">
              <w:rPr>
                <w:b/>
                <w:i/>
              </w:rPr>
              <w:t>вопросов</w:t>
            </w:r>
          </w:p>
        </w:tc>
        <w:tc>
          <w:tcPr>
            <w:tcW w:w="2446" w:type="dxa"/>
          </w:tcPr>
          <w:p w:rsidR="00D86ACF" w:rsidRDefault="00D86ACF" w:rsidP="00D86AC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Pr="007A0A4F">
              <w:rPr>
                <w:b/>
                <w:i/>
              </w:rPr>
              <w:t xml:space="preserve">Проверяемые </w:t>
            </w:r>
            <w:r>
              <w:rPr>
                <w:b/>
                <w:i/>
              </w:rPr>
              <w:t xml:space="preserve">  </w:t>
            </w:r>
          </w:p>
          <w:p w:rsidR="00D86ACF" w:rsidRPr="007A0A4F" w:rsidRDefault="00D86ACF" w:rsidP="00D86AC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7A0A4F">
              <w:rPr>
                <w:b/>
                <w:i/>
              </w:rPr>
              <w:t>умения</w:t>
            </w:r>
          </w:p>
        </w:tc>
        <w:tc>
          <w:tcPr>
            <w:tcW w:w="1694" w:type="dxa"/>
          </w:tcPr>
          <w:p w:rsidR="00D86ACF" w:rsidRPr="007A0A4F" w:rsidRDefault="00D86ACF" w:rsidP="00D86ACF">
            <w:pPr>
              <w:rPr>
                <w:b/>
                <w:i/>
              </w:rPr>
            </w:pPr>
            <w:r w:rsidRPr="007A0A4F">
              <w:rPr>
                <w:b/>
                <w:i/>
              </w:rPr>
              <w:t>Тип текста</w:t>
            </w:r>
          </w:p>
        </w:tc>
        <w:tc>
          <w:tcPr>
            <w:tcW w:w="1800" w:type="dxa"/>
          </w:tcPr>
          <w:p w:rsidR="00D86ACF" w:rsidRPr="007A0A4F" w:rsidRDefault="00D86ACF" w:rsidP="00D86ACF">
            <w:pPr>
              <w:rPr>
                <w:b/>
                <w:i/>
              </w:rPr>
            </w:pPr>
            <w:r>
              <w:rPr>
                <w:b/>
                <w:i/>
              </w:rPr>
              <w:t>Тип задания</w:t>
            </w:r>
          </w:p>
        </w:tc>
      </w:tr>
      <w:tr w:rsidR="00D86ACF">
        <w:tc>
          <w:tcPr>
            <w:tcW w:w="1622" w:type="dxa"/>
          </w:tcPr>
          <w:p w:rsidR="00D86ACF" w:rsidRDefault="00D86ACF" w:rsidP="00D86ACF">
            <w:r>
              <w:t>В1</w:t>
            </w:r>
          </w:p>
          <w:p w:rsidR="00D86ACF" w:rsidRDefault="00D86ACF" w:rsidP="00D86ACF">
            <w:r>
              <w:t>Базовый уровень</w:t>
            </w:r>
          </w:p>
        </w:tc>
        <w:tc>
          <w:tcPr>
            <w:tcW w:w="1800" w:type="dxa"/>
          </w:tcPr>
          <w:p w:rsidR="00D86ACF" w:rsidRDefault="00D86ACF" w:rsidP="00D86ACF"/>
          <w:p w:rsidR="00D86ACF" w:rsidRDefault="00D86ACF" w:rsidP="00D86ACF">
            <w:pPr>
              <w:jc w:val="center"/>
            </w:pPr>
            <w:r>
              <w:t>1</w:t>
            </w:r>
          </w:p>
        </w:tc>
        <w:tc>
          <w:tcPr>
            <w:tcW w:w="2446" w:type="dxa"/>
          </w:tcPr>
          <w:p w:rsidR="00D86ACF" w:rsidRDefault="00D86ACF" w:rsidP="00D86ACF">
            <w:r>
              <w:t>Умение понять в прослушанном тексте основное содержание</w:t>
            </w:r>
          </w:p>
        </w:tc>
        <w:tc>
          <w:tcPr>
            <w:tcW w:w="1694" w:type="dxa"/>
          </w:tcPr>
          <w:p w:rsidR="00D86ACF" w:rsidRDefault="00D86ACF" w:rsidP="00D86ACF">
            <w:r>
              <w:t>Краткие высказывания информационно-</w:t>
            </w:r>
          </w:p>
          <w:p w:rsidR="00D86ACF" w:rsidRDefault="00D86ACF" w:rsidP="00D86ACF">
            <w:r>
              <w:t>прагматического характера</w:t>
            </w:r>
          </w:p>
        </w:tc>
        <w:tc>
          <w:tcPr>
            <w:tcW w:w="1800" w:type="dxa"/>
          </w:tcPr>
          <w:p w:rsidR="00D86ACF" w:rsidRDefault="00D86ACF" w:rsidP="00D86ACF">
            <w:r>
              <w:t>Задание на установление соответствия</w:t>
            </w:r>
          </w:p>
        </w:tc>
      </w:tr>
      <w:tr w:rsidR="00D86ACF">
        <w:tc>
          <w:tcPr>
            <w:tcW w:w="1622" w:type="dxa"/>
          </w:tcPr>
          <w:p w:rsidR="00D86ACF" w:rsidRDefault="00D86ACF" w:rsidP="00D86ACF">
            <w:r>
              <w:t>А1 – А7</w:t>
            </w:r>
          </w:p>
          <w:p w:rsidR="00D86ACF" w:rsidRDefault="00D86ACF" w:rsidP="00D86ACF">
            <w:r>
              <w:t xml:space="preserve">Повышенный </w:t>
            </w:r>
          </w:p>
          <w:p w:rsidR="00D86ACF" w:rsidRDefault="00D86ACF" w:rsidP="00D86ACF">
            <w:r>
              <w:t>уровень</w:t>
            </w:r>
          </w:p>
        </w:tc>
        <w:tc>
          <w:tcPr>
            <w:tcW w:w="1800" w:type="dxa"/>
          </w:tcPr>
          <w:p w:rsidR="00D86ACF" w:rsidRDefault="00D86ACF" w:rsidP="00D86ACF"/>
          <w:p w:rsidR="00D86ACF" w:rsidRDefault="00D86ACF" w:rsidP="00D86ACF">
            <w:pPr>
              <w:jc w:val="center"/>
            </w:pPr>
            <w:r>
              <w:t>7</w:t>
            </w:r>
          </w:p>
        </w:tc>
        <w:tc>
          <w:tcPr>
            <w:tcW w:w="2446" w:type="dxa"/>
          </w:tcPr>
          <w:p w:rsidR="00D86ACF" w:rsidRDefault="00D86ACF" w:rsidP="00D86ACF">
            <w:r>
              <w:t>Умение понять в прослушанном тексте запрашиваемую информацию</w:t>
            </w:r>
          </w:p>
        </w:tc>
        <w:tc>
          <w:tcPr>
            <w:tcW w:w="1694" w:type="dxa"/>
          </w:tcPr>
          <w:p w:rsidR="00D86ACF" w:rsidRDefault="00D86ACF" w:rsidP="00D86ACF">
            <w:r>
              <w:t>Беседа и стандартные ситуации повседневного общения</w:t>
            </w:r>
          </w:p>
        </w:tc>
        <w:tc>
          <w:tcPr>
            <w:tcW w:w="1800" w:type="dxa"/>
          </w:tcPr>
          <w:p w:rsidR="00D86ACF" w:rsidRDefault="00D86ACF" w:rsidP="00D86ACF">
            <w:r>
              <w:t>Задание с множественным выбором ответа</w:t>
            </w:r>
          </w:p>
        </w:tc>
      </w:tr>
      <w:tr w:rsidR="00D86ACF">
        <w:tc>
          <w:tcPr>
            <w:tcW w:w="1622" w:type="dxa"/>
          </w:tcPr>
          <w:p w:rsidR="00D86ACF" w:rsidRDefault="00D86ACF" w:rsidP="00D86ACF">
            <w:r>
              <w:t>А* - А14</w:t>
            </w:r>
          </w:p>
          <w:p w:rsidR="00D86ACF" w:rsidRDefault="00D86ACF" w:rsidP="00D86ACF">
            <w:r>
              <w:t>Высокий уровень</w:t>
            </w:r>
          </w:p>
        </w:tc>
        <w:tc>
          <w:tcPr>
            <w:tcW w:w="1800" w:type="dxa"/>
          </w:tcPr>
          <w:p w:rsidR="00D86ACF" w:rsidRDefault="00D86ACF" w:rsidP="00D86ACF"/>
          <w:p w:rsidR="00D86ACF" w:rsidRDefault="00D86ACF" w:rsidP="00D86ACF">
            <w:pPr>
              <w:jc w:val="center"/>
            </w:pPr>
            <w:r>
              <w:t>7</w:t>
            </w:r>
          </w:p>
        </w:tc>
        <w:tc>
          <w:tcPr>
            <w:tcW w:w="2446" w:type="dxa"/>
          </w:tcPr>
          <w:p w:rsidR="00D86ACF" w:rsidRDefault="00D86ACF" w:rsidP="00D86ACF">
            <w:r>
              <w:t>Умение понимать</w:t>
            </w:r>
          </w:p>
          <w:p w:rsidR="00D86ACF" w:rsidRDefault="00D86ACF" w:rsidP="00D86ACF">
            <w:r>
              <w:t>полно и точно содержание прослушанного текста</w:t>
            </w:r>
          </w:p>
        </w:tc>
        <w:tc>
          <w:tcPr>
            <w:tcW w:w="1694" w:type="dxa"/>
          </w:tcPr>
          <w:p w:rsidR="00D86ACF" w:rsidRDefault="00D86ACF" w:rsidP="00D86ACF">
            <w:r>
              <w:t>Интервью . репортаж</w:t>
            </w:r>
          </w:p>
        </w:tc>
        <w:tc>
          <w:tcPr>
            <w:tcW w:w="1800" w:type="dxa"/>
          </w:tcPr>
          <w:p w:rsidR="00D86ACF" w:rsidRDefault="00D86ACF" w:rsidP="00D86ACF">
            <w:r>
              <w:t>Задание с множественным выбором ответа</w:t>
            </w:r>
          </w:p>
        </w:tc>
      </w:tr>
    </w:tbl>
    <w:p w:rsidR="00D86ACF" w:rsidRPr="00152E36" w:rsidRDefault="00D86ACF" w:rsidP="00D86ACF"/>
    <w:p w:rsidR="00D86ACF" w:rsidRDefault="00D86ACF" w:rsidP="00D86ACF">
      <w:r w:rsidRPr="0082667C">
        <w:t xml:space="preserve">2. Затем, при подготовке к выполнению </w:t>
      </w:r>
      <w:r w:rsidRPr="0082667C">
        <w:rPr>
          <w:b/>
          <w:i/>
        </w:rPr>
        <w:t>задания базового уровня на понимание основного содержания прослушанного текста В1 (задание на установление соответствия</w:t>
      </w:r>
      <w:r w:rsidRPr="00FB78D9">
        <w:rPr>
          <w:i/>
        </w:rPr>
        <w:t xml:space="preserve">) </w:t>
      </w:r>
      <w:r w:rsidRPr="00FB78D9">
        <w:t>мы</w:t>
      </w:r>
      <w:r w:rsidRPr="00FB78D9">
        <w:rPr>
          <w:i/>
        </w:rPr>
        <w:t xml:space="preserve"> </w:t>
      </w:r>
      <w:r w:rsidRPr="00FB78D9">
        <w:t>также познаком</w:t>
      </w:r>
      <w:r>
        <w:t>или</w:t>
      </w:r>
      <w:r w:rsidRPr="0082667C">
        <w:t xml:space="preserve"> учащихся  с методическими рекомендациями и обра</w:t>
      </w:r>
      <w:r>
        <w:t xml:space="preserve">тили </w:t>
      </w:r>
      <w:r w:rsidRPr="0082667C">
        <w:t xml:space="preserve"> их внимание на следующие моменты:</w:t>
      </w:r>
    </w:p>
    <w:p w:rsidR="00D86ACF" w:rsidRPr="009A74BE" w:rsidRDefault="00D86ACF" w:rsidP="00D86ACF">
      <w:pPr>
        <w:rPr>
          <w:b/>
          <w:u w:val="single"/>
        </w:rPr>
      </w:pPr>
      <w:r w:rsidRPr="00296EB3">
        <w:rPr>
          <w:b/>
          <w:i/>
          <w:u w:val="single"/>
        </w:rPr>
        <w:t>Задание</w:t>
      </w:r>
      <w:r>
        <w:rPr>
          <w:b/>
          <w:i/>
          <w:u w:val="single"/>
        </w:rPr>
        <w:t xml:space="preserve"> </w:t>
      </w:r>
      <w:r w:rsidRPr="009A74BE">
        <w:rPr>
          <w:b/>
          <w:i/>
          <w:u w:val="single"/>
        </w:rPr>
        <w:t>(что нужно сделать  п</w:t>
      </w:r>
      <w:r w:rsidRPr="009A74BE">
        <w:rPr>
          <w:b/>
          <w:i/>
          <w:color w:val="000000"/>
          <w:spacing w:val="-4"/>
          <w:u w:val="single"/>
        </w:rPr>
        <w:t>режде чем приступить к прослушиванию</w:t>
      </w:r>
      <w:r w:rsidRPr="009A74BE">
        <w:rPr>
          <w:b/>
          <w:i/>
          <w:u w:val="single"/>
        </w:rPr>
        <w:t xml:space="preserve"> </w:t>
      </w:r>
      <w:r w:rsidRPr="009A74BE">
        <w:rPr>
          <w:b/>
          <w:u w:val="single"/>
        </w:rPr>
        <w:t>):</w:t>
      </w:r>
    </w:p>
    <w:p w:rsidR="00D86ACF" w:rsidRPr="0082667C" w:rsidRDefault="00D86ACF" w:rsidP="00D86ACF">
      <w:pPr>
        <w:shd w:val="clear" w:color="auto" w:fill="FFFFFF"/>
        <w:spacing w:before="10" w:line="298" w:lineRule="exact"/>
        <w:ind w:left="797" w:right="34" w:hanging="298"/>
        <w:rPr>
          <w:color w:val="000000"/>
          <w:spacing w:val="-4"/>
        </w:rPr>
      </w:pPr>
      <w:r>
        <w:t xml:space="preserve">1. </w:t>
      </w:r>
      <w:r w:rsidRPr="0082667C">
        <w:rPr>
          <w:color w:val="000000"/>
          <w:spacing w:val="-4"/>
        </w:rPr>
        <w:t xml:space="preserve">Прежде чем приступить к прослушиванию, надо внимательно прочитать </w:t>
      </w:r>
      <w:r w:rsidRPr="0082667C">
        <w:rPr>
          <w:b/>
          <w:bCs/>
          <w:color w:val="000000"/>
          <w:spacing w:val="-4"/>
        </w:rPr>
        <w:t>инст</w:t>
      </w:r>
      <w:r w:rsidRPr="0082667C">
        <w:rPr>
          <w:b/>
          <w:bCs/>
          <w:color w:val="000000"/>
          <w:spacing w:val="-4"/>
        </w:rPr>
        <w:softHyphen/>
        <w:t>рукцию</w:t>
      </w:r>
      <w:r>
        <w:rPr>
          <w:b/>
          <w:bCs/>
          <w:color w:val="000000"/>
          <w:spacing w:val="-4"/>
        </w:rPr>
        <w:t xml:space="preserve">. </w:t>
      </w:r>
      <w:r>
        <w:rPr>
          <w:color w:val="000000"/>
          <w:spacing w:val="-4"/>
        </w:rPr>
        <w:t>В этом   задании вы должны определить,  какое из высказываний соответствует словам говорящего. Прозвучат высказывания шести человек.</w:t>
      </w:r>
    </w:p>
    <w:p w:rsidR="00D86ACF" w:rsidRPr="0082667C" w:rsidRDefault="00D86ACF" w:rsidP="00D86ACF">
      <w:pPr>
        <w:shd w:val="clear" w:color="auto" w:fill="FFFFFF"/>
        <w:rPr>
          <w:b/>
          <w:bCs/>
          <w:color w:val="000000"/>
          <w:spacing w:val="1"/>
        </w:rPr>
      </w:pPr>
      <w:r w:rsidRPr="0082667C">
        <w:rPr>
          <w:color w:val="000000"/>
          <w:spacing w:val="-4"/>
        </w:rPr>
        <w:t xml:space="preserve">         2. Прочитайте </w:t>
      </w:r>
      <w:r w:rsidRPr="0082667C">
        <w:rPr>
          <w:b/>
          <w:color w:val="000000"/>
          <w:spacing w:val="-4"/>
        </w:rPr>
        <w:t xml:space="preserve">формулировку задания, </w:t>
      </w:r>
      <w:r w:rsidRPr="0082667C">
        <w:rPr>
          <w:color w:val="000000"/>
          <w:spacing w:val="-4"/>
        </w:rPr>
        <w:t xml:space="preserve">т.е. </w:t>
      </w:r>
      <w:r w:rsidRPr="0082667C">
        <w:rPr>
          <w:bCs/>
          <w:color w:val="000000"/>
          <w:spacing w:val="-1"/>
        </w:rPr>
        <w:t>утверждения (высказывания,</w:t>
      </w:r>
      <w:r w:rsidRPr="0082667C">
        <w:rPr>
          <w:bCs/>
          <w:color w:val="000000"/>
          <w:spacing w:val="1"/>
        </w:rPr>
        <w:t xml:space="preserve"> заголовки, подзаголовки)</w:t>
      </w:r>
      <w:r w:rsidRPr="0082667C">
        <w:rPr>
          <w:b/>
          <w:bCs/>
          <w:color w:val="000000"/>
          <w:spacing w:val="1"/>
        </w:rPr>
        <w:t xml:space="preserve"> </w:t>
      </w:r>
    </w:p>
    <w:p w:rsidR="00D86ACF" w:rsidRPr="0082667C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 w:rsidRPr="0082667C">
        <w:rPr>
          <w:b/>
          <w:bCs/>
          <w:color w:val="000000"/>
          <w:spacing w:val="1"/>
        </w:rPr>
        <w:t xml:space="preserve">            А - </w:t>
      </w:r>
      <w:r w:rsidRPr="0082667C">
        <w:rPr>
          <w:b/>
          <w:bCs/>
          <w:color w:val="000000"/>
          <w:spacing w:val="1"/>
          <w:lang w:val="en-US"/>
        </w:rPr>
        <w:t>G</w:t>
      </w:r>
      <w:r w:rsidRPr="0082667C">
        <w:rPr>
          <w:b/>
          <w:bCs/>
          <w:color w:val="000000"/>
          <w:spacing w:val="1"/>
        </w:rPr>
        <w:t xml:space="preserve"> и подчеркните в них ключевые слова. </w:t>
      </w:r>
      <w:r w:rsidRPr="0082667C">
        <w:rPr>
          <w:bCs/>
          <w:color w:val="000000"/>
          <w:spacing w:val="1"/>
        </w:rPr>
        <w:t>Найди</w:t>
      </w:r>
      <w:r w:rsidRPr="0082667C">
        <w:rPr>
          <w:color w:val="000000"/>
        </w:rPr>
        <w:t xml:space="preserve">те </w:t>
      </w:r>
      <w:r w:rsidRPr="0082667C">
        <w:rPr>
          <w:b/>
          <w:bCs/>
          <w:color w:val="000000"/>
        </w:rPr>
        <w:t xml:space="preserve">различия, </w:t>
      </w:r>
      <w:r w:rsidRPr="0082667C">
        <w:rPr>
          <w:color w:val="000000"/>
        </w:rPr>
        <w:t>стараясь отве</w:t>
      </w:r>
      <w:r w:rsidRPr="0082667C">
        <w:rPr>
          <w:color w:val="000000"/>
          <w:spacing w:val="-4"/>
        </w:rPr>
        <w:t xml:space="preserve">тить на 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 w:rsidRPr="0082667C">
        <w:rPr>
          <w:color w:val="000000"/>
          <w:spacing w:val="-4"/>
        </w:rPr>
        <w:t xml:space="preserve">             вопрос: «Чем высказывания отличаются друг </w:t>
      </w:r>
      <w:r w:rsidRPr="0082667C">
        <w:rPr>
          <w:b/>
          <w:bCs/>
          <w:color w:val="000000"/>
          <w:spacing w:val="-4"/>
        </w:rPr>
        <w:t xml:space="preserve">от </w:t>
      </w:r>
      <w:r w:rsidRPr="0082667C">
        <w:rPr>
          <w:color w:val="000000"/>
          <w:spacing w:val="-4"/>
        </w:rPr>
        <w:t>друга?»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3. Определив различия (в виде ключевых слов), </w:t>
      </w:r>
      <w:r w:rsidRPr="006E28A2">
        <w:rPr>
          <w:b/>
          <w:color w:val="000000"/>
          <w:spacing w:val="-4"/>
        </w:rPr>
        <w:t>подумайте о синонимах</w:t>
      </w:r>
      <w:r>
        <w:rPr>
          <w:color w:val="000000"/>
          <w:spacing w:val="-4"/>
        </w:rPr>
        <w:t xml:space="preserve">, т.к. утверждения либо 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перефразируют, либо обобщают сказанное говорящим. </w:t>
      </w:r>
      <w:r w:rsidRPr="003F443A">
        <w:rPr>
          <w:b/>
          <w:color w:val="000000"/>
          <w:spacing w:val="-4"/>
        </w:rPr>
        <w:t>Не ожидайте</w:t>
      </w:r>
      <w:r>
        <w:rPr>
          <w:color w:val="000000"/>
          <w:spacing w:val="-4"/>
        </w:rPr>
        <w:t xml:space="preserve"> полного совпадения слов и 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выражений в аудиозаписи и в приведенных утверждениях. </w:t>
      </w:r>
      <w:r w:rsidRPr="008B7314">
        <w:rPr>
          <w:b/>
          <w:color w:val="000000"/>
          <w:spacing w:val="-4"/>
        </w:rPr>
        <w:t>Верное</w:t>
      </w:r>
      <w:r>
        <w:rPr>
          <w:color w:val="000000"/>
          <w:spacing w:val="-4"/>
        </w:rPr>
        <w:t xml:space="preserve"> утверждение передаст сказанное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говорящим </w:t>
      </w:r>
      <w:r w:rsidRPr="008B7314">
        <w:rPr>
          <w:b/>
          <w:color w:val="000000"/>
          <w:spacing w:val="-4"/>
        </w:rPr>
        <w:t>в других словах и выражениях</w:t>
      </w:r>
      <w:r>
        <w:rPr>
          <w:color w:val="000000"/>
          <w:spacing w:val="-4"/>
        </w:rPr>
        <w:t>.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4. Все говорящие высказываются на одну и ту же общую тему, поэтому вы должны слушать запись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внимательно, чтобы </w:t>
      </w:r>
      <w:r w:rsidRPr="008B7314">
        <w:rPr>
          <w:b/>
          <w:color w:val="000000"/>
          <w:spacing w:val="-4"/>
        </w:rPr>
        <w:t xml:space="preserve">понять, что говорит каждый </w:t>
      </w:r>
      <w:r>
        <w:rPr>
          <w:color w:val="000000"/>
          <w:spacing w:val="-4"/>
        </w:rPr>
        <w:t>из них.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5. В задании </w:t>
      </w:r>
      <w:r w:rsidRPr="00895E48">
        <w:rPr>
          <w:b/>
          <w:color w:val="000000"/>
          <w:spacing w:val="-4"/>
        </w:rPr>
        <w:t>не</w:t>
      </w:r>
      <w:r>
        <w:rPr>
          <w:color w:val="000000"/>
          <w:spacing w:val="-4"/>
        </w:rPr>
        <w:t xml:space="preserve"> требуется полного понимания текста. Главное, </w:t>
      </w:r>
      <w:r w:rsidRPr="003F443A">
        <w:rPr>
          <w:b/>
          <w:color w:val="000000"/>
          <w:spacing w:val="-4"/>
        </w:rPr>
        <w:t>понять основное содержание</w:t>
      </w:r>
      <w:r>
        <w:rPr>
          <w:color w:val="000000"/>
          <w:spacing w:val="-4"/>
        </w:rPr>
        <w:t xml:space="preserve"> по 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ключевым словам и </w:t>
      </w:r>
      <w:r w:rsidRPr="00895E48">
        <w:rPr>
          <w:b/>
          <w:color w:val="000000"/>
          <w:spacing w:val="-4"/>
        </w:rPr>
        <w:t>не пугаться незнакомых слов</w:t>
      </w:r>
      <w:r>
        <w:rPr>
          <w:color w:val="000000"/>
          <w:spacing w:val="-4"/>
        </w:rPr>
        <w:t xml:space="preserve">. Ваша </w:t>
      </w:r>
      <w:r w:rsidRPr="00C84A1C">
        <w:rPr>
          <w:b/>
          <w:color w:val="000000"/>
          <w:spacing w:val="-4"/>
        </w:rPr>
        <w:t>цель</w:t>
      </w:r>
      <w:r>
        <w:rPr>
          <w:color w:val="000000"/>
          <w:spacing w:val="-4"/>
        </w:rPr>
        <w:t xml:space="preserve"> – </w:t>
      </w:r>
      <w:r w:rsidRPr="00C84A1C">
        <w:rPr>
          <w:b/>
          <w:color w:val="000000"/>
          <w:spacing w:val="-4"/>
        </w:rPr>
        <w:t>установить точку зрения</w:t>
      </w:r>
      <w:r>
        <w:rPr>
          <w:color w:val="000000"/>
          <w:spacing w:val="-4"/>
        </w:rPr>
        <w:t xml:space="preserve"> 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говорящего.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b/>
          <w:color w:val="000000"/>
          <w:spacing w:val="-4"/>
          <w:u w:val="single"/>
        </w:rPr>
      </w:pP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b/>
          <w:color w:val="000000"/>
          <w:spacing w:val="-4"/>
          <w:u w:val="single"/>
        </w:rPr>
      </w:pPr>
    </w:p>
    <w:p w:rsidR="00D86ACF" w:rsidRPr="00296EB3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98" w:lineRule="exact"/>
        <w:rPr>
          <w:b/>
          <w:i/>
          <w:color w:val="000000"/>
          <w:u w:val="single"/>
        </w:rPr>
      </w:pPr>
      <w:r w:rsidRPr="00296EB3">
        <w:rPr>
          <w:b/>
          <w:i/>
          <w:color w:val="000000"/>
          <w:spacing w:val="-4"/>
          <w:u w:val="single"/>
        </w:rPr>
        <w:t>Порядок выполнения задания.</w:t>
      </w:r>
    </w:p>
    <w:p w:rsidR="00D86ACF" w:rsidRPr="008B7314" w:rsidRDefault="00D86ACF" w:rsidP="00D86ACF">
      <w:pPr>
        <w:numPr>
          <w:ilvl w:val="0"/>
          <w:numId w:val="3"/>
        </w:numPr>
        <w:shd w:val="clear" w:color="auto" w:fill="FFFFFF"/>
      </w:pPr>
      <w:r>
        <w:t xml:space="preserve">До того,  как вы прослушаете запись в первый раз, </w:t>
      </w:r>
      <w:r w:rsidRPr="0082667C">
        <w:rPr>
          <w:color w:val="000000"/>
          <w:spacing w:val="-4"/>
        </w:rPr>
        <w:t>прочита</w:t>
      </w:r>
      <w:r>
        <w:rPr>
          <w:color w:val="000000"/>
          <w:spacing w:val="-4"/>
        </w:rPr>
        <w:t>й</w:t>
      </w:r>
      <w:r w:rsidRPr="0082667C">
        <w:rPr>
          <w:color w:val="000000"/>
          <w:spacing w:val="-4"/>
        </w:rPr>
        <w:t>т</w:t>
      </w:r>
      <w:r>
        <w:rPr>
          <w:color w:val="000000"/>
          <w:spacing w:val="-4"/>
        </w:rPr>
        <w:t>е</w:t>
      </w:r>
      <w:r w:rsidRPr="0082667C">
        <w:rPr>
          <w:color w:val="000000"/>
          <w:spacing w:val="-4"/>
        </w:rPr>
        <w:t xml:space="preserve"> </w:t>
      </w:r>
      <w:r w:rsidRPr="008B7314">
        <w:rPr>
          <w:bCs/>
          <w:color w:val="000000"/>
          <w:spacing w:val="-4"/>
        </w:rPr>
        <w:t>инст</w:t>
      </w:r>
      <w:r w:rsidRPr="008B7314">
        <w:rPr>
          <w:bCs/>
          <w:color w:val="000000"/>
          <w:spacing w:val="-4"/>
        </w:rPr>
        <w:softHyphen/>
        <w:t>рукцию</w:t>
      </w:r>
      <w:r>
        <w:rPr>
          <w:bCs/>
          <w:color w:val="000000"/>
          <w:spacing w:val="-4"/>
        </w:rPr>
        <w:t xml:space="preserve">, в которой говорится о 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t xml:space="preserve">      </w:t>
      </w:r>
      <w:r>
        <w:rPr>
          <w:bCs/>
          <w:color w:val="000000"/>
          <w:spacing w:val="-4"/>
        </w:rPr>
        <w:t xml:space="preserve">теме разговора, и затем внимательно просмотрите утверждения. Это даст вам адекватное 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     представление о том, на что именно вам необходимо будет обратить внимание при прослушивании.  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2.  После первого прослушивания отметьте ответе в которых вы уверены, а остальные пока что 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     пропустите. В первый раз важно прослушать каждого из говорящих.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3.  Во время паузы после первого прослушивания подумайте над вопросами, которые вы пропустили. 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4.  Во время  второго прослушивания сконцентрируйте внимание на той информации, которая была 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    пропущена в первый раз или в правильности которой есть сомнения. Задача – поверить правильность 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    ответов. </w:t>
      </w:r>
      <w:r w:rsidRPr="006716A7">
        <w:rPr>
          <w:b/>
          <w:bCs/>
          <w:color w:val="000000"/>
          <w:spacing w:val="-4"/>
        </w:rPr>
        <w:t>Не следует оставлять ни одного вопроса без ответа</w:t>
      </w:r>
      <w:r>
        <w:rPr>
          <w:bCs/>
          <w:color w:val="000000"/>
          <w:spacing w:val="-4"/>
        </w:rPr>
        <w:t xml:space="preserve">, даже если нет полной уверенности в 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    его правильности.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5.  Помните, что </w:t>
      </w:r>
      <w:r w:rsidRPr="006716A7">
        <w:rPr>
          <w:b/>
          <w:bCs/>
          <w:color w:val="000000"/>
          <w:spacing w:val="-4"/>
        </w:rPr>
        <w:t>одно из утверждений является лишним</w:t>
      </w:r>
      <w:r>
        <w:rPr>
          <w:bCs/>
          <w:color w:val="000000"/>
          <w:spacing w:val="-4"/>
        </w:rPr>
        <w:t>.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6.  По окончании выполнения задания по аудированию не забудьте перенести ответы в специальный </w:t>
      </w:r>
    </w:p>
    <w:p w:rsidR="00D86ACF" w:rsidRDefault="00D86ACF" w:rsidP="00D86ACF">
      <w:pPr>
        <w:shd w:val="clear" w:color="auto" w:fill="FFFFFF"/>
        <w:ind w:left="420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    бланк ответов.</w:t>
      </w:r>
    </w:p>
    <w:p w:rsidR="00D86ACF" w:rsidRDefault="00D86ACF" w:rsidP="00D86ACF">
      <w:pPr>
        <w:shd w:val="clear" w:color="auto" w:fill="FFFFFF"/>
        <w:rPr>
          <w:bCs/>
          <w:color w:val="000000"/>
          <w:spacing w:val="-4"/>
        </w:rPr>
      </w:pPr>
    </w:p>
    <w:p w:rsidR="00D86ACF" w:rsidRDefault="00D86ACF" w:rsidP="00D86ACF">
      <w:pPr>
        <w:shd w:val="clear" w:color="auto" w:fill="FFFFFF"/>
        <w:rPr>
          <w:b/>
          <w:bCs/>
          <w:color w:val="000000"/>
          <w:spacing w:val="-4"/>
          <w:u w:val="single"/>
        </w:rPr>
      </w:pPr>
      <w:r w:rsidRPr="00296EB3">
        <w:rPr>
          <w:b/>
          <w:bCs/>
          <w:color w:val="000000"/>
          <w:spacing w:val="-4"/>
          <w:u w:val="single"/>
          <w:lang w:val="en-US"/>
        </w:rPr>
        <w:t>II</w:t>
      </w:r>
      <w:r w:rsidRPr="00296EB3">
        <w:rPr>
          <w:b/>
          <w:bCs/>
          <w:color w:val="000000"/>
          <w:spacing w:val="-4"/>
          <w:u w:val="single"/>
        </w:rPr>
        <w:t>. Выполнение тренировочных предтестовых упражнений.</w:t>
      </w:r>
    </w:p>
    <w:p w:rsidR="00D86ACF" w:rsidRDefault="00D86ACF" w:rsidP="00D86ACF">
      <w:pPr>
        <w:shd w:val="clear" w:color="auto" w:fill="FFFFFF"/>
        <w:rPr>
          <w:bCs/>
          <w:color w:val="000000"/>
          <w:spacing w:val="-4"/>
        </w:rPr>
      </w:pPr>
    </w:p>
    <w:p w:rsidR="00D86ACF" w:rsidRPr="006D3BA5" w:rsidRDefault="00D86ACF" w:rsidP="00D86ACF">
      <w:pPr>
        <w:widowControl w:val="0"/>
        <w:numPr>
          <w:ilvl w:val="0"/>
          <w:numId w:val="5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line="302" w:lineRule="exact"/>
        <w:rPr>
          <w:color w:val="000000"/>
          <w:sz w:val="26"/>
          <w:szCs w:val="26"/>
        </w:rPr>
      </w:pPr>
      <w:r>
        <w:rPr>
          <w:bCs/>
          <w:color w:val="000000"/>
          <w:spacing w:val="-4"/>
        </w:rPr>
        <w:t xml:space="preserve">1. В качестве </w:t>
      </w:r>
      <w:r w:rsidRPr="00296EB3">
        <w:rPr>
          <w:bCs/>
          <w:color w:val="000000"/>
          <w:spacing w:val="-4"/>
        </w:rPr>
        <w:t>тренировочных предтестовых упражнений</w:t>
      </w:r>
      <w:r>
        <w:rPr>
          <w:bCs/>
          <w:color w:val="000000"/>
          <w:spacing w:val="-4"/>
        </w:rPr>
        <w:t xml:space="preserve"> можно предложить дать учащимся </w:t>
      </w:r>
      <w:r>
        <w:rPr>
          <w:color w:val="000000"/>
          <w:spacing w:val="-1"/>
          <w:sz w:val="26"/>
          <w:szCs w:val="26"/>
        </w:rPr>
        <w:t>прослушать аудиозапись, не показывая списка ут</w:t>
      </w:r>
      <w:r>
        <w:rPr>
          <w:color w:val="000000"/>
          <w:spacing w:val="-4"/>
          <w:sz w:val="26"/>
          <w:szCs w:val="26"/>
        </w:rPr>
        <w:t>верждений (заголовков, подзаголовков) и попросить после прослушивания каж</w:t>
      </w:r>
      <w:r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z w:val="26"/>
          <w:szCs w:val="26"/>
        </w:rPr>
        <w:t>дой части попробовать кратко сформулировать основное содержание прослу</w:t>
      </w:r>
      <w:r>
        <w:rPr>
          <w:color w:val="000000"/>
          <w:spacing w:val="-3"/>
          <w:sz w:val="26"/>
          <w:szCs w:val="26"/>
        </w:rPr>
        <w:t>шанного (о чем говорится в этом тексте). Затем можно предложить второе про</w:t>
      </w:r>
      <w:r>
        <w:rPr>
          <w:color w:val="000000"/>
          <w:spacing w:val="-3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>слушивание, после которого предъявить учащимся список утверждений (заго</w:t>
      </w:r>
      <w:r>
        <w:rPr>
          <w:color w:val="000000"/>
          <w:spacing w:val="-3"/>
          <w:sz w:val="26"/>
          <w:szCs w:val="26"/>
        </w:rPr>
        <w:t>ловков, подзаголовков).  Такое упражнение «от обратного» поможет в дальней</w:t>
      </w:r>
      <w:r>
        <w:rPr>
          <w:color w:val="000000"/>
          <w:spacing w:val="-3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шем быстрее подбирать соответствия.</w:t>
      </w:r>
    </w:p>
    <w:p w:rsidR="00D86ACF" w:rsidRPr="006D3BA5" w:rsidRDefault="00D86ACF" w:rsidP="00D86ACF">
      <w:pPr>
        <w:widowControl w:val="0"/>
        <w:numPr>
          <w:ilvl w:val="0"/>
          <w:numId w:val="5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line="302" w:lineRule="exact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2. Задания предлагаемые Федеральным Банком Экзаменационных материалов позволяют сформировать и закрепить  разные стратегии аудирования, в частности выполнения задания В1 (понимание основного содержания). Предлагаемые комментарии к разделу «Аудирование» не только снимают трудности в понимании аудиотекстов, но и вырабатывают  у учащихся навык выполнения данных заданий.</w:t>
      </w:r>
    </w:p>
    <w:p w:rsidR="00D86ACF" w:rsidRPr="006D3BA5" w:rsidRDefault="00D86ACF" w:rsidP="00D86ACF">
      <w:pPr>
        <w:widowControl w:val="0"/>
        <w:numPr>
          <w:ilvl w:val="0"/>
          <w:numId w:val="5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line="302" w:lineRule="exact"/>
        <w:rPr>
          <w:color w:val="00000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Среди тренировочных упражнений не могу не отметить задания предлагаемые пособием </w:t>
      </w:r>
      <w:r w:rsidRPr="00BD7F6B">
        <w:rPr>
          <w:color w:val="000000"/>
          <w:spacing w:val="-5"/>
          <w:sz w:val="26"/>
          <w:szCs w:val="26"/>
        </w:rPr>
        <w:t>“</w:t>
      </w:r>
      <w:r>
        <w:rPr>
          <w:color w:val="000000"/>
          <w:spacing w:val="-5"/>
          <w:sz w:val="26"/>
          <w:szCs w:val="26"/>
          <w:lang w:val="en-US"/>
        </w:rPr>
        <w:t>Oxford</w:t>
      </w:r>
      <w:r w:rsidRPr="00BD7F6B"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  <w:lang w:val="en-US"/>
        </w:rPr>
        <w:t>Exam</w:t>
      </w:r>
      <w:r w:rsidRPr="00BD7F6B"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  <w:lang w:val="en-US"/>
        </w:rPr>
        <w:t>Excellence</w:t>
      </w:r>
      <w:r w:rsidRPr="00BD7F6B">
        <w:rPr>
          <w:color w:val="000000"/>
          <w:spacing w:val="-5"/>
          <w:sz w:val="26"/>
          <w:szCs w:val="26"/>
        </w:rPr>
        <w:t xml:space="preserve">. </w:t>
      </w:r>
      <w:r>
        <w:rPr>
          <w:color w:val="000000"/>
          <w:spacing w:val="-5"/>
          <w:sz w:val="26"/>
          <w:szCs w:val="26"/>
          <w:lang w:val="en-US"/>
        </w:rPr>
        <w:t>Preparation</w:t>
      </w:r>
      <w:r w:rsidRPr="00BD7F6B"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  <w:lang w:val="en-US"/>
        </w:rPr>
        <w:t>for</w:t>
      </w:r>
      <w:r w:rsidRPr="00BD7F6B"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  <w:lang w:val="en-US"/>
        </w:rPr>
        <w:t>secondary</w:t>
      </w:r>
      <w:r w:rsidRPr="00BD7F6B"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  <w:lang w:val="en-US"/>
        </w:rPr>
        <w:t>school</w:t>
      </w:r>
      <w:r w:rsidRPr="00BD7F6B"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  <w:lang w:val="en-US"/>
        </w:rPr>
        <w:t>exams</w:t>
      </w:r>
      <w:r w:rsidRPr="00BD7F6B">
        <w:rPr>
          <w:color w:val="000000"/>
          <w:spacing w:val="-5"/>
          <w:sz w:val="26"/>
          <w:szCs w:val="26"/>
        </w:rPr>
        <w:t>”.</w:t>
      </w:r>
      <w:r>
        <w:rPr>
          <w:color w:val="000000"/>
          <w:spacing w:val="-5"/>
          <w:sz w:val="26"/>
          <w:szCs w:val="26"/>
        </w:rPr>
        <w:t>Задания</w:t>
      </w:r>
      <w:r w:rsidRPr="00BD7F6B"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</w:rPr>
        <w:t>охватывают 12 основных коммуникативных тем и имеют 2 уровня сложности: В1 (</w:t>
      </w:r>
      <w:r>
        <w:rPr>
          <w:color w:val="000000"/>
          <w:spacing w:val="-5"/>
          <w:sz w:val="26"/>
          <w:szCs w:val="26"/>
          <w:lang w:val="en-US"/>
        </w:rPr>
        <w:t>lower</w:t>
      </w:r>
      <w:r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5"/>
          <w:sz w:val="26"/>
          <w:szCs w:val="26"/>
          <w:lang w:val="en-US"/>
        </w:rPr>
        <w:t>intermediate</w:t>
      </w:r>
      <w:r w:rsidRPr="00BD7F6B">
        <w:rPr>
          <w:color w:val="000000"/>
          <w:spacing w:val="-5"/>
          <w:sz w:val="26"/>
          <w:szCs w:val="26"/>
        </w:rPr>
        <w:t>)</w:t>
      </w:r>
      <w:r>
        <w:rPr>
          <w:color w:val="000000"/>
          <w:spacing w:val="-5"/>
          <w:sz w:val="26"/>
          <w:szCs w:val="26"/>
        </w:rPr>
        <w:t xml:space="preserve"> и В2\С1 (</w:t>
      </w:r>
      <w:r>
        <w:rPr>
          <w:color w:val="000000"/>
          <w:spacing w:val="-5"/>
          <w:sz w:val="26"/>
          <w:szCs w:val="26"/>
          <w:lang w:val="en-US"/>
        </w:rPr>
        <w:t>upper</w:t>
      </w:r>
      <w:r w:rsidRPr="006D3BA5">
        <w:rPr>
          <w:color w:val="000000"/>
          <w:spacing w:val="-5"/>
          <w:sz w:val="26"/>
          <w:szCs w:val="26"/>
        </w:rPr>
        <w:t xml:space="preserve"> – </w:t>
      </w:r>
      <w:r>
        <w:rPr>
          <w:color w:val="000000"/>
          <w:spacing w:val="-5"/>
          <w:sz w:val="26"/>
          <w:szCs w:val="26"/>
          <w:lang w:val="en-US"/>
        </w:rPr>
        <w:t>intermediate</w:t>
      </w:r>
      <w:r w:rsidRPr="006D3BA5">
        <w:rPr>
          <w:color w:val="000000"/>
          <w:spacing w:val="-5"/>
          <w:sz w:val="26"/>
          <w:szCs w:val="26"/>
        </w:rPr>
        <w:t>).</w:t>
      </w:r>
    </w:p>
    <w:p w:rsidR="00D86ACF" w:rsidRPr="006D3BA5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line="302" w:lineRule="exact"/>
        <w:rPr>
          <w:color w:val="000000"/>
          <w:sz w:val="26"/>
          <w:szCs w:val="26"/>
        </w:rPr>
      </w:pP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line="302" w:lineRule="exact"/>
        <w:ind w:left="484"/>
        <w:rPr>
          <w:b/>
          <w:bCs/>
          <w:color w:val="000000"/>
          <w:spacing w:val="-4"/>
          <w:u w:val="single"/>
        </w:rPr>
      </w:pPr>
      <w:r w:rsidRPr="00296EB3">
        <w:rPr>
          <w:b/>
          <w:bCs/>
          <w:color w:val="000000"/>
          <w:spacing w:val="-4"/>
          <w:u w:val="single"/>
          <w:lang w:val="en-US"/>
        </w:rPr>
        <w:t>I</w:t>
      </w:r>
      <w:r>
        <w:rPr>
          <w:b/>
          <w:bCs/>
          <w:color w:val="000000"/>
          <w:spacing w:val="-4"/>
          <w:u w:val="single"/>
          <w:lang w:val="en-US"/>
        </w:rPr>
        <w:t>I</w:t>
      </w:r>
      <w:r w:rsidRPr="00296EB3">
        <w:rPr>
          <w:b/>
          <w:bCs/>
          <w:color w:val="000000"/>
          <w:spacing w:val="-4"/>
          <w:u w:val="single"/>
          <w:lang w:val="en-US"/>
        </w:rPr>
        <w:t>I</w:t>
      </w:r>
      <w:r w:rsidRPr="00296EB3">
        <w:rPr>
          <w:b/>
          <w:bCs/>
          <w:color w:val="000000"/>
          <w:spacing w:val="-4"/>
          <w:u w:val="single"/>
        </w:rPr>
        <w:t xml:space="preserve">. </w:t>
      </w:r>
      <w:r>
        <w:rPr>
          <w:b/>
          <w:bCs/>
          <w:color w:val="000000"/>
          <w:spacing w:val="-4"/>
          <w:u w:val="single"/>
        </w:rPr>
        <w:t>Совершенствование  и контроль навыков аудирования.</w:t>
      </w:r>
    </w:p>
    <w:p w:rsidR="00D86ACF" w:rsidRDefault="00D86ACF" w:rsidP="00D86AC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line="302" w:lineRule="exact"/>
        <w:ind w:left="484"/>
        <w:rPr>
          <w:b/>
          <w:bCs/>
          <w:color w:val="000000"/>
          <w:spacing w:val="-4"/>
          <w:u w:val="single"/>
        </w:rPr>
      </w:pPr>
    </w:p>
    <w:p w:rsidR="00D86ACF" w:rsidRPr="00A620CE" w:rsidRDefault="00D86ACF" w:rsidP="00D86ACF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line="302" w:lineRule="exact"/>
        <w:rPr>
          <w:color w:val="000000"/>
          <w:sz w:val="26"/>
          <w:szCs w:val="26"/>
        </w:rPr>
      </w:pPr>
      <w:r w:rsidRPr="00B25B15">
        <w:rPr>
          <w:bCs/>
          <w:color w:val="000000"/>
          <w:spacing w:val="-4"/>
        </w:rPr>
        <w:t>Совершенствование  и контроль навыков аудирования</w:t>
      </w:r>
      <w:r>
        <w:rPr>
          <w:bCs/>
          <w:color w:val="000000"/>
          <w:spacing w:val="-4"/>
        </w:rPr>
        <w:t xml:space="preserve"> мы осуществляем на основе материалов предлагаемых пособием «Оксфордские тесты по английскому языку для подготовки к единому государственному экзамену» \Марк Харрисон, консультант В. Симкин, издательство Оксфордского университета. В соответствии с решением Экспертного совета ФИПИ данному пособию присвоен гриф «Допущено Федеральным институтом педагогических измерений к использованию в образовательных учреждениях Российской Федерации в качестве учебного пособия для подготовки к итоговой аттестации и единому государственному экзамену по английскому языку»</w:t>
      </w:r>
    </w:p>
    <w:p w:rsidR="00D86ACF" w:rsidRPr="006D3BA5" w:rsidRDefault="00D86ACF" w:rsidP="00D86ACF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10" w:line="302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Мы также используем материалы, предлагаемые пособием </w:t>
      </w:r>
      <w:r w:rsidRPr="00A620CE">
        <w:rPr>
          <w:color w:val="000000"/>
          <w:sz w:val="26"/>
          <w:szCs w:val="26"/>
        </w:rPr>
        <w:t>“</w:t>
      </w:r>
      <w:r>
        <w:rPr>
          <w:color w:val="000000"/>
          <w:sz w:val="26"/>
          <w:szCs w:val="26"/>
          <w:lang w:val="en-US"/>
        </w:rPr>
        <w:t>State</w:t>
      </w:r>
      <w:r w:rsidRPr="00A620C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Exam</w:t>
      </w:r>
      <w:r w:rsidRPr="00A620C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Maximiser</w:t>
      </w:r>
      <w:r w:rsidRPr="00A620CE">
        <w:rPr>
          <w:color w:val="000000"/>
          <w:sz w:val="26"/>
          <w:szCs w:val="26"/>
        </w:rPr>
        <w:t>”</w:t>
      </w:r>
      <w:r w:rsidRPr="00FB78D9">
        <w:rPr>
          <w:color w:val="000000"/>
          <w:sz w:val="26"/>
          <w:szCs w:val="26"/>
        </w:rPr>
        <w:t xml:space="preserve">? </w:t>
      </w:r>
      <w:r>
        <w:rPr>
          <w:color w:val="000000"/>
          <w:sz w:val="26"/>
          <w:szCs w:val="26"/>
        </w:rPr>
        <w:t>которые подготовлены с учётом  действующей спецификации ЕГЭ, требований Государственных образовательных стандартов для полной средней школы по иностранным языкам, а также с учётом перспектив развития ЕГЭ на 2009 год.</w:t>
      </w:r>
      <w:r w:rsidRPr="00A620CE">
        <w:rPr>
          <w:color w:val="000000"/>
          <w:sz w:val="26"/>
          <w:szCs w:val="26"/>
        </w:rPr>
        <w:t xml:space="preserve"> </w:t>
      </w:r>
    </w:p>
    <w:p w:rsidR="00D86ACF" w:rsidRPr="00296EB3" w:rsidRDefault="00D86ACF" w:rsidP="00D86ACF">
      <w:pPr>
        <w:shd w:val="clear" w:color="auto" w:fill="FFFFFF"/>
      </w:pPr>
    </w:p>
    <w:p w:rsidR="00D86ACF" w:rsidRDefault="00D86ACF" w:rsidP="00D86ACF">
      <w:r>
        <w:t xml:space="preserve">     С нашей точки зрения,  предложенные пособия позволяют использовать эффективные стратегии аудирования, связанные с отработкой компенсаторных умений по восполнению утраченной информации, языковой догадки, а также приемы и алгоритмы выполнения конкретных заданий различного уровня сложности.  </w:t>
      </w:r>
    </w:p>
    <w:p w:rsidR="00232578" w:rsidRDefault="00232578">
      <w:bookmarkStart w:id="0" w:name="_GoBack"/>
      <w:bookmarkEnd w:id="0"/>
    </w:p>
    <w:sectPr w:rsidR="00232578" w:rsidSect="002E74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D2B8D"/>
    <w:multiLevelType w:val="hybridMultilevel"/>
    <w:tmpl w:val="4586737A"/>
    <w:lvl w:ilvl="0" w:tplc="272AF5E0">
      <w:start w:val="2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A234DCC"/>
    <w:multiLevelType w:val="hybridMultilevel"/>
    <w:tmpl w:val="850CBA42"/>
    <w:lvl w:ilvl="0" w:tplc="6B8E9C6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CA0293D"/>
    <w:multiLevelType w:val="hybridMultilevel"/>
    <w:tmpl w:val="072A5A3A"/>
    <w:lvl w:ilvl="0" w:tplc="F3525666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B1F"/>
    <w:multiLevelType w:val="hybridMultilevel"/>
    <w:tmpl w:val="30405E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5F504FB"/>
    <w:multiLevelType w:val="hybridMultilevel"/>
    <w:tmpl w:val="94BA2B1A"/>
    <w:lvl w:ilvl="0" w:tplc="04190001">
      <w:start w:val="1"/>
      <w:numFmt w:val="bullet"/>
      <w:lvlText w:val=""/>
      <w:lvlJc w:val="left"/>
      <w:pPr>
        <w:tabs>
          <w:tab w:val="num" w:pos="1204"/>
        </w:tabs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42E"/>
    <w:rsid w:val="00232578"/>
    <w:rsid w:val="00246D4F"/>
    <w:rsid w:val="002E742E"/>
    <w:rsid w:val="005A4238"/>
    <w:rsid w:val="00B65183"/>
    <w:rsid w:val="00BC33B6"/>
    <w:rsid w:val="00BD777C"/>
    <w:rsid w:val="00D41E0A"/>
    <w:rsid w:val="00D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B1CC-57AC-419E-8648-9F693BA4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Алгоритм</vt:lpstr>
    </vt:vector>
  </TitlesOfParts>
  <Company>****</Company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</dc:title>
  <dc:subject/>
  <dc:creator>***</dc:creator>
  <cp:keywords/>
  <dc:description/>
  <cp:lastModifiedBy>Irina</cp:lastModifiedBy>
  <cp:revision>2</cp:revision>
  <cp:lastPrinted>2009-01-28T22:39:00Z</cp:lastPrinted>
  <dcterms:created xsi:type="dcterms:W3CDTF">2014-09-02T07:02:00Z</dcterms:created>
  <dcterms:modified xsi:type="dcterms:W3CDTF">2014-09-02T07:02:00Z</dcterms:modified>
</cp:coreProperties>
</file>