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CB" w:rsidRDefault="000B3DED">
      <w:pPr>
        <w:pStyle w:val="1"/>
        <w:jc w:val="center"/>
      </w:pPr>
      <w:r>
        <w:t>Блок а. а. - Мечты и действительность в лирике а. а. блока</w:t>
      </w:r>
    </w:p>
    <w:p w:rsidR="00627FCB" w:rsidRPr="000B3DED" w:rsidRDefault="000B3DED">
      <w:pPr>
        <w:pStyle w:val="a3"/>
        <w:spacing w:after="240" w:afterAutospacing="0"/>
      </w:pPr>
      <w:r>
        <w:t>Александр Блок - выдающееся явление в русской поэзии. Это один из наиболее замечательных поэтов “серебряного века” и яркий представитель символистов. От символизма он не отступал, по сути, никогда: ни в юношеских стихах, полных туманов и грез, ни в более зрелых произведениях.</w:t>
      </w:r>
      <w:r>
        <w:br/>
        <w:t>Лирика Блока во всем ее многообразии представляет собой, в сущности, единое произведение (так утверждал сам поэт). Это произведение, создававшееся всю жизнь, является отражением его творческого пути. “Собрание стихотворений” в трех томах составлялось самим Блоком многие годы. По этой “Трилогии вочеловечения” (как называл ее автор) нетрудно проследить становление Блока как поэта, постепенный переход от мечтаний к действительности. Переход, конечно, весьма условный, но заметный.</w:t>
      </w:r>
      <w:r>
        <w:br/>
        <w:t>Стихи юного Блока поражают своей чистотой, нежностью, даже святостью. Безусловно, он не свободен от влияния предшественников, и в большей мере современников, но это не мешает ему создавать свое, неповторимое, истинно блоковское.</w:t>
      </w:r>
      <w:r>
        <w:br/>
        <w:t>Ранний Блок - это прежде всего “Стихи о Прекрасной Даме”. Она предстает символом Вечной Женщины, Вечной Жены, Святой, Ясной. Ее образ не омрачен земными реалиями, хотя известен тот факт, что Блока вдохновляла в эти годы реальная, из плоти и крови, женщина - Л. Д. Менделеева, ставшая впоследствии его женой. Но вполне земное, пусть возвышенное и чистое, чувство чудесным образом преломлялось в стихах и превращалось в нечто мистически-романтичное. Это, несомненно, влияние учения о Мировой Душе - Вечной Женственности, которым поэт увлекался в те годы.</w:t>
      </w:r>
      <w:r>
        <w:br/>
        <w:t>Блок в своих посвящениях Прекрасной Даме уходит от окружающей действительности, запирается в келью своих дум. В эти годы ему свойственна отрешенная созерцательность. Однако изредка даже у раннего Блока просыпается предчувствие грядущего обновления мира. “Будет день - и свершится великое, чую в будущем подвиг души”,- так он писал еще в 1901 году.</w:t>
      </w:r>
      <w:r>
        <w:br/>
        <w:t>Поэт уходил от увлечения мистикой постепенно, медленно. Решающее влияние на пересмотр им жизненных ценностей оказали события начала двадцатого века. Надо заметить, что в ряду этих событий присутствовала и личная драма - расставание с женой. Блок отходит от бесплодных мечтаний и все чаще смотрит в глаза реальности.</w:t>
      </w:r>
      <w:r>
        <w:br/>
        <w:t>Вырвала же Блока из философского мистицизма революция 1905 года. Его внутренняя перестройка отражается в стихах. Социальные, революционные мотивы звучат все чаще. Так, довольно широко известное стихотворение “Сытые” неприкрыто направлено против господствующего класса. “Сытые” здесь настолько беспощадно сравниваются со свиньями, что удивляешься: неужели тот же автор несколько лет назад обращался к Прекрасной Даме? Блок решительно рвет с прошлым, не отказываясь от него.</w:t>
      </w:r>
      <w:r>
        <w:br/>
        <w:t>Поэт много размышлял в эти годы о красивом и о прекрасном. “Смертельно скучно не прекрасное, а только красивое...” - говорит он. Красивое - не более чем яркая упаковка, форма, прикрывающая пустоту содержания. Искусство должно быть подчинено прекрасному. Для этого нужно в первую очередь обращаться к человеку, считает Блок.</w:t>
      </w:r>
      <w:r>
        <w:br/>
        <w:t>Революция тогда уже прочно вошла в сознание народа. Отрешиться, отвернуться, не замечать ее было невозможно. Блок пишет:</w:t>
      </w:r>
      <w:r>
        <w:br/>
      </w:r>
      <w:r>
        <w:br/>
        <w:t>Мы - дети страшных лет России -</w:t>
      </w:r>
      <w:r>
        <w:br/>
        <w:t>Забыть не в силах ничего.</w:t>
      </w:r>
      <w:r>
        <w:br/>
      </w:r>
      <w:r>
        <w:br/>
        <w:t>На смену юношеской мечтательности пришло сознание своего гражданского долга, понимание ответственности перед своей страной. Влияние революции чувствуется теперь</w:t>
      </w:r>
      <w:bookmarkStart w:id="0" w:name="_GoBack"/>
      <w:bookmarkEnd w:id="0"/>
    </w:p>
    <w:sectPr w:rsidR="00627FCB" w:rsidRPr="000B3D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DED"/>
    <w:rsid w:val="000B3DED"/>
    <w:rsid w:val="00321C34"/>
    <w:rsid w:val="0062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07BF9-496E-4FEA-95DE-B33832D8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2896</Characters>
  <Application>Microsoft Office Word</Application>
  <DocSecurity>0</DocSecurity>
  <Lines>24</Lines>
  <Paragraphs>6</Paragraphs>
  <ScaleCrop>false</ScaleCrop>
  <Company>diakov.net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Мечты и действительность в лирике а. а. блока</dc:title>
  <dc:subject/>
  <dc:creator>Irina</dc:creator>
  <cp:keywords/>
  <dc:description/>
  <cp:lastModifiedBy>Irina</cp:lastModifiedBy>
  <cp:revision>2</cp:revision>
  <dcterms:created xsi:type="dcterms:W3CDTF">2014-07-12T17:32:00Z</dcterms:created>
  <dcterms:modified xsi:type="dcterms:W3CDTF">2014-07-12T17:32:00Z</dcterms:modified>
</cp:coreProperties>
</file>