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1E" w:rsidRDefault="002B511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Современность</w:t>
      </w:r>
      <w:r>
        <w:br/>
      </w:r>
      <w:r>
        <w:rPr>
          <w:b/>
          <w:bCs/>
        </w:rPr>
        <w:t>Список литературы</w:t>
      </w:r>
      <w:r>
        <w:br/>
        <w:t xml:space="preserve">Хатра </w:t>
      </w:r>
    </w:p>
    <w:p w:rsidR="0099561E" w:rsidRDefault="002B511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9561E" w:rsidRDefault="002B5117">
      <w:pPr>
        <w:pStyle w:val="a3"/>
        <w:rPr>
          <w:position w:val="10"/>
        </w:rPr>
      </w:pPr>
      <w:r>
        <w:t xml:space="preserve">Хатра или Эль-Хадр (араб. </w:t>
      </w:r>
      <w:r>
        <w:rPr>
          <w:rtl/>
        </w:rPr>
        <w:t>الحضر</w:t>
      </w:r>
      <w:r>
        <w:rPr>
          <w:cs/>
        </w:rPr>
        <w:t>‎‎</w:t>
      </w:r>
      <w:r>
        <w:t>) — разрушенный древний город в составе Парфянского царства, руины которого ныне расположены на территории Северного Ирака, в провинции Найнава. Общая площадь города составляла примерно 320 гектаров, а план по форме напоминал овал. Город был основан до нашей эры, его расцвет пришёлся на I-II века, а разрушение произошло в 257 году.</w:t>
      </w:r>
      <w:r>
        <w:rPr>
          <w:position w:val="10"/>
        </w:rPr>
        <w:t>[1]</w:t>
      </w:r>
    </w:p>
    <w:p w:rsidR="0099561E" w:rsidRDefault="002B5117">
      <w:pPr>
        <w:pStyle w:val="a3"/>
      </w:pPr>
      <w:r>
        <w:t>Благодаря своей исторической ценности Хатра, сочетающая в себе эллинистическую и древнеримскую архитектуру с арабским декором, была включена в список Всемирного наследия ЮНЕСКО.</w:t>
      </w:r>
    </w:p>
    <w:p w:rsidR="0099561E" w:rsidRDefault="002B5117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99561E" w:rsidRDefault="002B5117">
      <w:pPr>
        <w:pStyle w:val="a3"/>
        <w:rPr>
          <w:position w:val="10"/>
        </w:rPr>
      </w:pPr>
      <w:r>
        <w:t>Арабские племена поселились в этом месте приблизительно в VII веке до н.э. Предположительно, город Хатра был образован лишь в III веке до н.э. в составе государства Селевкидов. В следующем столетии, уже будучи столицей полуавтономного арабского государства в составе Парфянского царства, Хатра достигла пика своего развития за счёт расположения вдоль важных торговых путей.</w:t>
      </w:r>
      <w:r>
        <w:rPr>
          <w:position w:val="10"/>
        </w:rPr>
        <w:t>[2]</w:t>
      </w:r>
    </w:p>
    <w:p w:rsidR="0099561E" w:rsidRDefault="002B5117">
      <w:pPr>
        <w:pStyle w:val="a3"/>
        <w:rPr>
          <w:position w:val="10"/>
        </w:rPr>
      </w:pPr>
      <w:r>
        <w:t>Укрепления Хатры состояли из двух высоких толстых стен с башнями. Первая, внешняя, имела восемь километров в длину и около двух километров в диаметре и была сооружена из глины. Внутренняя стена была из камня и имела два метра в высоту. Между стенами была вырыта траншея шириной 300-500 метров. Вдоль стены, на расстоянии примерно 35 метров друг от друга, располагались оборонительные башни; всего их было 163. Внутрь города вели ворота с четырёх сторон, которые имели хорошую охрану. Благодаря всему этому Хатра дважды отстаивала перед натиском римских войск в 116 и 198 годах н.э.</w:t>
      </w:r>
      <w:r>
        <w:rPr>
          <w:position w:val="10"/>
        </w:rPr>
        <w:t>[3]</w:t>
      </w:r>
    </w:p>
    <w:p w:rsidR="0099561E" w:rsidRDefault="002B5117">
      <w:pPr>
        <w:pStyle w:val="a3"/>
        <w:rPr>
          <w:position w:val="10"/>
        </w:rPr>
      </w:pPr>
      <w:r>
        <w:t>Примерно в центре города находился дворцово-храмовый комплекс площадью около 12 000 м2. Из-за своего транзитного расположения город включал в себя религиозные сооружения разных верований. Здесь были храмы в честь греческого Гермеса, шумерского божества Нергала, арамейского Атаргатиса, арабского Аллата, ассирийского бога солнца Шамаша и других верховных сущностей из разных пантеонов. Это позволило городу стать важным религиозным центром, так что одно время его даже называли «Домом Бога».</w:t>
      </w:r>
      <w:r>
        <w:rPr>
          <w:position w:val="10"/>
        </w:rPr>
        <w:t>[3]</w:t>
      </w:r>
    </w:p>
    <w:p w:rsidR="0099561E" w:rsidRDefault="002B5117">
      <w:pPr>
        <w:pStyle w:val="a3"/>
      </w:pPr>
      <w:r>
        <w:t>Однако в 241 году Хатра пала в результате осады, устроенной персидским правителем Шапуром I из династии Сасанидов. Вскоре город был разрушен.</w:t>
      </w:r>
    </w:p>
    <w:p w:rsidR="0099561E" w:rsidRDefault="002B5117">
      <w:pPr>
        <w:pStyle w:val="21"/>
        <w:pageBreakBefore/>
        <w:numPr>
          <w:ilvl w:val="0"/>
          <w:numId w:val="0"/>
        </w:numPr>
      </w:pPr>
      <w:r>
        <w:t>2. Современность</w:t>
      </w:r>
    </w:p>
    <w:p w:rsidR="0099561E" w:rsidRDefault="002B5117">
      <w:pPr>
        <w:pStyle w:val="a3"/>
        <w:rPr>
          <w:position w:val="10"/>
        </w:rPr>
      </w:pPr>
      <w:r>
        <w:t>В 1907-1911 годы немецкие археологи систематически исследовали руины и округу Хатры. Начиная со второй половины XX века изыскания в этой области начали проводить иракские учёные. Древний город считается наиболее хорошо сохранившимся памятником Парфии, который демонстрирует величие существовавшей здесь цивилизации.</w:t>
      </w:r>
      <w:r>
        <w:rPr>
          <w:position w:val="10"/>
        </w:rPr>
        <w:t>[2]</w:t>
      </w:r>
    </w:p>
    <w:p w:rsidR="0099561E" w:rsidRDefault="002B5117">
      <w:pPr>
        <w:pStyle w:val="a3"/>
      </w:pPr>
      <w:r>
        <w:t>Включение в список Всемирного наследия ЮНЕСКО произошло в 1985 году.</w:t>
      </w:r>
    </w:p>
    <w:p w:rsidR="0099561E" w:rsidRDefault="002B511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9561E" w:rsidRDefault="002B511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Хатра в БСЭ.</w:t>
      </w:r>
    </w:p>
    <w:p w:rsidR="0099561E" w:rsidRDefault="002B511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Хатра в Encyclopædia Britannica.</w:t>
      </w:r>
    </w:p>
    <w:p w:rsidR="0099561E" w:rsidRDefault="002B5117">
      <w:pPr>
        <w:pStyle w:val="a3"/>
        <w:numPr>
          <w:ilvl w:val="0"/>
          <w:numId w:val="1"/>
        </w:numPr>
        <w:tabs>
          <w:tab w:val="left" w:pos="707"/>
        </w:tabs>
      </w:pPr>
      <w:r>
        <w:t>Hathra</w:t>
      </w:r>
    </w:p>
    <w:p w:rsidR="0099561E" w:rsidRDefault="002B5117">
      <w:pPr>
        <w:pStyle w:val="a3"/>
        <w:spacing w:after="0"/>
      </w:pPr>
      <w:r>
        <w:t>Источник: http://ru.wikipedia.org/wiki/Хатра</w:t>
      </w:r>
      <w:bookmarkStart w:id="0" w:name="_GoBack"/>
      <w:bookmarkEnd w:id="0"/>
    </w:p>
    <w:sectPr w:rsidR="0099561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17"/>
    <w:rsid w:val="002B5117"/>
    <w:rsid w:val="005803EE"/>
    <w:rsid w:val="009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4B9D-5952-4482-9997-30F82FB3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2014-06-23T00:11:00Z</dcterms:created>
  <dcterms:modified xsi:type="dcterms:W3CDTF">2014-06-23T00:11:00Z</dcterms:modified>
</cp:coreProperties>
</file>