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837" w:rsidRPr="00C06C8C" w:rsidRDefault="00164837" w:rsidP="009B38C8">
      <w:pPr>
        <w:pStyle w:val="af6"/>
        <w:widowControl/>
        <w:suppressAutoHyphens/>
        <w:spacing w:before="0" w:after="0" w:line="360" w:lineRule="auto"/>
        <w:ind w:firstLine="709"/>
        <w:rPr>
          <w:rFonts w:ascii="Times New Roman" w:hAnsi="Times New Roman" w:cs="Times New Roman"/>
          <w:sz w:val="28"/>
          <w:szCs w:val="28"/>
        </w:rPr>
      </w:pPr>
      <w:r w:rsidRPr="00C06C8C">
        <w:rPr>
          <w:rFonts w:ascii="Times New Roman" w:hAnsi="Times New Roman" w:cs="Times New Roman"/>
          <w:sz w:val="28"/>
          <w:szCs w:val="28"/>
        </w:rPr>
        <w:t>СОДЕРЖАНИЕ</w:t>
      </w:r>
    </w:p>
    <w:p w:rsidR="009B38C8" w:rsidRPr="00C06C8C" w:rsidRDefault="009B38C8" w:rsidP="009B38C8">
      <w:pPr>
        <w:pStyle w:val="af6"/>
        <w:widowControl/>
        <w:spacing w:before="0" w:after="0" w:line="360" w:lineRule="auto"/>
        <w:ind w:right="355" w:firstLine="709"/>
        <w:jc w:val="both"/>
        <w:rPr>
          <w:rFonts w:ascii="Times New Roman" w:hAnsi="Times New Roman" w:cs="Times New Roman"/>
          <w:b w:val="0"/>
          <w:bCs w:val="0"/>
          <w:sz w:val="28"/>
          <w:szCs w:val="28"/>
        </w:rPr>
      </w:pPr>
    </w:p>
    <w:p w:rsidR="009B38C8" w:rsidRPr="00C06C8C" w:rsidRDefault="009B38C8" w:rsidP="009B38C8">
      <w:pPr>
        <w:pStyle w:val="11"/>
        <w:tabs>
          <w:tab w:val="left" w:pos="540"/>
          <w:tab w:val="left" w:pos="1200"/>
        </w:tabs>
        <w:suppressAutoHyphens/>
        <w:ind w:right="0" w:firstLine="0"/>
        <w:rPr>
          <w:rFonts w:ascii="Times New Roman" w:hAnsi="Times New Roman" w:cs="Times New Roman"/>
          <w:b w:val="0"/>
          <w:bCs w:val="0"/>
          <w:caps w:val="0"/>
          <w:color w:val="000000"/>
          <w:kern w:val="28"/>
          <w:sz w:val="28"/>
          <w:szCs w:val="28"/>
        </w:rPr>
      </w:pPr>
      <w:r w:rsidRPr="00C06C8C">
        <w:rPr>
          <w:rFonts w:ascii="Times New Roman" w:hAnsi="Times New Roman" w:cs="Times New Roman"/>
          <w:b w:val="0"/>
          <w:bCs w:val="0"/>
          <w:caps w:val="0"/>
          <w:color w:val="000000"/>
          <w:kern w:val="28"/>
          <w:sz w:val="28"/>
          <w:szCs w:val="28"/>
        </w:rPr>
        <w:fldChar w:fldCharType="begin"/>
      </w:r>
      <w:r w:rsidRPr="00C06C8C">
        <w:rPr>
          <w:rFonts w:ascii="Times New Roman" w:hAnsi="Times New Roman" w:cs="Times New Roman"/>
          <w:b w:val="0"/>
          <w:bCs w:val="0"/>
          <w:caps w:val="0"/>
          <w:color w:val="000000"/>
          <w:kern w:val="28"/>
          <w:sz w:val="28"/>
          <w:szCs w:val="28"/>
        </w:rPr>
        <w:instrText xml:space="preserve"> TOC \o "1-3" \n </w:instrText>
      </w:r>
      <w:r w:rsidRPr="00C06C8C">
        <w:rPr>
          <w:rFonts w:ascii="Times New Roman" w:hAnsi="Times New Roman" w:cs="Times New Roman"/>
          <w:b w:val="0"/>
          <w:bCs w:val="0"/>
          <w:caps w:val="0"/>
          <w:color w:val="000000"/>
          <w:kern w:val="28"/>
          <w:sz w:val="28"/>
          <w:szCs w:val="28"/>
        </w:rPr>
        <w:fldChar w:fldCharType="separate"/>
      </w:r>
      <w:r w:rsidRPr="00C06C8C">
        <w:rPr>
          <w:rFonts w:ascii="Times New Roman" w:hAnsi="Times New Roman" w:cs="Times New Roman"/>
          <w:b w:val="0"/>
          <w:bCs w:val="0"/>
          <w:caps w:val="0"/>
          <w:color w:val="000000"/>
          <w:kern w:val="28"/>
          <w:sz w:val="28"/>
          <w:szCs w:val="28"/>
        </w:rPr>
        <w:t>1</w:t>
      </w:r>
      <w:r w:rsidRPr="00C06C8C">
        <w:rPr>
          <w:rFonts w:ascii="Times New Roman" w:hAnsi="Times New Roman" w:cs="Times New Roman"/>
          <w:b w:val="0"/>
          <w:bCs w:val="0"/>
          <w:caps w:val="0"/>
          <w:color w:val="000000"/>
          <w:kern w:val="28"/>
          <w:sz w:val="28"/>
          <w:szCs w:val="28"/>
        </w:rPr>
        <w:tab/>
        <w:t>ХАРАКТЕРИСТИКА ПРЕДПРИЯТИЯ И СТРАТЕГИЯ ЕГО РАЗВИТИЯ</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1.1</w:t>
      </w:r>
      <w:r w:rsidRPr="00C06C8C">
        <w:rPr>
          <w:rFonts w:ascii="Times New Roman" w:hAnsi="Times New Roman" w:cs="Times New Roman"/>
          <w:smallCaps w:val="0"/>
          <w:noProof/>
          <w:color w:val="000000"/>
          <w:kern w:val="28"/>
          <w:sz w:val="28"/>
          <w:szCs w:val="28"/>
        </w:rPr>
        <w:tab/>
        <w:t>История создания предприятия</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1.2</w:t>
      </w:r>
      <w:r w:rsidRPr="00C06C8C">
        <w:rPr>
          <w:rFonts w:ascii="Times New Roman" w:hAnsi="Times New Roman" w:cs="Times New Roman"/>
          <w:smallCaps w:val="0"/>
          <w:noProof/>
          <w:color w:val="000000"/>
          <w:kern w:val="28"/>
          <w:sz w:val="28"/>
          <w:szCs w:val="28"/>
        </w:rPr>
        <w:tab/>
        <w:t>Стратегия развития предприятия</w:t>
      </w:r>
    </w:p>
    <w:p w:rsidR="009B38C8" w:rsidRPr="00C06C8C" w:rsidRDefault="009B38C8" w:rsidP="00C95620">
      <w:pPr>
        <w:pStyle w:val="11"/>
        <w:tabs>
          <w:tab w:val="left" w:pos="540"/>
          <w:tab w:val="left" w:pos="1200"/>
        </w:tabs>
        <w:suppressAutoHyphens/>
        <w:ind w:right="0" w:firstLine="0"/>
        <w:rPr>
          <w:rFonts w:ascii="Times New Roman" w:hAnsi="Times New Roman" w:cs="Times New Roman"/>
          <w:b w:val="0"/>
          <w:bCs w:val="0"/>
          <w:caps w:val="0"/>
          <w:color w:val="000000"/>
          <w:kern w:val="28"/>
          <w:sz w:val="28"/>
          <w:szCs w:val="28"/>
        </w:rPr>
      </w:pPr>
      <w:r w:rsidRPr="00C06C8C">
        <w:rPr>
          <w:rFonts w:ascii="Times New Roman" w:hAnsi="Times New Roman" w:cs="Times New Roman"/>
          <w:b w:val="0"/>
          <w:bCs w:val="0"/>
          <w:caps w:val="0"/>
          <w:color w:val="000000"/>
          <w:kern w:val="28"/>
          <w:sz w:val="28"/>
          <w:szCs w:val="28"/>
        </w:rPr>
        <w:t>1.</w:t>
      </w:r>
      <w:r w:rsidR="00CE1179" w:rsidRPr="00C06C8C">
        <w:rPr>
          <w:rFonts w:ascii="Times New Roman" w:hAnsi="Times New Roman" w:cs="Times New Roman"/>
          <w:b w:val="0"/>
          <w:bCs w:val="0"/>
          <w:caps w:val="0"/>
          <w:color w:val="000000"/>
          <w:kern w:val="28"/>
          <w:sz w:val="28"/>
          <w:szCs w:val="28"/>
          <w:lang w:val="en-US"/>
        </w:rPr>
        <w:t>3</w:t>
      </w:r>
      <w:r w:rsidRPr="00C06C8C">
        <w:rPr>
          <w:rFonts w:ascii="Times New Roman" w:hAnsi="Times New Roman" w:cs="Times New Roman"/>
          <w:b w:val="0"/>
          <w:bCs w:val="0"/>
          <w:caps w:val="0"/>
          <w:color w:val="000000"/>
          <w:kern w:val="28"/>
          <w:sz w:val="28"/>
          <w:szCs w:val="28"/>
        </w:rPr>
        <w:tab/>
        <w:t>Экологическая оценка проекта</w:t>
      </w:r>
    </w:p>
    <w:p w:rsidR="009B38C8" w:rsidRPr="00C06C8C" w:rsidRDefault="009B38C8" w:rsidP="009B38C8">
      <w:pPr>
        <w:pStyle w:val="11"/>
        <w:tabs>
          <w:tab w:val="left" w:pos="540"/>
          <w:tab w:val="left" w:pos="1200"/>
        </w:tabs>
        <w:suppressAutoHyphens/>
        <w:ind w:right="0" w:firstLine="0"/>
        <w:rPr>
          <w:rFonts w:ascii="Times New Roman" w:hAnsi="Times New Roman" w:cs="Times New Roman"/>
          <w:b w:val="0"/>
          <w:bCs w:val="0"/>
          <w:caps w:val="0"/>
          <w:color w:val="000000"/>
          <w:kern w:val="28"/>
          <w:sz w:val="28"/>
          <w:szCs w:val="28"/>
        </w:rPr>
      </w:pPr>
      <w:r w:rsidRPr="00C06C8C">
        <w:rPr>
          <w:rFonts w:ascii="Times New Roman" w:hAnsi="Times New Roman" w:cs="Times New Roman"/>
          <w:b w:val="0"/>
          <w:bCs w:val="0"/>
          <w:caps w:val="0"/>
          <w:color w:val="000000"/>
          <w:kern w:val="28"/>
          <w:sz w:val="28"/>
          <w:szCs w:val="28"/>
        </w:rPr>
        <w:t>2</w:t>
      </w:r>
      <w:r w:rsidRPr="00C06C8C">
        <w:rPr>
          <w:rFonts w:ascii="Times New Roman" w:hAnsi="Times New Roman" w:cs="Times New Roman"/>
          <w:b w:val="0"/>
          <w:bCs w:val="0"/>
          <w:caps w:val="0"/>
          <w:color w:val="000000"/>
          <w:kern w:val="28"/>
          <w:sz w:val="28"/>
          <w:szCs w:val="28"/>
        </w:rPr>
        <w:tab/>
        <w:t>ОПИСАНИЕ ПРОДУКЦИИ</w:t>
      </w:r>
    </w:p>
    <w:p w:rsidR="009B38C8" w:rsidRPr="00C06C8C" w:rsidRDefault="009B38C8" w:rsidP="009B38C8">
      <w:pPr>
        <w:pStyle w:val="11"/>
        <w:tabs>
          <w:tab w:val="left" w:pos="540"/>
          <w:tab w:val="left" w:pos="1200"/>
        </w:tabs>
        <w:suppressAutoHyphens/>
        <w:ind w:right="0" w:firstLine="0"/>
        <w:rPr>
          <w:rFonts w:ascii="Times New Roman" w:hAnsi="Times New Roman" w:cs="Times New Roman"/>
          <w:b w:val="0"/>
          <w:bCs w:val="0"/>
          <w:caps w:val="0"/>
          <w:color w:val="000000"/>
          <w:kern w:val="28"/>
          <w:sz w:val="28"/>
          <w:szCs w:val="28"/>
        </w:rPr>
      </w:pPr>
      <w:r w:rsidRPr="00C06C8C">
        <w:rPr>
          <w:rFonts w:ascii="Times New Roman" w:hAnsi="Times New Roman" w:cs="Times New Roman"/>
          <w:b w:val="0"/>
          <w:bCs w:val="0"/>
          <w:caps w:val="0"/>
          <w:color w:val="000000"/>
          <w:kern w:val="28"/>
          <w:sz w:val="28"/>
          <w:szCs w:val="28"/>
        </w:rPr>
        <w:t>3</w:t>
      </w:r>
      <w:r w:rsidRPr="00C06C8C">
        <w:rPr>
          <w:rFonts w:ascii="Times New Roman" w:hAnsi="Times New Roman" w:cs="Times New Roman"/>
          <w:b w:val="0"/>
          <w:bCs w:val="0"/>
          <w:caps w:val="0"/>
          <w:color w:val="000000"/>
          <w:kern w:val="28"/>
          <w:sz w:val="28"/>
          <w:szCs w:val="28"/>
        </w:rPr>
        <w:tab/>
        <w:t>АНАЛИЗ РЫНКОВ СБЫТА</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3.1</w:t>
      </w:r>
      <w:r w:rsidRPr="00C06C8C">
        <w:rPr>
          <w:rFonts w:ascii="Times New Roman" w:hAnsi="Times New Roman" w:cs="Times New Roman"/>
          <w:smallCaps w:val="0"/>
          <w:noProof/>
          <w:color w:val="000000"/>
          <w:kern w:val="28"/>
          <w:sz w:val="28"/>
          <w:szCs w:val="28"/>
        </w:rPr>
        <w:tab/>
        <w:t>Оценка потенциальных потребителей.</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3.2</w:t>
      </w:r>
      <w:r w:rsidRPr="00C06C8C">
        <w:rPr>
          <w:rFonts w:ascii="Times New Roman" w:hAnsi="Times New Roman" w:cs="Times New Roman"/>
          <w:smallCaps w:val="0"/>
          <w:noProof/>
          <w:color w:val="000000"/>
          <w:kern w:val="28"/>
          <w:sz w:val="28"/>
          <w:szCs w:val="28"/>
        </w:rPr>
        <w:tab/>
        <w:t>Оценка возможной конкуренции.</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3.3</w:t>
      </w:r>
      <w:r w:rsidRPr="00C06C8C">
        <w:rPr>
          <w:rFonts w:ascii="Times New Roman" w:hAnsi="Times New Roman" w:cs="Times New Roman"/>
          <w:smallCaps w:val="0"/>
          <w:noProof/>
          <w:color w:val="000000"/>
          <w:kern w:val="28"/>
          <w:sz w:val="28"/>
          <w:szCs w:val="28"/>
        </w:rPr>
        <w:tab/>
        <w:t>Стратегия маркетинга</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3.4</w:t>
      </w:r>
      <w:r w:rsidRPr="00C06C8C">
        <w:rPr>
          <w:rFonts w:ascii="Times New Roman" w:hAnsi="Times New Roman" w:cs="Times New Roman"/>
          <w:smallCaps w:val="0"/>
          <w:noProof/>
          <w:color w:val="000000"/>
          <w:kern w:val="28"/>
          <w:sz w:val="28"/>
          <w:szCs w:val="28"/>
        </w:rPr>
        <w:tab/>
        <w:t>Стратегия сбыта</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3.5</w:t>
      </w:r>
      <w:r w:rsidRPr="00C06C8C">
        <w:rPr>
          <w:rFonts w:ascii="Times New Roman" w:hAnsi="Times New Roman" w:cs="Times New Roman"/>
          <w:smallCaps w:val="0"/>
          <w:noProof/>
          <w:color w:val="000000"/>
          <w:kern w:val="28"/>
          <w:sz w:val="28"/>
          <w:szCs w:val="28"/>
        </w:rPr>
        <w:tab/>
        <w:t>Ценовая политика</w:t>
      </w:r>
    </w:p>
    <w:p w:rsidR="009B38C8" w:rsidRPr="00C06C8C" w:rsidRDefault="009B38C8" w:rsidP="009B38C8">
      <w:pPr>
        <w:pStyle w:val="11"/>
        <w:tabs>
          <w:tab w:val="left" w:pos="540"/>
          <w:tab w:val="left" w:pos="1200"/>
        </w:tabs>
        <w:suppressAutoHyphens/>
        <w:ind w:right="0" w:firstLine="0"/>
        <w:rPr>
          <w:rFonts w:ascii="Times New Roman" w:hAnsi="Times New Roman" w:cs="Times New Roman"/>
          <w:b w:val="0"/>
          <w:bCs w:val="0"/>
          <w:caps w:val="0"/>
          <w:color w:val="000000"/>
          <w:kern w:val="28"/>
          <w:sz w:val="28"/>
          <w:szCs w:val="28"/>
        </w:rPr>
      </w:pPr>
      <w:r w:rsidRPr="00C06C8C">
        <w:rPr>
          <w:rFonts w:ascii="Times New Roman" w:hAnsi="Times New Roman" w:cs="Times New Roman"/>
          <w:b w:val="0"/>
          <w:bCs w:val="0"/>
          <w:caps w:val="0"/>
          <w:color w:val="000000"/>
          <w:kern w:val="28"/>
          <w:sz w:val="28"/>
          <w:szCs w:val="28"/>
        </w:rPr>
        <w:t>4</w:t>
      </w:r>
      <w:r w:rsidRPr="00C06C8C">
        <w:rPr>
          <w:rFonts w:ascii="Times New Roman" w:hAnsi="Times New Roman" w:cs="Times New Roman"/>
          <w:b w:val="0"/>
          <w:bCs w:val="0"/>
          <w:caps w:val="0"/>
          <w:color w:val="000000"/>
          <w:kern w:val="28"/>
          <w:sz w:val="28"/>
          <w:szCs w:val="28"/>
        </w:rPr>
        <w:tab/>
        <w:t>ПРОИЗВОДСТВЕННЫЙ ПЛАН</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4.1</w:t>
      </w:r>
      <w:r w:rsidRPr="00C06C8C">
        <w:rPr>
          <w:rFonts w:ascii="Times New Roman" w:hAnsi="Times New Roman" w:cs="Times New Roman"/>
          <w:smallCaps w:val="0"/>
          <w:noProof/>
          <w:color w:val="000000"/>
          <w:kern w:val="28"/>
          <w:sz w:val="28"/>
          <w:szCs w:val="28"/>
        </w:rPr>
        <w:tab/>
        <w:t>Программа производства и реализации продукции</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4.2</w:t>
      </w:r>
      <w:r w:rsidRPr="00C06C8C">
        <w:rPr>
          <w:rFonts w:ascii="Times New Roman" w:hAnsi="Times New Roman" w:cs="Times New Roman"/>
          <w:smallCaps w:val="0"/>
          <w:noProof/>
          <w:color w:val="000000"/>
          <w:kern w:val="28"/>
          <w:sz w:val="28"/>
          <w:szCs w:val="28"/>
        </w:rPr>
        <w:tab/>
        <w:t>Материально-техническое обеспечение</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4.3</w:t>
      </w:r>
      <w:r w:rsidRPr="00C06C8C">
        <w:rPr>
          <w:rFonts w:ascii="Times New Roman" w:hAnsi="Times New Roman" w:cs="Times New Roman"/>
          <w:smallCaps w:val="0"/>
          <w:noProof/>
          <w:color w:val="000000"/>
          <w:kern w:val="28"/>
          <w:sz w:val="28"/>
          <w:szCs w:val="28"/>
        </w:rPr>
        <w:tab/>
        <w:t>Затраты на производство и реализацию продукции</w:t>
      </w:r>
    </w:p>
    <w:p w:rsidR="009B38C8" w:rsidRPr="00C06C8C" w:rsidRDefault="009B38C8" w:rsidP="009B38C8">
      <w:pPr>
        <w:pStyle w:val="11"/>
        <w:tabs>
          <w:tab w:val="left" w:pos="540"/>
          <w:tab w:val="left" w:pos="1200"/>
        </w:tabs>
        <w:suppressAutoHyphens/>
        <w:ind w:right="0" w:firstLine="0"/>
        <w:rPr>
          <w:rFonts w:ascii="Times New Roman" w:hAnsi="Times New Roman" w:cs="Times New Roman"/>
          <w:b w:val="0"/>
          <w:bCs w:val="0"/>
          <w:caps w:val="0"/>
          <w:color w:val="000000"/>
          <w:kern w:val="28"/>
          <w:sz w:val="28"/>
          <w:szCs w:val="28"/>
        </w:rPr>
      </w:pPr>
      <w:r w:rsidRPr="00C06C8C">
        <w:rPr>
          <w:rFonts w:ascii="Times New Roman" w:hAnsi="Times New Roman" w:cs="Times New Roman"/>
          <w:b w:val="0"/>
          <w:bCs w:val="0"/>
          <w:caps w:val="0"/>
          <w:color w:val="000000"/>
          <w:kern w:val="28"/>
          <w:sz w:val="28"/>
          <w:szCs w:val="28"/>
        </w:rPr>
        <w:t>5</w:t>
      </w:r>
      <w:r w:rsidRPr="00C06C8C">
        <w:rPr>
          <w:rFonts w:ascii="Times New Roman" w:hAnsi="Times New Roman" w:cs="Times New Roman"/>
          <w:b w:val="0"/>
          <w:bCs w:val="0"/>
          <w:caps w:val="0"/>
          <w:color w:val="000000"/>
          <w:kern w:val="28"/>
          <w:sz w:val="28"/>
          <w:szCs w:val="28"/>
        </w:rPr>
        <w:tab/>
        <w:t>ОРГАНИЗАЦИОННЫЙ ПЛАН</w:t>
      </w:r>
    </w:p>
    <w:p w:rsidR="009B38C8" w:rsidRPr="00C06C8C" w:rsidRDefault="00FC3ECB"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5.1</w:t>
      </w:r>
      <w:r w:rsidRPr="00C06C8C">
        <w:rPr>
          <w:rFonts w:ascii="Times New Roman" w:hAnsi="Times New Roman" w:cs="Times New Roman"/>
          <w:smallCaps w:val="0"/>
          <w:noProof/>
          <w:color w:val="000000"/>
          <w:kern w:val="28"/>
          <w:sz w:val="28"/>
          <w:szCs w:val="28"/>
        </w:rPr>
        <w:tab/>
        <w:t>Управление</w:t>
      </w:r>
    </w:p>
    <w:p w:rsidR="009B38C8" w:rsidRPr="00C06C8C" w:rsidRDefault="00FC3ECB"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5.2</w:t>
      </w:r>
      <w:r w:rsidRPr="00C06C8C">
        <w:rPr>
          <w:rFonts w:ascii="Times New Roman" w:hAnsi="Times New Roman" w:cs="Times New Roman"/>
          <w:smallCaps w:val="0"/>
          <w:noProof/>
          <w:color w:val="000000"/>
          <w:kern w:val="28"/>
          <w:sz w:val="28"/>
          <w:szCs w:val="28"/>
        </w:rPr>
        <w:tab/>
        <w:t>Трудовой потенциал</w:t>
      </w:r>
    </w:p>
    <w:p w:rsidR="009B38C8" w:rsidRPr="00C06C8C" w:rsidRDefault="009B38C8" w:rsidP="009B38C8">
      <w:pPr>
        <w:pStyle w:val="11"/>
        <w:tabs>
          <w:tab w:val="left" w:pos="540"/>
          <w:tab w:val="left" w:pos="1200"/>
        </w:tabs>
        <w:suppressAutoHyphens/>
        <w:ind w:right="0" w:firstLine="0"/>
        <w:rPr>
          <w:rFonts w:ascii="Times New Roman" w:hAnsi="Times New Roman" w:cs="Times New Roman"/>
          <w:b w:val="0"/>
          <w:bCs w:val="0"/>
          <w:caps w:val="0"/>
          <w:color w:val="000000"/>
          <w:kern w:val="28"/>
          <w:sz w:val="28"/>
          <w:szCs w:val="28"/>
        </w:rPr>
      </w:pPr>
      <w:r w:rsidRPr="00C06C8C">
        <w:rPr>
          <w:rFonts w:ascii="Times New Roman" w:hAnsi="Times New Roman" w:cs="Times New Roman"/>
          <w:b w:val="0"/>
          <w:bCs w:val="0"/>
          <w:caps w:val="0"/>
          <w:color w:val="000000"/>
          <w:kern w:val="28"/>
          <w:sz w:val="28"/>
          <w:szCs w:val="28"/>
        </w:rPr>
        <w:t>6</w:t>
      </w:r>
      <w:r w:rsidRPr="00C06C8C">
        <w:rPr>
          <w:rFonts w:ascii="Times New Roman" w:hAnsi="Times New Roman" w:cs="Times New Roman"/>
          <w:b w:val="0"/>
          <w:bCs w:val="0"/>
          <w:caps w:val="0"/>
          <w:color w:val="000000"/>
          <w:kern w:val="28"/>
          <w:sz w:val="28"/>
          <w:szCs w:val="28"/>
        </w:rPr>
        <w:tab/>
        <w:t>ИНВЕСТИЦИОННЫЙ ПЛАН</w:t>
      </w:r>
    </w:p>
    <w:p w:rsidR="009B38C8" w:rsidRPr="00C06C8C" w:rsidRDefault="009B38C8" w:rsidP="009B38C8">
      <w:pPr>
        <w:pStyle w:val="11"/>
        <w:tabs>
          <w:tab w:val="left" w:pos="540"/>
          <w:tab w:val="left" w:pos="1200"/>
        </w:tabs>
        <w:suppressAutoHyphens/>
        <w:ind w:right="0" w:firstLine="0"/>
        <w:rPr>
          <w:rFonts w:ascii="Times New Roman" w:hAnsi="Times New Roman" w:cs="Times New Roman"/>
          <w:b w:val="0"/>
          <w:bCs w:val="0"/>
          <w:caps w:val="0"/>
          <w:color w:val="000000"/>
          <w:kern w:val="28"/>
          <w:sz w:val="28"/>
          <w:szCs w:val="28"/>
        </w:rPr>
      </w:pPr>
      <w:r w:rsidRPr="00C06C8C">
        <w:rPr>
          <w:rFonts w:ascii="Times New Roman" w:hAnsi="Times New Roman" w:cs="Times New Roman"/>
          <w:b w:val="0"/>
          <w:bCs w:val="0"/>
          <w:caps w:val="0"/>
          <w:color w:val="000000"/>
          <w:kern w:val="28"/>
          <w:sz w:val="28"/>
          <w:szCs w:val="28"/>
        </w:rPr>
        <w:t>7</w:t>
      </w:r>
      <w:r w:rsidRPr="00C06C8C">
        <w:rPr>
          <w:rFonts w:ascii="Times New Roman" w:hAnsi="Times New Roman" w:cs="Times New Roman"/>
          <w:b w:val="0"/>
          <w:bCs w:val="0"/>
          <w:caps w:val="0"/>
          <w:color w:val="000000"/>
          <w:kern w:val="28"/>
          <w:sz w:val="28"/>
          <w:szCs w:val="28"/>
        </w:rPr>
        <w:tab/>
        <w:t>ПРОГНОЗИРОВАНИЕ ФИНАНСОВО-ХОЗЯЙСТВЕННОЙ ДЕЯТЕЛЬНОСТИ</w:t>
      </w:r>
    </w:p>
    <w:p w:rsidR="009B38C8" w:rsidRPr="00C06C8C" w:rsidRDefault="009B38C8" w:rsidP="009B38C8">
      <w:pPr>
        <w:pStyle w:val="11"/>
        <w:tabs>
          <w:tab w:val="left" w:pos="540"/>
          <w:tab w:val="left" w:pos="1200"/>
        </w:tabs>
        <w:suppressAutoHyphens/>
        <w:ind w:right="0" w:firstLine="0"/>
        <w:rPr>
          <w:rFonts w:ascii="Times New Roman" w:hAnsi="Times New Roman" w:cs="Times New Roman"/>
          <w:b w:val="0"/>
          <w:bCs w:val="0"/>
          <w:caps w:val="0"/>
          <w:color w:val="000000"/>
          <w:kern w:val="28"/>
          <w:sz w:val="28"/>
          <w:szCs w:val="28"/>
        </w:rPr>
      </w:pPr>
      <w:r w:rsidRPr="00C06C8C">
        <w:rPr>
          <w:rFonts w:ascii="Times New Roman" w:hAnsi="Times New Roman" w:cs="Times New Roman"/>
          <w:b w:val="0"/>
          <w:bCs w:val="0"/>
          <w:caps w:val="0"/>
          <w:color w:val="000000"/>
          <w:kern w:val="28"/>
          <w:sz w:val="28"/>
          <w:szCs w:val="28"/>
        </w:rPr>
        <w:t>8</w:t>
      </w:r>
      <w:r w:rsidRPr="00C06C8C">
        <w:rPr>
          <w:rFonts w:ascii="Times New Roman" w:hAnsi="Times New Roman" w:cs="Times New Roman"/>
          <w:b w:val="0"/>
          <w:bCs w:val="0"/>
          <w:caps w:val="0"/>
          <w:color w:val="000000"/>
          <w:kern w:val="28"/>
          <w:sz w:val="28"/>
          <w:szCs w:val="28"/>
        </w:rPr>
        <w:tab/>
        <w:t>ПОКАЗАТЕЛИ ЭФФЕКТИВНОСТИ ПРОЕКТА</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8.1</w:t>
      </w:r>
      <w:r w:rsidRPr="00C06C8C">
        <w:rPr>
          <w:rFonts w:ascii="Times New Roman" w:hAnsi="Times New Roman" w:cs="Times New Roman"/>
          <w:smallCaps w:val="0"/>
          <w:noProof/>
          <w:color w:val="000000"/>
          <w:kern w:val="28"/>
          <w:sz w:val="28"/>
          <w:szCs w:val="28"/>
        </w:rPr>
        <w:tab/>
        <w:t>Оценка рисков предприятия</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8.2</w:t>
      </w:r>
      <w:r w:rsidRPr="00C06C8C">
        <w:rPr>
          <w:rFonts w:ascii="Times New Roman" w:hAnsi="Times New Roman" w:cs="Times New Roman"/>
          <w:smallCaps w:val="0"/>
          <w:noProof/>
          <w:color w:val="000000"/>
          <w:kern w:val="28"/>
          <w:sz w:val="28"/>
          <w:szCs w:val="28"/>
        </w:rPr>
        <w:tab/>
        <w:t>Анализ чувствительности проекта</w:t>
      </w:r>
    </w:p>
    <w:p w:rsidR="009B38C8" w:rsidRPr="00C06C8C" w:rsidRDefault="009B38C8" w:rsidP="009B38C8">
      <w:pPr>
        <w:pStyle w:val="11"/>
        <w:tabs>
          <w:tab w:val="left" w:pos="540"/>
          <w:tab w:val="left" w:pos="1200"/>
        </w:tabs>
        <w:suppressAutoHyphens/>
        <w:ind w:right="0" w:firstLine="0"/>
        <w:rPr>
          <w:rFonts w:ascii="Times New Roman" w:hAnsi="Times New Roman" w:cs="Times New Roman"/>
          <w:b w:val="0"/>
          <w:bCs w:val="0"/>
          <w:caps w:val="0"/>
          <w:color w:val="000000"/>
          <w:kern w:val="28"/>
          <w:sz w:val="28"/>
          <w:szCs w:val="28"/>
        </w:rPr>
      </w:pPr>
      <w:r w:rsidRPr="00C06C8C">
        <w:rPr>
          <w:rFonts w:ascii="Times New Roman" w:hAnsi="Times New Roman" w:cs="Times New Roman"/>
          <w:b w:val="0"/>
          <w:bCs w:val="0"/>
          <w:caps w:val="0"/>
          <w:color w:val="000000"/>
          <w:kern w:val="28"/>
          <w:sz w:val="28"/>
          <w:szCs w:val="28"/>
        </w:rPr>
        <w:t>9</w:t>
      </w:r>
      <w:r w:rsidRPr="00C06C8C">
        <w:rPr>
          <w:rFonts w:ascii="Times New Roman" w:hAnsi="Times New Roman" w:cs="Times New Roman"/>
          <w:b w:val="0"/>
          <w:bCs w:val="0"/>
          <w:caps w:val="0"/>
          <w:color w:val="000000"/>
          <w:kern w:val="28"/>
          <w:sz w:val="28"/>
          <w:szCs w:val="28"/>
        </w:rPr>
        <w:tab/>
        <w:t>ПРИЛОЖЕНИЯ</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9.1</w:t>
      </w:r>
      <w:r w:rsidRPr="00C06C8C">
        <w:rPr>
          <w:rFonts w:ascii="Times New Roman" w:hAnsi="Times New Roman" w:cs="Times New Roman"/>
          <w:smallCaps w:val="0"/>
          <w:noProof/>
          <w:color w:val="000000"/>
          <w:kern w:val="28"/>
          <w:sz w:val="28"/>
          <w:szCs w:val="28"/>
        </w:rPr>
        <w:tab/>
        <w:t>ПРИЛОЖЕНИЕ 1</w:t>
      </w:r>
    </w:p>
    <w:p w:rsidR="009B38C8" w:rsidRPr="00C06C8C" w:rsidRDefault="009B38C8" w:rsidP="009B38C8">
      <w:pPr>
        <w:pStyle w:val="22"/>
        <w:tabs>
          <w:tab w:val="left" w:pos="540"/>
        </w:tabs>
        <w:suppressAutoHyphens/>
        <w:spacing w:line="360" w:lineRule="auto"/>
        <w:ind w:left="0"/>
        <w:jc w:val="both"/>
        <w:rPr>
          <w:rFonts w:ascii="Times New Roman" w:hAnsi="Times New Roman" w:cs="Times New Roman"/>
          <w:smallCaps w:val="0"/>
          <w:noProof/>
          <w:color w:val="000000"/>
          <w:kern w:val="28"/>
          <w:sz w:val="28"/>
          <w:szCs w:val="28"/>
        </w:rPr>
      </w:pPr>
      <w:r w:rsidRPr="00C06C8C">
        <w:rPr>
          <w:rFonts w:ascii="Times New Roman" w:hAnsi="Times New Roman" w:cs="Times New Roman"/>
          <w:smallCaps w:val="0"/>
          <w:noProof/>
          <w:color w:val="000000"/>
          <w:kern w:val="28"/>
          <w:sz w:val="28"/>
          <w:szCs w:val="28"/>
        </w:rPr>
        <w:t>9.2</w:t>
      </w:r>
      <w:r w:rsidRPr="00C06C8C">
        <w:rPr>
          <w:rFonts w:ascii="Times New Roman" w:hAnsi="Times New Roman" w:cs="Times New Roman"/>
          <w:smallCaps w:val="0"/>
          <w:noProof/>
          <w:color w:val="000000"/>
          <w:kern w:val="28"/>
          <w:sz w:val="28"/>
          <w:szCs w:val="28"/>
        </w:rPr>
        <w:tab/>
        <w:t>ПРИЛОЖЕНИЕ 2</w:t>
      </w:r>
    </w:p>
    <w:p w:rsidR="00164837" w:rsidRPr="00C06C8C" w:rsidRDefault="009B38C8" w:rsidP="009B38C8">
      <w:pPr>
        <w:tabs>
          <w:tab w:val="left" w:pos="540"/>
        </w:tabs>
        <w:suppressAutoHyphens/>
        <w:spacing w:after="0" w:line="360" w:lineRule="auto"/>
        <w:ind w:firstLine="709"/>
        <w:jc w:val="center"/>
        <w:rPr>
          <w:rFonts w:ascii="Times New Roman" w:hAnsi="Times New Roman" w:cs="Times New Roman"/>
          <w:b/>
          <w:bCs/>
          <w:color w:val="000000"/>
          <w:kern w:val="28"/>
          <w:sz w:val="28"/>
          <w:szCs w:val="28"/>
        </w:rPr>
      </w:pPr>
      <w:r w:rsidRPr="00C06C8C">
        <w:rPr>
          <w:rFonts w:ascii="Times New Roman" w:hAnsi="Times New Roman" w:cs="Times New Roman"/>
          <w:b/>
          <w:bCs/>
          <w:caps/>
          <w:color w:val="000000"/>
          <w:kern w:val="28"/>
          <w:sz w:val="28"/>
          <w:szCs w:val="28"/>
        </w:rPr>
        <w:fldChar w:fldCharType="end"/>
      </w:r>
      <w:r w:rsidR="00164837" w:rsidRPr="00C06C8C">
        <w:rPr>
          <w:rFonts w:ascii="Times New Roman" w:hAnsi="Times New Roman" w:cs="Times New Roman"/>
        </w:rPr>
        <w:br w:type="page"/>
      </w:r>
      <w:bookmarkStart w:id="0" w:name="_Toc472322726"/>
      <w:bookmarkStart w:id="1" w:name="_Toc64870577"/>
      <w:bookmarkStart w:id="2" w:name="_Toc110925706"/>
      <w:r w:rsidR="00164837" w:rsidRPr="00C06C8C">
        <w:rPr>
          <w:rFonts w:ascii="Times New Roman" w:hAnsi="Times New Roman" w:cs="Times New Roman"/>
          <w:b/>
          <w:bCs/>
          <w:color w:val="000000"/>
          <w:kern w:val="28"/>
          <w:sz w:val="28"/>
          <w:szCs w:val="28"/>
        </w:rPr>
        <w:t>РЕЗЮМЕ</w:t>
      </w:r>
      <w:bookmarkEnd w:id="0"/>
      <w:bookmarkEnd w:id="1"/>
      <w:bookmarkEnd w:id="2"/>
      <w:r w:rsidR="00164837" w:rsidRPr="00C06C8C">
        <w:rPr>
          <w:rFonts w:ascii="Times New Roman" w:hAnsi="Times New Roman" w:cs="Times New Roman"/>
          <w:b/>
          <w:bCs/>
          <w:color w:val="000000"/>
          <w:kern w:val="28"/>
          <w:sz w:val="28"/>
          <w:szCs w:val="28"/>
        </w:rPr>
        <w:t xml:space="preserve"> </w:t>
      </w:r>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Данный бизнес-план разработан с целью обоснования экономической эффективности организации производства тормозных барабанов для грузовых автомобилей резидентом Свободной экономической зоны «</w:t>
      </w:r>
      <w:r w:rsidR="00CF3FA0" w:rsidRPr="00C06C8C">
        <w:rPr>
          <w:rFonts w:ascii="Times New Roman" w:hAnsi="Times New Roman" w:cs="Times New Roman"/>
          <w:color w:val="000000"/>
          <w:sz w:val="28"/>
          <w:szCs w:val="28"/>
        </w:rPr>
        <w:t>Минск</w:t>
      </w:r>
      <w:r w:rsidRPr="00C06C8C">
        <w:rPr>
          <w:rFonts w:ascii="Times New Roman" w:hAnsi="Times New Roman" w:cs="Times New Roman"/>
          <w:color w:val="000000"/>
          <w:sz w:val="28"/>
          <w:szCs w:val="28"/>
        </w:rPr>
        <w:t>»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Планируемая к выпуску продукция является запасной частью к грузовым автомобилям </w:t>
      </w:r>
      <w:r w:rsidR="006463F0" w:rsidRPr="00C06C8C">
        <w:rPr>
          <w:rFonts w:ascii="Times New Roman" w:hAnsi="Times New Roman" w:cs="Times New Roman"/>
          <w:color w:val="000000"/>
          <w:sz w:val="28"/>
          <w:szCs w:val="28"/>
        </w:rPr>
        <w:t>КамАЗ</w:t>
      </w:r>
      <w:r w:rsidRPr="00C06C8C">
        <w:rPr>
          <w:rFonts w:ascii="Times New Roman" w:hAnsi="Times New Roman" w:cs="Times New Roman"/>
          <w:color w:val="000000"/>
          <w:sz w:val="28"/>
          <w:szCs w:val="28"/>
        </w:rPr>
        <w:t>, МАЗ, ЗИЛ и т.д.</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Планируемый объем производства при выходе на полную мощность - 24 000 штук в год.</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Для реализации проекта предприятие планирует выполнить проектные работы, произвести реконструкцию производственных помещений, приобрести технологическое оборудование.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Отличительной особенностью </w:t>
      </w:r>
      <w:r w:rsidR="002F405B" w:rsidRPr="00C06C8C">
        <w:rPr>
          <w:rFonts w:ascii="Times New Roman" w:hAnsi="Times New Roman" w:cs="Times New Roman"/>
          <w:color w:val="000000"/>
          <w:sz w:val="28"/>
          <w:szCs w:val="28"/>
        </w:rPr>
        <w:t xml:space="preserve">производства является способ индукционного нагрева шихты и литья </w:t>
      </w:r>
      <w:r w:rsidR="005747F7" w:rsidRPr="00C06C8C">
        <w:rPr>
          <w:rFonts w:ascii="Times New Roman" w:hAnsi="Times New Roman" w:cs="Times New Roman"/>
          <w:color w:val="000000"/>
          <w:sz w:val="28"/>
          <w:szCs w:val="28"/>
        </w:rPr>
        <w:t xml:space="preserve">в </w:t>
      </w:r>
      <w:r w:rsidR="002F405B" w:rsidRPr="00C06C8C">
        <w:rPr>
          <w:rFonts w:ascii="Times New Roman" w:hAnsi="Times New Roman" w:cs="Times New Roman"/>
          <w:color w:val="000000"/>
          <w:sz w:val="28"/>
          <w:szCs w:val="28"/>
        </w:rPr>
        <w:t>кокиль</w:t>
      </w:r>
      <w:r w:rsidRPr="00C06C8C">
        <w:rPr>
          <w:rFonts w:ascii="Times New Roman" w:hAnsi="Times New Roman" w:cs="Times New Roman"/>
          <w:color w:val="000000"/>
          <w:sz w:val="28"/>
          <w:szCs w:val="28"/>
        </w:rPr>
        <w:t xml:space="preserve">, </w:t>
      </w:r>
      <w:r w:rsidR="002F405B" w:rsidRPr="00C06C8C">
        <w:rPr>
          <w:rFonts w:ascii="Times New Roman" w:hAnsi="Times New Roman" w:cs="Times New Roman"/>
          <w:color w:val="000000"/>
          <w:sz w:val="28"/>
          <w:szCs w:val="28"/>
        </w:rPr>
        <w:t xml:space="preserve">что позволит резко уменьшить энергоемкость производства и снизить количество отходов при вторичной металлообработке с 30 % до 15 %. </w:t>
      </w:r>
    </w:p>
    <w:p w:rsidR="00811CD2" w:rsidRPr="00C06C8C" w:rsidRDefault="00811CD2"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Для достижения поставленных целей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планирует привлечь следующие финансовые ресурсы:</w:t>
      </w:r>
    </w:p>
    <w:p w:rsidR="00811CD2" w:rsidRPr="00C06C8C" w:rsidRDefault="00811CD2" w:rsidP="00FC3ECB">
      <w:pPr>
        <w:numPr>
          <w:ilvl w:val="0"/>
          <w:numId w:val="12"/>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 банковский кредит в размере 180 000 </w:t>
      </w:r>
      <w:r w:rsidR="006463F0" w:rsidRPr="00C06C8C">
        <w:rPr>
          <w:rFonts w:ascii="Times New Roman" w:hAnsi="Times New Roman" w:cs="Times New Roman"/>
          <w:color w:val="000000"/>
          <w:sz w:val="28"/>
          <w:szCs w:val="28"/>
        </w:rPr>
        <w:t>долларов</w:t>
      </w:r>
      <w:r w:rsidRPr="00C06C8C">
        <w:rPr>
          <w:rFonts w:ascii="Times New Roman" w:hAnsi="Times New Roman" w:cs="Times New Roman"/>
          <w:color w:val="000000"/>
          <w:sz w:val="28"/>
          <w:szCs w:val="28"/>
        </w:rPr>
        <w:t xml:space="preserve"> сроком на 3 года под 13,5% годовых;</w:t>
      </w:r>
    </w:p>
    <w:p w:rsidR="00811CD2" w:rsidRPr="00C06C8C" w:rsidRDefault="00811CD2" w:rsidP="00FC3ECB">
      <w:pPr>
        <w:numPr>
          <w:ilvl w:val="0"/>
          <w:numId w:val="12"/>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беспроцентный заём в размере </w:t>
      </w:r>
      <w:r w:rsidR="006467AC" w:rsidRPr="00C06C8C">
        <w:rPr>
          <w:rFonts w:ascii="Times New Roman" w:hAnsi="Times New Roman" w:cs="Times New Roman"/>
          <w:color w:val="000000"/>
          <w:sz w:val="28"/>
          <w:szCs w:val="28"/>
        </w:rPr>
        <w:t>11</w:t>
      </w:r>
      <w:r w:rsidR="006463F0" w:rsidRPr="00C06C8C">
        <w:rPr>
          <w:rFonts w:ascii="Times New Roman" w:hAnsi="Times New Roman" w:cs="Times New Roman"/>
          <w:color w:val="000000"/>
          <w:sz w:val="28"/>
          <w:szCs w:val="28"/>
        </w:rPr>
        <w:t>7</w:t>
      </w:r>
      <w:r w:rsidR="006463F0" w:rsidRPr="00C06C8C">
        <w:rPr>
          <w:rFonts w:ascii="Times New Roman" w:hAnsi="Times New Roman" w:cs="Times New Roman"/>
          <w:color w:val="000000"/>
          <w:sz w:val="28"/>
          <w:szCs w:val="28"/>
          <w:lang w:val="en-US"/>
        </w:rPr>
        <w:t> </w:t>
      </w:r>
      <w:r w:rsidR="006463F0" w:rsidRPr="00C06C8C">
        <w:rPr>
          <w:rFonts w:ascii="Times New Roman" w:hAnsi="Times New Roman" w:cs="Times New Roman"/>
          <w:color w:val="000000"/>
          <w:sz w:val="28"/>
          <w:szCs w:val="28"/>
        </w:rPr>
        <w:t>000 долларов</w:t>
      </w:r>
      <w:r w:rsidRPr="00C06C8C">
        <w:rPr>
          <w:rFonts w:ascii="Times New Roman" w:hAnsi="Times New Roman" w:cs="Times New Roman"/>
          <w:color w:val="000000"/>
          <w:sz w:val="28"/>
          <w:szCs w:val="28"/>
        </w:rPr>
        <w:t>;</w:t>
      </w:r>
    </w:p>
    <w:p w:rsidR="00811CD2" w:rsidRPr="00C06C8C" w:rsidRDefault="00811CD2" w:rsidP="00FC3ECB">
      <w:pPr>
        <w:numPr>
          <w:ilvl w:val="0"/>
          <w:numId w:val="12"/>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собственные средства в размере</w:t>
      </w:r>
      <w:r w:rsidR="001E6FD5" w:rsidRPr="00C06C8C">
        <w:rPr>
          <w:rFonts w:ascii="Times New Roman" w:hAnsi="Times New Roman" w:cs="Times New Roman"/>
          <w:color w:val="000000"/>
          <w:sz w:val="28"/>
          <w:szCs w:val="28"/>
        </w:rPr>
        <w:t xml:space="preserve"> 1</w:t>
      </w:r>
      <w:r w:rsidR="006467AC" w:rsidRPr="00C06C8C">
        <w:rPr>
          <w:rFonts w:ascii="Times New Roman" w:hAnsi="Times New Roman" w:cs="Times New Roman"/>
          <w:color w:val="000000"/>
          <w:sz w:val="28"/>
          <w:szCs w:val="28"/>
        </w:rPr>
        <w:t>5</w:t>
      </w:r>
      <w:r w:rsidR="006463F0" w:rsidRPr="00C06C8C">
        <w:rPr>
          <w:rFonts w:ascii="Times New Roman" w:hAnsi="Times New Roman" w:cs="Times New Roman"/>
          <w:color w:val="000000"/>
          <w:sz w:val="28"/>
          <w:szCs w:val="28"/>
        </w:rPr>
        <w:t> 000 долларов</w:t>
      </w:r>
      <w:r w:rsidRPr="00C06C8C">
        <w:rPr>
          <w:rFonts w:ascii="Times New Roman" w:hAnsi="Times New Roman" w:cs="Times New Roman"/>
          <w:color w:val="000000"/>
          <w:sz w:val="28"/>
          <w:szCs w:val="28"/>
        </w:rPr>
        <w:t>.</w:t>
      </w:r>
    </w:p>
    <w:p w:rsidR="00811CD2" w:rsidRPr="00C06C8C" w:rsidRDefault="00811CD2"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Всего это составит </w:t>
      </w:r>
      <w:r w:rsidR="006463F0" w:rsidRPr="00C06C8C">
        <w:rPr>
          <w:rFonts w:ascii="Times New Roman" w:hAnsi="Times New Roman" w:cs="Times New Roman"/>
          <w:color w:val="000000"/>
          <w:sz w:val="28"/>
          <w:szCs w:val="28"/>
        </w:rPr>
        <w:t>3</w:t>
      </w:r>
      <w:r w:rsidR="006467AC" w:rsidRPr="00C06C8C">
        <w:rPr>
          <w:rFonts w:ascii="Times New Roman" w:hAnsi="Times New Roman" w:cs="Times New Roman"/>
          <w:color w:val="000000"/>
          <w:sz w:val="28"/>
          <w:szCs w:val="28"/>
        </w:rPr>
        <w:t xml:space="preserve">12 </w:t>
      </w:r>
      <w:r w:rsidR="006463F0" w:rsidRPr="00C06C8C">
        <w:rPr>
          <w:rFonts w:ascii="Times New Roman" w:hAnsi="Times New Roman" w:cs="Times New Roman"/>
          <w:color w:val="000000"/>
          <w:sz w:val="28"/>
          <w:szCs w:val="28"/>
        </w:rPr>
        <w:t>000 долларов</w:t>
      </w:r>
      <w:r w:rsidRPr="00C06C8C">
        <w:rPr>
          <w:rFonts w:ascii="Times New Roman" w:hAnsi="Times New Roman" w:cs="Times New Roman"/>
          <w:color w:val="000000"/>
          <w:sz w:val="28"/>
          <w:szCs w:val="28"/>
        </w:rPr>
        <w:t>.</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Средства будут потрачены на следующие цели:</w:t>
      </w:r>
    </w:p>
    <w:p w:rsidR="00E6109E" w:rsidRPr="00C06C8C" w:rsidRDefault="00E6109E" w:rsidP="00FC3ECB">
      <w:pPr>
        <w:numPr>
          <w:ilvl w:val="0"/>
          <w:numId w:val="12"/>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За счет банковского кредита </w:t>
      </w:r>
      <w:r w:rsidR="00763AD8" w:rsidRPr="00C06C8C">
        <w:rPr>
          <w:rFonts w:ascii="Times New Roman" w:hAnsi="Times New Roman" w:cs="Times New Roman"/>
          <w:color w:val="000000"/>
          <w:sz w:val="28"/>
          <w:szCs w:val="28"/>
        </w:rPr>
        <w:t>на общую сумму 180</w:t>
      </w:r>
      <w:r w:rsidR="00763AD8" w:rsidRPr="00C06C8C">
        <w:rPr>
          <w:rFonts w:ascii="Times New Roman" w:hAnsi="Times New Roman" w:cs="Times New Roman"/>
          <w:color w:val="000000"/>
          <w:sz w:val="28"/>
          <w:szCs w:val="28"/>
          <w:lang w:val="en-US"/>
        </w:rPr>
        <w:t> </w:t>
      </w:r>
      <w:r w:rsidR="00763AD8" w:rsidRPr="00C06C8C">
        <w:rPr>
          <w:rFonts w:ascii="Times New Roman" w:hAnsi="Times New Roman" w:cs="Times New Roman"/>
          <w:color w:val="000000"/>
          <w:sz w:val="28"/>
          <w:szCs w:val="28"/>
        </w:rPr>
        <w:t xml:space="preserve">000 долларов </w:t>
      </w:r>
      <w:r w:rsidRPr="00C06C8C">
        <w:rPr>
          <w:rFonts w:ascii="Times New Roman" w:hAnsi="Times New Roman" w:cs="Times New Roman"/>
          <w:color w:val="000000"/>
          <w:sz w:val="28"/>
          <w:szCs w:val="28"/>
        </w:rPr>
        <w:t>будет приобретено оборудование</w:t>
      </w:r>
      <w:r w:rsidR="00763AD8" w:rsidRPr="00C06C8C">
        <w:rPr>
          <w:rFonts w:ascii="Times New Roman" w:hAnsi="Times New Roman" w:cs="Times New Roman"/>
          <w:color w:val="000000"/>
          <w:sz w:val="28"/>
          <w:szCs w:val="28"/>
        </w:rPr>
        <w:t xml:space="preserve"> и оплачены строительно-монтажные работы</w:t>
      </w:r>
      <w:r w:rsidRPr="00C06C8C">
        <w:rPr>
          <w:rFonts w:ascii="Times New Roman" w:hAnsi="Times New Roman" w:cs="Times New Roman"/>
          <w:color w:val="000000"/>
          <w:sz w:val="28"/>
          <w:szCs w:val="28"/>
        </w:rPr>
        <w:t>;</w:t>
      </w:r>
    </w:p>
    <w:p w:rsidR="00E6109E" w:rsidRPr="00C06C8C" w:rsidRDefault="00E6109E" w:rsidP="00FC3ECB">
      <w:pPr>
        <w:numPr>
          <w:ilvl w:val="0"/>
          <w:numId w:val="12"/>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За счет займа будет приобретена оставшаяся часть оборудования, погашена потребность в оборотном капитале</w:t>
      </w:r>
      <w:r w:rsidR="007E543E" w:rsidRPr="00C06C8C">
        <w:rPr>
          <w:rFonts w:ascii="Times New Roman" w:hAnsi="Times New Roman" w:cs="Times New Roman"/>
          <w:color w:val="000000"/>
          <w:sz w:val="28"/>
          <w:szCs w:val="28"/>
        </w:rPr>
        <w:t xml:space="preserve"> на первый год реализации проекта</w:t>
      </w:r>
      <w:r w:rsidR="00205442" w:rsidRPr="00C06C8C">
        <w:rPr>
          <w:rFonts w:ascii="Times New Roman" w:hAnsi="Times New Roman" w:cs="Times New Roman"/>
          <w:color w:val="000000"/>
          <w:sz w:val="28"/>
          <w:szCs w:val="28"/>
        </w:rPr>
        <w:t>, оплачены строительно-монтажные работы,</w:t>
      </w:r>
      <w:r w:rsidRPr="00C06C8C">
        <w:rPr>
          <w:rFonts w:ascii="Times New Roman" w:hAnsi="Times New Roman" w:cs="Times New Roman"/>
          <w:color w:val="000000"/>
          <w:sz w:val="28"/>
          <w:szCs w:val="28"/>
        </w:rPr>
        <w:t xml:space="preserve"> </w:t>
      </w:r>
      <w:r w:rsidR="001D3A6E" w:rsidRPr="00C06C8C">
        <w:rPr>
          <w:rFonts w:ascii="Times New Roman" w:hAnsi="Times New Roman" w:cs="Times New Roman"/>
          <w:color w:val="000000"/>
          <w:sz w:val="28"/>
          <w:szCs w:val="28"/>
        </w:rPr>
        <w:t>а также погашен</w:t>
      </w:r>
      <w:r w:rsidR="007E543E" w:rsidRPr="00C06C8C">
        <w:rPr>
          <w:rFonts w:ascii="Times New Roman" w:hAnsi="Times New Roman" w:cs="Times New Roman"/>
          <w:color w:val="000000"/>
          <w:sz w:val="28"/>
          <w:szCs w:val="28"/>
        </w:rPr>
        <w:t>а</w:t>
      </w:r>
      <w:r w:rsidR="001D3A6E" w:rsidRPr="00C06C8C">
        <w:rPr>
          <w:rFonts w:ascii="Times New Roman" w:hAnsi="Times New Roman" w:cs="Times New Roman"/>
          <w:color w:val="000000"/>
          <w:sz w:val="28"/>
          <w:szCs w:val="28"/>
        </w:rPr>
        <w:t xml:space="preserve"> часть </w:t>
      </w:r>
      <w:r w:rsidR="006463F0" w:rsidRPr="00C06C8C">
        <w:rPr>
          <w:rFonts w:ascii="Times New Roman" w:hAnsi="Times New Roman" w:cs="Times New Roman"/>
          <w:color w:val="000000"/>
          <w:sz w:val="28"/>
          <w:szCs w:val="28"/>
        </w:rPr>
        <w:t>процентов</w:t>
      </w:r>
      <w:r w:rsidR="002C5525" w:rsidRPr="00C06C8C">
        <w:rPr>
          <w:rFonts w:ascii="Times New Roman" w:hAnsi="Times New Roman" w:cs="Times New Roman"/>
          <w:color w:val="000000"/>
          <w:sz w:val="28"/>
          <w:szCs w:val="28"/>
        </w:rPr>
        <w:t xml:space="preserve"> за банковский кредит</w:t>
      </w:r>
      <w:r w:rsidR="007E543E" w:rsidRPr="00C06C8C">
        <w:rPr>
          <w:rFonts w:ascii="Times New Roman" w:hAnsi="Times New Roman" w:cs="Times New Roman"/>
          <w:color w:val="000000"/>
          <w:sz w:val="28"/>
          <w:szCs w:val="28"/>
        </w:rPr>
        <w:t xml:space="preserve"> и</w:t>
      </w:r>
      <w:r w:rsidR="002C5525" w:rsidRPr="00C06C8C">
        <w:rPr>
          <w:rFonts w:ascii="Times New Roman" w:hAnsi="Times New Roman" w:cs="Times New Roman"/>
          <w:color w:val="000000"/>
          <w:sz w:val="28"/>
          <w:szCs w:val="28"/>
        </w:rPr>
        <w:t xml:space="preserve"> </w:t>
      </w:r>
      <w:r w:rsidR="002F405B" w:rsidRPr="00C06C8C">
        <w:rPr>
          <w:rFonts w:ascii="Times New Roman" w:hAnsi="Times New Roman" w:cs="Times New Roman"/>
          <w:color w:val="000000"/>
          <w:sz w:val="28"/>
          <w:szCs w:val="28"/>
        </w:rPr>
        <w:t xml:space="preserve">оплачены </w:t>
      </w:r>
      <w:r w:rsidR="002C5525" w:rsidRPr="00C06C8C">
        <w:rPr>
          <w:rFonts w:ascii="Times New Roman" w:hAnsi="Times New Roman" w:cs="Times New Roman"/>
          <w:color w:val="000000"/>
          <w:sz w:val="28"/>
          <w:szCs w:val="28"/>
        </w:rPr>
        <w:t>строительно-монтажные работы.</w:t>
      </w:r>
    </w:p>
    <w:p w:rsidR="00E6109E" w:rsidRPr="00C06C8C" w:rsidRDefault="00E6109E" w:rsidP="00FC3ECB">
      <w:pPr>
        <w:numPr>
          <w:ilvl w:val="0"/>
          <w:numId w:val="12"/>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Собственные средства будут </w:t>
      </w:r>
      <w:r w:rsidR="001E6FD5" w:rsidRPr="00C06C8C">
        <w:rPr>
          <w:rFonts w:ascii="Times New Roman" w:hAnsi="Times New Roman" w:cs="Times New Roman"/>
          <w:color w:val="000000"/>
          <w:sz w:val="28"/>
          <w:szCs w:val="28"/>
        </w:rPr>
        <w:t>получены в процессе деятельности предприятия и направлены</w:t>
      </w:r>
      <w:r w:rsidRPr="00C06C8C">
        <w:rPr>
          <w:rFonts w:ascii="Times New Roman" w:hAnsi="Times New Roman" w:cs="Times New Roman"/>
          <w:color w:val="000000"/>
          <w:sz w:val="28"/>
          <w:szCs w:val="28"/>
        </w:rPr>
        <w:t xml:space="preserve"> на</w:t>
      </w:r>
      <w:r w:rsidR="001E6FD5" w:rsidRPr="00C06C8C">
        <w:rPr>
          <w:rFonts w:ascii="Times New Roman" w:hAnsi="Times New Roman" w:cs="Times New Roman"/>
          <w:color w:val="000000"/>
          <w:sz w:val="28"/>
          <w:szCs w:val="28"/>
        </w:rPr>
        <w:t xml:space="preserve"> пополнение оборотного капитала.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Запуск производства п</w:t>
      </w:r>
      <w:r w:rsidR="00E1445A" w:rsidRPr="00C06C8C">
        <w:rPr>
          <w:rFonts w:ascii="Times New Roman" w:hAnsi="Times New Roman" w:cs="Times New Roman"/>
          <w:color w:val="000000"/>
          <w:sz w:val="28"/>
          <w:szCs w:val="28"/>
        </w:rPr>
        <w:t xml:space="preserve">ланируется на ноябрь 2007 года.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Анализ рынка показывает, что прирост количества грузовых автомобилей в России в 2005 году составил 142 тысячи единиц, установленный парк – около 1 748 тыс. единиц со сроком эксплуатации более 10 лет и 2 052 тыс. единиц со сроком эксплуатации до 10 лет.</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 учетом срока эксплуатации, ежегодно замены тормозных барабанов будет требовать около 380 тысяч автомобилей при плановом ремонте и около 40 тысяч – срочном (экстренном ремонте), что составляет в сумме 420 тысяч автомобилей или около 2 100 000 тормозных барабанов. Таким образом, планируемый объем поставок тормозных барабанов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на российский рынок составит 0,9% от потребности данного сегмента рынка.</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По данным Министерства статистики в 2005 году в Республике Беларусь произведено порядка 22,2 тыс. грузовых автомобилей, при существующем парке в 76 тыс. единиц. При условии поставки на внутренний рынок 30% от программы производства тормозных барабанов (8,1 тыс. единиц), доля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составит примерно 8,2% белорусского рынка.</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Предприятие имеет предварительные договоренности о поставках продукции потенциальным потребителям на всю запланированную программу выпуска.</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Сырьем для производства служат компоненты, поставляемые с </w:t>
      </w:r>
      <w:r w:rsidR="00E1445A" w:rsidRPr="00C06C8C">
        <w:rPr>
          <w:rFonts w:ascii="Times New Roman" w:hAnsi="Times New Roman" w:cs="Times New Roman"/>
          <w:color w:val="000000"/>
          <w:sz w:val="28"/>
          <w:szCs w:val="28"/>
        </w:rPr>
        <w:t>территории Республики Беларусь,</w:t>
      </w:r>
      <w:r w:rsidRPr="00C06C8C">
        <w:rPr>
          <w:rFonts w:ascii="Times New Roman" w:hAnsi="Times New Roman" w:cs="Times New Roman"/>
          <w:color w:val="000000"/>
          <w:sz w:val="28"/>
          <w:szCs w:val="28"/>
        </w:rPr>
        <w:t xml:space="preserve"> Российской федераци</w:t>
      </w:r>
      <w:r w:rsidR="00E1445A" w:rsidRPr="00C06C8C">
        <w:rPr>
          <w:rFonts w:ascii="Times New Roman" w:hAnsi="Times New Roman" w:cs="Times New Roman"/>
          <w:color w:val="000000"/>
          <w:sz w:val="28"/>
          <w:szCs w:val="28"/>
        </w:rPr>
        <w:t>и и Украины.</w:t>
      </w:r>
    </w:p>
    <w:p w:rsidR="00E1445A"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Производство относится к I</w:t>
      </w:r>
      <w:r w:rsidRPr="00C06C8C">
        <w:rPr>
          <w:rFonts w:ascii="Times New Roman" w:hAnsi="Times New Roman" w:cs="Times New Roman"/>
          <w:color w:val="000000"/>
          <w:sz w:val="28"/>
          <w:szCs w:val="28"/>
          <w:lang w:val="en-US"/>
        </w:rPr>
        <w:t>V</w:t>
      </w:r>
      <w:r w:rsidRPr="00C06C8C">
        <w:rPr>
          <w:rFonts w:ascii="Times New Roman" w:hAnsi="Times New Roman" w:cs="Times New Roman"/>
          <w:color w:val="000000"/>
          <w:sz w:val="28"/>
          <w:szCs w:val="28"/>
        </w:rPr>
        <w:t xml:space="preserve"> степени опасности (степень вредного воздействия на окружающую природную среду невысокая). Это достигается за счет применения технологического оборудования, позволяющего значительно уменьшить вредные выбросы.</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Инициатор бизнес-плана –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Юридический адрес инициатора проекта: РБ, </w:t>
      </w:r>
      <w:smartTag w:uri="urn:schemas-microsoft-com:office:smarttags" w:element="metricconverter">
        <w:smartTagPr>
          <w:attr w:name="ProductID" w:val="220008, г"/>
        </w:smartTagPr>
        <w:r w:rsidR="00CF3FA0" w:rsidRPr="00C06C8C">
          <w:rPr>
            <w:rFonts w:ascii="Times New Roman" w:hAnsi="Times New Roman" w:cs="Times New Roman"/>
            <w:color w:val="000000"/>
            <w:sz w:val="28"/>
            <w:szCs w:val="28"/>
          </w:rPr>
          <w:t>220008</w:t>
        </w:r>
        <w:r w:rsidRPr="00C06C8C">
          <w:rPr>
            <w:rFonts w:ascii="Times New Roman" w:hAnsi="Times New Roman" w:cs="Times New Roman"/>
            <w:color w:val="000000"/>
            <w:sz w:val="28"/>
            <w:szCs w:val="28"/>
          </w:rPr>
          <w:t>, г</w:t>
        </w:r>
      </w:smartTag>
      <w:r w:rsidRPr="00C06C8C">
        <w:rPr>
          <w:rFonts w:ascii="Times New Roman" w:hAnsi="Times New Roman" w:cs="Times New Roman"/>
          <w:color w:val="000000"/>
          <w:sz w:val="28"/>
          <w:szCs w:val="28"/>
        </w:rPr>
        <w:t xml:space="preserve">. </w:t>
      </w:r>
      <w:r w:rsidR="00CF3FA0" w:rsidRPr="00C06C8C">
        <w:rPr>
          <w:rFonts w:ascii="Times New Roman" w:hAnsi="Times New Roman" w:cs="Times New Roman"/>
          <w:color w:val="000000"/>
          <w:sz w:val="28"/>
          <w:szCs w:val="28"/>
        </w:rPr>
        <w:t>Минск</w:t>
      </w:r>
      <w:r w:rsidRPr="00C06C8C">
        <w:rPr>
          <w:rFonts w:ascii="Times New Roman" w:hAnsi="Times New Roman" w:cs="Times New Roman"/>
          <w:color w:val="000000"/>
          <w:sz w:val="28"/>
          <w:szCs w:val="28"/>
        </w:rPr>
        <w:t>, ул. Кулибина, 19</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Директор предприятия: </w:t>
      </w:r>
      <w:r w:rsidR="00CF3FA0" w:rsidRPr="00C06C8C">
        <w:rPr>
          <w:rFonts w:ascii="Times New Roman" w:hAnsi="Times New Roman" w:cs="Times New Roman"/>
          <w:color w:val="000000"/>
          <w:sz w:val="28"/>
          <w:szCs w:val="28"/>
        </w:rPr>
        <w:t>Барабанов</w:t>
      </w:r>
      <w:r w:rsidRPr="00C06C8C">
        <w:rPr>
          <w:rFonts w:ascii="Times New Roman" w:hAnsi="Times New Roman" w:cs="Times New Roman"/>
          <w:color w:val="000000"/>
          <w:sz w:val="28"/>
          <w:szCs w:val="28"/>
        </w:rPr>
        <w:t xml:space="preserve"> Юрий Иосифович</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Производство будет осуществляться в 3 смены на литьевом участке и в 2 смены на участке металлообработки.</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Для нормальной работы участка привлекаются следующие категории работников:</w:t>
      </w:r>
    </w:p>
    <w:p w:rsidR="00164837" w:rsidRPr="00C06C8C" w:rsidRDefault="002F405B" w:rsidP="00FC3ECB">
      <w:pPr>
        <w:numPr>
          <w:ilvl w:val="0"/>
          <w:numId w:val="13"/>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Руководители – 2</w:t>
      </w:r>
      <w:r w:rsidR="00164837" w:rsidRPr="00C06C8C">
        <w:rPr>
          <w:rFonts w:ascii="Times New Roman" w:hAnsi="Times New Roman" w:cs="Times New Roman"/>
          <w:color w:val="000000"/>
          <w:sz w:val="28"/>
          <w:szCs w:val="28"/>
        </w:rPr>
        <w:t xml:space="preserve"> человека;</w:t>
      </w:r>
    </w:p>
    <w:p w:rsidR="00164837" w:rsidRPr="00C06C8C" w:rsidRDefault="00164837" w:rsidP="00FC3ECB">
      <w:pPr>
        <w:numPr>
          <w:ilvl w:val="0"/>
          <w:numId w:val="13"/>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Ин</w:t>
      </w:r>
      <w:r w:rsidR="002F405B" w:rsidRPr="00C06C8C">
        <w:rPr>
          <w:rFonts w:ascii="Times New Roman" w:hAnsi="Times New Roman" w:cs="Times New Roman"/>
          <w:color w:val="000000"/>
          <w:sz w:val="28"/>
          <w:szCs w:val="28"/>
        </w:rPr>
        <w:t xml:space="preserve">женерно-технический персонал – </w:t>
      </w:r>
      <w:r w:rsidRPr="00C06C8C">
        <w:rPr>
          <w:rFonts w:ascii="Times New Roman" w:hAnsi="Times New Roman" w:cs="Times New Roman"/>
          <w:color w:val="000000"/>
          <w:sz w:val="28"/>
          <w:szCs w:val="28"/>
        </w:rPr>
        <w:t>4 человек;</w:t>
      </w:r>
    </w:p>
    <w:p w:rsidR="002F405B" w:rsidRPr="00C06C8C" w:rsidRDefault="002F405B" w:rsidP="00FC3ECB">
      <w:pPr>
        <w:numPr>
          <w:ilvl w:val="0"/>
          <w:numId w:val="13"/>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Специалисты и другие служащие – 11 человек;</w:t>
      </w:r>
    </w:p>
    <w:p w:rsidR="00164837" w:rsidRPr="00C06C8C" w:rsidRDefault="00164837" w:rsidP="00FC3ECB">
      <w:pPr>
        <w:numPr>
          <w:ilvl w:val="0"/>
          <w:numId w:val="13"/>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Основные рабочие – 2</w:t>
      </w:r>
      <w:r w:rsidR="002F405B" w:rsidRPr="00C06C8C">
        <w:rPr>
          <w:rFonts w:ascii="Times New Roman" w:hAnsi="Times New Roman" w:cs="Times New Roman"/>
          <w:color w:val="000000"/>
          <w:sz w:val="28"/>
          <w:szCs w:val="28"/>
        </w:rPr>
        <w:t>3</w:t>
      </w:r>
      <w:r w:rsidRPr="00C06C8C">
        <w:rPr>
          <w:rFonts w:ascii="Times New Roman" w:hAnsi="Times New Roman" w:cs="Times New Roman"/>
          <w:color w:val="000000"/>
          <w:sz w:val="28"/>
          <w:szCs w:val="28"/>
        </w:rPr>
        <w:t xml:space="preserve"> человек;</w:t>
      </w:r>
    </w:p>
    <w:p w:rsidR="00164837" w:rsidRPr="00C06C8C" w:rsidRDefault="00164837" w:rsidP="00FC3ECB">
      <w:pPr>
        <w:numPr>
          <w:ilvl w:val="0"/>
          <w:numId w:val="13"/>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Вспомогательные рабочие – </w:t>
      </w:r>
      <w:r w:rsidR="002F405B" w:rsidRPr="00C06C8C">
        <w:rPr>
          <w:rFonts w:ascii="Times New Roman" w:hAnsi="Times New Roman" w:cs="Times New Roman"/>
          <w:color w:val="000000"/>
          <w:sz w:val="28"/>
          <w:szCs w:val="28"/>
        </w:rPr>
        <w:t>8</w:t>
      </w:r>
      <w:r w:rsidRPr="00C06C8C">
        <w:rPr>
          <w:rFonts w:ascii="Times New Roman" w:hAnsi="Times New Roman" w:cs="Times New Roman"/>
          <w:color w:val="000000"/>
          <w:sz w:val="28"/>
          <w:szCs w:val="28"/>
        </w:rPr>
        <w:t xml:space="preserve"> человек.</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Организация производства позволит создать 48 новых рабочих мест: </w:t>
      </w:r>
    </w:p>
    <w:p w:rsidR="009B38C8" w:rsidRPr="00C06C8C" w:rsidRDefault="009B38C8" w:rsidP="009B38C8">
      <w:pPr>
        <w:pStyle w:val="a5"/>
        <w:spacing w:before="0" w:line="360" w:lineRule="auto"/>
        <w:ind w:left="0" w:firstLine="709"/>
        <w:jc w:val="both"/>
        <w:rPr>
          <w:rFonts w:ascii="Times New Roman" w:hAnsi="Times New Roman" w:cs="Times New Roman"/>
          <w:b w:val="0"/>
          <w:bCs w:val="0"/>
          <w:sz w:val="28"/>
          <w:szCs w:val="28"/>
        </w:rPr>
      </w:pPr>
      <w:bookmarkStart w:id="3" w:name="_Ref146361832"/>
      <w:bookmarkStart w:id="4" w:name="_Toc175977241"/>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w:t>
      </w:r>
      <w:r w:rsidRPr="00C06C8C">
        <w:rPr>
          <w:rFonts w:ascii="Times New Roman" w:hAnsi="Times New Roman" w:cs="Times New Roman"/>
          <w:b w:val="0"/>
          <w:bCs w:val="0"/>
          <w:sz w:val="28"/>
          <w:szCs w:val="28"/>
        </w:rPr>
        <w:fldChar w:fldCharType="end"/>
      </w:r>
      <w:bookmarkEnd w:id="3"/>
      <w:r w:rsidRPr="00C06C8C">
        <w:rPr>
          <w:rFonts w:ascii="Times New Roman" w:hAnsi="Times New Roman" w:cs="Times New Roman"/>
          <w:b w:val="0"/>
          <w:bCs w:val="0"/>
          <w:sz w:val="28"/>
          <w:szCs w:val="28"/>
        </w:rPr>
        <w:t xml:space="preserve"> Сводные показатели по проекту, тыс. </w:t>
      </w:r>
      <w:r w:rsidR="00162258" w:rsidRPr="00C06C8C">
        <w:rPr>
          <w:rFonts w:ascii="Times New Roman" w:hAnsi="Times New Roman" w:cs="Times New Roman"/>
          <w:b w:val="0"/>
          <w:bCs w:val="0"/>
          <w:sz w:val="28"/>
          <w:szCs w:val="28"/>
        </w:rPr>
        <w:t>долларов</w:t>
      </w:r>
      <w:bookmarkEnd w:id="4"/>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4"/>
        <w:gridCol w:w="4593"/>
        <w:gridCol w:w="1073"/>
        <w:gridCol w:w="768"/>
        <w:gridCol w:w="768"/>
        <w:gridCol w:w="771"/>
        <w:gridCol w:w="771"/>
      </w:tblGrid>
      <w:tr w:rsidR="00600A0A" w:rsidRPr="00C06C8C">
        <w:trPr>
          <w:tblHeader/>
        </w:trPr>
        <w:tc>
          <w:tcPr>
            <w:tcW w:w="0" w:type="auto"/>
            <w:vMerge w:val="restart"/>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4593" w:type="dxa"/>
            <w:vMerge w:val="restart"/>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показателей</w:t>
            </w:r>
          </w:p>
        </w:tc>
        <w:tc>
          <w:tcPr>
            <w:tcW w:w="1073" w:type="dxa"/>
            <w:vMerge w:val="restart"/>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целом по проекту</w:t>
            </w:r>
          </w:p>
        </w:tc>
        <w:tc>
          <w:tcPr>
            <w:tcW w:w="0" w:type="auto"/>
            <w:gridSpan w:val="4"/>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 предшествующий период (год)</w:t>
            </w:r>
          </w:p>
        </w:tc>
      </w:tr>
      <w:tr w:rsidR="00600A0A" w:rsidRPr="00C06C8C">
        <w:trPr>
          <w:tblHeader/>
        </w:trPr>
        <w:tc>
          <w:tcPr>
            <w:tcW w:w="0" w:type="auto"/>
            <w:vMerge/>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p>
        </w:tc>
        <w:tc>
          <w:tcPr>
            <w:tcW w:w="4593" w:type="dxa"/>
            <w:vMerge/>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p>
        </w:tc>
        <w:tc>
          <w:tcPr>
            <w:tcW w:w="1073" w:type="dxa"/>
            <w:vMerge/>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Стоимость инвестиционного проекта</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Суммарная потребность в инвестициях (общие инвестиционные затраты, плата за кредиты (займы), связанные с осуществлением капитальных затрат по проекту)</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312</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Источники финансирования проекта:</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312</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собственные средства</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заемные и привлеченные средства (указать)</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государственное участие (указать)</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Доля собственного капитала в объеме инвестиций, %</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Год выхода на проектную мощность</w:t>
            </w:r>
          </w:p>
        </w:tc>
        <w:tc>
          <w:tcPr>
            <w:tcW w:w="3945" w:type="dxa"/>
            <w:gridSpan w:val="5"/>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Выручка от реализации продукции </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123</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1 034</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1 540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2 142</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6.1</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выручка от реализации продукции (без учета НДС)</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1 010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1 504</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2 092</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Среднесписочная численность работающих, чел.</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Количество вновь создаваемых и (или) модернизируемых рабочих мест</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Выручка от реализации продукции (без учета НДС) на одного работающего </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44</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Удельный вес экспортных поставок, %</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73</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73</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73</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73</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Показатели эффективности проекта:</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11.1</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динамический срок окупаемости инвестиций, мес.</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11.2</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динамический срок окупаемости государственной поддержки, мес.</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нет</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11.3</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дисконтированный доход, тыс. долларов США</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452</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11.4</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внутренняя норма доходности, %</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81</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11.5</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индекс рентабельности</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2,51</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11.6</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уровень безубыточности, %</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83</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69</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54</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46</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11.7</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коэффициент покрытия задолженности</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1,28</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3,57</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12,40</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11.8</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коэффициент текущей ликвидности</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4,96</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7,26</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13,41</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23,11</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11.9</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коэффициент обеспеченности собственными оборотными средствами</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0,86</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0,93</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0,96</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11.10</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рентабельность продукции, %</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37</w:t>
            </w:r>
          </w:p>
        </w:tc>
      </w:tr>
      <w:tr w:rsidR="00600A0A" w:rsidRPr="00C06C8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11.11</w:t>
            </w:r>
          </w:p>
        </w:tc>
        <w:tc>
          <w:tcPr>
            <w:tcW w:w="459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рентабельность продаж, %</w:t>
            </w:r>
          </w:p>
        </w:tc>
        <w:tc>
          <w:tcPr>
            <w:tcW w:w="1073" w:type="dxa"/>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0" w:type="auto"/>
            <w:vAlign w:val="center"/>
          </w:tcPr>
          <w:p w:rsidR="00600A0A" w:rsidRPr="00C06C8C" w:rsidRDefault="00600A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r>
    </w:tbl>
    <w:p w:rsidR="00600A0A" w:rsidRPr="00C06C8C" w:rsidRDefault="00600A0A" w:rsidP="009B38C8">
      <w:pPr>
        <w:spacing w:after="0" w:line="360" w:lineRule="auto"/>
        <w:ind w:firstLine="709"/>
        <w:rPr>
          <w:rFonts w:ascii="Times New Roman" w:hAnsi="Times New Roman" w:cs="Times New Roman"/>
          <w:color w:val="000000"/>
          <w:sz w:val="28"/>
          <w:szCs w:val="28"/>
          <w:lang w:val="en-US"/>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*рассчитано в соответствии с Постановлением Министерства экономики РБ от 31. 08. 2005 года № 158</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Чистый дисконтированный доход характеризует интегральный эффект от реализации проекта и определяется как величина, полученная дисконтированием (при постоянной ставке процента отдельно для каждого года) разницы между всеми годовыми оттоками и притоками реальных денег, накапливаемых в течении горизонта расчета проекта. По проекту равен </w:t>
      </w:r>
      <w:r w:rsidR="009D18C3" w:rsidRPr="00C06C8C">
        <w:rPr>
          <w:rFonts w:ascii="Times New Roman" w:hAnsi="Times New Roman" w:cs="Times New Roman"/>
          <w:color w:val="000000"/>
          <w:sz w:val="28"/>
          <w:szCs w:val="28"/>
        </w:rPr>
        <w:t>4</w:t>
      </w:r>
      <w:r w:rsidR="00450EA8" w:rsidRPr="00C06C8C">
        <w:rPr>
          <w:rFonts w:ascii="Times New Roman" w:hAnsi="Times New Roman" w:cs="Times New Roman"/>
          <w:color w:val="000000"/>
          <w:sz w:val="28"/>
          <w:szCs w:val="28"/>
        </w:rPr>
        <w:t>52</w:t>
      </w:r>
      <w:r w:rsidR="006463F0" w:rsidRPr="00C06C8C">
        <w:rPr>
          <w:rFonts w:ascii="Times New Roman" w:hAnsi="Times New Roman" w:cs="Times New Roman"/>
          <w:color w:val="000000"/>
          <w:sz w:val="28"/>
          <w:szCs w:val="28"/>
        </w:rPr>
        <w:t xml:space="preserve"> тыс. долларов</w:t>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Внутренняя норма доходности (ВНД) – интегральный показатель, рассчитываемый нахождением ставки дисконтирования, при которой стоимость будущих поступлений равна стоимости инвестиций (ЧДД=0). По проекту равен </w:t>
      </w:r>
      <w:r w:rsidR="00450EA8" w:rsidRPr="00C06C8C">
        <w:rPr>
          <w:rFonts w:ascii="Times New Roman" w:hAnsi="Times New Roman" w:cs="Times New Roman"/>
          <w:color w:val="000000"/>
          <w:sz w:val="28"/>
          <w:szCs w:val="28"/>
        </w:rPr>
        <w:t>81</w:t>
      </w:r>
      <w:r w:rsidRPr="00C06C8C">
        <w:rPr>
          <w:rFonts w:ascii="Times New Roman" w:hAnsi="Times New Roman" w:cs="Times New Roman"/>
          <w:color w:val="000000"/>
          <w:sz w:val="28"/>
          <w:szCs w:val="28"/>
        </w:rPr>
        <w:t xml:space="preserve">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Индекс рентабельности (доходности) по проекту равен 2,</w:t>
      </w:r>
      <w:r w:rsidR="00450EA8" w:rsidRPr="00C06C8C">
        <w:rPr>
          <w:rFonts w:ascii="Times New Roman" w:hAnsi="Times New Roman" w:cs="Times New Roman"/>
          <w:color w:val="000000"/>
          <w:sz w:val="28"/>
          <w:szCs w:val="28"/>
        </w:rPr>
        <w:t>51</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Простой срок окупаемости период времени, по окончании которого чистый объем поступлений (доходов) перекрывает объем инвестиций (расходов) в проект, и соответствует периоду, при котором накопительное значение чистого потока наличности изменяется с отрицательного на положительное. По проекту равен </w:t>
      </w:r>
      <w:r w:rsidR="00450EA8" w:rsidRPr="00C06C8C">
        <w:rPr>
          <w:rFonts w:ascii="Times New Roman" w:hAnsi="Times New Roman" w:cs="Times New Roman"/>
          <w:color w:val="000000"/>
          <w:sz w:val="28"/>
          <w:szCs w:val="28"/>
        </w:rPr>
        <w:t>29</w:t>
      </w:r>
      <w:r w:rsidRPr="00C06C8C">
        <w:rPr>
          <w:rFonts w:ascii="Times New Roman" w:hAnsi="Times New Roman" w:cs="Times New Roman"/>
          <w:color w:val="000000"/>
          <w:sz w:val="28"/>
          <w:szCs w:val="28"/>
        </w:rPr>
        <w:t xml:space="preserve"> месяца.</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Динамический срок окупаемости рассчитывается по накопительному дисконтированному чистому потоку наличности, учитывает стоимость капитала и показывает реальный период окупаемости проекта. По проекту равен </w:t>
      </w:r>
      <w:r w:rsidR="006463F0" w:rsidRPr="00C06C8C">
        <w:rPr>
          <w:rFonts w:ascii="Times New Roman" w:hAnsi="Times New Roman" w:cs="Times New Roman"/>
          <w:color w:val="000000"/>
          <w:sz w:val="28"/>
          <w:szCs w:val="28"/>
        </w:rPr>
        <w:t>3</w:t>
      </w:r>
      <w:r w:rsidR="00450EA8" w:rsidRPr="00C06C8C">
        <w:rPr>
          <w:rFonts w:ascii="Times New Roman" w:hAnsi="Times New Roman" w:cs="Times New Roman"/>
          <w:color w:val="000000"/>
          <w:sz w:val="28"/>
          <w:szCs w:val="28"/>
        </w:rPr>
        <w:t>1</w:t>
      </w:r>
      <w:r w:rsidRPr="00C06C8C">
        <w:rPr>
          <w:rFonts w:ascii="Times New Roman" w:hAnsi="Times New Roman" w:cs="Times New Roman"/>
          <w:color w:val="000000"/>
          <w:sz w:val="28"/>
          <w:szCs w:val="28"/>
        </w:rPr>
        <w:t xml:space="preserve"> месяца.</w:t>
      </w:r>
    </w:p>
    <w:p w:rsidR="00164837" w:rsidRPr="00C06C8C" w:rsidRDefault="00164837" w:rsidP="009B38C8">
      <w:pPr>
        <w:spacing w:after="0" w:line="360" w:lineRule="auto"/>
        <w:ind w:firstLine="709"/>
        <w:rPr>
          <w:rFonts w:ascii="Times New Roman" w:hAnsi="Times New Roman" w:cs="Times New Roman"/>
          <w:snapToGrid w:val="0"/>
          <w:color w:val="000000"/>
          <w:sz w:val="28"/>
          <w:szCs w:val="28"/>
        </w:rPr>
      </w:pPr>
      <w:r w:rsidRPr="00C06C8C">
        <w:rPr>
          <w:rFonts w:ascii="Times New Roman" w:hAnsi="Times New Roman" w:cs="Times New Roman"/>
          <w:color w:val="000000"/>
          <w:sz w:val="28"/>
          <w:szCs w:val="28"/>
        </w:rPr>
        <w:t>Исходя из вышесказанного реализация данного проекта с использованием кредитных ресурсов банка на рассматриваемых условиях, рассматривается как целесообразная и эффективная.</w:t>
      </w:r>
    </w:p>
    <w:p w:rsidR="009B38C8" w:rsidRPr="00C06C8C" w:rsidRDefault="009B38C8" w:rsidP="005462A4">
      <w:pPr>
        <w:pStyle w:val="1"/>
        <w:widowControl/>
        <w:numPr>
          <w:ilvl w:val="0"/>
          <w:numId w:val="0"/>
        </w:numPr>
        <w:spacing w:before="0" w:after="0" w:line="360" w:lineRule="auto"/>
        <w:rPr>
          <w:rFonts w:ascii="Times New Roman" w:hAnsi="Times New Roman" w:cs="Times New Roman"/>
          <w:b w:val="0"/>
          <w:bCs w:val="0"/>
          <w:sz w:val="28"/>
          <w:szCs w:val="28"/>
        </w:rPr>
      </w:pPr>
    </w:p>
    <w:p w:rsidR="00164837" w:rsidRPr="00C06C8C" w:rsidRDefault="00164837" w:rsidP="00FC3ECB">
      <w:pPr>
        <w:pStyle w:val="1"/>
        <w:keepNext w:val="0"/>
        <w:widowControl/>
        <w:numPr>
          <w:ilvl w:val="0"/>
          <w:numId w:val="4"/>
        </w:numPr>
        <w:tabs>
          <w:tab w:val="clear" w:pos="851"/>
          <w:tab w:val="num" w:pos="1134"/>
        </w:tabs>
        <w:suppressAutoHyphens/>
        <w:spacing w:before="0" w:after="0" w:line="360" w:lineRule="auto"/>
        <w:ind w:left="0" w:firstLine="709"/>
        <w:jc w:val="center"/>
        <w:rPr>
          <w:rFonts w:ascii="Times New Roman" w:hAnsi="Times New Roman" w:cs="Times New Roman"/>
          <w:sz w:val="28"/>
          <w:szCs w:val="28"/>
        </w:rPr>
      </w:pPr>
      <w:r w:rsidRPr="00C06C8C">
        <w:rPr>
          <w:rFonts w:ascii="Times New Roman" w:hAnsi="Times New Roman" w:cs="Times New Roman"/>
          <w:b w:val="0"/>
          <w:bCs w:val="0"/>
          <w:sz w:val="28"/>
          <w:szCs w:val="28"/>
        </w:rPr>
        <w:br w:type="page"/>
      </w:r>
      <w:bookmarkStart w:id="5" w:name="_Toc472322728"/>
      <w:bookmarkStart w:id="6" w:name="_Toc266141630"/>
      <w:r w:rsidRPr="00C06C8C">
        <w:rPr>
          <w:rFonts w:ascii="Times New Roman" w:hAnsi="Times New Roman" w:cs="Times New Roman"/>
          <w:sz w:val="28"/>
          <w:szCs w:val="28"/>
        </w:rPr>
        <w:t>ХАРАКТЕРИСТИКА ПРЕДПРИЯТИЯ И СТРАТЕГИЯ ЕГО РАЗВИТИЯ</w:t>
      </w:r>
      <w:bookmarkEnd w:id="5"/>
      <w:bookmarkEnd w:id="6"/>
    </w:p>
    <w:p w:rsidR="009B38C8" w:rsidRPr="00C06C8C" w:rsidRDefault="009B38C8" w:rsidP="009B38C8">
      <w:pPr>
        <w:suppressAutoHyphens/>
        <w:spacing w:after="0" w:line="360" w:lineRule="auto"/>
        <w:ind w:firstLine="709"/>
        <w:jc w:val="center"/>
        <w:rPr>
          <w:rFonts w:ascii="Times New Roman" w:hAnsi="Times New Roman" w:cs="Times New Roman"/>
          <w:b/>
          <w:bCs/>
          <w:color w:val="000000"/>
          <w:kern w:val="28"/>
          <w:sz w:val="28"/>
          <w:szCs w:val="28"/>
        </w:rPr>
      </w:pPr>
    </w:p>
    <w:p w:rsidR="00164837" w:rsidRPr="00C06C8C" w:rsidRDefault="00164837" w:rsidP="00FC3ECB">
      <w:pPr>
        <w:pStyle w:val="20"/>
        <w:keepNext w:val="0"/>
        <w:widowControl/>
        <w:numPr>
          <w:ilvl w:val="1"/>
          <w:numId w:val="4"/>
        </w:numPr>
        <w:tabs>
          <w:tab w:val="clear" w:pos="1701"/>
          <w:tab w:val="clear" w:pos="1985"/>
          <w:tab w:val="num" w:pos="1142"/>
        </w:tabs>
        <w:suppressAutoHyphens/>
        <w:spacing w:before="0" w:after="0" w:line="360" w:lineRule="auto"/>
        <w:ind w:left="0" w:firstLine="709"/>
        <w:jc w:val="center"/>
        <w:rPr>
          <w:rFonts w:ascii="Times New Roman" w:hAnsi="Times New Roman" w:cs="Times New Roman"/>
          <w:i w:val="0"/>
          <w:iCs w:val="0"/>
          <w:kern w:val="28"/>
          <w:sz w:val="28"/>
          <w:szCs w:val="28"/>
        </w:rPr>
      </w:pPr>
      <w:bookmarkStart w:id="7" w:name="_Toc472322730"/>
      <w:bookmarkStart w:id="8" w:name="_Toc266141631"/>
      <w:r w:rsidRPr="00C06C8C">
        <w:rPr>
          <w:rFonts w:ascii="Times New Roman" w:hAnsi="Times New Roman" w:cs="Times New Roman"/>
          <w:i w:val="0"/>
          <w:iCs w:val="0"/>
          <w:kern w:val="28"/>
          <w:sz w:val="28"/>
          <w:szCs w:val="28"/>
        </w:rPr>
        <w:t>История создания предприятия</w:t>
      </w:r>
      <w:bookmarkEnd w:id="7"/>
      <w:bookmarkEnd w:id="8"/>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Общество с ограниченной ответственностью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относится к машиностроительной промышленности и специализируется на изготовлении тормозных барабанов для грузовых автомобилей способом литья с использованием инновационных методов.</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Необходимость его создания было продиктовано возросшим спросом на планируемую к выпуску продукцию, как на внутреннем рынке, так и на рынках стран СНГ.</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Предприятие является вновь организуемым.</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Предприятие является резидентом Свободной экономической зоны «</w:t>
      </w:r>
      <w:r w:rsidR="00CF3FA0" w:rsidRPr="00C06C8C">
        <w:rPr>
          <w:rFonts w:ascii="Times New Roman" w:hAnsi="Times New Roman" w:cs="Times New Roman"/>
          <w:color w:val="000000"/>
          <w:sz w:val="28"/>
          <w:szCs w:val="28"/>
        </w:rPr>
        <w:t>Минск</w:t>
      </w:r>
      <w:r w:rsidRPr="00C06C8C">
        <w:rPr>
          <w:rFonts w:ascii="Times New Roman" w:hAnsi="Times New Roman" w:cs="Times New Roman"/>
          <w:color w:val="000000"/>
          <w:sz w:val="28"/>
          <w:szCs w:val="28"/>
        </w:rPr>
        <w:t>».</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xml:space="preserve">» зарегистрировано решением №26-гр от 27 декабря </w:t>
      </w:r>
      <w:smartTag w:uri="urn:schemas-microsoft-com:office:smarttags" w:element="metricconverter">
        <w:smartTagPr>
          <w:attr w:name="ProductID" w:val="2005 г"/>
        </w:smartTagPr>
        <w:r w:rsidRPr="00C06C8C">
          <w:rPr>
            <w:rFonts w:ascii="Times New Roman" w:hAnsi="Times New Roman" w:cs="Times New Roman"/>
            <w:color w:val="000000"/>
            <w:sz w:val="28"/>
            <w:szCs w:val="28"/>
          </w:rPr>
          <w:t>2005 г</w:t>
        </w:r>
      </w:smartTag>
      <w:r w:rsidRPr="00C06C8C">
        <w:rPr>
          <w:rFonts w:ascii="Times New Roman" w:hAnsi="Times New Roman" w:cs="Times New Roman"/>
          <w:color w:val="000000"/>
          <w:sz w:val="28"/>
          <w:szCs w:val="28"/>
        </w:rPr>
        <w:t>. государственного учреждения «Администрация свободной экономической зоны «</w:t>
      </w:r>
      <w:r w:rsidR="00CF3FA0" w:rsidRPr="00C06C8C">
        <w:rPr>
          <w:rFonts w:ascii="Times New Roman" w:hAnsi="Times New Roman" w:cs="Times New Roman"/>
          <w:color w:val="000000"/>
          <w:sz w:val="28"/>
          <w:szCs w:val="28"/>
        </w:rPr>
        <w:t>Минск</w:t>
      </w:r>
      <w:r w:rsidRPr="00C06C8C">
        <w:rPr>
          <w:rFonts w:ascii="Times New Roman" w:hAnsi="Times New Roman" w:cs="Times New Roman"/>
          <w:color w:val="000000"/>
          <w:sz w:val="28"/>
          <w:szCs w:val="28"/>
        </w:rPr>
        <w:t>» в Едином Государственном регистре юридических лиц и индивидуальных предпринимателей за №812000367 и в Реестре №1 регистрации резидентов свободной экономической зоны «</w:t>
      </w:r>
      <w:r w:rsidR="00CF3FA0" w:rsidRPr="00C06C8C">
        <w:rPr>
          <w:rFonts w:ascii="Times New Roman" w:hAnsi="Times New Roman" w:cs="Times New Roman"/>
          <w:color w:val="000000"/>
          <w:sz w:val="28"/>
          <w:szCs w:val="28"/>
        </w:rPr>
        <w:t>Минск</w:t>
      </w:r>
      <w:r w:rsidRPr="00C06C8C">
        <w:rPr>
          <w:rFonts w:ascii="Times New Roman" w:hAnsi="Times New Roman" w:cs="Times New Roman"/>
          <w:color w:val="000000"/>
          <w:sz w:val="28"/>
          <w:szCs w:val="28"/>
        </w:rPr>
        <w:t xml:space="preserve"> за №21-2005.</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Юридический адрес: </w:t>
      </w:r>
      <w:smartTag w:uri="urn:schemas-microsoft-com:office:smarttags" w:element="metricconverter">
        <w:smartTagPr>
          <w:attr w:name="ProductID" w:val="220008, г"/>
        </w:smartTagPr>
        <w:r w:rsidR="00CF3FA0" w:rsidRPr="00C06C8C">
          <w:rPr>
            <w:rFonts w:ascii="Times New Roman" w:hAnsi="Times New Roman" w:cs="Times New Roman"/>
            <w:color w:val="000000"/>
            <w:sz w:val="28"/>
            <w:szCs w:val="28"/>
          </w:rPr>
          <w:t>220008</w:t>
        </w:r>
        <w:r w:rsidRPr="00C06C8C">
          <w:rPr>
            <w:rFonts w:ascii="Times New Roman" w:hAnsi="Times New Roman" w:cs="Times New Roman"/>
            <w:color w:val="000000"/>
            <w:sz w:val="28"/>
            <w:szCs w:val="28"/>
          </w:rPr>
          <w:t>, г</w:t>
        </w:r>
      </w:smartTag>
      <w:r w:rsidRPr="00C06C8C">
        <w:rPr>
          <w:rFonts w:ascii="Times New Roman" w:hAnsi="Times New Roman" w:cs="Times New Roman"/>
          <w:color w:val="000000"/>
          <w:sz w:val="28"/>
          <w:szCs w:val="28"/>
        </w:rPr>
        <w:t xml:space="preserve">. </w:t>
      </w:r>
      <w:r w:rsidR="00CF3FA0" w:rsidRPr="00C06C8C">
        <w:rPr>
          <w:rFonts w:ascii="Times New Roman" w:hAnsi="Times New Roman" w:cs="Times New Roman"/>
          <w:color w:val="000000"/>
          <w:sz w:val="28"/>
          <w:szCs w:val="28"/>
        </w:rPr>
        <w:t>Минск</w:t>
      </w:r>
      <w:r w:rsidRPr="00C06C8C">
        <w:rPr>
          <w:rFonts w:ascii="Times New Roman" w:hAnsi="Times New Roman" w:cs="Times New Roman"/>
          <w:color w:val="000000"/>
          <w:sz w:val="28"/>
          <w:szCs w:val="28"/>
        </w:rPr>
        <w:t>, ул. Кулибина, 19.</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Директор: </w:t>
      </w:r>
      <w:r w:rsidR="00CF3FA0" w:rsidRPr="00C06C8C">
        <w:rPr>
          <w:rFonts w:ascii="Times New Roman" w:hAnsi="Times New Roman" w:cs="Times New Roman"/>
          <w:color w:val="000000"/>
          <w:sz w:val="28"/>
          <w:szCs w:val="28"/>
        </w:rPr>
        <w:t>Барабанов</w:t>
      </w:r>
      <w:r w:rsidRPr="00C06C8C">
        <w:rPr>
          <w:rFonts w:ascii="Times New Roman" w:hAnsi="Times New Roman" w:cs="Times New Roman"/>
          <w:color w:val="000000"/>
          <w:sz w:val="28"/>
          <w:szCs w:val="28"/>
        </w:rPr>
        <w:t xml:space="preserve"> Юрий Иосифович. Телефон/факс – 24-28-97.</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Предприятие не имеет филиалов, представительств и других обособленных структурных подразделений.</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Учредителем предприятия являются физические лица, граждане Республики Беларусь.</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Уставный фонд общества составляет 43 000 тыс. рублей РБ в виде денежных вкладов учредителей.</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Производство планируется разместить на арендуемых площадях размером </w:t>
      </w:r>
      <w:smartTag w:uri="urn:schemas-microsoft-com:office:smarttags" w:element="metricconverter">
        <w:smartTagPr>
          <w:attr w:name="ProductID" w:val="1391 м2"/>
        </w:smartTagPr>
        <w:r w:rsidRPr="00C06C8C">
          <w:rPr>
            <w:rFonts w:ascii="Times New Roman" w:hAnsi="Times New Roman" w:cs="Times New Roman"/>
            <w:color w:val="000000"/>
            <w:sz w:val="28"/>
            <w:szCs w:val="28"/>
          </w:rPr>
          <w:t>1391 м</w:t>
        </w:r>
        <w:r w:rsidRPr="00C06C8C">
          <w:rPr>
            <w:rFonts w:ascii="Times New Roman" w:hAnsi="Times New Roman" w:cs="Times New Roman"/>
            <w:color w:val="000000"/>
            <w:sz w:val="28"/>
            <w:szCs w:val="28"/>
            <w:vertAlign w:val="superscript"/>
          </w:rPr>
          <w:t>2</w:t>
        </w:r>
      </w:smartTag>
      <w:r w:rsidRPr="00C06C8C">
        <w:rPr>
          <w:rFonts w:ascii="Times New Roman" w:hAnsi="Times New Roman" w:cs="Times New Roman"/>
          <w:color w:val="000000"/>
          <w:sz w:val="28"/>
          <w:szCs w:val="28"/>
        </w:rPr>
        <w:t xml:space="preserve">, в том числе </w:t>
      </w:r>
      <w:smartTag w:uri="urn:schemas-microsoft-com:office:smarttags" w:element="metricconverter">
        <w:smartTagPr>
          <w:attr w:name="ProductID" w:val="90 м2"/>
        </w:smartTagPr>
        <w:r w:rsidRPr="00C06C8C">
          <w:rPr>
            <w:rFonts w:ascii="Times New Roman" w:hAnsi="Times New Roman" w:cs="Times New Roman"/>
            <w:color w:val="000000"/>
            <w:sz w:val="28"/>
            <w:szCs w:val="28"/>
          </w:rPr>
          <w:t>90 м</w:t>
        </w:r>
        <w:r w:rsidRPr="00C06C8C">
          <w:rPr>
            <w:rFonts w:ascii="Times New Roman" w:hAnsi="Times New Roman" w:cs="Times New Roman"/>
            <w:color w:val="000000"/>
            <w:sz w:val="28"/>
            <w:szCs w:val="28"/>
            <w:vertAlign w:val="superscript"/>
          </w:rPr>
          <w:t>2</w:t>
        </w:r>
      </w:smartTag>
      <w:r w:rsidRPr="00C06C8C">
        <w:rPr>
          <w:rFonts w:ascii="Times New Roman" w:hAnsi="Times New Roman" w:cs="Times New Roman"/>
          <w:color w:val="000000"/>
          <w:sz w:val="28"/>
          <w:szCs w:val="28"/>
        </w:rPr>
        <w:t xml:space="preserve"> административного здания.</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Производственная площадка для организации производства арендуется у ГУК ДПП «завод ЭМИС», ул. Кулибина, 19.</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До настоящего времени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не вело производственно-хозяйственной деятельности и не имеет собственных основных производственных фондов.</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Количество работающих на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в настоящее время – 1 человек.</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Планируемое количество работающих на предприятии – 48 человек с размером заработной платы на 20% выше средней по предприятиям Министерства промышленности Республики Беларусь.</w:t>
      </w:r>
    </w:p>
    <w:p w:rsidR="00E6109E" w:rsidRPr="00C06C8C" w:rsidRDefault="00E6109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 настоящее время предприятие уже имеет ряд заказов как отечественных, так и зарубежных партнеров и провело переговоры с немецким производственным предприятием на выполнение</w:t>
      </w:r>
      <w:r w:rsidR="008A3581" w:rsidRPr="00C06C8C">
        <w:rPr>
          <w:rFonts w:ascii="Times New Roman" w:hAnsi="Times New Roman" w:cs="Times New Roman"/>
          <w:color w:val="000000"/>
          <w:sz w:val="28"/>
          <w:szCs w:val="28"/>
        </w:rPr>
        <w:t xml:space="preserve"> заказа по производству отливок</w:t>
      </w:r>
      <w:r w:rsidRPr="00C06C8C">
        <w:rPr>
          <w:rFonts w:ascii="Times New Roman" w:hAnsi="Times New Roman" w:cs="Times New Roman"/>
          <w:color w:val="000000"/>
          <w:sz w:val="28"/>
          <w:szCs w:val="28"/>
        </w:rPr>
        <w:t xml:space="preserve"> объемом до 2</w:t>
      </w:r>
      <w:r w:rsidR="005747F7" w:rsidRPr="00C06C8C">
        <w:rPr>
          <w:rFonts w:ascii="Times New Roman" w:hAnsi="Times New Roman" w:cs="Times New Roman"/>
          <w:color w:val="000000"/>
          <w:sz w:val="28"/>
          <w:szCs w:val="28"/>
        </w:rPr>
        <w:t xml:space="preserve"> </w:t>
      </w:r>
      <w:r w:rsidRPr="00C06C8C">
        <w:rPr>
          <w:rFonts w:ascii="Times New Roman" w:hAnsi="Times New Roman" w:cs="Times New Roman"/>
          <w:color w:val="000000"/>
          <w:sz w:val="28"/>
          <w:szCs w:val="28"/>
        </w:rPr>
        <w:t>000 тонн в год.</w:t>
      </w:r>
    </w:p>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FC3ECB">
      <w:pPr>
        <w:pStyle w:val="20"/>
        <w:keepNext w:val="0"/>
        <w:widowControl/>
        <w:numPr>
          <w:ilvl w:val="1"/>
          <w:numId w:val="4"/>
        </w:numPr>
        <w:tabs>
          <w:tab w:val="clear" w:pos="1701"/>
          <w:tab w:val="clear" w:pos="1985"/>
          <w:tab w:val="num" w:pos="1142"/>
        </w:tabs>
        <w:suppressAutoHyphens/>
        <w:spacing w:before="0" w:after="0" w:line="360" w:lineRule="auto"/>
        <w:ind w:left="0" w:firstLine="709"/>
        <w:jc w:val="center"/>
        <w:rPr>
          <w:rFonts w:ascii="Times New Roman" w:hAnsi="Times New Roman" w:cs="Times New Roman"/>
          <w:i w:val="0"/>
          <w:iCs w:val="0"/>
          <w:kern w:val="28"/>
          <w:sz w:val="28"/>
          <w:szCs w:val="28"/>
        </w:rPr>
      </w:pPr>
      <w:bookmarkStart w:id="9" w:name="_Toc473360868"/>
      <w:bookmarkStart w:id="10" w:name="_Toc266141632"/>
      <w:r w:rsidRPr="00C06C8C">
        <w:rPr>
          <w:rFonts w:ascii="Times New Roman" w:hAnsi="Times New Roman" w:cs="Times New Roman"/>
          <w:i w:val="0"/>
          <w:iCs w:val="0"/>
          <w:kern w:val="28"/>
          <w:sz w:val="28"/>
          <w:szCs w:val="28"/>
        </w:rPr>
        <w:t>Стратегия развития предприятия</w:t>
      </w:r>
      <w:bookmarkEnd w:id="9"/>
      <w:bookmarkEnd w:id="10"/>
    </w:p>
    <w:p w:rsidR="009B38C8" w:rsidRPr="00C06C8C" w:rsidRDefault="009B38C8" w:rsidP="009B38C8">
      <w:pPr>
        <w:spacing w:after="0" w:line="360" w:lineRule="auto"/>
        <w:ind w:firstLine="709"/>
        <w:rPr>
          <w:rFonts w:ascii="Times New Roman" w:hAnsi="Times New Roman" w:cs="Times New Roman"/>
          <w:color w:val="000000"/>
          <w:sz w:val="28"/>
          <w:szCs w:val="28"/>
        </w:rPr>
      </w:pPr>
      <w:bookmarkStart w:id="11" w:name="_Toc473360870"/>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Основными целями и задачами создания и стратегического развития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xml:space="preserve">» являются: организация </w:t>
      </w:r>
      <w:r w:rsidR="008A3581" w:rsidRPr="00C06C8C">
        <w:rPr>
          <w:rFonts w:ascii="Times New Roman" w:hAnsi="Times New Roman" w:cs="Times New Roman"/>
          <w:color w:val="000000"/>
          <w:sz w:val="28"/>
          <w:szCs w:val="28"/>
        </w:rPr>
        <w:t>производства</w:t>
      </w:r>
      <w:r w:rsidRPr="00C06C8C">
        <w:rPr>
          <w:rFonts w:ascii="Times New Roman" w:hAnsi="Times New Roman" w:cs="Times New Roman"/>
          <w:color w:val="000000"/>
          <w:sz w:val="28"/>
          <w:szCs w:val="28"/>
        </w:rPr>
        <w:t xml:space="preserve"> и постепенное наращивание объемов выпуска машиностроительной продукции (тормозные барабаны), внедрение новых технологических элементов и процессов, создание рабочих мест, повышение качества оказания услуг, улучшение условий труда, экономия ресурсов.</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Данный проект предусматривает применение прогрессивной высокопроизводительной технологии производства тормозных барабанов.</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70% планируемой к выпуску продукции будет реализовано в Российской Федерации.</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Актуальность проекта подтверждается исследованиями рынка. За последние 5 лет парк грузовых автомобилей России вырос на 6,3%. (по данным журнала «Промышленное строительство №86, июль, 2005 год). По данным Министерства транспорта РФ в 2005 году прирост количества грузовых автомобилей в России составил 142 тысячи единиц, установленный парк – около 1 748 тыс. единиц со сроком эксплуатации более 10 лет и 2 052 тыс. единиц со сроком эксплуатации до 10 лет (по данным Ассоциации ремонтных предприятий России).</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Для реализации поставленных целей необходимо в течение 200</w:t>
      </w:r>
      <w:r w:rsidR="008A3581" w:rsidRPr="00C06C8C">
        <w:rPr>
          <w:rFonts w:ascii="Times New Roman" w:hAnsi="Times New Roman" w:cs="Times New Roman"/>
          <w:color w:val="000000"/>
          <w:sz w:val="28"/>
          <w:szCs w:val="28"/>
        </w:rPr>
        <w:t>8</w:t>
      </w:r>
      <w:r w:rsidRPr="00C06C8C">
        <w:rPr>
          <w:rFonts w:ascii="Times New Roman" w:hAnsi="Times New Roman" w:cs="Times New Roman"/>
          <w:color w:val="000000"/>
          <w:sz w:val="28"/>
          <w:szCs w:val="28"/>
        </w:rPr>
        <w:t xml:space="preserve"> года организовать производство тормозных барабанов производительностью не менее </w:t>
      </w:r>
      <w:r w:rsidR="002D53A8" w:rsidRPr="00C06C8C">
        <w:rPr>
          <w:rFonts w:ascii="Times New Roman" w:hAnsi="Times New Roman" w:cs="Times New Roman"/>
          <w:color w:val="000000"/>
          <w:sz w:val="28"/>
          <w:szCs w:val="28"/>
        </w:rPr>
        <w:t>11 6</w:t>
      </w:r>
      <w:r w:rsidRPr="00C06C8C">
        <w:rPr>
          <w:rFonts w:ascii="Times New Roman" w:hAnsi="Times New Roman" w:cs="Times New Roman"/>
          <w:color w:val="000000"/>
          <w:sz w:val="28"/>
          <w:szCs w:val="28"/>
        </w:rPr>
        <w:t xml:space="preserve">00 штук. При </w:t>
      </w:r>
      <w:r w:rsidR="002D53A8" w:rsidRPr="00C06C8C">
        <w:rPr>
          <w:rFonts w:ascii="Times New Roman" w:hAnsi="Times New Roman" w:cs="Times New Roman"/>
          <w:color w:val="000000"/>
          <w:sz w:val="28"/>
          <w:szCs w:val="28"/>
        </w:rPr>
        <w:t>выходе на полную мощность в 2010</w:t>
      </w:r>
      <w:r w:rsidRPr="00C06C8C">
        <w:rPr>
          <w:rFonts w:ascii="Times New Roman" w:hAnsi="Times New Roman" w:cs="Times New Roman"/>
          <w:color w:val="000000"/>
          <w:sz w:val="28"/>
          <w:szCs w:val="28"/>
        </w:rPr>
        <w:t xml:space="preserve"> году</w:t>
      </w:r>
      <w:r w:rsidR="002D53A8" w:rsidRPr="00C06C8C">
        <w:rPr>
          <w:rFonts w:ascii="Times New Roman" w:hAnsi="Times New Roman" w:cs="Times New Roman"/>
          <w:color w:val="000000"/>
          <w:sz w:val="28"/>
          <w:szCs w:val="28"/>
        </w:rPr>
        <w:t xml:space="preserve"> объемы производства составят 24 03</w:t>
      </w:r>
      <w:r w:rsidRPr="00C06C8C">
        <w:rPr>
          <w:rFonts w:ascii="Times New Roman" w:hAnsi="Times New Roman" w:cs="Times New Roman"/>
          <w:color w:val="000000"/>
          <w:sz w:val="28"/>
          <w:szCs w:val="28"/>
        </w:rPr>
        <w:t>0 штук в год.</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Для обеспечения запланированной программы выпуска предприятию необходимо провести проектные работы, произвести реконструкцию арендуемых производственных помещений, а также приобрести технологическое оборудование.</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Технологический процесс изготовления тормозных барабанов включает следующие операции:</w:t>
      </w:r>
    </w:p>
    <w:p w:rsidR="00164837" w:rsidRPr="00C06C8C" w:rsidRDefault="00164837" w:rsidP="00FC3ECB">
      <w:pPr>
        <w:numPr>
          <w:ilvl w:val="1"/>
          <w:numId w:val="10"/>
        </w:numPr>
        <w:tabs>
          <w:tab w:val="clear" w:pos="2149"/>
          <w:tab w:val="num" w:pos="126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подготовка чугунного сырья;</w:t>
      </w:r>
    </w:p>
    <w:p w:rsidR="00164837" w:rsidRPr="00C06C8C" w:rsidRDefault="00164837" w:rsidP="00FC3ECB">
      <w:pPr>
        <w:numPr>
          <w:ilvl w:val="1"/>
          <w:numId w:val="10"/>
        </w:numPr>
        <w:tabs>
          <w:tab w:val="clear" w:pos="2149"/>
          <w:tab w:val="num" w:pos="126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нагрев и плавка чугунного сырья в индукционной печи;</w:t>
      </w:r>
    </w:p>
    <w:p w:rsidR="00164837" w:rsidRPr="00C06C8C" w:rsidRDefault="00164837" w:rsidP="00FC3ECB">
      <w:pPr>
        <w:numPr>
          <w:ilvl w:val="1"/>
          <w:numId w:val="10"/>
        </w:numPr>
        <w:tabs>
          <w:tab w:val="clear" w:pos="2149"/>
          <w:tab w:val="num" w:pos="126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подготовка кокиля;</w:t>
      </w:r>
    </w:p>
    <w:p w:rsidR="00164837" w:rsidRPr="00C06C8C" w:rsidRDefault="00164837" w:rsidP="00FC3ECB">
      <w:pPr>
        <w:numPr>
          <w:ilvl w:val="1"/>
          <w:numId w:val="10"/>
        </w:numPr>
        <w:tabs>
          <w:tab w:val="clear" w:pos="2149"/>
          <w:tab w:val="num" w:pos="126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подача расплавленного чугуна;</w:t>
      </w:r>
    </w:p>
    <w:p w:rsidR="00164837" w:rsidRPr="00C06C8C" w:rsidRDefault="00164837" w:rsidP="00FC3ECB">
      <w:pPr>
        <w:numPr>
          <w:ilvl w:val="1"/>
          <w:numId w:val="10"/>
        </w:numPr>
        <w:tabs>
          <w:tab w:val="clear" w:pos="2149"/>
          <w:tab w:val="num" w:pos="126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формовка;</w:t>
      </w:r>
    </w:p>
    <w:p w:rsidR="00164837" w:rsidRPr="00C06C8C" w:rsidRDefault="00164837" w:rsidP="00FC3ECB">
      <w:pPr>
        <w:numPr>
          <w:ilvl w:val="1"/>
          <w:numId w:val="10"/>
        </w:numPr>
        <w:tabs>
          <w:tab w:val="clear" w:pos="2149"/>
          <w:tab w:val="num" w:pos="126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разделение опок и получение отливки;</w:t>
      </w:r>
    </w:p>
    <w:p w:rsidR="00164837" w:rsidRPr="00C06C8C" w:rsidRDefault="00164837" w:rsidP="00FC3ECB">
      <w:pPr>
        <w:numPr>
          <w:ilvl w:val="1"/>
          <w:numId w:val="10"/>
        </w:numPr>
        <w:tabs>
          <w:tab w:val="clear" w:pos="2149"/>
          <w:tab w:val="num" w:pos="126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охлаждение и обработка отливки;</w:t>
      </w:r>
    </w:p>
    <w:p w:rsidR="00164837" w:rsidRPr="00C06C8C" w:rsidRDefault="00164837" w:rsidP="00FC3ECB">
      <w:pPr>
        <w:numPr>
          <w:ilvl w:val="1"/>
          <w:numId w:val="10"/>
        </w:numPr>
        <w:tabs>
          <w:tab w:val="clear" w:pos="2149"/>
          <w:tab w:val="num" w:pos="126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контроль качества и первичная обработка;</w:t>
      </w:r>
    </w:p>
    <w:p w:rsidR="00164837" w:rsidRPr="00C06C8C" w:rsidRDefault="00164837" w:rsidP="00FC3ECB">
      <w:pPr>
        <w:numPr>
          <w:ilvl w:val="1"/>
          <w:numId w:val="10"/>
        </w:numPr>
        <w:tabs>
          <w:tab w:val="clear" w:pos="2149"/>
          <w:tab w:val="num" w:pos="126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вторичная металлообработка.</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Стоить отметить, что применяемые технологические приемы: индукционный нагрев шихты и литье в кокиль позволяют резко уменьшить энергоемкость производства и снизить количество отходов при вторичной металлообработке с 30% до 15%.</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Номинальная производительность базового комплекта оборудования </w:t>
      </w:r>
      <w:smartTag w:uri="urn:schemas-microsoft-com:office:smarttags" w:element="metricconverter">
        <w:smartTagPr>
          <w:attr w:name="ProductID" w:val="800 кг"/>
        </w:smartTagPr>
        <w:r w:rsidRPr="00C06C8C">
          <w:rPr>
            <w:rFonts w:ascii="Times New Roman" w:hAnsi="Times New Roman" w:cs="Times New Roman"/>
            <w:color w:val="000000"/>
            <w:sz w:val="28"/>
            <w:szCs w:val="28"/>
          </w:rPr>
          <w:t>800 кг</w:t>
        </w:r>
      </w:smartTag>
      <w:r w:rsidRPr="00C06C8C">
        <w:rPr>
          <w:rFonts w:ascii="Times New Roman" w:hAnsi="Times New Roman" w:cs="Times New Roman"/>
          <w:color w:val="000000"/>
          <w:sz w:val="28"/>
          <w:szCs w:val="28"/>
        </w:rPr>
        <w:t xml:space="preserve"> отливок в час.</w:t>
      </w:r>
    </w:p>
    <w:p w:rsidR="000A0D25"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Перечень технологического оборудования, </w:t>
      </w:r>
      <w:r w:rsidR="00B271DB" w:rsidRPr="00C06C8C">
        <w:rPr>
          <w:rFonts w:ascii="Times New Roman" w:hAnsi="Times New Roman" w:cs="Times New Roman"/>
          <w:color w:val="000000"/>
          <w:sz w:val="28"/>
          <w:szCs w:val="28"/>
        </w:rPr>
        <w:t>при</w:t>
      </w:r>
      <w:r w:rsidR="000A0D25" w:rsidRPr="00C06C8C">
        <w:rPr>
          <w:rFonts w:ascii="Times New Roman" w:hAnsi="Times New Roman" w:cs="Times New Roman"/>
          <w:color w:val="000000"/>
          <w:sz w:val="28"/>
          <w:szCs w:val="28"/>
        </w:rPr>
        <w:t>обре</w:t>
      </w:r>
      <w:r w:rsidR="00B271DB" w:rsidRPr="00C06C8C">
        <w:rPr>
          <w:rFonts w:ascii="Times New Roman" w:hAnsi="Times New Roman" w:cs="Times New Roman"/>
          <w:color w:val="000000"/>
          <w:sz w:val="28"/>
          <w:szCs w:val="28"/>
        </w:rPr>
        <w:t xml:space="preserve">таемого </w:t>
      </w:r>
      <w:r w:rsidR="00EB6C19" w:rsidRPr="00C06C8C">
        <w:rPr>
          <w:rFonts w:ascii="Times New Roman" w:hAnsi="Times New Roman" w:cs="Times New Roman"/>
          <w:color w:val="000000"/>
          <w:sz w:val="28"/>
          <w:szCs w:val="28"/>
        </w:rPr>
        <w:t>за счет кредита ба</w:t>
      </w:r>
      <w:r w:rsidR="000A0D25" w:rsidRPr="00C06C8C">
        <w:rPr>
          <w:rFonts w:ascii="Times New Roman" w:hAnsi="Times New Roman" w:cs="Times New Roman"/>
          <w:color w:val="000000"/>
          <w:sz w:val="28"/>
          <w:szCs w:val="28"/>
        </w:rPr>
        <w:t xml:space="preserve">нка, </w:t>
      </w:r>
      <w:r w:rsidRPr="00C06C8C">
        <w:rPr>
          <w:rFonts w:ascii="Times New Roman" w:hAnsi="Times New Roman" w:cs="Times New Roman"/>
          <w:color w:val="000000"/>
          <w:sz w:val="28"/>
          <w:szCs w:val="28"/>
        </w:rPr>
        <w:t xml:space="preserve">необходимого для организации производства, его основные технические характеристики и стоимость, </w:t>
      </w:r>
      <w:r w:rsidR="000A0D25" w:rsidRPr="00C06C8C">
        <w:rPr>
          <w:rFonts w:ascii="Times New Roman" w:hAnsi="Times New Roman" w:cs="Times New Roman"/>
          <w:color w:val="000000"/>
          <w:sz w:val="28"/>
          <w:szCs w:val="28"/>
        </w:rPr>
        <w:t>представлены в следующей таблице №2-1.</w:t>
      </w:r>
    </w:p>
    <w:p w:rsidR="009B38C8" w:rsidRPr="00C06C8C" w:rsidRDefault="009B38C8" w:rsidP="009B38C8">
      <w:pPr>
        <w:pStyle w:val="a5"/>
        <w:spacing w:before="0" w:line="360" w:lineRule="auto"/>
        <w:ind w:left="0" w:firstLine="709"/>
        <w:jc w:val="both"/>
        <w:rPr>
          <w:rFonts w:ascii="Times New Roman" w:hAnsi="Times New Roman" w:cs="Times New Roman"/>
          <w:b w:val="0"/>
          <w:bCs w:val="0"/>
          <w:sz w:val="28"/>
          <w:szCs w:val="28"/>
        </w:rPr>
      </w:pPr>
      <w:bookmarkStart w:id="12" w:name="_Toc175977242"/>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2</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t xml:space="preserve"> Перечень оборудования, работ и их стоимость, </w:t>
      </w:r>
      <w:r w:rsidR="008D77DA" w:rsidRPr="00C06C8C">
        <w:rPr>
          <w:rFonts w:ascii="Times New Roman" w:hAnsi="Times New Roman" w:cs="Times New Roman"/>
          <w:b w:val="0"/>
          <w:bCs w:val="0"/>
          <w:sz w:val="28"/>
          <w:szCs w:val="28"/>
        </w:rPr>
        <w:t>долла</w:t>
      </w:r>
      <w:r w:rsidR="003B1B35" w:rsidRPr="00C06C8C">
        <w:rPr>
          <w:rFonts w:ascii="Times New Roman" w:hAnsi="Times New Roman" w:cs="Times New Roman"/>
          <w:b w:val="0"/>
          <w:bCs w:val="0"/>
          <w:sz w:val="28"/>
          <w:szCs w:val="28"/>
        </w:rPr>
        <w:t xml:space="preserve">ры </w:t>
      </w:r>
      <w:r w:rsidR="008D77DA" w:rsidRPr="00C06C8C">
        <w:rPr>
          <w:rFonts w:ascii="Times New Roman" w:hAnsi="Times New Roman" w:cs="Times New Roman"/>
          <w:b w:val="0"/>
          <w:bCs w:val="0"/>
          <w:sz w:val="28"/>
          <w:szCs w:val="28"/>
        </w:rPr>
        <w:t>США</w:t>
      </w:r>
      <w:bookmarkEnd w:id="12"/>
    </w:p>
    <w:tbl>
      <w:tblPr>
        <w:tblW w:w="9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05"/>
        <w:gridCol w:w="2344"/>
        <w:gridCol w:w="1472"/>
        <w:gridCol w:w="3780"/>
        <w:gridCol w:w="1440"/>
      </w:tblGrid>
      <w:tr w:rsidR="00164837" w:rsidRPr="00C06C8C">
        <w:trPr>
          <w:tblHeader/>
        </w:trPr>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p>
        </w:tc>
        <w:tc>
          <w:tcPr>
            <w:tcW w:w="2344"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w:t>
            </w:r>
          </w:p>
        </w:tc>
        <w:tc>
          <w:tcPr>
            <w:tcW w:w="1472"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Поставщик</w:t>
            </w:r>
          </w:p>
        </w:tc>
        <w:tc>
          <w:tcPr>
            <w:tcW w:w="378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Краткая характеристика</w:t>
            </w:r>
          </w:p>
        </w:tc>
        <w:tc>
          <w:tcPr>
            <w:tcW w:w="1440" w:type="dxa"/>
            <w:vAlign w:val="center"/>
          </w:tcPr>
          <w:p w:rsidR="00164837" w:rsidRPr="00C06C8C" w:rsidRDefault="008D77D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Цена, дол.</w:t>
            </w:r>
          </w:p>
        </w:tc>
      </w:tr>
      <w:tr w:rsidR="00164837" w:rsidRPr="00C06C8C">
        <w:tc>
          <w:tcPr>
            <w:tcW w:w="0" w:type="auto"/>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2344" w:type="dxa"/>
          </w:tcPr>
          <w:p w:rsidR="00164837" w:rsidRPr="00C06C8C" w:rsidRDefault="002D53A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Плавильный комплекс ИТПЭ – 05/0,4 ТГ</w:t>
            </w:r>
            <w:r w:rsidR="00C84184" w:rsidRPr="00C06C8C">
              <w:rPr>
                <w:rFonts w:ascii="Times New Roman" w:hAnsi="Times New Roman" w:cs="Times New Roman"/>
                <w:color w:val="000000"/>
                <w:sz w:val="20"/>
                <w:szCs w:val="20"/>
              </w:rPr>
              <w:t>3</w:t>
            </w:r>
          </w:p>
        </w:tc>
        <w:tc>
          <w:tcPr>
            <w:tcW w:w="1472" w:type="dxa"/>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Украина</w:t>
            </w:r>
          </w:p>
        </w:tc>
        <w:tc>
          <w:tcPr>
            <w:tcW w:w="3780" w:type="dxa"/>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Предназначена для плавки, выдержки, доведения чугуна до требуемого химсостава</w:t>
            </w:r>
          </w:p>
          <w:p w:rsidR="00164837" w:rsidRPr="00C06C8C" w:rsidRDefault="00164837" w:rsidP="00FC3ECB">
            <w:pPr>
              <w:numPr>
                <w:ilvl w:val="0"/>
                <w:numId w:val="11"/>
              </w:numPr>
              <w:tabs>
                <w:tab w:val="clear" w:pos="720"/>
                <w:tab w:val="num" w:pos="443"/>
              </w:tabs>
              <w:spacing w:after="0" w:line="360" w:lineRule="auto"/>
              <w:ind w:left="0"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Тип – индукционный, тигельная, промышленной частоты.</w:t>
            </w:r>
          </w:p>
          <w:p w:rsidR="00164837" w:rsidRPr="00C06C8C" w:rsidRDefault="00C84184" w:rsidP="00FC3ECB">
            <w:pPr>
              <w:numPr>
                <w:ilvl w:val="0"/>
                <w:numId w:val="11"/>
              </w:numPr>
              <w:tabs>
                <w:tab w:val="clear" w:pos="720"/>
                <w:tab w:val="num" w:pos="443"/>
              </w:tabs>
              <w:spacing w:after="0" w:line="360" w:lineRule="auto"/>
              <w:ind w:left="0"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Емкость тигеля – 0,5т</w:t>
            </w:r>
            <w:r w:rsidR="00164837" w:rsidRPr="00C06C8C">
              <w:rPr>
                <w:rFonts w:ascii="Times New Roman" w:hAnsi="Times New Roman" w:cs="Times New Roman"/>
                <w:color w:val="000000"/>
                <w:sz w:val="20"/>
                <w:szCs w:val="20"/>
              </w:rPr>
              <w:t>.</w:t>
            </w:r>
          </w:p>
          <w:p w:rsidR="00164837" w:rsidRPr="00C06C8C" w:rsidRDefault="00C84184" w:rsidP="00FC3ECB">
            <w:pPr>
              <w:numPr>
                <w:ilvl w:val="0"/>
                <w:numId w:val="11"/>
              </w:numPr>
              <w:tabs>
                <w:tab w:val="clear" w:pos="720"/>
                <w:tab w:val="num" w:pos="443"/>
              </w:tabs>
              <w:spacing w:after="0" w:line="360" w:lineRule="auto"/>
              <w:ind w:left="0"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Номинальная мощность – 4</w:t>
            </w:r>
            <w:r w:rsidR="00164837" w:rsidRPr="00C06C8C">
              <w:rPr>
                <w:rFonts w:ascii="Times New Roman" w:hAnsi="Times New Roman" w:cs="Times New Roman"/>
                <w:color w:val="000000"/>
                <w:sz w:val="20"/>
                <w:szCs w:val="20"/>
              </w:rPr>
              <w:t>00 кВт.</w:t>
            </w:r>
          </w:p>
          <w:p w:rsidR="00164837" w:rsidRPr="00C06C8C" w:rsidRDefault="00164837" w:rsidP="00FC3ECB">
            <w:pPr>
              <w:numPr>
                <w:ilvl w:val="0"/>
                <w:numId w:val="11"/>
              </w:numPr>
              <w:tabs>
                <w:tab w:val="clear" w:pos="720"/>
                <w:tab w:val="num" w:pos="443"/>
              </w:tabs>
              <w:spacing w:after="0" w:line="360" w:lineRule="auto"/>
              <w:ind w:left="0"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Производительность – 0,8 т/час</w:t>
            </w:r>
          </w:p>
          <w:p w:rsidR="00164837" w:rsidRPr="00C06C8C" w:rsidRDefault="00164837" w:rsidP="00FC3ECB">
            <w:pPr>
              <w:numPr>
                <w:ilvl w:val="0"/>
                <w:numId w:val="11"/>
              </w:numPr>
              <w:tabs>
                <w:tab w:val="clear" w:pos="720"/>
                <w:tab w:val="num" w:pos="443"/>
              </w:tabs>
              <w:spacing w:after="0" w:line="360" w:lineRule="auto"/>
              <w:ind w:left="0"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Имеет встроенную систему охлаждения.</w:t>
            </w:r>
          </w:p>
          <w:p w:rsidR="00C84184" w:rsidRPr="00C06C8C" w:rsidRDefault="00C84184" w:rsidP="00FC3ECB">
            <w:pPr>
              <w:numPr>
                <w:ilvl w:val="0"/>
                <w:numId w:val="11"/>
              </w:numPr>
              <w:tabs>
                <w:tab w:val="clear" w:pos="720"/>
                <w:tab w:val="num" w:pos="443"/>
              </w:tabs>
              <w:spacing w:after="0" w:line="360" w:lineRule="auto"/>
              <w:ind w:left="0"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Количество плавильных агрегатов 3</w:t>
            </w:r>
          </w:p>
          <w:p w:rsidR="00164837" w:rsidRPr="00C06C8C" w:rsidRDefault="00164837" w:rsidP="009B38C8">
            <w:pPr>
              <w:tabs>
                <w:tab w:val="num" w:pos="443"/>
              </w:tabs>
              <w:spacing w:after="0" w:line="360" w:lineRule="auto"/>
              <w:ind w:firstLine="0"/>
              <w:rPr>
                <w:rFonts w:ascii="Times New Roman" w:hAnsi="Times New Roman" w:cs="Times New Roman"/>
                <w:color w:val="000000"/>
                <w:sz w:val="20"/>
                <w:szCs w:val="20"/>
              </w:rPr>
            </w:pPr>
          </w:p>
        </w:tc>
        <w:tc>
          <w:tcPr>
            <w:tcW w:w="1440" w:type="dxa"/>
            <w:vAlign w:val="center"/>
          </w:tcPr>
          <w:p w:rsidR="00164837" w:rsidRPr="00C06C8C" w:rsidRDefault="00205442"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106 776</w:t>
            </w:r>
          </w:p>
        </w:tc>
      </w:tr>
      <w:tr w:rsidR="00164837" w:rsidRPr="00C06C8C">
        <w:tc>
          <w:tcPr>
            <w:tcW w:w="0" w:type="auto"/>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2344" w:type="dxa"/>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Трансформаторная подстанция 2КТП-1000</w:t>
            </w:r>
          </w:p>
        </w:tc>
        <w:tc>
          <w:tcPr>
            <w:tcW w:w="1472" w:type="dxa"/>
          </w:tcPr>
          <w:p w:rsidR="00164837" w:rsidRPr="00C06C8C" w:rsidRDefault="00C8418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Украина</w:t>
            </w:r>
          </w:p>
        </w:tc>
        <w:tc>
          <w:tcPr>
            <w:tcW w:w="3780" w:type="dxa"/>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Предназначен для обеспечения электропитания оборудования.</w:t>
            </w:r>
          </w:p>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Мощность – до 1000 кВт</w:t>
            </w:r>
          </w:p>
        </w:tc>
        <w:tc>
          <w:tcPr>
            <w:tcW w:w="1440" w:type="dxa"/>
            <w:vAlign w:val="center"/>
          </w:tcPr>
          <w:p w:rsidR="00164837" w:rsidRPr="00C06C8C" w:rsidRDefault="00205442"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17 393</w:t>
            </w:r>
          </w:p>
        </w:tc>
      </w:tr>
      <w:tr w:rsidR="00164837" w:rsidRPr="00C06C8C">
        <w:tc>
          <w:tcPr>
            <w:tcW w:w="0" w:type="auto"/>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2344" w:type="dxa"/>
          </w:tcPr>
          <w:p w:rsidR="00164837" w:rsidRPr="00C06C8C" w:rsidRDefault="00C8418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Установка охлаждения обратного водоснабжения </w:t>
            </w:r>
          </w:p>
        </w:tc>
        <w:tc>
          <w:tcPr>
            <w:tcW w:w="1472" w:type="dxa"/>
          </w:tcPr>
          <w:p w:rsidR="00164837" w:rsidRPr="00C06C8C" w:rsidRDefault="00C8418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Россия</w:t>
            </w:r>
          </w:p>
        </w:tc>
        <w:tc>
          <w:tcPr>
            <w:tcW w:w="3780" w:type="dxa"/>
          </w:tcPr>
          <w:p w:rsidR="00164837" w:rsidRPr="00C06C8C" w:rsidRDefault="00C8418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Мощность 30 кВт</w:t>
            </w:r>
          </w:p>
        </w:tc>
        <w:tc>
          <w:tcPr>
            <w:tcW w:w="1440" w:type="dxa"/>
            <w:vAlign w:val="center"/>
          </w:tcPr>
          <w:p w:rsidR="00164837" w:rsidRPr="00C06C8C" w:rsidRDefault="00C8418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3 100</w:t>
            </w:r>
          </w:p>
        </w:tc>
      </w:tr>
      <w:tr w:rsidR="00164837" w:rsidRPr="00C06C8C">
        <w:tc>
          <w:tcPr>
            <w:tcW w:w="0" w:type="auto"/>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2344" w:type="dxa"/>
          </w:tcPr>
          <w:p w:rsidR="00164837" w:rsidRPr="00C06C8C" w:rsidRDefault="00C8418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Аспирационная установка</w:t>
            </w:r>
          </w:p>
          <w:p w:rsidR="00C84184" w:rsidRPr="00C06C8C" w:rsidRDefault="00C8418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УОС - 1</w:t>
            </w:r>
          </w:p>
        </w:tc>
        <w:tc>
          <w:tcPr>
            <w:tcW w:w="1472" w:type="dxa"/>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Республика Беларусь</w:t>
            </w:r>
          </w:p>
        </w:tc>
        <w:tc>
          <w:tcPr>
            <w:tcW w:w="3780" w:type="dxa"/>
          </w:tcPr>
          <w:p w:rsidR="00164837" w:rsidRPr="00C06C8C" w:rsidRDefault="00C8418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 – во 2 шт., мощность 4 квт</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r w:rsidR="00C84184" w:rsidRPr="00C06C8C">
              <w:rPr>
                <w:rFonts w:ascii="Times New Roman" w:hAnsi="Times New Roman" w:cs="Times New Roman"/>
                <w:color w:val="000000"/>
                <w:sz w:val="20"/>
                <w:szCs w:val="20"/>
              </w:rPr>
              <w:t>00</w:t>
            </w:r>
          </w:p>
        </w:tc>
      </w:tr>
      <w:tr w:rsidR="00164837" w:rsidRPr="00C06C8C">
        <w:tc>
          <w:tcPr>
            <w:tcW w:w="0" w:type="auto"/>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2344" w:type="dxa"/>
          </w:tcPr>
          <w:p w:rsidR="00164837" w:rsidRPr="00C06C8C" w:rsidRDefault="00C8418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.приточно – вытяжная вентиляция</w:t>
            </w:r>
          </w:p>
        </w:tc>
        <w:tc>
          <w:tcPr>
            <w:tcW w:w="1472" w:type="dxa"/>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Республика Беларусь</w:t>
            </w:r>
          </w:p>
        </w:tc>
        <w:tc>
          <w:tcPr>
            <w:tcW w:w="3780" w:type="dxa"/>
          </w:tcPr>
          <w:p w:rsidR="00164837" w:rsidRPr="00C06C8C" w:rsidRDefault="005A785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r w:rsidR="00C84184" w:rsidRPr="00C06C8C">
              <w:rPr>
                <w:rFonts w:ascii="Times New Roman" w:hAnsi="Times New Roman" w:cs="Times New Roman"/>
                <w:color w:val="000000"/>
                <w:sz w:val="20"/>
                <w:szCs w:val="20"/>
              </w:rPr>
              <w:t>Вентилятор</w:t>
            </w:r>
            <w:r w:rsidRPr="00C06C8C">
              <w:rPr>
                <w:rFonts w:ascii="Times New Roman" w:hAnsi="Times New Roman" w:cs="Times New Roman"/>
                <w:color w:val="000000"/>
                <w:sz w:val="20"/>
                <w:szCs w:val="20"/>
              </w:rPr>
              <w:t xml:space="preserve"> ВР – 86-77-6,3-1шт;</w:t>
            </w:r>
          </w:p>
          <w:p w:rsidR="005A7858" w:rsidRPr="00C06C8C" w:rsidRDefault="005A785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-калорифер КсК4-10-02 хл-5шт;</w:t>
            </w:r>
          </w:p>
          <w:p w:rsidR="005A7858" w:rsidRPr="00C06C8C" w:rsidRDefault="005A785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-клапан с исполнительным механизмом 1шт. КВУ 1600 (МЭО40/63 – 0,25)</w:t>
            </w:r>
            <w:r w:rsidR="003B1B35" w:rsidRPr="00C06C8C">
              <w:rPr>
                <w:rFonts w:ascii="Times New Roman" w:hAnsi="Times New Roman" w:cs="Times New Roman"/>
                <w:color w:val="000000"/>
                <w:sz w:val="20"/>
                <w:szCs w:val="20"/>
              </w:rPr>
              <w:t>;</w:t>
            </w:r>
          </w:p>
          <w:p w:rsidR="003B1B35"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-Вентилятор радиальный ВР-86-77-2,5-2шт;</w:t>
            </w:r>
          </w:p>
          <w:p w:rsidR="003B1B35"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-Воздуховоды</w:t>
            </w:r>
          </w:p>
        </w:tc>
        <w:tc>
          <w:tcPr>
            <w:tcW w:w="1440" w:type="dxa"/>
            <w:vAlign w:val="center"/>
          </w:tcPr>
          <w:p w:rsidR="003B1B35" w:rsidRPr="00C06C8C" w:rsidRDefault="005A785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w:t>
            </w:r>
          </w:p>
          <w:p w:rsidR="005A7858" w:rsidRPr="00C06C8C" w:rsidRDefault="005A785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1700</w:t>
            </w:r>
          </w:p>
          <w:p w:rsidR="003B1B35" w:rsidRPr="00C06C8C" w:rsidRDefault="003B1B35" w:rsidP="009B38C8">
            <w:pPr>
              <w:spacing w:after="0" w:line="360" w:lineRule="auto"/>
              <w:ind w:firstLine="0"/>
              <w:rPr>
                <w:rFonts w:ascii="Times New Roman" w:hAnsi="Times New Roman" w:cs="Times New Roman"/>
                <w:color w:val="000000"/>
                <w:sz w:val="20"/>
                <w:szCs w:val="20"/>
              </w:rPr>
            </w:pPr>
          </w:p>
          <w:p w:rsidR="005A7858" w:rsidRPr="00C06C8C" w:rsidRDefault="005A785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300</w:t>
            </w:r>
          </w:p>
          <w:p w:rsidR="003B1B35" w:rsidRPr="00C06C8C" w:rsidRDefault="003B1B35" w:rsidP="009B38C8">
            <w:pPr>
              <w:spacing w:after="0" w:line="360" w:lineRule="auto"/>
              <w:ind w:firstLine="0"/>
              <w:rPr>
                <w:rFonts w:ascii="Times New Roman" w:hAnsi="Times New Roman" w:cs="Times New Roman"/>
                <w:color w:val="000000"/>
                <w:sz w:val="20"/>
                <w:szCs w:val="20"/>
              </w:rPr>
            </w:pPr>
          </w:p>
          <w:p w:rsidR="003B1B35"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400</w:t>
            </w:r>
          </w:p>
          <w:p w:rsidR="003B1B35" w:rsidRPr="00C06C8C" w:rsidRDefault="003B1B35" w:rsidP="009B38C8">
            <w:pPr>
              <w:spacing w:after="0" w:line="360" w:lineRule="auto"/>
              <w:ind w:firstLine="0"/>
              <w:rPr>
                <w:rFonts w:ascii="Times New Roman" w:hAnsi="Times New Roman" w:cs="Times New Roman"/>
                <w:color w:val="000000"/>
                <w:sz w:val="20"/>
                <w:szCs w:val="20"/>
              </w:rPr>
            </w:pPr>
          </w:p>
          <w:p w:rsidR="003B1B35"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1000</w:t>
            </w:r>
          </w:p>
        </w:tc>
      </w:tr>
      <w:tr w:rsidR="00164837" w:rsidRPr="00C06C8C">
        <w:tc>
          <w:tcPr>
            <w:tcW w:w="0" w:type="auto"/>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2344" w:type="dxa"/>
          </w:tcPr>
          <w:p w:rsidR="00164837"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Компрессор</w:t>
            </w:r>
          </w:p>
        </w:tc>
        <w:tc>
          <w:tcPr>
            <w:tcW w:w="1472" w:type="dxa"/>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Республика Беларусь</w:t>
            </w:r>
          </w:p>
        </w:tc>
        <w:tc>
          <w:tcPr>
            <w:tcW w:w="3780" w:type="dxa"/>
          </w:tcPr>
          <w:p w:rsidR="00164837"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МК-252-50</w:t>
            </w:r>
          </w:p>
        </w:tc>
        <w:tc>
          <w:tcPr>
            <w:tcW w:w="1440" w:type="dxa"/>
            <w:vAlign w:val="center"/>
          </w:tcPr>
          <w:p w:rsidR="00164837"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300</w:t>
            </w:r>
          </w:p>
        </w:tc>
      </w:tr>
      <w:tr w:rsidR="00164837" w:rsidRPr="00C06C8C">
        <w:tc>
          <w:tcPr>
            <w:tcW w:w="0" w:type="auto"/>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2344" w:type="dxa"/>
          </w:tcPr>
          <w:p w:rsidR="00164837"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Запорная арматура</w:t>
            </w:r>
          </w:p>
        </w:tc>
        <w:tc>
          <w:tcPr>
            <w:tcW w:w="1472" w:type="dxa"/>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Республика Беларусь</w:t>
            </w:r>
          </w:p>
        </w:tc>
        <w:tc>
          <w:tcPr>
            <w:tcW w:w="3780" w:type="dxa"/>
          </w:tcPr>
          <w:p w:rsidR="00164837" w:rsidRPr="00C06C8C" w:rsidRDefault="00164837" w:rsidP="009B38C8">
            <w:pPr>
              <w:spacing w:after="0" w:line="360" w:lineRule="auto"/>
              <w:ind w:firstLine="0"/>
              <w:rPr>
                <w:rFonts w:ascii="Times New Roman" w:hAnsi="Times New Roman" w:cs="Times New Roman"/>
                <w:color w:val="000000"/>
                <w:sz w:val="20"/>
                <w:szCs w:val="20"/>
              </w:rPr>
            </w:pPr>
          </w:p>
        </w:tc>
        <w:tc>
          <w:tcPr>
            <w:tcW w:w="1440" w:type="dxa"/>
            <w:vAlign w:val="center"/>
          </w:tcPr>
          <w:p w:rsidR="00164837"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1000</w:t>
            </w:r>
          </w:p>
        </w:tc>
      </w:tr>
      <w:tr w:rsidR="003B1B35" w:rsidRPr="00C06C8C">
        <w:tc>
          <w:tcPr>
            <w:tcW w:w="0" w:type="auto"/>
          </w:tcPr>
          <w:p w:rsidR="003B1B35"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2344" w:type="dxa"/>
          </w:tcPr>
          <w:p w:rsidR="003B1B35" w:rsidRPr="00C06C8C" w:rsidRDefault="00205442"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Обрабатывающее оборудование</w:t>
            </w:r>
          </w:p>
        </w:tc>
        <w:tc>
          <w:tcPr>
            <w:tcW w:w="1472" w:type="dxa"/>
          </w:tcPr>
          <w:p w:rsidR="003B1B35"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Республика Беларусь</w:t>
            </w:r>
          </w:p>
        </w:tc>
        <w:tc>
          <w:tcPr>
            <w:tcW w:w="3780" w:type="dxa"/>
          </w:tcPr>
          <w:p w:rsidR="003B1B35" w:rsidRPr="00C06C8C" w:rsidRDefault="003B1B35" w:rsidP="009B38C8">
            <w:pPr>
              <w:spacing w:after="0" w:line="360" w:lineRule="auto"/>
              <w:ind w:firstLine="0"/>
              <w:rPr>
                <w:rFonts w:ascii="Times New Roman" w:hAnsi="Times New Roman" w:cs="Times New Roman"/>
                <w:color w:val="000000"/>
                <w:sz w:val="20"/>
                <w:szCs w:val="20"/>
              </w:rPr>
            </w:pPr>
          </w:p>
        </w:tc>
        <w:tc>
          <w:tcPr>
            <w:tcW w:w="1440" w:type="dxa"/>
            <w:vAlign w:val="center"/>
          </w:tcPr>
          <w:p w:rsidR="003B1B35" w:rsidRPr="00C06C8C" w:rsidRDefault="003B1B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r w:rsidR="00205442" w:rsidRPr="00C06C8C">
              <w:rPr>
                <w:rFonts w:ascii="Times New Roman" w:hAnsi="Times New Roman" w:cs="Times New Roman"/>
                <w:color w:val="000000"/>
                <w:sz w:val="20"/>
                <w:szCs w:val="20"/>
              </w:rPr>
              <w:t>4</w:t>
            </w:r>
            <w:r w:rsidRPr="00C06C8C">
              <w:rPr>
                <w:rFonts w:ascii="Times New Roman" w:hAnsi="Times New Roman" w:cs="Times New Roman"/>
                <w:color w:val="000000"/>
                <w:sz w:val="20"/>
                <w:szCs w:val="20"/>
              </w:rPr>
              <w:t xml:space="preserve"> </w:t>
            </w:r>
            <w:r w:rsidR="00205442" w:rsidRPr="00C06C8C">
              <w:rPr>
                <w:rFonts w:ascii="Times New Roman" w:hAnsi="Times New Roman" w:cs="Times New Roman"/>
                <w:color w:val="000000"/>
                <w:sz w:val="20"/>
                <w:szCs w:val="20"/>
              </w:rPr>
              <w:t>831</w:t>
            </w:r>
          </w:p>
        </w:tc>
      </w:tr>
      <w:tr w:rsidR="00205442" w:rsidRPr="00C06C8C">
        <w:tc>
          <w:tcPr>
            <w:tcW w:w="0" w:type="auto"/>
          </w:tcPr>
          <w:p w:rsidR="00205442" w:rsidRPr="00C06C8C" w:rsidRDefault="00205442"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2344" w:type="dxa"/>
          </w:tcPr>
          <w:p w:rsidR="00205442" w:rsidRPr="00C06C8C" w:rsidRDefault="00205442"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СМР</w:t>
            </w:r>
          </w:p>
        </w:tc>
        <w:tc>
          <w:tcPr>
            <w:tcW w:w="1472" w:type="dxa"/>
          </w:tcPr>
          <w:p w:rsidR="00205442" w:rsidRPr="00C06C8C" w:rsidRDefault="00205442" w:rsidP="009B38C8">
            <w:pPr>
              <w:spacing w:after="0" w:line="360" w:lineRule="auto"/>
              <w:ind w:firstLine="0"/>
              <w:rPr>
                <w:rFonts w:ascii="Times New Roman" w:hAnsi="Times New Roman" w:cs="Times New Roman"/>
                <w:color w:val="000000"/>
                <w:sz w:val="20"/>
                <w:szCs w:val="20"/>
              </w:rPr>
            </w:pPr>
          </w:p>
        </w:tc>
        <w:tc>
          <w:tcPr>
            <w:tcW w:w="3780" w:type="dxa"/>
          </w:tcPr>
          <w:p w:rsidR="00205442" w:rsidRPr="00C06C8C" w:rsidRDefault="00205442" w:rsidP="009B38C8">
            <w:pPr>
              <w:spacing w:after="0" w:line="360" w:lineRule="auto"/>
              <w:ind w:firstLine="0"/>
              <w:rPr>
                <w:rFonts w:ascii="Times New Roman" w:hAnsi="Times New Roman" w:cs="Times New Roman"/>
                <w:color w:val="000000"/>
                <w:sz w:val="20"/>
                <w:szCs w:val="20"/>
              </w:rPr>
            </w:pPr>
          </w:p>
        </w:tc>
        <w:tc>
          <w:tcPr>
            <w:tcW w:w="1440" w:type="dxa"/>
            <w:vAlign w:val="center"/>
          </w:tcPr>
          <w:p w:rsidR="00205442" w:rsidRPr="00C06C8C" w:rsidRDefault="00205442"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22 000</w:t>
            </w:r>
          </w:p>
        </w:tc>
      </w:tr>
      <w:tr w:rsidR="003B1B35" w:rsidRPr="00C06C8C">
        <w:tc>
          <w:tcPr>
            <w:tcW w:w="0" w:type="auto"/>
          </w:tcPr>
          <w:p w:rsidR="003B1B35" w:rsidRPr="00C06C8C" w:rsidRDefault="003B1B35" w:rsidP="009B38C8">
            <w:pPr>
              <w:spacing w:after="0" w:line="360" w:lineRule="auto"/>
              <w:ind w:firstLine="0"/>
              <w:rPr>
                <w:rFonts w:ascii="Times New Roman" w:hAnsi="Times New Roman" w:cs="Times New Roman"/>
                <w:color w:val="000000"/>
                <w:sz w:val="20"/>
                <w:szCs w:val="20"/>
              </w:rPr>
            </w:pPr>
          </w:p>
        </w:tc>
        <w:tc>
          <w:tcPr>
            <w:tcW w:w="2344" w:type="dxa"/>
          </w:tcPr>
          <w:p w:rsidR="003B1B35" w:rsidRPr="00C06C8C" w:rsidRDefault="008D77D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ИТОГО </w:t>
            </w:r>
          </w:p>
        </w:tc>
        <w:tc>
          <w:tcPr>
            <w:tcW w:w="1472" w:type="dxa"/>
          </w:tcPr>
          <w:p w:rsidR="003B1B35" w:rsidRPr="00C06C8C" w:rsidRDefault="003B1B35" w:rsidP="009B38C8">
            <w:pPr>
              <w:spacing w:after="0" w:line="360" w:lineRule="auto"/>
              <w:ind w:firstLine="0"/>
              <w:rPr>
                <w:rFonts w:ascii="Times New Roman" w:hAnsi="Times New Roman" w:cs="Times New Roman"/>
                <w:color w:val="000000"/>
                <w:sz w:val="20"/>
                <w:szCs w:val="20"/>
              </w:rPr>
            </w:pPr>
          </w:p>
        </w:tc>
        <w:tc>
          <w:tcPr>
            <w:tcW w:w="3780" w:type="dxa"/>
          </w:tcPr>
          <w:p w:rsidR="003B1B35" w:rsidRPr="00C06C8C" w:rsidRDefault="003B1B35" w:rsidP="009B38C8">
            <w:pPr>
              <w:spacing w:after="0" w:line="360" w:lineRule="auto"/>
              <w:ind w:firstLine="0"/>
              <w:rPr>
                <w:rFonts w:ascii="Times New Roman" w:hAnsi="Times New Roman" w:cs="Times New Roman"/>
                <w:color w:val="000000"/>
                <w:sz w:val="20"/>
                <w:szCs w:val="20"/>
              </w:rPr>
            </w:pPr>
          </w:p>
        </w:tc>
        <w:tc>
          <w:tcPr>
            <w:tcW w:w="1440" w:type="dxa"/>
            <w:vAlign w:val="center"/>
          </w:tcPr>
          <w:p w:rsidR="003B1B35" w:rsidRPr="00C06C8C" w:rsidRDefault="008D77D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180 000-</w:t>
            </w:r>
          </w:p>
        </w:tc>
      </w:tr>
    </w:tbl>
    <w:p w:rsidR="00EB6C19" w:rsidRPr="00C06C8C" w:rsidRDefault="00EB6C19" w:rsidP="009B38C8">
      <w:pPr>
        <w:spacing w:after="0" w:line="360" w:lineRule="auto"/>
        <w:ind w:firstLine="709"/>
        <w:rPr>
          <w:rFonts w:ascii="Times New Roman" w:hAnsi="Times New Roman" w:cs="Times New Roman"/>
          <w:color w:val="000000"/>
          <w:sz w:val="28"/>
          <w:szCs w:val="28"/>
        </w:rPr>
      </w:pPr>
    </w:p>
    <w:p w:rsidR="00164837" w:rsidRPr="00C06C8C" w:rsidRDefault="006E783E"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Перечень</w:t>
      </w:r>
      <w:r w:rsidR="00EB6C19" w:rsidRPr="00C06C8C">
        <w:rPr>
          <w:rFonts w:ascii="Times New Roman" w:hAnsi="Times New Roman" w:cs="Times New Roman"/>
          <w:color w:val="000000"/>
          <w:sz w:val="28"/>
          <w:szCs w:val="28"/>
        </w:rPr>
        <w:t xml:space="preserve"> затрат, финансирование которы</w:t>
      </w:r>
      <w:r w:rsidR="006463F0" w:rsidRPr="00C06C8C">
        <w:rPr>
          <w:rFonts w:ascii="Times New Roman" w:hAnsi="Times New Roman" w:cs="Times New Roman"/>
          <w:color w:val="000000"/>
          <w:sz w:val="28"/>
          <w:szCs w:val="28"/>
        </w:rPr>
        <w:t>х будет осуществляться за счет</w:t>
      </w:r>
      <w:r w:rsidR="001D3A6E" w:rsidRPr="00C06C8C">
        <w:rPr>
          <w:rFonts w:ascii="Times New Roman" w:hAnsi="Times New Roman" w:cs="Times New Roman"/>
          <w:color w:val="000000"/>
          <w:sz w:val="28"/>
          <w:szCs w:val="28"/>
        </w:rPr>
        <w:t xml:space="preserve"> привлеченного займа,</w:t>
      </w:r>
      <w:r w:rsidR="00EB6C19" w:rsidRPr="00C06C8C">
        <w:rPr>
          <w:rFonts w:ascii="Times New Roman" w:hAnsi="Times New Roman" w:cs="Times New Roman"/>
          <w:color w:val="000000"/>
          <w:sz w:val="28"/>
          <w:szCs w:val="28"/>
        </w:rPr>
        <w:t xml:space="preserve"> представлен в следующей таблице № 2-2.</w:t>
      </w:r>
    </w:p>
    <w:p w:rsidR="009B38C8" w:rsidRPr="00C06C8C" w:rsidRDefault="009B38C8" w:rsidP="009B38C8">
      <w:pPr>
        <w:pStyle w:val="a5"/>
        <w:spacing w:before="0" w:line="360" w:lineRule="auto"/>
        <w:ind w:left="0" w:firstLine="709"/>
        <w:jc w:val="both"/>
        <w:rPr>
          <w:rFonts w:ascii="Times New Roman" w:hAnsi="Times New Roman" w:cs="Times New Roman"/>
          <w:b w:val="0"/>
          <w:bCs w:val="0"/>
          <w:sz w:val="28"/>
          <w:szCs w:val="28"/>
        </w:rPr>
      </w:pPr>
    </w:p>
    <w:p w:rsidR="000A0D25" w:rsidRPr="00C06C8C" w:rsidRDefault="000A0D25" w:rsidP="009B38C8">
      <w:pPr>
        <w:pStyle w:val="a5"/>
        <w:spacing w:before="0" w:line="360" w:lineRule="auto"/>
        <w:ind w:left="0" w:firstLine="709"/>
        <w:jc w:val="both"/>
        <w:rPr>
          <w:rFonts w:ascii="Times New Roman" w:hAnsi="Times New Roman" w:cs="Times New Roman"/>
          <w:b w:val="0"/>
          <w:bCs w:val="0"/>
          <w:sz w:val="28"/>
          <w:szCs w:val="28"/>
        </w:rPr>
      </w:pPr>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2</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t>2 Перечень</w:t>
      </w:r>
      <w:r w:rsidR="001D3A6E" w:rsidRPr="00C06C8C">
        <w:rPr>
          <w:rFonts w:ascii="Times New Roman" w:hAnsi="Times New Roman" w:cs="Times New Roman"/>
          <w:b w:val="0"/>
          <w:bCs w:val="0"/>
          <w:sz w:val="28"/>
          <w:szCs w:val="28"/>
        </w:rPr>
        <w:t xml:space="preserve"> затрат</w:t>
      </w:r>
      <w:r w:rsidRPr="00C06C8C">
        <w:rPr>
          <w:rFonts w:ascii="Times New Roman" w:hAnsi="Times New Roman" w:cs="Times New Roman"/>
          <w:b w:val="0"/>
          <w:bCs w:val="0"/>
          <w:sz w:val="28"/>
          <w:szCs w:val="28"/>
        </w:rPr>
        <w:t xml:space="preserve"> и их стоимость</w:t>
      </w:r>
      <w:r w:rsidR="009D571C" w:rsidRPr="00C06C8C">
        <w:rPr>
          <w:rFonts w:ascii="Times New Roman" w:hAnsi="Times New Roman" w:cs="Times New Roman"/>
          <w:b w:val="0"/>
          <w:bCs w:val="0"/>
          <w:sz w:val="28"/>
          <w:szCs w:val="28"/>
        </w:rPr>
        <w:t>.</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305"/>
        <w:gridCol w:w="3244"/>
        <w:gridCol w:w="1980"/>
        <w:gridCol w:w="2700"/>
        <w:gridCol w:w="1080"/>
      </w:tblGrid>
      <w:tr w:rsidR="000A0D25" w:rsidRPr="00C06C8C">
        <w:tc>
          <w:tcPr>
            <w:tcW w:w="0" w:type="auto"/>
            <w:vAlign w:val="center"/>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p>
        </w:tc>
        <w:tc>
          <w:tcPr>
            <w:tcW w:w="3244" w:type="dxa"/>
            <w:vAlign w:val="center"/>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w:t>
            </w:r>
          </w:p>
        </w:tc>
        <w:tc>
          <w:tcPr>
            <w:tcW w:w="1980" w:type="dxa"/>
            <w:vAlign w:val="center"/>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Поставщик</w:t>
            </w:r>
          </w:p>
        </w:tc>
        <w:tc>
          <w:tcPr>
            <w:tcW w:w="2700" w:type="dxa"/>
            <w:vAlign w:val="center"/>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Краткая характеристика</w:t>
            </w:r>
          </w:p>
        </w:tc>
        <w:tc>
          <w:tcPr>
            <w:tcW w:w="1080" w:type="dxa"/>
            <w:vAlign w:val="center"/>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Цена, </w:t>
            </w:r>
            <w:r w:rsidR="007044B4" w:rsidRPr="00C06C8C">
              <w:rPr>
                <w:rFonts w:ascii="Times New Roman" w:hAnsi="Times New Roman" w:cs="Times New Roman"/>
                <w:color w:val="000000"/>
                <w:sz w:val="20"/>
                <w:szCs w:val="20"/>
              </w:rPr>
              <w:t>дол.</w:t>
            </w:r>
          </w:p>
        </w:tc>
      </w:tr>
      <w:tr w:rsidR="000A0D25" w:rsidRPr="00C06C8C">
        <w:tc>
          <w:tcPr>
            <w:tcW w:w="0" w:type="auto"/>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3244" w:type="dxa"/>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Проектные работы</w:t>
            </w:r>
          </w:p>
        </w:tc>
        <w:tc>
          <w:tcPr>
            <w:tcW w:w="1980" w:type="dxa"/>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Республика Беларусь</w:t>
            </w:r>
          </w:p>
        </w:tc>
        <w:tc>
          <w:tcPr>
            <w:tcW w:w="2700" w:type="dxa"/>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ООО «Консалтинг – строй»</w:t>
            </w:r>
          </w:p>
        </w:tc>
        <w:tc>
          <w:tcPr>
            <w:tcW w:w="1080" w:type="dxa"/>
            <w:vAlign w:val="center"/>
          </w:tcPr>
          <w:p w:rsidR="000A0D25" w:rsidRPr="00C06C8C" w:rsidRDefault="007044B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8392</w:t>
            </w:r>
          </w:p>
        </w:tc>
      </w:tr>
      <w:tr w:rsidR="000A0D25" w:rsidRPr="00C06C8C">
        <w:tc>
          <w:tcPr>
            <w:tcW w:w="0" w:type="auto"/>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3244" w:type="dxa"/>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Строительно-монтажные работы</w:t>
            </w:r>
          </w:p>
        </w:tc>
        <w:tc>
          <w:tcPr>
            <w:tcW w:w="1980" w:type="dxa"/>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Республика Беларусь</w:t>
            </w:r>
          </w:p>
        </w:tc>
        <w:tc>
          <w:tcPr>
            <w:tcW w:w="2700" w:type="dxa"/>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ООО «Консалтинг – строй»</w:t>
            </w:r>
          </w:p>
        </w:tc>
        <w:tc>
          <w:tcPr>
            <w:tcW w:w="1080" w:type="dxa"/>
            <w:vAlign w:val="center"/>
          </w:tcPr>
          <w:p w:rsidR="000A0D25" w:rsidRPr="00C06C8C" w:rsidRDefault="00205442"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12 290</w:t>
            </w:r>
          </w:p>
        </w:tc>
      </w:tr>
      <w:tr w:rsidR="000A0D25" w:rsidRPr="00C06C8C">
        <w:tc>
          <w:tcPr>
            <w:tcW w:w="0" w:type="auto"/>
          </w:tcPr>
          <w:p w:rsidR="000A0D25" w:rsidRPr="00C06C8C" w:rsidRDefault="007044B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3244" w:type="dxa"/>
          </w:tcPr>
          <w:p w:rsidR="000A0D25" w:rsidRPr="00C06C8C" w:rsidRDefault="000A0D2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Оборотные средства </w:t>
            </w:r>
          </w:p>
        </w:tc>
        <w:tc>
          <w:tcPr>
            <w:tcW w:w="1980" w:type="dxa"/>
          </w:tcPr>
          <w:p w:rsidR="000A0D25" w:rsidRPr="00C06C8C" w:rsidRDefault="000A0D25" w:rsidP="009B38C8">
            <w:pPr>
              <w:spacing w:after="0" w:line="360" w:lineRule="auto"/>
              <w:ind w:firstLine="0"/>
              <w:rPr>
                <w:rFonts w:ascii="Times New Roman" w:hAnsi="Times New Roman" w:cs="Times New Roman"/>
                <w:color w:val="000000"/>
                <w:sz w:val="20"/>
                <w:szCs w:val="20"/>
              </w:rPr>
            </w:pPr>
          </w:p>
        </w:tc>
        <w:tc>
          <w:tcPr>
            <w:tcW w:w="2700" w:type="dxa"/>
          </w:tcPr>
          <w:p w:rsidR="000A0D25" w:rsidRPr="00C06C8C" w:rsidRDefault="000A0D25" w:rsidP="009B38C8">
            <w:pPr>
              <w:spacing w:after="0" w:line="360" w:lineRule="auto"/>
              <w:ind w:firstLine="0"/>
              <w:rPr>
                <w:rFonts w:ascii="Times New Roman" w:hAnsi="Times New Roman" w:cs="Times New Roman"/>
                <w:color w:val="000000"/>
                <w:sz w:val="20"/>
                <w:szCs w:val="20"/>
              </w:rPr>
            </w:pPr>
          </w:p>
        </w:tc>
        <w:tc>
          <w:tcPr>
            <w:tcW w:w="1080" w:type="dxa"/>
            <w:vAlign w:val="center"/>
          </w:tcPr>
          <w:p w:rsidR="000A0D25" w:rsidRPr="00C06C8C" w:rsidRDefault="00205442"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56 000</w:t>
            </w:r>
          </w:p>
        </w:tc>
      </w:tr>
      <w:tr w:rsidR="007044B4" w:rsidRPr="00C06C8C">
        <w:tc>
          <w:tcPr>
            <w:tcW w:w="0" w:type="auto"/>
          </w:tcPr>
          <w:p w:rsidR="007044B4" w:rsidRPr="00C06C8C" w:rsidRDefault="007044B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3244" w:type="dxa"/>
          </w:tcPr>
          <w:p w:rsidR="007044B4" w:rsidRPr="00C06C8C" w:rsidRDefault="007044B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Страховой взнос</w:t>
            </w:r>
          </w:p>
        </w:tc>
        <w:tc>
          <w:tcPr>
            <w:tcW w:w="1980" w:type="dxa"/>
          </w:tcPr>
          <w:p w:rsidR="007044B4" w:rsidRPr="00C06C8C" w:rsidRDefault="007044B4" w:rsidP="009B38C8">
            <w:pPr>
              <w:spacing w:after="0" w:line="360" w:lineRule="auto"/>
              <w:ind w:firstLine="0"/>
              <w:rPr>
                <w:rFonts w:ascii="Times New Roman" w:hAnsi="Times New Roman" w:cs="Times New Roman"/>
                <w:color w:val="000000"/>
                <w:sz w:val="20"/>
                <w:szCs w:val="20"/>
              </w:rPr>
            </w:pPr>
          </w:p>
        </w:tc>
        <w:tc>
          <w:tcPr>
            <w:tcW w:w="2700" w:type="dxa"/>
          </w:tcPr>
          <w:p w:rsidR="007044B4" w:rsidRPr="00C06C8C" w:rsidRDefault="0025623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РУП «Белэксимгарант»</w:t>
            </w:r>
          </w:p>
        </w:tc>
        <w:tc>
          <w:tcPr>
            <w:tcW w:w="1080" w:type="dxa"/>
            <w:vAlign w:val="center"/>
          </w:tcPr>
          <w:p w:rsidR="007044B4" w:rsidRPr="00C06C8C" w:rsidRDefault="007044B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5000</w:t>
            </w:r>
          </w:p>
        </w:tc>
      </w:tr>
      <w:tr w:rsidR="007044B4" w:rsidRPr="00C06C8C">
        <w:tc>
          <w:tcPr>
            <w:tcW w:w="0" w:type="auto"/>
          </w:tcPr>
          <w:p w:rsidR="007044B4" w:rsidRPr="00C06C8C" w:rsidRDefault="0025623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3244" w:type="dxa"/>
          </w:tcPr>
          <w:p w:rsidR="007044B4" w:rsidRPr="00C06C8C" w:rsidRDefault="0025623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Уплаченный НДС</w:t>
            </w:r>
          </w:p>
        </w:tc>
        <w:tc>
          <w:tcPr>
            <w:tcW w:w="1980" w:type="dxa"/>
          </w:tcPr>
          <w:p w:rsidR="007044B4" w:rsidRPr="00C06C8C" w:rsidRDefault="007044B4" w:rsidP="009B38C8">
            <w:pPr>
              <w:spacing w:after="0" w:line="360" w:lineRule="auto"/>
              <w:ind w:firstLine="0"/>
              <w:rPr>
                <w:rFonts w:ascii="Times New Roman" w:hAnsi="Times New Roman" w:cs="Times New Roman"/>
                <w:color w:val="000000"/>
                <w:sz w:val="20"/>
                <w:szCs w:val="20"/>
              </w:rPr>
            </w:pPr>
          </w:p>
        </w:tc>
        <w:tc>
          <w:tcPr>
            <w:tcW w:w="2700" w:type="dxa"/>
          </w:tcPr>
          <w:p w:rsidR="007044B4" w:rsidRPr="00C06C8C" w:rsidRDefault="007044B4" w:rsidP="009B38C8">
            <w:pPr>
              <w:spacing w:after="0" w:line="360" w:lineRule="auto"/>
              <w:ind w:firstLine="0"/>
              <w:rPr>
                <w:rFonts w:ascii="Times New Roman" w:hAnsi="Times New Roman" w:cs="Times New Roman"/>
                <w:color w:val="000000"/>
                <w:sz w:val="20"/>
                <w:szCs w:val="20"/>
              </w:rPr>
            </w:pPr>
          </w:p>
        </w:tc>
        <w:tc>
          <w:tcPr>
            <w:tcW w:w="1080" w:type="dxa"/>
            <w:vAlign w:val="center"/>
          </w:tcPr>
          <w:p w:rsidR="007044B4" w:rsidRPr="00C06C8C" w:rsidRDefault="007044B4" w:rsidP="009B38C8">
            <w:pPr>
              <w:spacing w:after="0" w:line="360" w:lineRule="auto"/>
              <w:ind w:firstLine="0"/>
              <w:rPr>
                <w:rFonts w:ascii="Times New Roman" w:hAnsi="Times New Roman" w:cs="Times New Roman"/>
                <w:color w:val="000000"/>
                <w:sz w:val="20"/>
                <w:szCs w:val="20"/>
              </w:rPr>
            </w:pPr>
          </w:p>
        </w:tc>
      </w:tr>
      <w:tr w:rsidR="00256234" w:rsidRPr="00C06C8C">
        <w:tc>
          <w:tcPr>
            <w:tcW w:w="0" w:type="auto"/>
          </w:tcPr>
          <w:p w:rsidR="00256234" w:rsidRPr="00C06C8C" w:rsidRDefault="00256234" w:rsidP="009B38C8">
            <w:pPr>
              <w:spacing w:after="0" w:line="360" w:lineRule="auto"/>
              <w:ind w:firstLine="0"/>
              <w:rPr>
                <w:rFonts w:ascii="Times New Roman" w:hAnsi="Times New Roman" w:cs="Times New Roman"/>
                <w:color w:val="000000"/>
                <w:sz w:val="20"/>
                <w:szCs w:val="20"/>
              </w:rPr>
            </w:pPr>
          </w:p>
        </w:tc>
        <w:tc>
          <w:tcPr>
            <w:tcW w:w="3244" w:type="dxa"/>
          </w:tcPr>
          <w:p w:rsidR="00256234" w:rsidRPr="00C06C8C" w:rsidRDefault="00256234"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w:t>
            </w:r>
          </w:p>
        </w:tc>
        <w:tc>
          <w:tcPr>
            <w:tcW w:w="1980" w:type="dxa"/>
          </w:tcPr>
          <w:p w:rsidR="00256234" w:rsidRPr="00C06C8C" w:rsidRDefault="00256234" w:rsidP="009B38C8">
            <w:pPr>
              <w:spacing w:after="0" w:line="360" w:lineRule="auto"/>
              <w:ind w:firstLine="0"/>
              <w:rPr>
                <w:rFonts w:ascii="Times New Roman" w:hAnsi="Times New Roman" w:cs="Times New Roman"/>
                <w:color w:val="000000"/>
                <w:sz w:val="20"/>
                <w:szCs w:val="20"/>
              </w:rPr>
            </w:pPr>
          </w:p>
        </w:tc>
        <w:tc>
          <w:tcPr>
            <w:tcW w:w="2700" w:type="dxa"/>
          </w:tcPr>
          <w:p w:rsidR="00256234" w:rsidRPr="00C06C8C" w:rsidRDefault="00256234" w:rsidP="009B38C8">
            <w:pPr>
              <w:spacing w:after="0" w:line="360" w:lineRule="auto"/>
              <w:ind w:firstLine="0"/>
              <w:rPr>
                <w:rFonts w:ascii="Times New Roman" w:hAnsi="Times New Roman" w:cs="Times New Roman"/>
                <w:color w:val="000000"/>
                <w:sz w:val="20"/>
                <w:szCs w:val="20"/>
              </w:rPr>
            </w:pPr>
          </w:p>
        </w:tc>
        <w:tc>
          <w:tcPr>
            <w:tcW w:w="1080" w:type="dxa"/>
            <w:vAlign w:val="center"/>
          </w:tcPr>
          <w:p w:rsidR="00256234" w:rsidRPr="00C06C8C" w:rsidRDefault="00205442"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81 682</w:t>
            </w:r>
          </w:p>
        </w:tc>
      </w:tr>
    </w:tbl>
    <w:p w:rsidR="000A0D25" w:rsidRPr="00C06C8C" w:rsidRDefault="000A0D25" w:rsidP="009B38C8">
      <w:pPr>
        <w:spacing w:after="0" w:line="360" w:lineRule="auto"/>
        <w:ind w:firstLine="709"/>
        <w:rPr>
          <w:rFonts w:ascii="Times New Roman" w:hAnsi="Times New Roman" w:cs="Times New Roman"/>
          <w:color w:val="000000"/>
          <w:sz w:val="28"/>
          <w:szCs w:val="28"/>
        </w:rPr>
      </w:pPr>
    </w:p>
    <w:p w:rsidR="009D571C"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Реконструкция арендуемых производственных и офисных площадей заключается в ремонте помещений, а также в подведении электроснабжения в производственные помещения, организации в них вентиляции в соответствии с требованиями техники безопасности и природоохранными нормами. Кроме того, требуется провести благоустройство прилегающей территории.</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Для достижения поставленных целей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xml:space="preserve">» планирует привлечь банковский кредит в размере </w:t>
      </w:r>
      <w:r w:rsidR="000A0D25" w:rsidRPr="00C06C8C">
        <w:rPr>
          <w:rFonts w:ascii="Times New Roman" w:hAnsi="Times New Roman" w:cs="Times New Roman"/>
          <w:color w:val="000000"/>
          <w:sz w:val="28"/>
          <w:szCs w:val="28"/>
        </w:rPr>
        <w:t>180</w:t>
      </w:r>
      <w:r w:rsidRPr="00C06C8C">
        <w:rPr>
          <w:rFonts w:ascii="Times New Roman" w:hAnsi="Times New Roman" w:cs="Times New Roman"/>
          <w:color w:val="000000"/>
          <w:sz w:val="28"/>
          <w:szCs w:val="28"/>
        </w:rPr>
        <w:t xml:space="preserve"> 000</w:t>
      </w:r>
      <w:r w:rsidR="000A0D25" w:rsidRPr="00C06C8C">
        <w:rPr>
          <w:rFonts w:ascii="Times New Roman" w:hAnsi="Times New Roman" w:cs="Times New Roman"/>
          <w:color w:val="000000"/>
          <w:sz w:val="28"/>
          <w:szCs w:val="28"/>
        </w:rPr>
        <w:t xml:space="preserve"> долларов США</w:t>
      </w:r>
      <w:r w:rsidRPr="00C06C8C">
        <w:rPr>
          <w:rFonts w:ascii="Times New Roman" w:hAnsi="Times New Roman" w:cs="Times New Roman"/>
          <w:color w:val="000000"/>
          <w:sz w:val="28"/>
          <w:szCs w:val="28"/>
        </w:rPr>
        <w:t xml:space="preserve"> </w:t>
      </w:r>
      <w:r w:rsidR="000A0D25" w:rsidRPr="00C06C8C">
        <w:rPr>
          <w:rFonts w:ascii="Times New Roman" w:hAnsi="Times New Roman" w:cs="Times New Roman"/>
          <w:color w:val="000000"/>
          <w:sz w:val="28"/>
          <w:szCs w:val="28"/>
        </w:rPr>
        <w:t>сроком на 3 года под 13,5%</w:t>
      </w:r>
      <w:r w:rsidRPr="00C06C8C">
        <w:rPr>
          <w:rFonts w:ascii="Times New Roman" w:hAnsi="Times New Roman" w:cs="Times New Roman"/>
          <w:color w:val="000000"/>
          <w:sz w:val="28"/>
          <w:szCs w:val="28"/>
        </w:rPr>
        <w:t xml:space="preserve"> годовых. </w:t>
      </w:r>
    </w:p>
    <w:p w:rsidR="00EB6C19"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Запуск про</w:t>
      </w:r>
      <w:r w:rsidR="00EB6C19" w:rsidRPr="00C06C8C">
        <w:rPr>
          <w:rFonts w:ascii="Times New Roman" w:hAnsi="Times New Roman" w:cs="Times New Roman"/>
          <w:color w:val="000000"/>
          <w:sz w:val="28"/>
          <w:szCs w:val="28"/>
        </w:rPr>
        <w:t>изводства планируется на ноябрь</w:t>
      </w:r>
      <w:r w:rsidRPr="00C06C8C">
        <w:rPr>
          <w:rFonts w:ascii="Times New Roman" w:hAnsi="Times New Roman" w:cs="Times New Roman"/>
          <w:color w:val="000000"/>
          <w:sz w:val="28"/>
          <w:szCs w:val="28"/>
        </w:rPr>
        <w:t xml:space="preserve"> 2007 года.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 настоящее</w:t>
      </w:r>
      <w:r w:rsidR="00EB6C19" w:rsidRPr="00C06C8C">
        <w:rPr>
          <w:rFonts w:ascii="Times New Roman" w:hAnsi="Times New Roman" w:cs="Times New Roman"/>
          <w:color w:val="000000"/>
          <w:sz w:val="28"/>
          <w:szCs w:val="28"/>
        </w:rPr>
        <w:t xml:space="preserve"> время разработана проектная документация проекта</w:t>
      </w:r>
      <w:r w:rsidRPr="00C06C8C">
        <w:rPr>
          <w:rFonts w:ascii="Times New Roman" w:hAnsi="Times New Roman" w:cs="Times New Roman"/>
          <w:color w:val="000000"/>
          <w:sz w:val="28"/>
          <w:szCs w:val="28"/>
        </w:rPr>
        <w:t>. Предприятие располагает предконтрактными договорами на поставку оборудования.</w:t>
      </w:r>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CE1179">
      <w:pPr>
        <w:pStyle w:val="3"/>
        <w:keepNext w:val="0"/>
        <w:numPr>
          <w:ilvl w:val="1"/>
          <w:numId w:val="4"/>
        </w:numPr>
        <w:suppressAutoHyphens/>
        <w:spacing w:before="0" w:after="0" w:line="360" w:lineRule="auto"/>
        <w:jc w:val="center"/>
        <w:rPr>
          <w:rFonts w:ascii="Times New Roman" w:hAnsi="Times New Roman" w:cs="Times New Roman"/>
          <w:i w:val="0"/>
          <w:iCs w:val="0"/>
          <w:color w:val="000000"/>
          <w:kern w:val="28"/>
        </w:rPr>
      </w:pPr>
      <w:bookmarkStart w:id="13" w:name="_Toc93715314"/>
      <w:bookmarkStart w:id="14" w:name="_Toc266141633"/>
      <w:r w:rsidRPr="00C06C8C">
        <w:rPr>
          <w:rFonts w:ascii="Times New Roman" w:hAnsi="Times New Roman" w:cs="Times New Roman"/>
          <w:i w:val="0"/>
          <w:iCs w:val="0"/>
          <w:color w:val="000000"/>
          <w:kern w:val="28"/>
        </w:rPr>
        <w:t>Экологическая оценка проекта</w:t>
      </w:r>
      <w:bookmarkEnd w:id="13"/>
      <w:bookmarkEnd w:id="14"/>
    </w:p>
    <w:p w:rsidR="00CE1179" w:rsidRPr="00C06C8C" w:rsidRDefault="00CE1179" w:rsidP="009B38C8">
      <w:pPr>
        <w:spacing w:after="0" w:line="360" w:lineRule="auto"/>
        <w:ind w:firstLine="709"/>
        <w:rPr>
          <w:rFonts w:ascii="Times New Roman" w:hAnsi="Times New Roman" w:cs="Times New Roman"/>
          <w:color w:val="000000"/>
          <w:sz w:val="28"/>
          <w:szCs w:val="28"/>
          <w:lang w:val="en-US"/>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Производство относится к I</w:t>
      </w:r>
      <w:r w:rsidRPr="00C06C8C">
        <w:rPr>
          <w:rFonts w:ascii="Times New Roman" w:hAnsi="Times New Roman" w:cs="Times New Roman"/>
          <w:color w:val="000000"/>
          <w:sz w:val="28"/>
          <w:szCs w:val="28"/>
          <w:lang w:val="en-US"/>
        </w:rPr>
        <w:t>V</w:t>
      </w:r>
      <w:r w:rsidRPr="00C06C8C">
        <w:rPr>
          <w:rFonts w:ascii="Times New Roman" w:hAnsi="Times New Roman" w:cs="Times New Roman"/>
          <w:color w:val="000000"/>
          <w:sz w:val="28"/>
          <w:szCs w:val="28"/>
        </w:rPr>
        <w:t xml:space="preserve"> степени опасности (степень вредного воздействия на окружающую природную среду невысокая). Это достигается за счет применения технологического оборудования, позволяющего значительно уменьшить вредные выбросы.</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Отличительной особенностью данного оборудования является использование печи с индукционным нагревом и технология литья в кокиль. Такой тип нагрева и применяемое оборудование позволяют избавиться от 90% факторов, влияющих на увеличение загрязнения окружающей среды, особенно таких как – загрязнение СО</w:t>
      </w:r>
      <w:r w:rsidRPr="00C06C8C">
        <w:rPr>
          <w:rFonts w:ascii="Times New Roman" w:hAnsi="Times New Roman" w:cs="Times New Roman"/>
          <w:color w:val="000000"/>
          <w:sz w:val="28"/>
          <w:szCs w:val="28"/>
          <w:vertAlign w:val="subscript"/>
        </w:rPr>
        <w:t>2</w:t>
      </w:r>
      <w:r w:rsidRPr="00C06C8C">
        <w:rPr>
          <w:rFonts w:ascii="Times New Roman" w:hAnsi="Times New Roman" w:cs="Times New Roman"/>
          <w:color w:val="000000"/>
          <w:sz w:val="28"/>
          <w:szCs w:val="28"/>
        </w:rPr>
        <w:t>, СО, окислы азота и др.</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Кроме того, отходы металла, образующиеся в процессе обработки заготовок, будут использоваться в собственном производстве в качестве вторичного сырья. </w:t>
      </w:r>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9B38C8" w:rsidP="00FC3ECB">
      <w:pPr>
        <w:pStyle w:val="1"/>
        <w:keepNext w:val="0"/>
        <w:widowControl/>
        <w:numPr>
          <w:ilvl w:val="0"/>
          <w:numId w:val="4"/>
        </w:numPr>
        <w:tabs>
          <w:tab w:val="clear" w:pos="851"/>
          <w:tab w:val="num" w:pos="1134"/>
        </w:tabs>
        <w:suppressAutoHyphens/>
        <w:spacing w:before="0" w:after="0" w:line="360" w:lineRule="auto"/>
        <w:ind w:left="0" w:firstLine="709"/>
        <w:jc w:val="center"/>
        <w:rPr>
          <w:rFonts w:ascii="Times New Roman" w:hAnsi="Times New Roman" w:cs="Times New Roman"/>
          <w:sz w:val="28"/>
          <w:szCs w:val="28"/>
        </w:rPr>
      </w:pPr>
      <w:bookmarkStart w:id="15" w:name="_Toc266141634"/>
      <w:bookmarkEnd w:id="11"/>
      <w:r w:rsidRPr="00C06C8C">
        <w:rPr>
          <w:rFonts w:ascii="Times New Roman" w:hAnsi="Times New Roman" w:cs="Times New Roman"/>
          <w:b w:val="0"/>
          <w:bCs w:val="0"/>
          <w:sz w:val="28"/>
          <w:szCs w:val="28"/>
        </w:rPr>
        <w:br w:type="page"/>
      </w:r>
      <w:r w:rsidR="00164837" w:rsidRPr="00C06C8C">
        <w:rPr>
          <w:rFonts w:ascii="Times New Roman" w:hAnsi="Times New Roman" w:cs="Times New Roman"/>
          <w:sz w:val="28"/>
          <w:szCs w:val="28"/>
        </w:rPr>
        <w:t>ОПИСАНИЕ ПРОДУКЦИИ</w:t>
      </w:r>
      <w:bookmarkEnd w:id="15"/>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Продукцией организуемого производства является тормозного барабана для грузовых автомобилей (КамАЗ, </w:t>
      </w:r>
      <w:r w:rsidR="00CA3C63" w:rsidRPr="00C06C8C">
        <w:rPr>
          <w:rFonts w:ascii="Times New Roman" w:hAnsi="Times New Roman" w:cs="Times New Roman"/>
          <w:color w:val="000000"/>
          <w:sz w:val="28"/>
          <w:szCs w:val="28"/>
        </w:rPr>
        <w:t>ЗИЛ</w:t>
      </w:r>
      <w:r w:rsidRPr="00C06C8C">
        <w:rPr>
          <w:rFonts w:ascii="Times New Roman" w:hAnsi="Times New Roman" w:cs="Times New Roman"/>
          <w:color w:val="000000"/>
          <w:sz w:val="28"/>
          <w:szCs w:val="28"/>
        </w:rPr>
        <w:t>, ЛиАЗ, МАЗ).</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Тормозной барабан является очень ответственной деталью, которая работает в экстремальных условиях как механического, так и температурного плана. Огромные нагрузки, высокий нагрев предъявляет высокие требования к качеству тормозных барабанов.</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Стоимость продукции предполагается в размере </w:t>
      </w:r>
      <w:r w:rsidR="00162258" w:rsidRPr="00C06C8C">
        <w:rPr>
          <w:rFonts w:ascii="Times New Roman" w:hAnsi="Times New Roman" w:cs="Times New Roman"/>
          <w:color w:val="000000"/>
          <w:sz w:val="28"/>
          <w:szCs w:val="28"/>
        </w:rPr>
        <w:t>7</w:t>
      </w:r>
      <w:r w:rsidRPr="00C06C8C">
        <w:rPr>
          <w:rFonts w:ascii="Times New Roman" w:hAnsi="Times New Roman" w:cs="Times New Roman"/>
          <w:color w:val="000000"/>
          <w:sz w:val="28"/>
          <w:szCs w:val="28"/>
        </w:rPr>
        <w:t xml:space="preserve">7 </w:t>
      </w:r>
      <w:r w:rsidR="00162258" w:rsidRPr="00C06C8C">
        <w:rPr>
          <w:rFonts w:ascii="Times New Roman" w:hAnsi="Times New Roman" w:cs="Times New Roman"/>
          <w:color w:val="000000"/>
          <w:sz w:val="28"/>
          <w:szCs w:val="28"/>
        </w:rPr>
        <w:t>долларов</w:t>
      </w:r>
      <w:r w:rsidRPr="00C06C8C">
        <w:rPr>
          <w:rFonts w:ascii="Times New Roman" w:hAnsi="Times New Roman" w:cs="Times New Roman"/>
          <w:color w:val="000000"/>
          <w:sz w:val="28"/>
          <w:szCs w:val="28"/>
        </w:rPr>
        <w:t xml:space="preserve"> за единицу продукции для рынка РБ (НДС по ставке 18%) и </w:t>
      </w:r>
      <w:r w:rsidR="00162258" w:rsidRPr="00C06C8C">
        <w:rPr>
          <w:rFonts w:ascii="Times New Roman" w:hAnsi="Times New Roman" w:cs="Times New Roman"/>
          <w:color w:val="000000"/>
          <w:sz w:val="28"/>
          <w:szCs w:val="28"/>
        </w:rPr>
        <w:t>91</w:t>
      </w:r>
      <w:r w:rsidRPr="00C06C8C">
        <w:rPr>
          <w:rFonts w:ascii="Times New Roman" w:hAnsi="Times New Roman" w:cs="Times New Roman"/>
          <w:color w:val="000000"/>
          <w:sz w:val="28"/>
          <w:szCs w:val="28"/>
        </w:rPr>
        <w:t xml:space="preserve"> </w:t>
      </w:r>
      <w:r w:rsidR="00162258" w:rsidRPr="00C06C8C">
        <w:rPr>
          <w:rFonts w:ascii="Times New Roman" w:hAnsi="Times New Roman" w:cs="Times New Roman"/>
          <w:color w:val="000000"/>
          <w:sz w:val="28"/>
          <w:szCs w:val="28"/>
        </w:rPr>
        <w:t>доллар</w:t>
      </w:r>
      <w:r w:rsidRPr="00C06C8C">
        <w:rPr>
          <w:rFonts w:ascii="Times New Roman" w:hAnsi="Times New Roman" w:cs="Times New Roman"/>
          <w:color w:val="000000"/>
          <w:sz w:val="28"/>
          <w:szCs w:val="28"/>
        </w:rPr>
        <w:t xml:space="preserve"> для рынка РФ (НДС по ставке 0%).</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Объемы производства всех видов продукции по годам реализации проекта представлены в разделе «Производственный план».</w:t>
      </w:r>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9B38C8" w:rsidP="00FC3ECB">
      <w:pPr>
        <w:pStyle w:val="1"/>
        <w:keepNext w:val="0"/>
        <w:widowControl/>
        <w:numPr>
          <w:ilvl w:val="0"/>
          <w:numId w:val="4"/>
        </w:numPr>
        <w:tabs>
          <w:tab w:val="clear" w:pos="851"/>
          <w:tab w:val="num" w:pos="1134"/>
        </w:tabs>
        <w:suppressAutoHyphens/>
        <w:spacing w:before="0" w:after="0" w:line="360" w:lineRule="auto"/>
        <w:ind w:left="0" w:firstLine="709"/>
        <w:jc w:val="center"/>
        <w:rPr>
          <w:rFonts w:ascii="Times New Roman" w:hAnsi="Times New Roman" w:cs="Times New Roman"/>
          <w:sz w:val="28"/>
          <w:szCs w:val="28"/>
        </w:rPr>
      </w:pPr>
      <w:bookmarkStart w:id="16" w:name="_Toc266141635"/>
      <w:r w:rsidRPr="00C06C8C">
        <w:rPr>
          <w:rFonts w:ascii="Times New Roman" w:hAnsi="Times New Roman" w:cs="Times New Roman"/>
          <w:b w:val="0"/>
          <w:bCs w:val="0"/>
          <w:sz w:val="28"/>
          <w:szCs w:val="28"/>
        </w:rPr>
        <w:br w:type="page"/>
      </w:r>
      <w:r w:rsidR="00164837" w:rsidRPr="00C06C8C">
        <w:rPr>
          <w:rFonts w:ascii="Times New Roman" w:hAnsi="Times New Roman" w:cs="Times New Roman"/>
          <w:sz w:val="28"/>
          <w:szCs w:val="28"/>
        </w:rPr>
        <w:t>АНАЛИЗ РЫНКОВ СБЫТА</w:t>
      </w:r>
      <w:bookmarkEnd w:id="16"/>
    </w:p>
    <w:p w:rsidR="009B38C8" w:rsidRPr="00C06C8C" w:rsidRDefault="009B38C8" w:rsidP="009B38C8">
      <w:pPr>
        <w:suppressAutoHyphens/>
        <w:spacing w:after="0" w:line="360" w:lineRule="auto"/>
        <w:ind w:firstLine="709"/>
        <w:jc w:val="center"/>
        <w:rPr>
          <w:rFonts w:ascii="Times New Roman" w:hAnsi="Times New Roman" w:cs="Times New Roman"/>
          <w:b/>
          <w:bCs/>
          <w:color w:val="000000"/>
          <w:kern w:val="28"/>
          <w:sz w:val="28"/>
          <w:szCs w:val="28"/>
        </w:rPr>
      </w:pPr>
    </w:p>
    <w:p w:rsidR="00164837" w:rsidRPr="00C06C8C" w:rsidRDefault="00164837" w:rsidP="00FC3ECB">
      <w:pPr>
        <w:pStyle w:val="20"/>
        <w:keepNext w:val="0"/>
        <w:widowControl/>
        <w:numPr>
          <w:ilvl w:val="1"/>
          <w:numId w:val="4"/>
        </w:numPr>
        <w:tabs>
          <w:tab w:val="clear" w:pos="1701"/>
          <w:tab w:val="clear" w:pos="1985"/>
          <w:tab w:val="num" w:pos="1134"/>
        </w:tabs>
        <w:suppressAutoHyphens/>
        <w:spacing w:before="0" w:after="0" w:line="360" w:lineRule="auto"/>
        <w:ind w:left="0" w:firstLine="709"/>
        <w:jc w:val="center"/>
        <w:rPr>
          <w:rFonts w:ascii="Times New Roman" w:hAnsi="Times New Roman" w:cs="Times New Roman"/>
          <w:i w:val="0"/>
          <w:iCs w:val="0"/>
          <w:kern w:val="28"/>
          <w:sz w:val="28"/>
          <w:szCs w:val="28"/>
        </w:rPr>
      </w:pPr>
      <w:bookmarkStart w:id="17" w:name="_Toc63476758"/>
      <w:bookmarkStart w:id="18" w:name="_Toc93715305"/>
      <w:bookmarkStart w:id="19" w:name="_Toc266141636"/>
      <w:r w:rsidRPr="00C06C8C">
        <w:rPr>
          <w:rFonts w:ascii="Times New Roman" w:hAnsi="Times New Roman" w:cs="Times New Roman"/>
          <w:i w:val="0"/>
          <w:iCs w:val="0"/>
          <w:kern w:val="28"/>
          <w:sz w:val="28"/>
          <w:szCs w:val="28"/>
        </w:rPr>
        <w:t>Оценка потенциальных потребителей.</w:t>
      </w:r>
      <w:bookmarkEnd w:id="17"/>
      <w:bookmarkEnd w:id="18"/>
      <w:bookmarkEnd w:id="19"/>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Российский рынок</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По данным Министерства транспорта РФ в 2005 году прирост количества грузовых автомобилей в России составил 142 тысячи единиц, установленный парк – около 1 748 тыс. единиц со сроком эксплуатации более 10 лет и 2 052 тыс. единиц со сроком эксплуатации до 10 лет (по данным Ассоциации ремонтных предприятий России).</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Из того же источника, в среднем грузовой автомобиль проходит до 30 тыс. километров пробега до смены тормозных барабанов. При интенсивной эксплуатации этот порог наступает уже после года работы.</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При нормальном статистическом распределении и с учетом срока эксплуатации, ежегодно замены тормозных барабанов будет требовать около 380 тысяч автомобилей при плановом ремонте и около 40 тысяч – срочном (экстренном ремонте), что составляет в сумме 420 тысяч автомобилей или около 2 100 000 тормозных барабанов. Таким образом, планируемый объем поставок тормозных барабанов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на российский рынок составит 0,9% от потребности данного сегмента рынка.</w:t>
      </w:r>
    </w:p>
    <w:p w:rsidR="009310C7" w:rsidRDefault="009310C7" w:rsidP="009B38C8">
      <w:pPr>
        <w:suppressAutoHyphens/>
        <w:spacing w:after="0" w:line="360" w:lineRule="auto"/>
        <w:ind w:firstLine="0"/>
        <w:rPr>
          <w:rFonts w:ascii="Times New Roman" w:hAnsi="Times New Roman" w:cs="Times New Roman"/>
          <w:color w:val="000000"/>
          <w:kern w:val="28"/>
          <w:sz w:val="28"/>
          <w:szCs w:val="28"/>
          <w:lang w:val="en-US"/>
        </w:rPr>
      </w:pPr>
    </w:p>
    <w:p w:rsidR="00164837" w:rsidRPr="00C06C8C" w:rsidRDefault="009310C7" w:rsidP="009B38C8">
      <w:pPr>
        <w:suppressAutoHyphens/>
        <w:spacing w:after="0" w:line="360" w:lineRule="auto"/>
        <w:ind w:firstLine="0"/>
        <w:rPr>
          <w:rFonts w:ascii="Times New Roman" w:hAnsi="Times New Roman" w:cs="Times New Roman"/>
          <w:color w:val="000000"/>
          <w:sz w:val="28"/>
          <w:szCs w:val="28"/>
        </w:rPr>
      </w:pPr>
      <w:r>
        <w:rPr>
          <w:rFonts w:ascii="Times New Roman" w:hAnsi="Times New Roman" w:cs="Times New Roman"/>
          <w:color w:val="000000"/>
          <w:kern w:val="28"/>
          <w:sz w:val="28"/>
          <w:szCs w:val="28"/>
          <w:lang w:val="en-US"/>
        </w:rPr>
        <w:br w:type="page"/>
      </w:r>
      <w:r w:rsidR="00E4216E" w:rsidRPr="00C06C8C">
        <w:rPr>
          <w:rFonts w:ascii="Times New Roman" w:hAnsi="Times New Roman" w:cs="Times New Roman"/>
          <w:color w:val="000000"/>
          <w:kern w:val="28"/>
          <w:sz w:val="28"/>
          <w:szCs w:val="28"/>
          <w:lang w:val="en-US"/>
        </w:rPr>
        <w:object w:dxaOrig="9000"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69.25pt" o:ole="">
            <v:imagedata r:id="rId7" o:title=""/>
          </v:shape>
          <o:OLEObject Type="Embed" ProgID="MSGraph.Chart.8" ShapeID="_x0000_i1025" DrawAspect="Content" ObjectID="_1461233184" r:id="rId8">
            <o:FieldCodes>\s</o:FieldCodes>
          </o:OLEObject>
        </w:object>
      </w:r>
    </w:p>
    <w:p w:rsidR="00164837" w:rsidRPr="00C06C8C" w:rsidRDefault="00164837" w:rsidP="009B38C8">
      <w:pPr>
        <w:pStyle w:val="a5"/>
        <w:spacing w:before="0" w:line="360" w:lineRule="auto"/>
        <w:ind w:left="0" w:firstLine="709"/>
        <w:jc w:val="both"/>
        <w:rPr>
          <w:rFonts w:ascii="Times New Roman" w:hAnsi="Times New Roman" w:cs="Times New Roman"/>
          <w:b w:val="0"/>
          <w:bCs w:val="0"/>
          <w:noProof/>
          <w:sz w:val="28"/>
          <w:szCs w:val="28"/>
        </w:rPr>
      </w:pPr>
      <w:r w:rsidRPr="00C06C8C">
        <w:rPr>
          <w:rFonts w:ascii="Times New Roman" w:hAnsi="Times New Roman" w:cs="Times New Roman"/>
          <w:b w:val="0"/>
          <w:bCs w:val="0"/>
          <w:sz w:val="28"/>
          <w:szCs w:val="28"/>
        </w:rPr>
        <w:t xml:space="preserve">Рисунок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4</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Рисунок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w:t>
      </w:r>
      <w:r w:rsidRPr="00C06C8C">
        <w:rPr>
          <w:rFonts w:ascii="Times New Roman" w:hAnsi="Times New Roman" w:cs="Times New Roman"/>
          <w:b w:val="0"/>
          <w:bCs w:val="0"/>
          <w:sz w:val="28"/>
          <w:szCs w:val="28"/>
        </w:rPr>
        <w:fldChar w:fldCharType="end"/>
      </w:r>
      <w:r w:rsidR="009B38C8" w:rsidRPr="00C06C8C">
        <w:rPr>
          <w:rFonts w:ascii="Times New Roman" w:hAnsi="Times New Roman" w:cs="Times New Roman"/>
          <w:b w:val="0"/>
          <w:bCs w:val="0"/>
          <w:sz w:val="28"/>
          <w:szCs w:val="28"/>
        </w:rPr>
        <w:t xml:space="preserve"> </w:t>
      </w:r>
      <w:r w:rsidRPr="00C06C8C">
        <w:rPr>
          <w:rFonts w:ascii="Times New Roman" w:hAnsi="Times New Roman" w:cs="Times New Roman"/>
          <w:b w:val="0"/>
          <w:bCs w:val="0"/>
          <w:noProof/>
          <w:sz w:val="28"/>
          <w:szCs w:val="28"/>
        </w:rPr>
        <w:t>Потребность в грузовых автомобилях и тормозных барабанах в России, тыс. шт</w:t>
      </w:r>
    </w:p>
    <w:p w:rsidR="008045FD" w:rsidRPr="00C06C8C" w:rsidRDefault="008045FD"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По данным сайта </w:t>
      </w:r>
      <w:r w:rsidRPr="00C06C8C">
        <w:rPr>
          <w:rFonts w:ascii="Times New Roman" w:hAnsi="Times New Roman" w:cs="Times New Roman"/>
          <w:color w:val="000000"/>
          <w:sz w:val="28"/>
          <w:szCs w:val="28"/>
          <w:lang w:val="en-US"/>
        </w:rPr>
        <w:t>TruckMarket</w:t>
      </w:r>
      <w:r w:rsidRPr="00C06C8C">
        <w:rPr>
          <w:rFonts w:ascii="Times New Roman" w:hAnsi="Times New Roman" w:cs="Times New Roman"/>
          <w:color w:val="000000"/>
          <w:sz w:val="28"/>
          <w:szCs w:val="28"/>
        </w:rPr>
        <w:t>.</w:t>
      </w:r>
      <w:r w:rsidRPr="00C06C8C">
        <w:rPr>
          <w:rFonts w:ascii="Times New Roman" w:hAnsi="Times New Roman" w:cs="Times New Roman"/>
          <w:color w:val="000000"/>
          <w:sz w:val="28"/>
          <w:szCs w:val="28"/>
          <w:lang w:val="en-US"/>
        </w:rPr>
        <w:t>ru</w:t>
      </w:r>
      <w:r w:rsidRPr="00C06C8C">
        <w:rPr>
          <w:rFonts w:ascii="Times New Roman" w:hAnsi="Times New Roman" w:cs="Times New Roman"/>
          <w:color w:val="000000"/>
          <w:sz w:val="28"/>
          <w:szCs w:val="28"/>
        </w:rPr>
        <w:t xml:space="preserve"> производство грузовых автомобилей в России в январе-марте </w:t>
      </w:r>
      <w:smartTag w:uri="urn:schemas-microsoft-com:office:smarttags" w:element="metricconverter">
        <w:smartTagPr>
          <w:attr w:name="ProductID" w:val="2006 г"/>
        </w:smartTagPr>
        <w:r w:rsidRPr="00C06C8C">
          <w:rPr>
            <w:rFonts w:ascii="Times New Roman" w:hAnsi="Times New Roman" w:cs="Times New Roman"/>
            <w:color w:val="000000"/>
            <w:sz w:val="28"/>
            <w:szCs w:val="28"/>
          </w:rPr>
          <w:t>2006 г</w:t>
        </w:r>
      </w:smartTag>
      <w:r w:rsidRPr="00C06C8C">
        <w:rPr>
          <w:rFonts w:ascii="Times New Roman" w:hAnsi="Times New Roman" w:cs="Times New Roman"/>
          <w:color w:val="000000"/>
          <w:sz w:val="28"/>
          <w:szCs w:val="28"/>
        </w:rPr>
        <w:t xml:space="preserve"> выросло по сравнению с аналогичным периодом </w:t>
      </w:r>
      <w:smartTag w:uri="urn:schemas-microsoft-com:office:smarttags" w:element="metricconverter">
        <w:smartTagPr>
          <w:attr w:name="ProductID" w:val="2005 г"/>
        </w:smartTagPr>
        <w:r w:rsidRPr="00C06C8C">
          <w:rPr>
            <w:rFonts w:ascii="Times New Roman" w:hAnsi="Times New Roman" w:cs="Times New Roman"/>
            <w:color w:val="000000"/>
            <w:sz w:val="28"/>
            <w:szCs w:val="28"/>
          </w:rPr>
          <w:t>2005 г</w:t>
        </w:r>
      </w:smartTag>
      <w:r w:rsidRPr="00C06C8C">
        <w:rPr>
          <w:rFonts w:ascii="Times New Roman" w:hAnsi="Times New Roman" w:cs="Times New Roman"/>
          <w:color w:val="000000"/>
          <w:sz w:val="28"/>
          <w:szCs w:val="28"/>
        </w:rPr>
        <w:t xml:space="preserve">. на 8%. В частности, в январе-марте </w:t>
      </w:r>
      <w:smartTag w:uri="urn:schemas-microsoft-com:office:smarttags" w:element="metricconverter">
        <w:smartTagPr>
          <w:attr w:name="ProductID" w:val="2006 г"/>
        </w:smartTagPr>
        <w:r w:rsidRPr="00C06C8C">
          <w:rPr>
            <w:rFonts w:ascii="Times New Roman" w:hAnsi="Times New Roman" w:cs="Times New Roman"/>
            <w:color w:val="000000"/>
            <w:sz w:val="28"/>
            <w:szCs w:val="28"/>
          </w:rPr>
          <w:t>2006 г</w:t>
        </w:r>
      </w:smartTag>
      <w:r w:rsidRPr="00C06C8C">
        <w:rPr>
          <w:rFonts w:ascii="Times New Roman" w:hAnsi="Times New Roman" w:cs="Times New Roman"/>
          <w:color w:val="000000"/>
          <w:sz w:val="28"/>
          <w:szCs w:val="28"/>
        </w:rPr>
        <w:t>. в России было выпущено 50 676 грузовых автомобилей (41905 машин годом ранее). Следовательно, можно ожидать еще большего увеличения потребности в тормозных барабанах.</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Белорусский рынок</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По данным Министерства статистики в 2005 году в Республике Беларусь произведено порядка 22,2 тыс. грузовых автомобилей, при существующем парке в 76 тыс. единиц.</w:t>
      </w:r>
    </w:p>
    <w:p w:rsidR="00164837" w:rsidRPr="00C06C8C" w:rsidRDefault="009310C7" w:rsidP="009B38C8">
      <w:pPr>
        <w:suppressAutoHyphens/>
        <w:spacing w:after="0" w:line="360" w:lineRule="auto"/>
        <w:ind w:firstLine="0"/>
        <w:rPr>
          <w:rFonts w:ascii="Times New Roman" w:hAnsi="Times New Roman" w:cs="Times New Roman"/>
          <w:color w:val="000000"/>
          <w:sz w:val="28"/>
          <w:szCs w:val="28"/>
        </w:rPr>
      </w:pPr>
      <w:r>
        <w:rPr>
          <w:rFonts w:ascii="Times New Roman" w:hAnsi="Times New Roman" w:cs="Times New Roman"/>
          <w:color w:val="000000"/>
          <w:kern w:val="28"/>
          <w:sz w:val="28"/>
          <w:szCs w:val="28"/>
          <w:lang w:val="en-US"/>
        </w:rPr>
        <w:br w:type="page"/>
      </w:r>
      <w:r w:rsidR="00E4216E" w:rsidRPr="00C06C8C">
        <w:rPr>
          <w:rFonts w:ascii="Times New Roman" w:hAnsi="Times New Roman" w:cs="Times New Roman"/>
          <w:color w:val="000000"/>
          <w:kern w:val="28"/>
          <w:sz w:val="28"/>
          <w:szCs w:val="28"/>
          <w:lang w:val="en-US"/>
        </w:rPr>
        <w:object w:dxaOrig="8460" w:dyaOrig="3540">
          <v:shape id="_x0000_i1026" type="#_x0000_t75" style="width:423pt;height:177pt" o:ole="">
            <v:imagedata r:id="rId9" o:title=""/>
          </v:shape>
          <o:OLEObject Type="Embed" ProgID="MSGraph.Chart.8" ShapeID="_x0000_i1026" DrawAspect="Content" ObjectID="_1461233185" r:id="rId10">
            <o:FieldCodes>\s</o:FieldCodes>
          </o:OLEObject>
        </w:objec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Рисунок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STYLEREF 1 \s </w:instrText>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noProof/>
          <w:color w:val="000000"/>
          <w:sz w:val="28"/>
          <w:szCs w:val="28"/>
        </w:rPr>
        <w:t>4</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noBreakHyphen/>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SEQ Рисунок \* ARABIC \s 1 </w:instrText>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noProof/>
          <w:color w:val="000000"/>
          <w:sz w:val="28"/>
          <w:szCs w:val="28"/>
        </w:rPr>
        <w:t>2</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ab/>
        <w:t>Динамика по годам потребности в тормозных барабанах в Республике Беларусь для вновь выпускаемой техники, тыс. шт</w:t>
      </w:r>
      <w:r w:rsidR="00A256CD" w:rsidRPr="00C06C8C">
        <w:rPr>
          <w:rFonts w:ascii="Times New Roman" w:hAnsi="Times New Roman" w:cs="Times New Roman"/>
          <w:color w:val="000000"/>
          <w:sz w:val="28"/>
          <w:szCs w:val="28"/>
        </w:rPr>
        <w:t>.</w:t>
      </w:r>
    </w:p>
    <w:p w:rsidR="009310C7" w:rsidRDefault="009310C7" w:rsidP="009B38C8">
      <w:pPr>
        <w:spacing w:after="0" w:line="360" w:lineRule="auto"/>
        <w:ind w:firstLine="709"/>
        <w:rPr>
          <w:rFonts w:ascii="Times New Roman" w:hAnsi="Times New Roman" w:cs="Times New Roman"/>
          <w:color w:val="000000"/>
          <w:sz w:val="28"/>
          <w:szCs w:val="28"/>
          <w:lang w:val="en-US"/>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 учетом всех составляющих и при условии поставки на внутренний рынок 30% от программы производства тормозных барабанов (8,1 тыс. единиц), доля планируемого производства составит примерно 8,2% рынка.</w:t>
      </w:r>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FC3ECB">
      <w:pPr>
        <w:pStyle w:val="20"/>
        <w:keepNext w:val="0"/>
        <w:widowControl/>
        <w:numPr>
          <w:ilvl w:val="1"/>
          <w:numId w:val="4"/>
        </w:numPr>
        <w:tabs>
          <w:tab w:val="clear" w:pos="1701"/>
          <w:tab w:val="clear" w:pos="1985"/>
          <w:tab w:val="num" w:pos="1134"/>
        </w:tabs>
        <w:suppressAutoHyphens/>
        <w:spacing w:before="0" w:after="0" w:line="360" w:lineRule="auto"/>
        <w:ind w:left="0" w:firstLine="709"/>
        <w:jc w:val="center"/>
        <w:rPr>
          <w:rFonts w:ascii="Times New Roman" w:hAnsi="Times New Roman" w:cs="Times New Roman"/>
          <w:i w:val="0"/>
          <w:iCs w:val="0"/>
          <w:kern w:val="28"/>
          <w:sz w:val="28"/>
          <w:szCs w:val="28"/>
        </w:rPr>
      </w:pPr>
      <w:bookmarkStart w:id="20" w:name="_Toc93715306"/>
      <w:bookmarkStart w:id="21" w:name="_Toc266141637"/>
      <w:r w:rsidRPr="00C06C8C">
        <w:rPr>
          <w:rFonts w:ascii="Times New Roman" w:hAnsi="Times New Roman" w:cs="Times New Roman"/>
          <w:i w:val="0"/>
          <w:iCs w:val="0"/>
          <w:kern w:val="28"/>
          <w:sz w:val="28"/>
          <w:szCs w:val="28"/>
        </w:rPr>
        <w:t>Оценка возможной конкуренции</w:t>
      </w:r>
      <w:bookmarkEnd w:id="20"/>
      <w:bookmarkEnd w:id="21"/>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На сегодняшний момент тормозные барабаны производятся как в Республике Беларусь, так и в Российской Федерации. Предполагаемая цена на продукцию ниже, чем у конкурентов и является вполне конкурентоспособной как в Республике Беларусь, так и в Российской Федерации.</w:t>
      </w:r>
    </w:p>
    <w:p w:rsidR="009B38C8" w:rsidRPr="00C06C8C" w:rsidRDefault="009B38C8" w:rsidP="009B38C8">
      <w:pPr>
        <w:pStyle w:val="a5"/>
        <w:spacing w:before="0" w:line="360" w:lineRule="auto"/>
        <w:ind w:left="0" w:firstLine="709"/>
        <w:jc w:val="both"/>
        <w:rPr>
          <w:rFonts w:ascii="Times New Roman" w:hAnsi="Times New Roman" w:cs="Times New Roman"/>
          <w:b w:val="0"/>
          <w:bCs w:val="0"/>
          <w:sz w:val="28"/>
          <w:szCs w:val="28"/>
        </w:rPr>
      </w:pPr>
      <w:bookmarkStart w:id="22" w:name="_Toc93746403"/>
      <w:bookmarkStart w:id="23" w:name="_Toc175977243"/>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4</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t xml:space="preserve"> Перечень конкурентов – производителей тормозных барабанов</w:t>
      </w:r>
      <w:bookmarkEnd w:id="22"/>
      <w:bookmarkEnd w:id="23"/>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4860"/>
        <w:gridCol w:w="1980"/>
      </w:tblGrid>
      <w:tr w:rsidR="003C7B6B" w:rsidRPr="00C06C8C" w:rsidTr="000F5E5D">
        <w:trPr>
          <w:tblHeader/>
        </w:trPr>
        <w:tc>
          <w:tcPr>
            <w:tcW w:w="2520" w:type="dxa"/>
            <w:vAlign w:val="center"/>
          </w:tcPr>
          <w:p w:rsidR="003C7B6B" w:rsidRPr="00C06C8C" w:rsidRDefault="003C7B6B"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w:t>
            </w:r>
          </w:p>
        </w:tc>
        <w:tc>
          <w:tcPr>
            <w:tcW w:w="4860" w:type="dxa"/>
            <w:vAlign w:val="center"/>
          </w:tcPr>
          <w:p w:rsidR="003C7B6B" w:rsidRPr="00C06C8C" w:rsidRDefault="003C7B6B"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ПРОИЗВОДИТЕЛЬ</w:t>
            </w:r>
          </w:p>
        </w:tc>
        <w:tc>
          <w:tcPr>
            <w:tcW w:w="1980" w:type="dxa"/>
            <w:vAlign w:val="center"/>
          </w:tcPr>
          <w:p w:rsidR="003C7B6B" w:rsidRPr="00C06C8C" w:rsidRDefault="003C7B6B"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ЦЕНА, тыс. бел. руб.</w:t>
            </w:r>
          </w:p>
        </w:tc>
      </w:tr>
      <w:tr w:rsidR="003C7B6B" w:rsidRPr="00C06C8C" w:rsidTr="000F5E5D">
        <w:tc>
          <w:tcPr>
            <w:tcW w:w="9360" w:type="dxa"/>
            <w:gridSpan w:val="3"/>
            <w:vAlign w:val="center"/>
          </w:tcPr>
          <w:p w:rsidR="003C7B6B" w:rsidRPr="00C06C8C" w:rsidRDefault="003C7B6B"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Российская Федерация</w:t>
            </w:r>
          </w:p>
        </w:tc>
      </w:tr>
      <w:tr w:rsidR="00772DBC" w:rsidRPr="00C06C8C" w:rsidTr="000F5E5D">
        <w:tc>
          <w:tcPr>
            <w:tcW w:w="252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Барабан тормозной (передний)</w:t>
            </w:r>
          </w:p>
        </w:tc>
        <w:tc>
          <w:tcPr>
            <w:tcW w:w="486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Фирма ООО «Зубр», </w:t>
            </w:r>
            <w:smartTag w:uri="urn:schemas-microsoft-com:office:smarttags" w:element="metricconverter">
              <w:smartTagPr>
                <w:attr w:name="ProductID" w:val="4430903 г"/>
              </w:smartTagPr>
              <w:r w:rsidRPr="00C06C8C">
                <w:rPr>
                  <w:rFonts w:ascii="Times New Roman" w:hAnsi="Times New Roman" w:cs="Times New Roman"/>
                  <w:color w:val="000000"/>
                  <w:sz w:val="20"/>
                  <w:szCs w:val="20"/>
                </w:rPr>
                <w:t>4430903 г</w:t>
              </w:r>
            </w:smartTag>
            <w:r w:rsidRPr="00C06C8C">
              <w:rPr>
                <w:rFonts w:ascii="Times New Roman" w:hAnsi="Times New Roman" w:cs="Times New Roman"/>
                <w:color w:val="000000"/>
                <w:sz w:val="20"/>
                <w:szCs w:val="20"/>
              </w:rPr>
              <w:t>. Самара, ул. Товарная 72, тел./факс 92 34 47</w:t>
            </w:r>
          </w:p>
        </w:tc>
        <w:tc>
          <w:tcPr>
            <w:tcW w:w="1980" w:type="dxa"/>
            <w:vAlign w:val="center"/>
          </w:tcPr>
          <w:p w:rsidR="00772DBC" w:rsidRPr="00C06C8C" w:rsidRDefault="001C1D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242</w:t>
            </w:r>
          </w:p>
        </w:tc>
      </w:tr>
      <w:tr w:rsidR="00772DBC" w:rsidRPr="00C06C8C" w:rsidTr="000F5E5D">
        <w:tc>
          <w:tcPr>
            <w:tcW w:w="252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Барабан тормозной (задний)</w:t>
            </w:r>
          </w:p>
        </w:tc>
        <w:tc>
          <w:tcPr>
            <w:tcW w:w="486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Та же</w:t>
            </w:r>
          </w:p>
        </w:tc>
        <w:tc>
          <w:tcPr>
            <w:tcW w:w="1980" w:type="dxa"/>
            <w:vAlign w:val="center"/>
          </w:tcPr>
          <w:p w:rsidR="00772DBC" w:rsidRPr="00C06C8C" w:rsidRDefault="001C1D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223</w:t>
            </w:r>
          </w:p>
        </w:tc>
      </w:tr>
      <w:tr w:rsidR="00772DBC" w:rsidRPr="00C06C8C" w:rsidTr="000F5E5D">
        <w:tc>
          <w:tcPr>
            <w:tcW w:w="252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Барабан тормозной (передний)</w:t>
            </w:r>
          </w:p>
        </w:tc>
        <w:tc>
          <w:tcPr>
            <w:tcW w:w="486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Екатеринбург</w:t>
            </w:r>
          </w:p>
        </w:tc>
        <w:tc>
          <w:tcPr>
            <w:tcW w:w="1980" w:type="dxa"/>
            <w:vAlign w:val="center"/>
          </w:tcPr>
          <w:p w:rsidR="00772DBC" w:rsidRPr="00C06C8C" w:rsidRDefault="001C1D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234</w:t>
            </w:r>
          </w:p>
        </w:tc>
      </w:tr>
      <w:tr w:rsidR="00772DBC" w:rsidRPr="00C06C8C" w:rsidTr="000F5E5D">
        <w:tc>
          <w:tcPr>
            <w:tcW w:w="252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Барабан тормозной (задний)</w:t>
            </w:r>
          </w:p>
        </w:tc>
        <w:tc>
          <w:tcPr>
            <w:tcW w:w="486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Фирма «Симаз», </w:t>
            </w:r>
            <w:smartTag w:uri="urn:schemas-microsoft-com:office:smarttags" w:element="metricconverter">
              <w:smartTagPr>
                <w:attr w:name="ProductID" w:val="400081, г"/>
              </w:smartTagPr>
              <w:r w:rsidRPr="00C06C8C">
                <w:rPr>
                  <w:rFonts w:ascii="Times New Roman" w:hAnsi="Times New Roman" w:cs="Times New Roman"/>
                  <w:color w:val="000000"/>
                  <w:sz w:val="20"/>
                  <w:szCs w:val="20"/>
                </w:rPr>
                <w:t>400081, г</w:t>
              </w:r>
            </w:smartTag>
            <w:r w:rsidRPr="00C06C8C">
              <w:rPr>
                <w:rFonts w:ascii="Times New Roman" w:hAnsi="Times New Roman" w:cs="Times New Roman"/>
                <w:color w:val="000000"/>
                <w:sz w:val="20"/>
                <w:szCs w:val="20"/>
              </w:rPr>
              <w:t>. Волгоград, ул. Ангарская, 69/1., Тел/факс: (8442) 30-88-98, 30-88-79, 48-77-77.</w:t>
            </w:r>
          </w:p>
        </w:tc>
        <w:tc>
          <w:tcPr>
            <w:tcW w:w="1980" w:type="dxa"/>
            <w:vAlign w:val="center"/>
          </w:tcPr>
          <w:p w:rsidR="00772DBC" w:rsidRPr="00C06C8C" w:rsidRDefault="001C1D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210</w:t>
            </w:r>
          </w:p>
        </w:tc>
      </w:tr>
      <w:tr w:rsidR="00772DBC" w:rsidRPr="00C06C8C" w:rsidTr="000F5E5D">
        <w:tc>
          <w:tcPr>
            <w:tcW w:w="9360" w:type="dxa"/>
            <w:gridSpan w:val="3"/>
            <w:vAlign w:val="center"/>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Республика Беларусь</w:t>
            </w:r>
          </w:p>
        </w:tc>
      </w:tr>
      <w:tr w:rsidR="00772DBC" w:rsidRPr="00C06C8C" w:rsidTr="000F5E5D">
        <w:tc>
          <w:tcPr>
            <w:tcW w:w="252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Барабан тормозной</w:t>
            </w:r>
          </w:p>
        </w:tc>
        <w:tc>
          <w:tcPr>
            <w:tcW w:w="486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УП «Белэнергопрокат»</w:t>
            </w:r>
          </w:p>
        </w:tc>
        <w:tc>
          <w:tcPr>
            <w:tcW w:w="1980" w:type="dxa"/>
            <w:vAlign w:val="center"/>
          </w:tcPr>
          <w:p w:rsidR="00772DBC" w:rsidRPr="00C06C8C" w:rsidRDefault="001C1D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225.5</w:t>
            </w:r>
          </w:p>
        </w:tc>
      </w:tr>
      <w:tr w:rsidR="00772DBC" w:rsidRPr="00C06C8C" w:rsidTr="000F5E5D">
        <w:tc>
          <w:tcPr>
            <w:tcW w:w="252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Тормозной барабан</w:t>
            </w:r>
          </w:p>
        </w:tc>
        <w:tc>
          <w:tcPr>
            <w:tcW w:w="486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ОАО Барановический завод запасных частей «Автако», Республика Беларусь, 225320, Брестская область, г. Барановичи, ул. Брестская, 311, (8-0163) 42-47-73</w:t>
            </w:r>
          </w:p>
        </w:tc>
        <w:tc>
          <w:tcPr>
            <w:tcW w:w="1980" w:type="dxa"/>
            <w:vAlign w:val="center"/>
          </w:tcPr>
          <w:p w:rsidR="00772DBC" w:rsidRPr="00C06C8C" w:rsidRDefault="001C1D35"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192</w:t>
            </w:r>
          </w:p>
        </w:tc>
      </w:tr>
      <w:tr w:rsidR="00772DBC" w:rsidRPr="00C06C8C" w:rsidTr="000F5E5D">
        <w:tc>
          <w:tcPr>
            <w:tcW w:w="252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Тормозной барабан</w:t>
            </w:r>
          </w:p>
        </w:tc>
        <w:tc>
          <w:tcPr>
            <w:tcW w:w="4860" w:type="dxa"/>
          </w:tcPr>
          <w:p w:rsidR="00772DBC" w:rsidRPr="00C06C8C" w:rsidRDefault="00772DB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Та же</w:t>
            </w:r>
          </w:p>
        </w:tc>
        <w:tc>
          <w:tcPr>
            <w:tcW w:w="1980" w:type="dxa"/>
            <w:vAlign w:val="center"/>
          </w:tcPr>
          <w:p w:rsidR="00772DBC" w:rsidRPr="00C06C8C" w:rsidRDefault="00325603"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193</w:t>
            </w:r>
          </w:p>
        </w:tc>
      </w:tr>
    </w:tbl>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xml:space="preserve">» планирует продавать тормозные барабаны на </w:t>
      </w:r>
      <w:r w:rsidR="00E05357" w:rsidRPr="00C06C8C">
        <w:rPr>
          <w:rFonts w:ascii="Times New Roman" w:hAnsi="Times New Roman" w:cs="Times New Roman"/>
          <w:color w:val="000000"/>
          <w:sz w:val="28"/>
          <w:szCs w:val="28"/>
        </w:rPr>
        <w:t>белорусском</w:t>
      </w:r>
      <w:r w:rsidRPr="00C06C8C">
        <w:rPr>
          <w:rFonts w:ascii="Times New Roman" w:hAnsi="Times New Roman" w:cs="Times New Roman"/>
          <w:color w:val="000000"/>
          <w:sz w:val="28"/>
          <w:szCs w:val="28"/>
        </w:rPr>
        <w:t xml:space="preserve"> рынке по цене </w:t>
      </w:r>
      <w:r w:rsidR="00772DBC" w:rsidRPr="00C06C8C">
        <w:rPr>
          <w:rFonts w:ascii="Times New Roman" w:hAnsi="Times New Roman" w:cs="Times New Roman"/>
          <w:color w:val="000000"/>
          <w:sz w:val="28"/>
          <w:szCs w:val="28"/>
        </w:rPr>
        <w:t>166</w:t>
      </w:r>
      <w:r w:rsidRPr="00C06C8C">
        <w:rPr>
          <w:rFonts w:ascii="Times New Roman" w:hAnsi="Times New Roman" w:cs="Times New Roman"/>
          <w:color w:val="000000"/>
          <w:sz w:val="28"/>
          <w:szCs w:val="28"/>
        </w:rPr>
        <w:t xml:space="preserve"> </w:t>
      </w:r>
      <w:r w:rsidR="00772DBC" w:rsidRPr="00C06C8C">
        <w:rPr>
          <w:rFonts w:ascii="Times New Roman" w:hAnsi="Times New Roman" w:cs="Times New Roman"/>
          <w:color w:val="000000"/>
          <w:sz w:val="28"/>
          <w:szCs w:val="28"/>
        </w:rPr>
        <w:t>тыс. рублей</w:t>
      </w:r>
      <w:r w:rsidRPr="00C06C8C">
        <w:rPr>
          <w:rFonts w:ascii="Times New Roman" w:hAnsi="Times New Roman" w:cs="Times New Roman"/>
          <w:color w:val="000000"/>
          <w:sz w:val="28"/>
          <w:szCs w:val="28"/>
        </w:rPr>
        <w:t>/шт., на рынке Р</w:t>
      </w:r>
      <w:r w:rsidR="00E05357" w:rsidRPr="00C06C8C">
        <w:rPr>
          <w:rFonts w:ascii="Times New Roman" w:hAnsi="Times New Roman" w:cs="Times New Roman"/>
          <w:color w:val="000000"/>
          <w:sz w:val="28"/>
          <w:szCs w:val="28"/>
        </w:rPr>
        <w:t>оссийской Федерации</w:t>
      </w:r>
      <w:r w:rsidRPr="00C06C8C">
        <w:rPr>
          <w:rFonts w:ascii="Times New Roman" w:hAnsi="Times New Roman" w:cs="Times New Roman"/>
          <w:color w:val="000000"/>
          <w:sz w:val="28"/>
          <w:szCs w:val="28"/>
        </w:rPr>
        <w:t xml:space="preserve"> – по цене </w:t>
      </w:r>
      <w:r w:rsidR="00772DBC" w:rsidRPr="00C06C8C">
        <w:rPr>
          <w:rFonts w:ascii="Times New Roman" w:hAnsi="Times New Roman" w:cs="Times New Roman"/>
          <w:color w:val="000000"/>
          <w:sz w:val="28"/>
          <w:szCs w:val="28"/>
        </w:rPr>
        <w:t>196</w:t>
      </w:r>
      <w:r w:rsidRPr="00C06C8C">
        <w:rPr>
          <w:rFonts w:ascii="Times New Roman" w:hAnsi="Times New Roman" w:cs="Times New Roman"/>
          <w:color w:val="000000"/>
          <w:sz w:val="28"/>
          <w:szCs w:val="28"/>
        </w:rPr>
        <w:t xml:space="preserve"> </w:t>
      </w:r>
      <w:r w:rsidR="00772DBC" w:rsidRPr="00C06C8C">
        <w:rPr>
          <w:rFonts w:ascii="Times New Roman" w:hAnsi="Times New Roman" w:cs="Times New Roman"/>
          <w:color w:val="000000"/>
          <w:sz w:val="28"/>
          <w:szCs w:val="28"/>
        </w:rPr>
        <w:t>тыс. рублей</w:t>
      </w:r>
      <w:r w:rsidRPr="00C06C8C">
        <w:rPr>
          <w:rFonts w:ascii="Times New Roman" w:hAnsi="Times New Roman" w:cs="Times New Roman"/>
          <w:color w:val="000000"/>
          <w:sz w:val="28"/>
          <w:szCs w:val="28"/>
        </w:rPr>
        <w:t>/шт.</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Как видно из приведенных данных, цена предлагаемого к производству тормозного барабана вполне конкурентоспособна на фоне существующего ценового пространства.</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Организация производства тормозных барабанов имеет высокую степень потребности для народного хозяйства Республики Беларусь и России.</w:t>
      </w:r>
    </w:p>
    <w:p w:rsidR="00164837" w:rsidRPr="00C06C8C" w:rsidRDefault="00164837" w:rsidP="009B38C8">
      <w:pPr>
        <w:spacing w:after="0" w:line="360" w:lineRule="auto"/>
        <w:ind w:firstLine="709"/>
        <w:rPr>
          <w:rFonts w:ascii="Times New Roman" w:hAnsi="Times New Roman" w:cs="Times New Roman"/>
          <w:color w:val="000000"/>
          <w:sz w:val="28"/>
          <w:szCs w:val="28"/>
          <w:lang w:val="en-US"/>
        </w:rPr>
      </w:pPr>
      <w:r w:rsidRPr="00C06C8C">
        <w:rPr>
          <w:rFonts w:ascii="Times New Roman" w:hAnsi="Times New Roman" w:cs="Times New Roman"/>
          <w:color w:val="000000"/>
          <w:sz w:val="28"/>
          <w:szCs w:val="28"/>
        </w:rPr>
        <w:t>Прямыми потребителями продукции как в Республике Беларусь, так и России, являются предприятия автотранспортной и авторемонтной специализации, различные оптовые и розничные организации. Уже сейчас существуют ряд договоренностей о поставках продукции в размере ее годового производства. Поэтому можно говорить о хороших перспективах сбыта продукции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на планируемых рынках.</w:t>
      </w:r>
    </w:p>
    <w:p w:rsidR="005462A4" w:rsidRPr="00C06C8C" w:rsidRDefault="005462A4" w:rsidP="009B38C8">
      <w:pPr>
        <w:spacing w:after="0" w:line="360" w:lineRule="auto"/>
        <w:ind w:firstLine="709"/>
        <w:rPr>
          <w:rFonts w:ascii="Times New Roman" w:hAnsi="Times New Roman" w:cs="Times New Roman"/>
          <w:color w:val="000000"/>
          <w:sz w:val="28"/>
          <w:szCs w:val="28"/>
          <w:lang w:val="en-US"/>
        </w:rPr>
      </w:pPr>
    </w:p>
    <w:p w:rsidR="00164837" w:rsidRPr="00C06C8C" w:rsidRDefault="00164837" w:rsidP="005462A4">
      <w:pPr>
        <w:pStyle w:val="20"/>
        <w:keepNext w:val="0"/>
        <w:widowControl/>
        <w:numPr>
          <w:ilvl w:val="1"/>
          <w:numId w:val="4"/>
        </w:numPr>
        <w:tabs>
          <w:tab w:val="clear" w:pos="1701"/>
          <w:tab w:val="left" w:pos="1418"/>
        </w:tabs>
        <w:suppressAutoHyphens/>
        <w:spacing w:before="0" w:after="0" w:line="360" w:lineRule="auto"/>
        <w:ind w:left="0" w:firstLine="709"/>
        <w:jc w:val="center"/>
        <w:rPr>
          <w:rFonts w:ascii="Times New Roman" w:hAnsi="Times New Roman" w:cs="Times New Roman"/>
          <w:bCs w:val="0"/>
          <w:i w:val="0"/>
          <w:iCs w:val="0"/>
          <w:kern w:val="28"/>
          <w:sz w:val="28"/>
          <w:szCs w:val="28"/>
        </w:rPr>
      </w:pPr>
      <w:bookmarkStart w:id="24" w:name="_Toc266141638"/>
      <w:r w:rsidRPr="00C06C8C">
        <w:rPr>
          <w:rFonts w:ascii="Times New Roman" w:hAnsi="Times New Roman" w:cs="Times New Roman"/>
          <w:bCs w:val="0"/>
          <w:i w:val="0"/>
          <w:iCs w:val="0"/>
          <w:kern w:val="28"/>
          <w:sz w:val="28"/>
          <w:szCs w:val="28"/>
        </w:rPr>
        <w:t>Стратегия маркетинга</w:t>
      </w:r>
      <w:bookmarkEnd w:id="24"/>
    </w:p>
    <w:p w:rsidR="005462A4" w:rsidRPr="00C06C8C" w:rsidRDefault="005462A4" w:rsidP="009B38C8">
      <w:pPr>
        <w:spacing w:after="0" w:line="360" w:lineRule="auto"/>
        <w:ind w:firstLine="709"/>
        <w:rPr>
          <w:rFonts w:ascii="Times New Roman" w:hAnsi="Times New Roman" w:cs="Times New Roman"/>
          <w:color w:val="000000"/>
          <w:sz w:val="28"/>
          <w:szCs w:val="28"/>
          <w:lang w:val="en-US"/>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Стратегия маркетинга вытекает из существующей ситуации на рынке и является стратегией проникновения на рынок запасных частей к грузовым автомобилям и укрепления своей позиции на рынке за счет высокого качества продукции и поддержания конкурентоспособных цен.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Исходя из этого, формируются следующие задачи службы маркетинга:</w:t>
      </w:r>
    </w:p>
    <w:p w:rsidR="00164837" w:rsidRPr="00C06C8C" w:rsidRDefault="00164837" w:rsidP="00FC3ECB">
      <w:pPr>
        <w:pStyle w:val="31"/>
        <w:numPr>
          <w:ilvl w:val="0"/>
          <w:numId w:val="8"/>
        </w:numPr>
        <w:ind w:left="0" w:firstLine="709"/>
        <w:rPr>
          <w:rFonts w:ascii="Times New Roman" w:hAnsi="Times New Roman"/>
          <w:color w:val="000000"/>
          <w:sz w:val="28"/>
          <w:szCs w:val="28"/>
        </w:rPr>
      </w:pPr>
      <w:r w:rsidRPr="00C06C8C">
        <w:rPr>
          <w:rFonts w:ascii="Times New Roman" w:hAnsi="Times New Roman"/>
          <w:color w:val="000000"/>
          <w:sz w:val="28"/>
          <w:szCs w:val="28"/>
        </w:rPr>
        <w:t>анализ и прогнозирование основных конъюнктурообразующих факторов потенциальных рынков сбыта выпускаемой продукции;</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выявление передовых тенденций в мировом производстве продукции по профилю предприятия;</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анализ конкурентоспособности продукции, сопоставление потребительских свойств, цены, издержек производства, с аналогичными показателями конкурирующей продукции, выпускаемой другими предприятиями;</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создание информационно-статистического банка данных по заявкам на поставку продукции, ее производству, наличию запасов;</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определение удельного веса продукции основных конкурентов в общем объеме сбыта на данном рынке;</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организация обратной связи с потребителями, изучение мнения потребителей по улучшению качества выпускаемой продукции. Анализ рекламаций и их влияние на сбыт продукции. Разработка по результатам изучения мнения потребителей и анализа рекламаций предложений по повышению технологического уровня выпускаемой продукции;</w:t>
      </w:r>
    </w:p>
    <w:p w:rsidR="005462A4" w:rsidRPr="00C06C8C" w:rsidRDefault="005462A4" w:rsidP="005462A4">
      <w:pPr>
        <w:spacing w:after="0" w:line="360" w:lineRule="auto"/>
        <w:ind w:firstLine="0"/>
        <w:rPr>
          <w:rFonts w:ascii="Times New Roman" w:hAnsi="Times New Roman" w:cs="Times New Roman"/>
          <w:color w:val="000000"/>
          <w:sz w:val="28"/>
          <w:szCs w:val="28"/>
        </w:rPr>
      </w:pPr>
    </w:p>
    <w:p w:rsidR="00164837" w:rsidRPr="00C06C8C" w:rsidRDefault="00164837" w:rsidP="005462A4">
      <w:pPr>
        <w:pStyle w:val="20"/>
        <w:keepNext w:val="0"/>
        <w:widowControl/>
        <w:numPr>
          <w:ilvl w:val="1"/>
          <w:numId w:val="4"/>
        </w:numPr>
        <w:tabs>
          <w:tab w:val="clear" w:pos="1701"/>
          <w:tab w:val="left" w:pos="1418"/>
        </w:tabs>
        <w:suppressAutoHyphens/>
        <w:spacing w:before="0" w:after="0" w:line="360" w:lineRule="auto"/>
        <w:ind w:left="0" w:firstLine="709"/>
        <w:jc w:val="center"/>
        <w:rPr>
          <w:rFonts w:ascii="Times New Roman" w:hAnsi="Times New Roman" w:cs="Times New Roman"/>
          <w:bCs w:val="0"/>
          <w:i w:val="0"/>
          <w:iCs w:val="0"/>
          <w:kern w:val="28"/>
          <w:sz w:val="28"/>
          <w:szCs w:val="28"/>
        </w:rPr>
      </w:pPr>
      <w:bookmarkStart w:id="25" w:name="_Toc266141639"/>
      <w:r w:rsidRPr="00C06C8C">
        <w:rPr>
          <w:rFonts w:ascii="Times New Roman" w:hAnsi="Times New Roman" w:cs="Times New Roman"/>
          <w:bCs w:val="0"/>
          <w:i w:val="0"/>
          <w:iCs w:val="0"/>
          <w:kern w:val="28"/>
          <w:sz w:val="28"/>
          <w:szCs w:val="28"/>
        </w:rPr>
        <w:t>Стратегия сбыта</w:t>
      </w:r>
      <w:bookmarkEnd w:id="25"/>
    </w:p>
    <w:p w:rsidR="005462A4" w:rsidRPr="00C06C8C" w:rsidRDefault="005462A4" w:rsidP="009B38C8">
      <w:pPr>
        <w:spacing w:after="0" w:line="360" w:lineRule="auto"/>
        <w:ind w:firstLine="709"/>
        <w:rPr>
          <w:rFonts w:ascii="Times New Roman" w:hAnsi="Times New Roman" w:cs="Times New Roman"/>
          <w:color w:val="000000"/>
          <w:sz w:val="28"/>
          <w:szCs w:val="28"/>
          <w:lang w:val="en-US"/>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Стратегия сбыта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после внедрения проекта в первую очередь обусловлена целью проникновения на российский рынок запасных частей к грузовым автомобилям.</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Для достижения этой цели планируются следующие мероприятия:</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размещение коммерческой информации на специальных сайтах в сети Интернет;</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рассылка коммерческих предложений потенциальным потребителям;</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совершенствование работы по обеспечению оперативного выполнения заявок потребителей;</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совершенствование системы ценообразования с учетом реальных затрат, особенностей реализации продукции;</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размещение коммерческой информации предприятия в каталогах и базах данных в РБ и РФ;</w:t>
      </w:r>
    </w:p>
    <w:p w:rsidR="005462A4" w:rsidRPr="00C06C8C" w:rsidRDefault="005462A4" w:rsidP="005462A4">
      <w:pPr>
        <w:spacing w:after="0" w:line="360" w:lineRule="auto"/>
        <w:ind w:firstLine="0"/>
        <w:rPr>
          <w:rFonts w:ascii="Times New Roman" w:hAnsi="Times New Roman" w:cs="Times New Roman"/>
          <w:color w:val="000000"/>
          <w:sz w:val="28"/>
          <w:szCs w:val="28"/>
        </w:rPr>
      </w:pPr>
    </w:p>
    <w:p w:rsidR="00164837" w:rsidRPr="00C06C8C" w:rsidRDefault="00164837" w:rsidP="005462A4">
      <w:pPr>
        <w:pStyle w:val="20"/>
        <w:keepNext w:val="0"/>
        <w:widowControl/>
        <w:numPr>
          <w:ilvl w:val="1"/>
          <w:numId w:val="4"/>
        </w:numPr>
        <w:tabs>
          <w:tab w:val="clear" w:pos="1701"/>
          <w:tab w:val="left" w:pos="1418"/>
        </w:tabs>
        <w:suppressAutoHyphens/>
        <w:spacing w:before="0" w:after="0" w:line="360" w:lineRule="auto"/>
        <w:ind w:left="0" w:firstLine="709"/>
        <w:jc w:val="center"/>
        <w:rPr>
          <w:rFonts w:ascii="Times New Roman" w:hAnsi="Times New Roman" w:cs="Times New Roman"/>
          <w:bCs w:val="0"/>
          <w:i w:val="0"/>
          <w:iCs w:val="0"/>
          <w:kern w:val="28"/>
          <w:sz w:val="28"/>
          <w:szCs w:val="28"/>
        </w:rPr>
      </w:pPr>
      <w:bookmarkStart w:id="26" w:name="_Toc97457158"/>
      <w:bookmarkStart w:id="27" w:name="_Toc266141640"/>
      <w:r w:rsidRPr="00C06C8C">
        <w:rPr>
          <w:rFonts w:ascii="Times New Roman" w:hAnsi="Times New Roman" w:cs="Times New Roman"/>
          <w:bCs w:val="0"/>
          <w:i w:val="0"/>
          <w:iCs w:val="0"/>
          <w:kern w:val="28"/>
          <w:sz w:val="28"/>
          <w:szCs w:val="28"/>
        </w:rPr>
        <w:t>Ценовая политика</w:t>
      </w:r>
      <w:bookmarkEnd w:id="26"/>
      <w:bookmarkEnd w:id="27"/>
    </w:p>
    <w:p w:rsidR="005462A4" w:rsidRPr="00C06C8C" w:rsidRDefault="005462A4" w:rsidP="009B38C8">
      <w:pPr>
        <w:pStyle w:val="Normal1"/>
        <w:spacing w:after="0" w:line="360" w:lineRule="auto"/>
        <w:rPr>
          <w:rFonts w:ascii="Times New Roman" w:hAnsi="Times New Roman" w:cs="Times New Roman"/>
          <w:color w:val="000000"/>
          <w:sz w:val="28"/>
          <w:szCs w:val="28"/>
          <w:lang w:val="en-US"/>
        </w:rPr>
      </w:pP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Ценовая стратегия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направлена на получение максимальной прибыли и базируется на следующих основных факторах:</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основу цены составляют издержки, связанные с производством и реализацией продукции;</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учет цен конкурентов и текущей конъюнктуры рынка;</w:t>
      </w:r>
    </w:p>
    <w:p w:rsidR="00164837" w:rsidRPr="00C06C8C" w:rsidRDefault="00164837" w:rsidP="00FC3ECB">
      <w:pPr>
        <w:numPr>
          <w:ilvl w:val="0"/>
          <w:numId w:val="8"/>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цена может колебаться в зависимости от цен на сырье.</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Действующие отпускные цены на продукцию представлены в таблице:</w:t>
      </w:r>
    </w:p>
    <w:p w:rsidR="009B38C8" w:rsidRPr="00C06C8C" w:rsidRDefault="009B38C8" w:rsidP="009B38C8">
      <w:pPr>
        <w:pStyle w:val="a5"/>
        <w:spacing w:before="0" w:line="360" w:lineRule="auto"/>
        <w:ind w:left="0" w:firstLine="709"/>
        <w:jc w:val="both"/>
        <w:rPr>
          <w:rFonts w:ascii="Times New Roman" w:hAnsi="Times New Roman" w:cs="Times New Roman"/>
          <w:b w:val="0"/>
          <w:bCs w:val="0"/>
          <w:sz w:val="28"/>
          <w:szCs w:val="28"/>
        </w:rPr>
      </w:pPr>
      <w:bookmarkStart w:id="28" w:name="_Toc125449714"/>
      <w:bookmarkStart w:id="29" w:name="_Toc128469849"/>
      <w:bookmarkStart w:id="30" w:name="_Toc175977244"/>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4</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2</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t xml:space="preserve"> Действующие цены на продукцию</w:t>
      </w:r>
      <w:bookmarkEnd w:id="28"/>
      <w:bookmarkEnd w:id="29"/>
      <w:bookmarkEnd w:id="30"/>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305"/>
        <w:gridCol w:w="3624"/>
        <w:gridCol w:w="5148"/>
      </w:tblGrid>
      <w:tr w:rsidR="00164837" w:rsidRPr="00C06C8C">
        <w:trPr>
          <w:trHeight w:val="483"/>
        </w:trPr>
        <w:tc>
          <w:tcPr>
            <w:tcW w:w="0" w:type="auto"/>
            <w:vMerge w:val="restart"/>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p>
        </w:tc>
        <w:tc>
          <w:tcPr>
            <w:tcW w:w="0" w:type="auto"/>
            <w:vMerge w:val="restart"/>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продукции, рынков сбыта</w:t>
            </w:r>
          </w:p>
        </w:tc>
        <w:tc>
          <w:tcPr>
            <w:tcW w:w="0" w:type="auto"/>
            <w:vMerge w:val="restart"/>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Цена реализации единицы продукции (без НДС), </w:t>
            </w:r>
            <w:r w:rsidR="00CB430A" w:rsidRPr="00C06C8C">
              <w:rPr>
                <w:rFonts w:ascii="Times New Roman" w:hAnsi="Times New Roman" w:cs="Times New Roman"/>
                <w:color w:val="000000"/>
                <w:sz w:val="20"/>
                <w:szCs w:val="20"/>
              </w:rPr>
              <w:t>долларов</w:t>
            </w:r>
          </w:p>
        </w:tc>
      </w:tr>
      <w:tr w:rsidR="00164837" w:rsidRPr="00C06C8C">
        <w:trPr>
          <w:trHeight w:val="345"/>
        </w:trPr>
        <w:tc>
          <w:tcPr>
            <w:tcW w:w="0" w:type="auto"/>
            <w:vMerge/>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p>
        </w:tc>
        <w:tc>
          <w:tcPr>
            <w:tcW w:w="0" w:type="auto"/>
            <w:vMerge/>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p>
        </w:tc>
        <w:tc>
          <w:tcPr>
            <w:tcW w:w="0" w:type="auto"/>
            <w:vMerge/>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Тормозной барабан</w:t>
            </w:r>
          </w:p>
        </w:t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p>
        </w:t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внутренний рынок </w:t>
            </w:r>
          </w:p>
        </w:tc>
        <w:tc>
          <w:tcPr>
            <w:tcW w:w="0" w:type="auto"/>
            <w:vAlign w:val="center"/>
          </w:tcPr>
          <w:p w:rsidR="00164837" w:rsidRPr="00C06C8C" w:rsidRDefault="00CB43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77</w:t>
            </w:r>
            <w:r w:rsidR="00164837" w:rsidRPr="00C06C8C">
              <w:rPr>
                <w:rFonts w:ascii="Times New Roman" w:hAnsi="Times New Roman" w:cs="Times New Roman"/>
                <w:color w:val="000000"/>
                <w:sz w:val="20"/>
                <w:szCs w:val="20"/>
              </w:rPr>
              <w:t xml:space="preserve"> </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p>
        </w:t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ближнее зарубежье</w:t>
            </w:r>
          </w:p>
        </w:tc>
        <w:tc>
          <w:tcPr>
            <w:tcW w:w="0" w:type="auto"/>
            <w:vAlign w:val="center"/>
          </w:tcPr>
          <w:p w:rsidR="00164837" w:rsidRPr="00C06C8C" w:rsidRDefault="00CB430A"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91</w:t>
            </w:r>
            <w:r w:rsidR="00164837" w:rsidRPr="00C06C8C">
              <w:rPr>
                <w:rFonts w:ascii="Times New Roman" w:hAnsi="Times New Roman" w:cs="Times New Roman"/>
                <w:color w:val="000000"/>
                <w:sz w:val="20"/>
                <w:szCs w:val="20"/>
              </w:rPr>
              <w:t xml:space="preserve"> </w:t>
            </w:r>
          </w:p>
        </w:tc>
      </w:tr>
    </w:tbl>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Планируемые цены на продукцию до 2009 года представлены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_Ref146362241 \h </w:instrText>
      </w:r>
      <w:r w:rsidR="00FB4281"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color w:val="000000"/>
          <w:sz w:val="28"/>
          <w:szCs w:val="28"/>
        </w:rPr>
        <w:noBreakHyphen/>
      </w:r>
      <w:r w:rsidR="007E1A76" w:rsidRPr="00C06C8C">
        <w:rPr>
          <w:rFonts w:ascii="Times New Roman" w:hAnsi="Times New Roman" w:cs="Times New Roman"/>
          <w:noProof/>
          <w:color w:val="000000"/>
          <w:sz w:val="28"/>
          <w:szCs w:val="28"/>
        </w:rPr>
        <w:t>2</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w:t>
      </w:r>
    </w:p>
    <w:p w:rsidR="009B38C8" w:rsidRPr="00C06C8C" w:rsidRDefault="009B38C8" w:rsidP="009B38C8">
      <w:pPr>
        <w:pStyle w:val="1"/>
        <w:keepNext w:val="0"/>
        <w:widowControl/>
        <w:numPr>
          <w:ilvl w:val="0"/>
          <w:numId w:val="0"/>
        </w:numPr>
        <w:suppressAutoHyphens/>
        <w:spacing w:before="0" w:after="0" w:line="360" w:lineRule="auto"/>
        <w:rPr>
          <w:rFonts w:ascii="Times New Roman" w:hAnsi="Times New Roman" w:cs="Times New Roman"/>
          <w:sz w:val="28"/>
          <w:szCs w:val="28"/>
        </w:rPr>
      </w:pPr>
    </w:p>
    <w:p w:rsidR="00164837" w:rsidRPr="00C06C8C" w:rsidRDefault="00164837" w:rsidP="00FC3ECB">
      <w:pPr>
        <w:pStyle w:val="1"/>
        <w:keepNext w:val="0"/>
        <w:widowControl/>
        <w:numPr>
          <w:ilvl w:val="0"/>
          <w:numId w:val="4"/>
        </w:numPr>
        <w:tabs>
          <w:tab w:val="clear" w:pos="851"/>
          <w:tab w:val="num" w:pos="1134"/>
        </w:tabs>
        <w:suppressAutoHyphens/>
        <w:spacing w:before="0" w:after="0" w:line="360" w:lineRule="auto"/>
        <w:ind w:left="0" w:firstLine="709"/>
        <w:jc w:val="center"/>
        <w:rPr>
          <w:rFonts w:ascii="Times New Roman" w:hAnsi="Times New Roman" w:cs="Times New Roman"/>
          <w:sz w:val="28"/>
          <w:szCs w:val="28"/>
        </w:rPr>
      </w:pPr>
      <w:r w:rsidRPr="00C06C8C">
        <w:rPr>
          <w:rFonts w:ascii="Times New Roman" w:hAnsi="Times New Roman" w:cs="Times New Roman"/>
          <w:b w:val="0"/>
          <w:bCs w:val="0"/>
          <w:sz w:val="28"/>
          <w:szCs w:val="28"/>
        </w:rPr>
        <w:br w:type="page"/>
      </w:r>
      <w:bookmarkStart w:id="31" w:name="_Toc266141641"/>
      <w:r w:rsidRPr="00C06C8C">
        <w:rPr>
          <w:rFonts w:ascii="Times New Roman" w:hAnsi="Times New Roman" w:cs="Times New Roman"/>
          <w:sz w:val="28"/>
          <w:szCs w:val="28"/>
        </w:rPr>
        <w:t>ПРОИЗВОДСТВЕННЫЙ ПЛАН</w:t>
      </w:r>
      <w:bookmarkEnd w:id="31"/>
    </w:p>
    <w:p w:rsidR="009B38C8" w:rsidRPr="00C06C8C" w:rsidRDefault="009B38C8" w:rsidP="009B38C8">
      <w:pPr>
        <w:suppressAutoHyphens/>
        <w:spacing w:after="0" w:line="360" w:lineRule="auto"/>
        <w:ind w:firstLine="709"/>
        <w:jc w:val="center"/>
        <w:rPr>
          <w:rFonts w:ascii="Times New Roman" w:hAnsi="Times New Roman" w:cs="Times New Roman"/>
          <w:b/>
          <w:bCs/>
          <w:color w:val="000000"/>
          <w:kern w:val="28"/>
          <w:sz w:val="28"/>
          <w:szCs w:val="28"/>
        </w:rPr>
      </w:pPr>
    </w:p>
    <w:p w:rsidR="00164837" w:rsidRPr="00C06C8C" w:rsidRDefault="00164837" w:rsidP="00FC3ECB">
      <w:pPr>
        <w:pStyle w:val="20"/>
        <w:keepNext w:val="0"/>
        <w:widowControl/>
        <w:numPr>
          <w:ilvl w:val="1"/>
          <w:numId w:val="4"/>
        </w:numPr>
        <w:tabs>
          <w:tab w:val="clear" w:pos="1701"/>
          <w:tab w:val="clear" w:pos="1985"/>
          <w:tab w:val="num" w:pos="1142"/>
        </w:tabs>
        <w:suppressAutoHyphens/>
        <w:spacing w:before="0" w:after="0" w:line="360" w:lineRule="auto"/>
        <w:ind w:left="0" w:firstLine="709"/>
        <w:jc w:val="center"/>
        <w:rPr>
          <w:rFonts w:ascii="Times New Roman" w:hAnsi="Times New Roman" w:cs="Times New Roman"/>
          <w:i w:val="0"/>
          <w:iCs w:val="0"/>
          <w:kern w:val="28"/>
          <w:sz w:val="28"/>
          <w:szCs w:val="28"/>
        </w:rPr>
      </w:pPr>
      <w:bookmarkStart w:id="32" w:name="_Toc266141642"/>
      <w:r w:rsidRPr="00C06C8C">
        <w:rPr>
          <w:rFonts w:ascii="Times New Roman" w:hAnsi="Times New Roman" w:cs="Times New Roman"/>
          <w:i w:val="0"/>
          <w:iCs w:val="0"/>
          <w:kern w:val="28"/>
          <w:sz w:val="28"/>
          <w:szCs w:val="28"/>
        </w:rPr>
        <w:t>Программа производства и реализации продукции</w:t>
      </w:r>
      <w:bookmarkEnd w:id="32"/>
    </w:p>
    <w:p w:rsidR="009B38C8" w:rsidRPr="00C06C8C" w:rsidRDefault="009B38C8" w:rsidP="009B38C8">
      <w:pPr>
        <w:suppressAutoHyphens/>
        <w:spacing w:after="0" w:line="360" w:lineRule="auto"/>
        <w:ind w:firstLine="709"/>
        <w:jc w:val="center"/>
        <w:rPr>
          <w:rFonts w:ascii="Times New Roman" w:hAnsi="Times New Roman" w:cs="Times New Roman"/>
          <w:b/>
          <w:bCs/>
          <w:color w:val="000000"/>
          <w:kern w:val="28"/>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Программа производства и реализации продукции рассчитывалась с учётом мощности покупаемого оборудования по производству готовой продукции 146 тонн/месяц отливок.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Использование производственных мощностей составит: </w:t>
      </w:r>
    </w:p>
    <w:p w:rsidR="00164837" w:rsidRPr="00C06C8C" w:rsidRDefault="00164837" w:rsidP="00FC3ECB">
      <w:pPr>
        <w:numPr>
          <w:ilvl w:val="0"/>
          <w:numId w:val="16"/>
        </w:numPr>
        <w:tabs>
          <w:tab w:val="clear" w:pos="1514"/>
          <w:tab w:val="num" w:pos="108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в 2007 году </w:t>
      </w:r>
      <w:r w:rsidR="007C731D" w:rsidRPr="00C06C8C">
        <w:rPr>
          <w:rFonts w:ascii="Times New Roman" w:hAnsi="Times New Roman" w:cs="Times New Roman"/>
          <w:color w:val="000000"/>
          <w:sz w:val="28"/>
          <w:szCs w:val="28"/>
        </w:rPr>
        <w:t>5</w:t>
      </w:r>
      <w:r w:rsidRPr="00C06C8C">
        <w:rPr>
          <w:rFonts w:ascii="Times New Roman" w:hAnsi="Times New Roman" w:cs="Times New Roman"/>
          <w:color w:val="000000"/>
          <w:sz w:val="28"/>
          <w:szCs w:val="28"/>
        </w:rPr>
        <w:t>% от плановой мощности (</w:t>
      </w:r>
      <w:r w:rsidR="007C731D" w:rsidRPr="00C06C8C">
        <w:rPr>
          <w:rFonts w:ascii="Times New Roman" w:hAnsi="Times New Roman" w:cs="Times New Roman"/>
          <w:color w:val="000000"/>
          <w:sz w:val="28"/>
          <w:szCs w:val="28"/>
        </w:rPr>
        <w:t>1375</w:t>
      </w:r>
      <w:r w:rsidRPr="00C06C8C">
        <w:rPr>
          <w:rFonts w:ascii="Times New Roman" w:hAnsi="Times New Roman" w:cs="Times New Roman"/>
          <w:color w:val="000000"/>
          <w:sz w:val="28"/>
          <w:szCs w:val="28"/>
        </w:rPr>
        <w:t xml:space="preserve"> штук в год);</w:t>
      </w:r>
    </w:p>
    <w:p w:rsidR="00164837" w:rsidRPr="00C06C8C" w:rsidRDefault="00164837" w:rsidP="00FC3ECB">
      <w:pPr>
        <w:numPr>
          <w:ilvl w:val="0"/>
          <w:numId w:val="16"/>
        </w:numPr>
        <w:tabs>
          <w:tab w:val="clear" w:pos="1514"/>
          <w:tab w:val="num" w:pos="108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в 2008 году </w:t>
      </w:r>
      <w:r w:rsidR="007C731D" w:rsidRPr="00C06C8C">
        <w:rPr>
          <w:rFonts w:ascii="Times New Roman" w:hAnsi="Times New Roman" w:cs="Times New Roman"/>
          <w:color w:val="000000"/>
          <w:sz w:val="28"/>
          <w:szCs w:val="28"/>
        </w:rPr>
        <w:t>43% от плановой мощности (11 602</w:t>
      </w:r>
      <w:r w:rsidR="00732EFC" w:rsidRPr="00C06C8C">
        <w:rPr>
          <w:rFonts w:ascii="Times New Roman" w:hAnsi="Times New Roman" w:cs="Times New Roman"/>
          <w:color w:val="000000"/>
          <w:sz w:val="28"/>
          <w:szCs w:val="28"/>
        </w:rPr>
        <w:t xml:space="preserve"> штук в год);</w:t>
      </w:r>
    </w:p>
    <w:p w:rsidR="007C731D" w:rsidRPr="00C06C8C" w:rsidRDefault="007C731D" w:rsidP="00FC3ECB">
      <w:pPr>
        <w:numPr>
          <w:ilvl w:val="0"/>
          <w:numId w:val="16"/>
        </w:numPr>
        <w:tabs>
          <w:tab w:val="clear" w:pos="1514"/>
          <w:tab w:val="num" w:pos="108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 2009 году 64% от планируемой мощности (17 280 штук в год</w:t>
      </w:r>
      <w:r w:rsidR="00732EFC" w:rsidRPr="00C06C8C">
        <w:rPr>
          <w:rFonts w:ascii="Times New Roman" w:hAnsi="Times New Roman" w:cs="Times New Roman"/>
          <w:color w:val="000000"/>
          <w:sz w:val="28"/>
          <w:szCs w:val="28"/>
        </w:rPr>
        <w:t>);</w:t>
      </w:r>
    </w:p>
    <w:p w:rsidR="00732EFC" w:rsidRPr="00C06C8C" w:rsidRDefault="00732EFC" w:rsidP="00FC3ECB">
      <w:pPr>
        <w:numPr>
          <w:ilvl w:val="0"/>
          <w:numId w:val="16"/>
        </w:numPr>
        <w:tabs>
          <w:tab w:val="clear" w:pos="1514"/>
          <w:tab w:val="num" w:pos="1080"/>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 2010 году 89% от планируемой мощности</w:t>
      </w:r>
      <w:r w:rsidR="00CB430A" w:rsidRPr="00C06C8C">
        <w:rPr>
          <w:rFonts w:ascii="Times New Roman" w:hAnsi="Times New Roman" w:cs="Times New Roman"/>
          <w:color w:val="000000"/>
          <w:sz w:val="28"/>
          <w:szCs w:val="28"/>
        </w:rPr>
        <w:t xml:space="preserve"> (24 030 штук в год)</w:t>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Расчет производственной программы производился на 3 года с момента начала производства таблица 10-9 (см. Приложения).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Готовая продукция будет реализована на внутреннем рынке в размере 30% и экспортирована в РФ 70%.</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Планируется, что отпускные цены по годам реализации проекта составят величины, приведенные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_Ref146362241 \h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noProof/>
          <w:color w:val="000000"/>
          <w:sz w:val="28"/>
          <w:szCs w:val="28"/>
        </w:rPr>
        <w:noBreakHyphen/>
        <w:t>2</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 При расчете бизнес-плана учитывались рыночные цены, сложившиеся на момент расчета (</w:t>
      </w:r>
      <w:r w:rsidR="00732EFC" w:rsidRPr="00C06C8C">
        <w:rPr>
          <w:rFonts w:ascii="Times New Roman" w:hAnsi="Times New Roman" w:cs="Times New Roman"/>
          <w:color w:val="000000"/>
          <w:sz w:val="28"/>
          <w:szCs w:val="28"/>
        </w:rPr>
        <w:t>2</w:t>
      </w:r>
      <w:r w:rsidRPr="00C06C8C">
        <w:rPr>
          <w:rFonts w:ascii="Times New Roman" w:hAnsi="Times New Roman" w:cs="Times New Roman"/>
          <w:color w:val="000000"/>
          <w:sz w:val="28"/>
          <w:szCs w:val="28"/>
        </w:rPr>
        <w:t xml:space="preserve"> квартал 200</w:t>
      </w:r>
      <w:r w:rsidR="00732EFC" w:rsidRPr="00C06C8C">
        <w:rPr>
          <w:rFonts w:ascii="Times New Roman" w:hAnsi="Times New Roman" w:cs="Times New Roman"/>
          <w:color w:val="000000"/>
          <w:sz w:val="28"/>
          <w:szCs w:val="28"/>
        </w:rPr>
        <w:t>7</w:t>
      </w:r>
      <w:r w:rsidRPr="00C06C8C">
        <w:rPr>
          <w:rFonts w:ascii="Times New Roman" w:hAnsi="Times New Roman" w:cs="Times New Roman"/>
          <w:color w:val="000000"/>
          <w:sz w:val="28"/>
          <w:szCs w:val="28"/>
        </w:rPr>
        <w:t xml:space="preserve"> года).</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Программа производства и реализации продукции представлена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_Ref146362213 \h </w:instrText>
      </w:r>
      <w:r w:rsidR="00732EFC"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noProof/>
          <w:color w:val="000000"/>
          <w:sz w:val="28"/>
          <w:szCs w:val="28"/>
        </w:rPr>
        <w:noBreakHyphen/>
        <w:t>3</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 xml:space="preserve">,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_Ref146362229 \h </w:instrText>
      </w:r>
      <w:r w:rsidR="00732EFC"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noProof/>
          <w:color w:val="000000"/>
          <w:sz w:val="28"/>
          <w:szCs w:val="28"/>
        </w:rPr>
        <w:noBreakHyphen/>
        <w:t>4</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w:t>
      </w:r>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FC3ECB">
      <w:pPr>
        <w:pStyle w:val="20"/>
        <w:keepNext w:val="0"/>
        <w:widowControl/>
        <w:numPr>
          <w:ilvl w:val="1"/>
          <w:numId w:val="4"/>
        </w:numPr>
        <w:tabs>
          <w:tab w:val="clear" w:pos="1701"/>
          <w:tab w:val="clear" w:pos="1985"/>
          <w:tab w:val="num" w:pos="1142"/>
        </w:tabs>
        <w:suppressAutoHyphens/>
        <w:spacing w:before="0" w:after="0" w:line="360" w:lineRule="auto"/>
        <w:ind w:left="0" w:firstLine="709"/>
        <w:jc w:val="center"/>
        <w:rPr>
          <w:rFonts w:ascii="Times New Roman" w:hAnsi="Times New Roman" w:cs="Times New Roman"/>
          <w:i w:val="0"/>
          <w:iCs w:val="0"/>
          <w:kern w:val="28"/>
          <w:sz w:val="28"/>
          <w:szCs w:val="28"/>
        </w:rPr>
      </w:pPr>
      <w:bookmarkStart w:id="33" w:name="_Toc266141643"/>
      <w:r w:rsidRPr="00C06C8C">
        <w:rPr>
          <w:rFonts w:ascii="Times New Roman" w:hAnsi="Times New Roman" w:cs="Times New Roman"/>
          <w:i w:val="0"/>
          <w:iCs w:val="0"/>
          <w:kern w:val="28"/>
          <w:sz w:val="28"/>
          <w:szCs w:val="28"/>
        </w:rPr>
        <w:t>Материально-техническое обеспечение</w:t>
      </w:r>
      <w:bookmarkEnd w:id="33"/>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Нормы расхода сырья и материалов на производство продукции, а также их цены представлены в таблице.</w:t>
      </w:r>
    </w:p>
    <w:p w:rsidR="00164837" w:rsidRPr="00C06C8C" w:rsidRDefault="009B38C8" w:rsidP="009B38C8">
      <w:pPr>
        <w:pStyle w:val="a5"/>
        <w:spacing w:before="0" w:line="360" w:lineRule="auto"/>
        <w:ind w:left="0" w:firstLine="709"/>
        <w:jc w:val="both"/>
        <w:rPr>
          <w:rFonts w:ascii="Times New Roman" w:hAnsi="Times New Roman" w:cs="Times New Roman"/>
          <w:b w:val="0"/>
          <w:bCs w:val="0"/>
          <w:sz w:val="28"/>
          <w:szCs w:val="28"/>
        </w:rPr>
      </w:pPr>
      <w:bookmarkStart w:id="34" w:name="_Toc125449715"/>
      <w:bookmarkStart w:id="35" w:name="_Toc128469851"/>
      <w:bookmarkStart w:id="36" w:name="_Toc175977245"/>
      <w:r w:rsidRPr="00C06C8C">
        <w:rPr>
          <w:rFonts w:ascii="Times New Roman" w:hAnsi="Times New Roman" w:cs="Times New Roman"/>
          <w:b w:val="0"/>
          <w:bCs w:val="0"/>
          <w:sz w:val="28"/>
          <w:szCs w:val="28"/>
        </w:rPr>
        <w:br w:type="page"/>
      </w:r>
      <w:r w:rsidR="00164837" w:rsidRPr="00C06C8C">
        <w:rPr>
          <w:rFonts w:ascii="Times New Roman" w:hAnsi="Times New Roman" w:cs="Times New Roman"/>
          <w:b w:val="0"/>
          <w:bCs w:val="0"/>
          <w:sz w:val="28"/>
          <w:szCs w:val="28"/>
        </w:rPr>
        <w:t xml:space="preserve">Таблица </w:t>
      </w:r>
      <w:r w:rsidR="00164837" w:rsidRPr="00C06C8C">
        <w:rPr>
          <w:rFonts w:ascii="Times New Roman" w:hAnsi="Times New Roman" w:cs="Times New Roman"/>
          <w:b w:val="0"/>
          <w:bCs w:val="0"/>
          <w:sz w:val="28"/>
          <w:szCs w:val="28"/>
        </w:rPr>
        <w:fldChar w:fldCharType="begin"/>
      </w:r>
      <w:r w:rsidR="00164837" w:rsidRPr="00C06C8C">
        <w:rPr>
          <w:rFonts w:ascii="Times New Roman" w:hAnsi="Times New Roman" w:cs="Times New Roman"/>
          <w:b w:val="0"/>
          <w:bCs w:val="0"/>
          <w:sz w:val="28"/>
          <w:szCs w:val="28"/>
        </w:rPr>
        <w:instrText xml:space="preserve"> STYLEREF 1 \s </w:instrText>
      </w:r>
      <w:r w:rsidR="00164837"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5</w:t>
      </w:r>
      <w:r w:rsidR="00164837" w:rsidRPr="00C06C8C">
        <w:rPr>
          <w:rFonts w:ascii="Times New Roman" w:hAnsi="Times New Roman" w:cs="Times New Roman"/>
          <w:b w:val="0"/>
          <w:bCs w:val="0"/>
          <w:sz w:val="28"/>
          <w:szCs w:val="28"/>
        </w:rPr>
        <w:fldChar w:fldCharType="end"/>
      </w:r>
      <w:r w:rsidR="00164837" w:rsidRPr="00C06C8C">
        <w:rPr>
          <w:rFonts w:ascii="Times New Roman" w:hAnsi="Times New Roman" w:cs="Times New Roman"/>
          <w:b w:val="0"/>
          <w:bCs w:val="0"/>
          <w:sz w:val="28"/>
          <w:szCs w:val="28"/>
        </w:rPr>
        <w:noBreakHyphen/>
      </w:r>
      <w:r w:rsidR="00164837" w:rsidRPr="00C06C8C">
        <w:rPr>
          <w:rFonts w:ascii="Times New Roman" w:hAnsi="Times New Roman" w:cs="Times New Roman"/>
          <w:b w:val="0"/>
          <w:bCs w:val="0"/>
          <w:sz w:val="28"/>
          <w:szCs w:val="28"/>
        </w:rPr>
        <w:fldChar w:fldCharType="begin"/>
      </w:r>
      <w:r w:rsidR="00164837" w:rsidRPr="00C06C8C">
        <w:rPr>
          <w:rFonts w:ascii="Times New Roman" w:hAnsi="Times New Roman" w:cs="Times New Roman"/>
          <w:b w:val="0"/>
          <w:bCs w:val="0"/>
          <w:sz w:val="28"/>
          <w:szCs w:val="28"/>
        </w:rPr>
        <w:instrText xml:space="preserve"> SEQ Таблица \* ARABIC \s 1 </w:instrText>
      </w:r>
      <w:r w:rsidR="00164837"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w:t>
      </w:r>
      <w:r w:rsidR="00164837" w:rsidRPr="00C06C8C">
        <w:rPr>
          <w:rFonts w:ascii="Times New Roman" w:hAnsi="Times New Roman" w:cs="Times New Roman"/>
          <w:b w:val="0"/>
          <w:bCs w:val="0"/>
          <w:sz w:val="28"/>
          <w:szCs w:val="28"/>
        </w:rPr>
        <w:fldChar w:fldCharType="end"/>
      </w:r>
      <w:r w:rsidR="00164837" w:rsidRPr="00C06C8C">
        <w:rPr>
          <w:rFonts w:ascii="Times New Roman" w:hAnsi="Times New Roman" w:cs="Times New Roman"/>
          <w:b w:val="0"/>
          <w:bCs w:val="0"/>
          <w:sz w:val="28"/>
          <w:szCs w:val="28"/>
        </w:rPr>
        <w:t xml:space="preserve"> Нормы расхода сырья </w:t>
      </w:r>
      <w:bookmarkEnd w:id="34"/>
      <w:bookmarkEnd w:id="35"/>
      <w:r w:rsidR="00164837" w:rsidRPr="00C06C8C">
        <w:rPr>
          <w:rFonts w:ascii="Times New Roman" w:hAnsi="Times New Roman" w:cs="Times New Roman"/>
          <w:b w:val="0"/>
          <w:bCs w:val="0"/>
          <w:sz w:val="28"/>
          <w:szCs w:val="28"/>
        </w:rPr>
        <w:t xml:space="preserve">для производства </w:t>
      </w:r>
      <w:r w:rsidR="00450EA8" w:rsidRPr="00C06C8C">
        <w:rPr>
          <w:rFonts w:ascii="Times New Roman" w:hAnsi="Times New Roman" w:cs="Times New Roman"/>
          <w:b w:val="0"/>
          <w:bCs w:val="0"/>
          <w:sz w:val="28"/>
          <w:szCs w:val="28"/>
        </w:rPr>
        <w:t>тормозного барабана</w:t>
      </w:r>
      <w:bookmarkEnd w:id="36"/>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25"/>
        <w:gridCol w:w="3131"/>
        <w:gridCol w:w="1440"/>
        <w:gridCol w:w="1230"/>
      </w:tblGrid>
      <w:tr w:rsidR="00164837" w:rsidRPr="00C06C8C">
        <w:trPr>
          <w:tblHeader/>
        </w:trPr>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Расход, кг</w:t>
            </w:r>
          </w:p>
        </w:t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Цена</w:t>
            </w:r>
            <w:r w:rsidR="00153488" w:rsidRPr="00C06C8C">
              <w:rPr>
                <w:rFonts w:ascii="Times New Roman" w:hAnsi="Times New Roman" w:cs="Times New Roman"/>
                <w:color w:val="000000"/>
                <w:sz w:val="20"/>
                <w:szCs w:val="20"/>
              </w:rPr>
              <w:t>, дол.</w:t>
            </w:r>
            <w:r w:rsidRPr="00C06C8C">
              <w:rPr>
                <w:rFonts w:ascii="Times New Roman" w:hAnsi="Times New Roman" w:cs="Times New Roman"/>
                <w:color w:val="000000"/>
                <w:sz w:val="20"/>
                <w:szCs w:val="20"/>
              </w:rPr>
              <w:t>/кг</w:t>
            </w:r>
          </w:p>
        </w:tc>
      </w:tr>
      <w:tr w:rsidR="00164837" w:rsidRPr="00C06C8C">
        <w:tc>
          <w:tcPr>
            <w:tcW w:w="6376" w:type="dxa"/>
            <w:gridSpan w:val="4"/>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Расход литейных материалов на 1 барабан</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песок кварцевый</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70 </w:t>
            </w:r>
          </w:p>
        </w:t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r w:rsidR="00153488" w:rsidRPr="00C06C8C">
              <w:rPr>
                <w:rFonts w:ascii="Times New Roman" w:hAnsi="Times New Roman" w:cs="Times New Roman"/>
                <w:color w:val="000000"/>
                <w:sz w:val="20"/>
                <w:szCs w:val="20"/>
              </w:rPr>
              <w:t>1</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кислота ортофосфорная</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1,1 </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0,5</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смола альдегидно-фурановая</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1,51</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спирт этиловый</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0,32</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ацетон</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0,08</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поливинил бутираль</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0,02</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116,1</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маршалит</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0,3</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кислота борная</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0,15</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кварцит молотый</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глина бентонитовая</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0,04</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тальк</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0,05</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бура</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0,002</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жидкое стекло</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0,2</w:t>
            </w:r>
          </w:p>
        </w:tc>
      </w:tr>
      <w:tr w:rsidR="00164837" w:rsidRPr="00C06C8C">
        <w:tc>
          <w:tcPr>
            <w:tcW w:w="6376" w:type="dxa"/>
            <w:gridSpan w:val="4"/>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Расход шихтовых материалов на 1 тонну литья</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чугун передельный</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529,4</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лом стальной</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426</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ферасилиций ФС 65</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26,5</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мелочь коксовая</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23,5</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r>
      <w:tr w:rsidR="00164837" w:rsidRPr="00C06C8C">
        <w:tc>
          <w:tcPr>
            <w:tcW w:w="0" w:type="auto"/>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3131"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РЗМ</w:t>
            </w:r>
          </w:p>
        </w:tc>
        <w:tc>
          <w:tcPr>
            <w:tcW w:w="1440" w:type="dxa"/>
            <w:vAlign w:val="center"/>
          </w:tcPr>
          <w:p w:rsidR="00164837" w:rsidRPr="00C06C8C" w:rsidRDefault="0016483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164837" w:rsidRPr="00C06C8C" w:rsidRDefault="0015348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Поставщиками сырья</w:t>
      </w:r>
      <w:r w:rsidR="00153488" w:rsidRPr="00C06C8C">
        <w:rPr>
          <w:rFonts w:ascii="Times New Roman" w:hAnsi="Times New Roman" w:cs="Times New Roman"/>
          <w:color w:val="000000"/>
          <w:sz w:val="28"/>
          <w:szCs w:val="28"/>
        </w:rPr>
        <w:t xml:space="preserve"> являются предприятия Беларуси, Украины</w:t>
      </w:r>
      <w:r w:rsidRPr="00C06C8C">
        <w:rPr>
          <w:rFonts w:ascii="Times New Roman" w:hAnsi="Times New Roman" w:cs="Times New Roman"/>
          <w:color w:val="000000"/>
          <w:sz w:val="28"/>
          <w:szCs w:val="28"/>
        </w:rPr>
        <w:t xml:space="preserve"> </w:t>
      </w:r>
      <w:r w:rsidR="00153488" w:rsidRPr="00C06C8C">
        <w:rPr>
          <w:rFonts w:ascii="Times New Roman" w:hAnsi="Times New Roman" w:cs="Times New Roman"/>
          <w:color w:val="000000"/>
          <w:sz w:val="28"/>
          <w:szCs w:val="28"/>
        </w:rPr>
        <w:t xml:space="preserve">и </w:t>
      </w:r>
      <w:r w:rsidRPr="00C06C8C">
        <w:rPr>
          <w:rFonts w:ascii="Times New Roman" w:hAnsi="Times New Roman" w:cs="Times New Roman"/>
          <w:color w:val="000000"/>
          <w:sz w:val="28"/>
          <w:szCs w:val="28"/>
        </w:rPr>
        <w:t>России.</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Расчет затрат на сырье и материалы представлен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_Ref146362149 \h </w:instrText>
      </w:r>
      <w:r w:rsidR="00153488"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noProof/>
          <w:color w:val="000000"/>
          <w:sz w:val="28"/>
          <w:szCs w:val="28"/>
        </w:rPr>
        <w:noBreakHyphen/>
        <w:t>5</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w:t>
      </w:r>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FC3ECB">
      <w:pPr>
        <w:pStyle w:val="20"/>
        <w:keepNext w:val="0"/>
        <w:widowControl/>
        <w:numPr>
          <w:ilvl w:val="1"/>
          <w:numId w:val="4"/>
        </w:numPr>
        <w:tabs>
          <w:tab w:val="clear" w:pos="1701"/>
          <w:tab w:val="clear" w:pos="1985"/>
          <w:tab w:val="num" w:pos="1142"/>
        </w:tabs>
        <w:suppressAutoHyphens/>
        <w:spacing w:before="0" w:after="0" w:line="360" w:lineRule="auto"/>
        <w:ind w:left="0" w:firstLine="709"/>
        <w:jc w:val="center"/>
        <w:rPr>
          <w:rFonts w:ascii="Times New Roman" w:hAnsi="Times New Roman" w:cs="Times New Roman"/>
          <w:i w:val="0"/>
          <w:iCs w:val="0"/>
          <w:kern w:val="28"/>
          <w:sz w:val="28"/>
          <w:szCs w:val="28"/>
        </w:rPr>
      </w:pPr>
      <w:bookmarkStart w:id="37" w:name="_Toc266141644"/>
      <w:r w:rsidRPr="00C06C8C">
        <w:rPr>
          <w:rFonts w:ascii="Times New Roman" w:hAnsi="Times New Roman" w:cs="Times New Roman"/>
          <w:i w:val="0"/>
          <w:iCs w:val="0"/>
          <w:kern w:val="28"/>
          <w:sz w:val="28"/>
          <w:szCs w:val="28"/>
        </w:rPr>
        <w:t>Затраты на производство и реализацию продукции</w:t>
      </w:r>
      <w:bookmarkEnd w:id="37"/>
    </w:p>
    <w:p w:rsidR="009B38C8" w:rsidRPr="00C06C8C" w:rsidRDefault="009B38C8" w:rsidP="009B38C8">
      <w:pPr>
        <w:spacing w:after="0" w:line="360" w:lineRule="auto"/>
        <w:ind w:firstLine="709"/>
        <w:rPr>
          <w:rStyle w:val="Normal2"/>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Style w:val="Normal2"/>
          <w:rFonts w:ascii="Times New Roman" w:hAnsi="Times New Roman" w:cs="Times New Roman"/>
          <w:color w:val="000000"/>
          <w:sz w:val="28"/>
          <w:szCs w:val="28"/>
        </w:rPr>
        <w:t>Расчёт затрат на производство и реализацию продукции представлен в приложении (</w:t>
      </w:r>
      <w:r w:rsidRPr="00C06C8C">
        <w:rPr>
          <w:rStyle w:val="Normal2"/>
          <w:rFonts w:ascii="Times New Roman" w:hAnsi="Times New Roman" w:cs="Times New Roman"/>
          <w:color w:val="000000"/>
          <w:sz w:val="28"/>
          <w:szCs w:val="28"/>
        </w:rPr>
        <w:fldChar w:fldCharType="begin"/>
      </w:r>
      <w:r w:rsidRPr="00C06C8C">
        <w:rPr>
          <w:rStyle w:val="Normal2"/>
          <w:rFonts w:ascii="Times New Roman" w:hAnsi="Times New Roman" w:cs="Times New Roman"/>
          <w:color w:val="000000"/>
          <w:sz w:val="28"/>
          <w:szCs w:val="28"/>
        </w:rPr>
        <w:instrText xml:space="preserve"> REF _Ref146362168 \h </w:instrText>
      </w:r>
      <w:r w:rsidR="00153488" w:rsidRPr="00C06C8C">
        <w:rPr>
          <w:rFonts w:ascii="Times New Roman" w:hAnsi="Times New Roman" w:cs="Times New Roman"/>
          <w:snapToGrid w:val="0"/>
          <w:color w:val="000000"/>
          <w:sz w:val="28"/>
          <w:szCs w:val="28"/>
        </w:rPr>
        <w:instrText xml:space="preserve"> \* MERGEFORMAT </w:instrText>
      </w:r>
      <w:r w:rsidRPr="00C06C8C">
        <w:rPr>
          <w:rStyle w:val="Normal2"/>
          <w:rFonts w:ascii="Times New Roman" w:hAnsi="Times New Roman" w:cs="Times New Roman"/>
          <w:color w:val="000000"/>
          <w:sz w:val="28"/>
          <w:szCs w:val="28"/>
        </w:rPr>
      </w:r>
      <w:r w:rsidRPr="00C06C8C">
        <w:rPr>
          <w:rStyle w:val="Normal2"/>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noProof/>
          <w:color w:val="000000"/>
          <w:sz w:val="28"/>
          <w:szCs w:val="28"/>
        </w:rPr>
        <w:noBreakHyphen/>
        <w:t>9</w:t>
      </w:r>
      <w:r w:rsidRPr="00C06C8C">
        <w:rPr>
          <w:rStyle w:val="Normal2"/>
          <w:rFonts w:ascii="Times New Roman" w:hAnsi="Times New Roman" w:cs="Times New Roman"/>
          <w:color w:val="000000"/>
          <w:sz w:val="28"/>
          <w:szCs w:val="28"/>
        </w:rPr>
        <w:fldChar w:fldCharType="end"/>
      </w:r>
      <w:r w:rsidRPr="00C06C8C">
        <w:rPr>
          <w:rStyle w:val="Normal2"/>
          <w:rFonts w:ascii="Times New Roman" w:hAnsi="Times New Roman" w:cs="Times New Roman"/>
          <w:color w:val="000000"/>
          <w:sz w:val="28"/>
          <w:szCs w:val="28"/>
        </w:rPr>
        <w:t xml:space="preserve">). Наибольший удельный вес в структуре затрат занимают материальные затраты </w:t>
      </w:r>
      <w:r w:rsidR="00CB430A" w:rsidRPr="00C06C8C">
        <w:rPr>
          <w:rStyle w:val="Normal2"/>
          <w:rFonts w:ascii="Times New Roman" w:hAnsi="Times New Roman" w:cs="Times New Roman"/>
          <w:color w:val="000000"/>
          <w:sz w:val="28"/>
          <w:szCs w:val="28"/>
        </w:rPr>
        <w:t>47-65</w:t>
      </w:r>
      <w:r w:rsidRPr="00C06C8C">
        <w:rPr>
          <w:rStyle w:val="Normal2"/>
          <w:rFonts w:ascii="Times New Roman" w:hAnsi="Times New Roman" w:cs="Times New Roman"/>
          <w:color w:val="000000"/>
          <w:sz w:val="28"/>
          <w:szCs w:val="28"/>
        </w:rPr>
        <w:t xml:space="preserve">%, что позволяет сделать вывод о материалоемкости продукции и возможности поиска резервов по снижению себестоимости за счет экономии сырья и материалов. </w:t>
      </w:r>
      <w:r w:rsidRPr="00C06C8C">
        <w:rPr>
          <w:rFonts w:ascii="Times New Roman" w:hAnsi="Times New Roman" w:cs="Times New Roman"/>
          <w:color w:val="000000"/>
          <w:sz w:val="28"/>
          <w:szCs w:val="28"/>
        </w:rPr>
        <w:t>Расчет затрат на сырье и материалы представлен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_Ref146362149 \h </w:instrText>
      </w:r>
      <w:r w:rsidR="00153488"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noProof/>
          <w:color w:val="000000"/>
          <w:sz w:val="28"/>
          <w:szCs w:val="28"/>
        </w:rPr>
        <w:noBreakHyphen/>
        <w:t>5</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Удельный вес топливно-энергетических ресурсов (далее ТЭР) составляет </w:t>
      </w:r>
      <w:r w:rsidR="00CB430A" w:rsidRPr="00C06C8C">
        <w:rPr>
          <w:rFonts w:ascii="Times New Roman" w:hAnsi="Times New Roman" w:cs="Times New Roman"/>
          <w:color w:val="000000"/>
          <w:sz w:val="28"/>
          <w:szCs w:val="28"/>
        </w:rPr>
        <w:t>13-22</w:t>
      </w:r>
      <w:r w:rsidRPr="00C06C8C">
        <w:rPr>
          <w:rFonts w:ascii="Times New Roman" w:hAnsi="Times New Roman" w:cs="Times New Roman"/>
          <w:color w:val="000000"/>
          <w:sz w:val="28"/>
          <w:szCs w:val="28"/>
        </w:rPr>
        <w:t xml:space="preserve">%, предполагается среднегодовой прирост тарифов на ТЭР на уровне </w:t>
      </w:r>
      <w:r w:rsidR="00CB430A" w:rsidRPr="00C06C8C">
        <w:rPr>
          <w:rFonts w:ascii="Times New Roman" w:hAnsi="Times New Roman" w:cs="Times New Roman"/>
          <w:color w:val="000000"/>
          <w:sz w:val="28"/>
          <w:szCs w:val="28"/>
        </w:rPr>
        <w:t>10</w:t>
      </w:r>
      <w:r w:rsidRPr="00C06C8C">
        <w:rPr>
          <w:rFonts w:ascii="Times New Roman" w:hAnsi="Times New Roman" w:cs="Times New Roman"/>
          <w:color w:val="000000"/>
          <w:sz w:val="28"/>
          <w:szCs w:val="28"/>
        </w:rPr>
        <w:t>%. Расчет затрат на топливно-энергетические ресурсы представлен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_Ref146362133 \h </w:instrText>
      </w:r>
      <w:r w:rsidR="00D90A81"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noProof/>
          <w:color w:val="000000"/>
          <w:sz w:val="28"/>
          <w:szCs w:val="28"/>
        </w:rPr>
        <w:noBreakHyphen/>
        <w:t>6</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 xml:space="preserve">).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Расчёт потребности в трудовых ресурсах и расходах на оплату труда работников представлен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_Ref146362121 \h </w:instrText>
      </w:r>
      <w:r w:rsidR="00D90A81"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noProof/>
          <w:color w:val="000000"/>
          <w:sz w:val="28"/>
          <w:szCs w:val="28"/>
        </w:rPr>
        <w:noBreakHyphen/>
        <w:t>7</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 xml:space="preserve">). По годам реализации проекта предполагается прирост среднемесячной заработной платы на </w:t>
      </w:r>
      <w:r w:rsidR="00450EA8" w:rsidRPr="00C06C8C">
        <w:rPr>
          <w:rFonts w:ascii="Times New Roman" w:hAnsi="Times New Roman" w:cs="Times New Roman"/>
          <w:color w:val="000000"/>
          <w:sz w:val="28"/>
          <w:szCs w:val="28"/>
        </w:rPr>
        <w:t>5</w:t>
      </w:r>
      <w:r w:rsidRPr="00C06C8C">
        <w:rPr>
          <w:rFonts w:ascii="Times New Roman" w:hAnsi="Times New Roman" w:cs="Times New Roman"/>
          <w:color w:val="000000"/>
          <w:sz w:val="28"/>
          <w:szCs w:val="28"/>
        </w:rPr>
        <w:t>% относительно уровня предыдущего года.</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Расчёт амортизационных отчислений представлен в приложении </w:t>
      </w:r>
      <w:r w:rsidR="00CB430A" w:rsidRPr="00C06C8C">
        <w:rPr>
          <w:rFonts w:ascii="Times New Roman" w:hAnsi="Times New Roman" w:cs="Times New Roman"/>
          <w:color w:val="000000"/>
          <w:sz w:val="28"/>
          <w:szCs w:val="28"/>
        </w:rPr>
        <w:t>(</w:t>
      </w:r>
      <w:r w:rsidR="00162258" w:rsidRPr="00C06C8C">
        <w:rPr>
          <w:rFonts w:ascii="Times New Roman" w:hAnsi="Times New Roman" w:cs="Times New Roman"/>
          <w:color w:val="000000"/>
          <w:sz w:val="28"/>
          <w:szCs w:val="28"/>
        </w:rPr>
        <w:fldChar w:fldCharType="begin"/>
      </w:r>
      <w:r w:rsidR="00162258" w:rsidRPr="00C06C8C">
        <w:rPr>
          <w:rFonts w:ascii="Times New Roman" w:hAnsi="Times New Roman" w:cs="Times New Roman"/>
          <w:color w:val="000000"/>
          <w:sz w:val="28"/>
          <w:szCs w:val="28"/>
        </w:rPr>
        <w:instrText xml:space="preserve"> REF _Ref170538225 \h </w:instrText>
      </w:r>
      <w:r w:rsidR="00FB4281" w:rsidRPr="00C06C8C">
        <w:rPr>
          <w:rFonts w:ascii="Times New Roman" w:hAnsi="Times New Roman" w:cs="Times New Roman"/>
          <w:color w:val="000000"/>
          <w:sz w:val="28"/>
          <w:szCs w:val="28"/>
        </w:rPr>
        <w:instrText xml:space="preserve"> \* MERGEFORMAT </w:instrText>
      </w:r>
      <w:r w:rsidR="00162258" w:rsidRPr="00C06C8C">
        <w:rPr>
          <w:rFonts w:ascii="Times New Roman" w:hAnsi="Times New Roman" w:cs="Times New Roman"/>
          <w:color w:val="000000"/>
          <w:sz w:val="28"/>
          <w:szCs w:val="28"/>
        </w:rPr>
      </w:r>
      <w:r w:rsidR="00162258"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color w:val="000000"/>
          <w:sz w:val="28"/>
          <w:szCs w:val="28"/>
        </w:rPr>
        <w:noBreakHyphen/>
      </w:r>
      <w:r w:rsidR="007E1A76" w:rsidRPr="00C06C8C">
        <w:rPr>
          <w:rFonts w:ascii="Times New Roman" w:hAnsi="Times New Roman" w:cs="Times New Roman"/>
          <w:noProof/>
          <w:color w:val="000000"/>
          <w:sz w:val="28"/>
          <w:szCs w:val="28"/>
        </w:rPr>
        <w:t>8</w:t>
      </w:r>
      <w:r w:rsidR="00162258" w:rsidRPr="00C06C8C">
        <w:rPr>
          <w:rFonts w:ascii="Times New Roman" w:hAnsi="Times New Roman" w:cs="Times New Roman"/>
          <w:color w:val="000000"/>
          <w:sz w:val="28"/>
          <w:szCs w:val="28"/>
        </w:rPr>
        <w:fldChar w:fldCharType="end"/>
      </w:r>
      <w:r w:rsidR="00CB430A" w:rsidRPr="00C06C8C">
        <w:rPr>
          <w:rFonts w:ascii="Times New Roman" w:hAnsi="Times New Roman" w:cs="Times New Roman"/>
          <w:color w:val="000000"/>
          <w:sz w:val="28"/>
          <w:szCs w:val="28"/>
        </w:rPr>
        <w:t>)</w:t>
      </w:r>
      <w:r w:rsidRPr="00C06C8C">
        <w:rPr>
          <w:rFonts w:ascii="Times New Roman" w:hAnsi="Times New Roman" w:cs="Times New Roman"/>
          <w:color w:val="000000"/>
          <w:sz w:val="28"/>
          <w:szCs w:val="28"/>
        </w:rPr>
        <w:t>. Амортизационные отчисления по проекту рассчитаны линейным способом и не зависят от интенсивности использования оборудования.</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Структура затрат на производство и реализацию продукции представлена в следующей таблице.</w:t>
      </w:r>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38" w:name="_Toc140226498"/>
      <w:bookmarkStart w:id="39" w:name="_Toc140483168"/>
      <w:bookmarkStart w:id="40" w:name="_Toc175977246"/>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5</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2</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t xml:space="preserve"> Структура затрат на производство и реализацию продукции, процент</w:t>
      </w:r>
      <w:bookmarkEnd w:id="38"/>
      <w:bookmarkEnd w:id="39"/>
      <w:bookmarkEnd w:id="40"/>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25"/>
        <w:gridCol w:w="5177"/>
        <w:gridCol w:w="848"/>
        <w:gridCol w:w="848"/>
        <w:gridCol w:w="848"/>
        <w:gridCol w:w="848"/>
      </w:tblGrid>
      <w:tr w:rsidR="00733AE7" w:rsidRPr="00C06C8C">
        <w:trPr>
          <w:tblHeader/>
        </w:trPr>
        <w:tc>
          <w:tcPr>
            <w:tcW w:w="0" w:type="auto"/>
            <w:vMerge w:val="restart"/>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Merge w:val="restart"/>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Элементы затрат</w:t>
            </w:r>
          </w:p>
        </w:tc>
        <w:tc>
          <w:tcPr>
            <w:tcW w:w="0" w:type="auto"/>
            <w:gridSpan w:val="4"/>
            <w:vAlign w:val="center"/>
          </w:tcPr>
          <w:p w:rsidR="00733AE7" w:rsidRPr="00C06C8C" w:rsidRDefault="00450EA8"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w:t>
            </w:r>
          </w:p>
        </w:tc>
      </w:tr>
      <w:tr w:rsidR="00733AE7" w:rsidRPr="00C06C8C">
        <w:trPr>
          <w:tblHeader/>
        </w:trPr>
        <w:tc>
          <w:tcPr>
            <w:tcW w:w="0" w:type="auto"/>
            <w:vMerge/>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p>
        </w:tc>
        <w:tc>
          <w:tcPr>
            <w:tcW w:w="0" w:type="auto"/>
            <w:vMerge/>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733AE7" w:rsidRPr="00C06C8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Затраты на производство и реализацию продукции, всего</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r>
      <w:tr w:rsidR="00733AE7" w:rsidRPr="00C06C8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Материальные затраты, всего</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53</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65</w:t>
            </w:r>
          </w:p>
        </w:tc>
      </w:tr>
      <w:tr w:rsidR="00733AE7" w:rsidRPr="00C06C8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том числе:</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p>
        </w:tc>
      </w:tr>
      <w:tr w:rsidR="00733AE7" w:rsidRPr="00C06C8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1.1.1</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сырье и материалы за вычетом возвратных отходов</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38</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41</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44</w:t>
            </w:r>
          </w:p>
        </w:tc>
      </w:tr>
      <w:tr w:rsidR="00733AE7" w:rsidRPr="00C06C8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1.1.2</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покупные комплектующие изделия и полуфабрикаты</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733AE7" w:rsidRPr="00C06C8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1.1.3</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топливно-энергетические ресурсы</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r>
      <w:tr w:rsidR="00733AE7" w:rsidRPr="00C06C8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1.1.4</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прочие материальные затраты </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733AE7" w:rsidRPr="00C06C8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Расходы на оплату труда</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r>
      <w:tr w:rsidR="00733AE7" w:rsidRPr="00C06C8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Отчисления на социальные нужды</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r>
      <w:tr w:rsidR="00733AE7" w:rsidRPr="00C06C8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Амортизация основных средств и нематериальных активов</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733AE7" w:rsidRPr="00C06C8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затраты</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733AE7" w:rsidRPr="00C06C8C" w:rsidRDefault="00733AE7"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r>
    </w:tbl>
    <w:p w:rsidR="00164837" w:rsidRPr="00C06C8C" w:rsidRDefault="00164837" w:rsidP="00FC3ECB">
      <w:pPr>
        <w:pStyle w:val="1"/>
        <w:keepNext w:val="0"/>
        <w:widowControl/>
        <w:numPr>
          <w:ilvl w:val="0"/>
          <w:numId w:val="4"/>
        </w:numPr>
        <w:tabs>
          <w:tab w:val="clear" w:pos="851"/>
          <w:tab w:val="num" w:pos="1134"/>
        </w:tabs>
        <w:suppressAutoHyphens/>
        <w:spacing w:before="0" w:after="0" w:line="360" w:lineRule="auto"/>
        <w:ind w:left="0" w:firstLine="709"/>
        <w:jc w:val="center"/>
        <w:rPr>
          <w:rFonts w:ascii="Times New Roman" w:hAnsi="Times New Roman" w:cs="Times New Roman"/>
          <w:sz w:val="28"/>
          <w:szCs w:val="28"/>
        </w:rPr>
      </w:pPr>
      <w:bookmarkStart w:id="41" w:name="_Toc266141645"/>
      <w:r w:rsidRPr="00C06C8C">
        <w:rPr>
          <w:rFonts w:ascii="Times New Roman" w:hAnsi="Times New Roman" w:cs="Times New Roman"/>
          <w:sz w:val="28"/>
          <w:szCs w:val="28"/>
        </w:rPr>
        <w:t>ОРГАНИЗАЦИОННЫЙ ПЛАН</w:t>
      </w:r>
      <w:bookmarkEnd w:id="41"/>
    </w:p>
    <w:p w:rsidR="009B38C8" w:rsidRPr="00C06C8C" w:rsidRDefault="009B38C8" w:rsidP="009B38C8">
      <w:pPr>
        <w:suppressAutoHyphens/>
        <w:spacing w:after="0" w:line="360" w:lineRule="auto"/>
        <w:ind w:firstLine="709"/>
        <w:jc w:val="center"/>
        <w:rPr>
          <w:rFonts w:ascii="Times New Roman" w:hAnsi="Times New Roman" w:cs="Times New Roman"/>
          <w:b/>
          <w:bCs/>
          <w:color w:val="000000"/>
          <w:kern w:val="28"/>
          <w:sz w:val="28"/>
          <w:szCs w:val="28"/>
        </w:rPr>
      </w:pPr>
    </w:p>
    <w:p w:rsidR="00164837" w:rsidRPr="00C06C8C" w:rsidRDefault="00164837" w:rsidP="00FC3ECB">
      <w:pPr>
        <w:pStyle w:val="20"/>
        <w:keepNext w:val="0"/>
        <w:widowControl/>
        <w:numPr>
          <w:ilvl w:val="1"/>
          <w:numId w:val="4"/>
        </w:numPr>
        <w:tabs>
          <w:tab w:val="clear" w:pos="1701"/>
          <w:tab w:val="left" w:pos="1418"/>
        </w:tabs>
        <w:suppressAutoHyphens/>
        <w:spacing w:before="0" w:after="0" w:line="360" w:lineRule="auto"/>
        <w:ind w:left="0" w:firstLine="709"/>
        <w:jc w:val="center"/>
        <w:rPr>
          <w:rFonts w:ascii="Times New Roman" w:hAnsi="Times New Roman" w:cs="Times New Roman"/>
          <w:i w:val="0"/>
          <w:iCs w:val="0"/>
          <w:kern w:val="28"/>
          <w:sz w:val="28"/>
          <w:szCs w:val="28"/>
        </w:rPr>
      </w:pPr>
      <w:bookmarkStart w:id="42" w:name="_Toc63476767"/>
      <w:bookmarkStart w:id="43" w:name="_Toc93715316"/>
      <w:bookmarkStart w:id="44" w:name="_Toc266141646"/>
      <w:r w:rsidRPr="00C06C8C">
        <w:rPr>
          <w:rFonts w:ascii="Times New Roman" w:hAnsi="Times New Roman" w:cs="Times New Roman"/>
          <w:i w:val="0"/>
          <w:iCs w:val="0"/>
          <w:kern w:val="28"/>
          <w:sz w:val="28"/>
          <w:szCs w:val="28"/>
        </w:rPr>
        <w:t>Управление</w:t>
      </w:r>
      <w:bookmarkEnd w:id="42"/>
      <w:bookmarkEnd w:id="43"/>
      <w:bookmarkEnd w:id="44"/>
    </w:p>
    <w:p w:rsidR="009B38C8" w:rsidRPr="00C06C8C" w:rsidRDefault="009B38C8" w:rsidP="009B38C8">
      <w:pPr>
        <w:suppressAutoHyphens/>
        <w:spacing w:after="0" w:line="360" w:lineRule="auto"/>
        <w:ind w:firstLine="709"/>
        <w:jc w:val="center"/>
        <w:rPr>
          <w:rFonts w:ascii="Times New Roman" w:hAnsi="Times New Roman" w:cs="Times New Roman"/>
          <w:b/>
          <w:bCs/>
          <w:color w:val="000000"/>
          <w:kern w:val="28"/>
          <w:sz w:val="28"/>
          <w:szCs w:val="28"/>
        </w:rPr>
      </w:pP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 своей деятельности предприятие руководствуется Уставом предприятия, действующими на предприятии положениями об оплате труда, законодательными актами Республики Беларусь.</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Организационная структура предприятия строится согласно штатному расписанию.</w:t>
      </w:r>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D90A81" w:rsidRPr="00C06C8C" w:rsidRDefault="00D90A81" w:rsidP="00FC3ECB">
      <w:pPr>
        <w:pStyle w:val="20"/>
        <w:keepNext w:val="0"/>
        <w:widowControl/>
        <w:numPr>
          <w:ilvl w:val="1"/>
          <w:numId w:val="4"/>
        </w:numPr>
        <w:tabs>
          <w:tab w:val="clear" w:pos="1701"/>
          <w:tab w:val="left" w:pos="1418"/>
        </w:tabs>
        <w:suppressAutoHyphens/>
        <w:spacing w:before="0" w:after="0" w:line="360" w:lineRule="auto"/>
        <w:ind w:left="0" w:firstLine="709"/>
        <w:jc w:val="center"/>
        <w:rPr>
          <w:rFonts w:ascii="Times New Roman" w:hAnsi="Times New Roman" w:cs="Times New Roman"/>
          <w:i w:val="0"/>
          <w:iCs w:val="0"/>
          <w:kern w:val="28"/>
          <w:sz w:val="28"/>
          <w:szCs w:val="28"/>
        </w:rPr>
      </w:pPr>
      <w:bookmarkStart w:id="45" w:name="_Toc162239049"/>
      <w:bookmarkStart w:id="46" w:name="_Toc266141647"/>
      <w:r w:rsidRPr="00C06C8C">
        <w:rPr>
          <w:rFonts w:ascii="Times New Roman" w:hAnsi="Times New Roman" w:cs="Times New Roman"/>
          <w:i w:val="0"/>
          <w:iCs w:val="0"/>
          <w:kern w:val="28"/>
          <w:sz w:val="28"/>
          <w:szCs w:val="28"/>
        </w:rPr>
        <w:t>Трудовой потенциал</w:t>
      </w:r>
      <w:bookmarkEnd w:id="45"/>
      <w:bookmarkEnd w:id="46"/>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Организация производства тормозных барабанов в заданном объеме предполагает постоянную занятость 48 человек.</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Часть рабочих мест планируется организовать с использованием женского труда: кладовщик, уборщица, бухгалтер, секретарь, экономист, инженер-технолог (</w:t>
      </w:r>
      <w:r w:rsidR="00162258" w:rsidRPr="00C06C8C">
        <w:rPr>
          <w:rFonts w:ascii="Times New Roman" w:hAnsi="Times New Roman" w:cs="Times New Roman"/>
          <w:color w:val="000000"/>
          <w:sz w:val="28"/>
          <w:szCs w:val="28"/>
        </w:rPr>
        <w:fldChar w:fldCharType="begin"/>
      </w:r>
      <w:r w:rsidR="00162258" w:rsidRPr="00C06C8C">
        <w:rPr>
          <w:rFonts w:ascii="Times New Roman" w:hAnsi="Times New Roman" w:cs="Times New Roman"/>
          <w:color w:val="000000"/>
          <w:sz w:val="28"/>
          <w:szCs w:val="28"/>
        </w:rPr>
        <w:instrText xml:space="preserve"> REF _Ref125535319 \h </w:instrText>
      </w:r>
      <w:r w:rsidR="00FB4281" w:rsidRPr="00C06C8C">
        <w:rPr>
          <w:rFonts w:ascii="Times New Roman" w:hAnsi="Times New Roman" w:cs="Times New Roman"/>
          <w:color w:val="000000"/>
          <w:sz w:val="28"/>
          <w:szCs w:val="28"/>
        </w:rPr>
        <w:instrText xml:space="preserve"> \* MERGEFORMAT </w:instrText>
      </w:r>
      <w:r w:rsidR="00162258" w:rsidRPr="00C06C8C">
        <w:rPr>
          <w:rFonts w:ascii="Times New Roman" w:hAnsi="Times New Roman" w:cs="Times New Roman"/>
          <w:color w:val="000000"/>
          <w:sz w:val="28"/>
          <w:szCs w:val="28"/>
        </w:rPr>
      </w:r>
      <w:r w:rsidR="00162258"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6</w:t>
      </w:r>
      <w:r w:rsidR="007E1A76" w:rsidRPr="00C06C8C">
        <w:rPr>
          <w:rFonts w:ascii="Times New Roman" w:hAnsi="Times New Roman" w:cs="Times New Roman"/>
          <w:color w:val="000000"/>
          <w:sz w:val="28"/>
          <w:szCs w:val="28"/>
        </w:rPr>
        <w:noBreakHyphen/>
      </w:r>
      <w:r w:rsidR="007E1A76" w:rsidRPr="00C06C8C">
        <w:rPr>
          <w:rFonts w:ascii="Times New Roman" w:hAnsi="Times New Roman" w:cs="Times New Roman"/>
          <w:noProof/>
          <w:color w:val="000000"/>
          <w:sz w:val="28"/>
          <w:szCs w:val="28"/>
        </w:rPr>
        <w:t>1</w:t>
      </w:r>
      <w:r w:rsidR="00162258"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 В общем количестве это составит около 16%. С учетом специфики производства эта доля является значительной.</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Для организации производства тормозных барабанов на большегрузные автомоб</w:t>
      </w:r>
      <w:r w:rsidR="002C5525" w:rsidRPr="00C06C8C">
        <w:rPr>
          <w:rFonts w:ascii="Times New Roman" w:hAnsi="Times New Roman" w:cs="Times New Roman"/>
          <w:color w:val="000000"/>
          <w:sz w:val="28"/>
          <w:szCs w:val="28"/>
        </w:rPr>
        <w:t>или ООО «</w:t>
      </w:r>
      <w:r w:rsidR="00CF3FA0" w:rsidRPr="00C06C8C">
        <w:rPr>
          <w:rFonts w:ascii="Times New Roman" w:hAnsi="Times New Roman" w:cs="Times New Roman"/>
          <w:color w:val="000000"/>
          <w:sz w:val="28"/>
          <w:szCs w:val="28"/>
        </w:rPr>
        <w:t>Барабанчик</w:t>
      </w:r>
      <w:r w:rsidR="002C5525" w:rsidRPr="00C06C8C">
        <w:rPr>
          <w:rFonts w:ascii="Times New Roman" w:hAnsi="Times New Roman" w:cs="Times New Roman"/>
          <w:color w:val="000000"/>
          <w:sz w:val="28"/>
          <w:szCs w:val="28"/>
        </w:rPr>
        <w:t>»</w:t>
      </w:r>
      <w:r w:rsidRPr="00C06C8C">
        <w:rPr>
          <w:rFonts w:ascii="Times New Roman" w:hAnsi="Times New Roman" w:cs="Times New Roman"/>
          <w:color w:val="000000"/>
          <w:sz w:val="28"/>
          <w:szCs w:val="28"/>
        </w:rPr>
        <w:t xml:space="preserve"> </w:t>
      </w:r>
      <w:r w:rsidR="002F405B" w:rsidRPr="00C06C8C">
        <w:rPr>
          <w:rFonts w:ascii="Times New Roman" w:hAnsi="Times New Roman" w:cs="Times New Roman"/>
          <w:color w:val="000000"/>
          <w:sz w:val="28"/>
          <w:szCs w:val="28"/>
        </w:rPr>
        <w:t xml:space="preserve">имеет проект </w:t>
      </w:r>
      <w:r w:rsidRPr="00C06C8C">
        <w:rPr>
          <w:rFonts w:ascii="Times New Roman" w:hAnsi="Times New Roman" w:cs="Times New Roman"/>
          <w:color w:val="000000"/>
          <w:sz w:val="28"/>
          <w:szCs w:val="28"/>
        </w:rPr>
        <w:t>«Реконструкция вентиляционного цеха под литейно-механизированное производство с административно-бытовыми помещениями по ул. Кулибина, 19 с благоустро</w:t>
      </w:r>
      <w:r w:rsidR="002F405B" w:rsidRPr="00C06C8C">
        <w:rPr>
          <w:rFonts w:ascii="Times New Roman" w:hAnsi="Times New Roman" w:cs="Times New Roman"/>
          <w:color w:val="000000"/>
          <w:sz w:val="28"/>
          <w:szCs w:val="28"/>
        </w:rPr>
        <w:t xml:space="preserve">йством прилегающей территории» </w:t>
      </w:r>
      <w:r w:rsidR="00B75BDD" w:rsidRPr="00C06C8C">
        <w:rPr>
          <w:rFonts w:ascii="Times New Roman" w:hAnsi="Times New Roman" w:cs="Times New Roman"/>
          <w:color w:val="000000"/>
          <w:sz w:val="28"/>
          <w:szCs w:val="28"/>
        </w:rPr>
        <w:t>от</w:t>
      </w:r>
      <w:r w:rsidRPr="00C06C8C">
        <w:rPr>
          <w:rFonts w:ascii="Times New Roman" w:hAnsi="Times New Roman" w:cs="Times New Roman"/>
          <w:color w:val="000000"/>
          <w:sz w:val="28"/>
          <w:szCs w:val="28"/>
        </w:rPr>
        <w:t xml:space="preserve"> проектной организации ООО «Консалтинг-Строй»</w:t>
      </w:r>
      <w:r w:rsidR="00B75BDD" w:rsidRPr="00C06C8C">
        <w:rPr>
          <w:rFonts w:ascii="Times New Roman" w:hAnsi="Times New Roman" w:cs="Times New Roman"/>
          <w:color w:val="000000"/>
          <w:sz w:val="28"/>
          <w:szCs w:val="28"/>
        </w:rPr>
        <w:t xml:space="preserve"> с разрешением Белгостехнадзора на выполнение строительно-монтажных работ</w:t>
      </w:r>
      <w:r w:rsidRPr="00C06C8C">
        <w:rPr>
          <w:rFonts w:ascii="Times New Roman" w:hAnsi="Times New Roman" w:cs="Times New Roman"/>
          <w:color w:val="000000"/>
          <w:sz w:val="28"/>
          <w:szCs w:val="28"/>
        </w:rPr>
        <w:t>.</w:t>
      </w:r>
      <w:r w:rsidR="00B75BDD" w:rsidRPr="00C06C8C">
        <w:rPr>
          <w:rFonts w:ascii="Times New Roman" w:hAnsi="Times New Roman" w:cs="Times New Roman"/>
          <w:color w:val="000000"/>
          <w:sz w:val="28"/>
          <w:szCs w:val="28"/>
        </w:rPr>
        <w:t xml:space="preserve"> Заключены договора с Генеральным подрядчиком, подрядной организацией на выполнение электромонтажные работы, технадзором.</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 технологии производства включены следующие технологические процессы:</w:t>
      </w:r>
    </w:p>
    <w:p w:rsidR="00D90A81" w:rsidRPr="00C06C8C" w:rsidRDefault="00D90A81" w:rsidP="00FC3ECB">
      <w:pPr>
        <w:numPr>
          <w:ilvl w:val="0"/>
          <w:numId w:val="14"/>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литейное производство;</w:t>
      </w:r>
    </w:p>
    <w:p w:rsidR="00D90A81" w:rsidRPr="00C06C8C" w:rsidRDefault="00D90A81" w:rsidP="00FC3ECB">
      <w:pPr>
        <w:numPr>
          <w:ilvl w:val="0"/>
          <w:numId w:val="14"/>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кокильно-заливочный участок;</w:t>
      </w:r>
    </w:p>
    <w:p w:rsidR="00D90A81" w:rsidRPr="00C06C8C" w:rsidRDefault="00D90A81" w:rsidP="00FC3ECB">
      <w:pPr>
        <w:numPr>
          <w:ilvl w:val="0"/>
          <w:numId w:val="14"/>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участок обрубки;</w:t>
      </w:r>
    </w:p>
    <w:p w:rsidR="00D90A81" w:rsidRPr="00C06C8C" w:rsidRDefault="00D90A81" w:rsidP="00FC3ECB">
      <w:pPr>
        <w:numPr>
          <w:ilvl w:val="0"/>
          <w:numId w:val="14"/>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участок изготовления и ремонта кокилей;</w:t>
      </w:r>
    </w:p>
    <w:p w:rsidR="00D90A81" w:rsidRPr="00C06C8C" w:rsidRDefault="00D90A81" w:rsidP="00FC3ECB">
      <w:pPr>
        <w:numPr>
          <w:ilvl w:val="0"/>
          <w:numId w:val="14"/>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участок механической обработки литья на металлообрабатывающих станках.</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 литейном производстве учитывается непрерывность процесса и организация трехсменной работы.</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Одним из основных процессов производства чугунного литья является подготовка шихты и плавка металла. В данном технологическом процессе участвуют плавильщики, которые контролируют плавку до розлива металла – 3 человека.</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Розлив металла в кокильные формы производит заливщик металла – 3 человека.</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Подготовку и сборку кокильных форм выполняют кокильщики – 3 человека.</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 обрубочном участке производится удаление стержней, очистка, зачистка отливок, исправление дефектов на поверхности заготовок – 2 человека (обрубщики).</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Для использования многоразовых кокильных форм характерным является наличие участка ремонта и изготовления кокилей. Данный технологический процесс выполняет модельщик по металлическим моделям – 1 человек.</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Контроль химического состава жидкого металла проводится методом экспресс-анализа, выполняемого лаборантом – 1 человек.</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 процессе производства готовое литье поступает на механический участок для дальнейшей обработки на металлорежущих станках:</w:t>
      </w:r>
    </w:p>
    <w:p w:rsidR="00D90A81" w:rsidRPr="00C06C8C" w:rsidRDefault="00D90A81" w:rsidP="00FC3ECB">
      <w:pPr>
        <w:numPr>
          <w:ilvl w:val="0"/>
          <w:numId w:val="15"/>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токарная обработка – 6 человек;</w:t>
      </w:r>
    </w:p>
    <w:p w:rsidR="00D90A81" w:rsidRPr="00C06C8C" w:rsidRDefault="00D90A81" w:rsidP="00FC3ECB">
      <w:pPr>
        <w:numPr>
          <w:ilvl w:val="0"/>
          <w:numId w:val="15"/>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сверление – 3 человека;</w:t>
      </w:r>
    </w:p>
    <w:p w:rsidR="00D90A81" w:rsidRPr="00C06C8C" w:rsidRDefault="00D90A81" w:rsidP="00FC3ECB">
      <w:pPr>
        <w:numPr>
          <w:ilvl w:val="0"/>
          <w:numId w:val="15"/>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фрезерные работы – 1 человек.</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Для обслуживания индукционных печей и технологического оборудования необходим электромонтер по ремонту и обслуживания оборудования – 2 человека.</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Квалификация работников регламентирована рабочими разрядами.</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Должностные обязанности работников сформированы из нормативных требований к данным должностям.</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Уровень заработной платы работников оценивается их квалификацией и показана в приложении (см.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_Ref146362121 \h </w:instrText>
      </w:r>
      <w:r w:rsidR="003B54EC"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noProof/>
          <w:color w:val="000000"/>
          <w:sz w:val="28"/>
          <w:szCs w:val="28"/>
        </w:rPr>
        <w:noBreakHyphen/>
        <w:t>7</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Проектом организации производства предусмотрено реконструкция  производственных и вспомогательных помещений, удовлетворяющих всем санитарным нормам и требованиям, с учетом сложности и вредности производственного процесса.</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Работа будет организована в 3 смены на литьевом участке и в 2 смены на участке металлообработки.</w:t>
      </w:r>
    </w:p>
    <w:p w:rsidR="009B38C8" w:rsidRPr="00C06C8C" w:rsidRDefault="009B38C8" w:rsidP="009B38C8">
      <w:pPr>
        <w:pStyle w:val="a5"/>
        <w:spacing w:before="0" w:line="360" w:lineRule="auto"/>
        <w:ind w:left="0" w:firstLine="709"/>
        <w:jc w:val="both"/>
        <w:rPr>
          <w:rFonts w:ascii="Times New Roman" w:hAnsi="Times New Roman" w:cs="Times New Roman"/>
          <w:b w:val="0"/>
          <w:bCs w:val="0"/>
          <w:sz w:val="28"/>
          <w:szCs w:val="28"/>
        </w:rPr>
      </w:pPr>
      <w:bookmarkStart w:id="47" w:name="_Ref125535319"/>
      <w:bookmarkStart w:id="48" w:name="_Toc125537761"/>
      <w:bookmarkStart w:id="49" w:name="_Toc163032725"/>
      <w:bookmarkStart w:id="50" w:name="_Toc175977247"/>
    </w:p>
    <w:p w:rsidR="00D90A81" w:rsidRPr="00C06C8C" w:rsidRDefault="00D90A81" w:rsidP="009B38C8">
      <w:pPr>
        <w:pStyle w:val="a5"/>
        <w:spacing w:before="0" w:line="360" w:lineRule="auto"/>
        <w:ind w:left="0" w:firstLine="709"/>
        <w:jc w:val="both"/>
        <w:rPr>
          <w:rFonts w:ascii="Times New Roman" w:hAnsi="Times New Roman" w:cs="Times New Roman"/>
          <w:b w:val="0"/>
          <w:bCs w:val="0"/>
          <w:sz w:val="28"/>
          <w:szCs w:val="28"/>
        </w:rPr>
      </w:pPr>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6</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w:t>
      </w:r>
      <w:r w:rsidRPr="00C06C8C">
        <w:rPr>
          <w:rFonts w:ascii="Times New Roman" w:hAnsi="Times New Roman" w:cs="Times New Roman"/>
          <w:b w:val="0"/>
          <w:bCs w:val="0"/>
          <w:sz w:val="28"/>
          <w:szCs w:val="28"/>
        </w:rPr>
        <w:fldChar w:fldCharType="end"/>
      </w:r>
      <w:bookmarkEnd w:id="47"/>
      <w:r w:rsidRPr="00C06C8C">
        <w:rPr>
          <w:rFonts w:ascii="Times New Roman" w:hAnsi="Times New Roman" w:cs="Times New Roman"/>
          <w:b w:val="0"/>
          <w:bCs w:val="0"/>
          <w:sz w:val="28"/>
          <w:szCs w:val="28"/>
        </w:rPr>
        <w:t xml:space="preserve"> Создаваемые рабочие места</w:t>
      </w:r>
      <w:bookmarkEnd w:id="48"/>
      <w:r w:rsidRPr="00C06C8C">
        <w:rPr>
          <w:rFonts w:ascii="Times New Roman" w:hAnsi="Times New Roman" w:cs="Times New Roman"/>
          <w:b w:val="0"/>
          <w:bCs w:val="0"/>
          <w:sz w:val="28"/>
          <w:szCs w:val="28"/>
        </w:rPr>
        <w:t xml:space="preserve"> (рабочие специальности, специалисты и служащие)</w:t>
      </w:r>
      <w:bookmarkEnd w:id="49"/>
      <w:bookmarkEnd w:id="50"/>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0"/>
        <w:gridCol w:w="4018"/>
        <w:gridCol w:w="992"/>
        <w:gridCol w:w="1172"/>
        <w:gridCol w:w="2043"/>
      </w:tblGrid>
      <w:tr w:rsidR="003B54EC" w:rsidRPr="00C06C8C">
        <w:trPr>
          <w:tblHeader/>
        </w:trPr>
        <w:tc>
          <w:tcPr>
            <w:tcW w:w="250"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p>
        </w:tc>
        <w:tc>
          <w:tcPr>
            <w:tcW w:w="4018"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профессии согласно ЕТСК</w:t>
            </w:r>
          </w:p>
        </w:tc>
        <w:tc>
          <w:tcPr>
            <w:tcW w:w="992" w:type="dxa"/>
            <w:tcMar>
              <w:top w:w="0"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Кол-во мест, чел.</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Разряд/ Категория</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Назначение профессий</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Плавильщик металла и сплава</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 – 5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осн.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Заливщик металла</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 4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осн.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Кокильщик - сборщик</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 – 5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осн.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Обрубщик</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 – 4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осн.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Токарь</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 – 5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осн.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Сверловщик</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 – 5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осн.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Электромонтер по ремонту и обслуживанию оборудования</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lang w:val="en-US"/>
              </w:rPr>
            </w:pPr>
            <w:r w:rsidRPr="00C06C8C">
              <w:rPr>
                <w:rFonts w:ascii="Times New Roman" w:hAnsi="Times New Roman" w:cs="Times New Roman"/>
                <w:color w:val="000000"/>
                <w:sz w:val="20"/>
                <w:szCs w:val="20"/>
                <w:lang w:val="en-US"/>
              </w:rPr>
              <w:t>2</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 – 5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всп.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Грузчик</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всп.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Фрезеровщик</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 – 5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осн.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Электро-газосварщик</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 – 5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всп.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Слесарь-инструментальщик</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 – 5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всп.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Водитель погрузчика</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lang w:val="en-US"/>
              </w:rPr>
              <w:t>3</w:t>
            </w:r>
            <w:r w:rsidRPr="00C06C8C">
              <w:rPr>
                <w:rFonts w:ascii="Times New Roman" w:hAnsi="Times New Roman" w:cs="Times New Roman"/>
                <w:color w:val="000000"/>
                <w:sz w:val="20"/>
                <w:szCs w:val="20"/>
              </w:rPr>
              <w:t xml:space="preserve"> – </w:t>
            </w:r>
            <w:r w:rsidRPr="00C06C8C">
              <w:rPr>
                <w:rFonts w:ascii="Times New Roman" w:hAnsi="Times New Roman" w:cs="Times New Roman"/>
                <w:color w:val="000000"/>
                <w:sz w:val="20"/>
                <w:szCs w:val="20"/>
                <w:lang w:val="en-US"/>
              </w:rPr>
              <w:t>4</w:t>
            </w:r>
            <w:r w:rsidRPr="00C06C8C">
              <w:rPr>
                <w:rFonts w:ascii="Times New Roman" w:hAnsi="Times New Roman" w:cs="Times New Roman"/>
                <w:color w:val="000000"/>
                <w:sz w:val="20"/>
                <w:szCs w:val="20"/>
              </w:rPr>
              <w:t xml:space="preserve">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осн.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Кладовщик</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lang w:val="en-US"/>
              </w:rPr>
              <w:t>3</w:t>
            </w:r>
            <w:r w:rsidRPr="00C06C8C">
              <w:rPr>
                <w:rFonts w:ascii="Times New Roman" w:hAnsi="Times New Roman" w:cs="Times New Roman"/>
                <w:color w:val="000000"/>
                <w:sz w:val="20"/>
                <w:szCs w:val="20"/>
              </w:rPr>
              <w:t xml:space="preserve"> – </w:t>
            </w:r>
            <w:r w:rsidRPr="00C06C8C">
              <w:rPr>
                <w:rFonts w:ascii="Times New Roman" w:hAnsi="Times New Roman" w:cs="Times New Roman"/>
                <w:color w:val="000000"/>
                <w:sz w:val="20"/>
                <w:szCs w:val="20"/>
                <w:lang w:val="en-US"/>
              </w:rPr>
              <w:t>4</w:t>
            </w:r>
            <w:r w:rsidRPr="00C06C8C">
              <w:rPr>
                <w:rFonts w:ascii="Times New Roman" w:hAnsi="Times New Roman" w:cs="Times New Roman"/>
                <w:color w:val="000000"/>
                <w:sz w:val="20"/>
                <w:szCs w:val="20"/>
              </w:rPr>
              <w:t xml:space="preserve"> р-д</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всп.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Уборщик производственных помещений</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всп. рабочие</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Инженер – технолог литейного производства</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кат.</w:t>
            </w:r>
          </w:p>
        </w:tc>
        <w:tc>
          <w:tcPr>
            <w:tcW w:w="2043" w:type="dxa"/>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специалист</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Мастер смены</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1172"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кат.</w:t>
            </w:r>
          </w:p>
        </w:tc>
        <w:tc>
          <w:tcPr>
            <w:tcW w:w="2043" w:type="dxa"/>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специалист</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Энергетик</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кат.</w:t>
            </w:r>
          </w:p>
        </w:tc>
        <w:tc>
          <w:tcPr>
            <w:tcW w:w="2043" w:type="dxa"/>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специалист</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Механик</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кат.</w:t>
            </w:r>
          </w:p>
        </w:tc>
        <w:tc>
          <w:tcPr>
            <w:tcW w:w="2043" w:type="dxa"/>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специалист</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Экономист</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кат.</w:t>
            </w:r>
          </w:p>
        </w:tc>
        <w:tc>
          <w:tcPr>
            <w:tcW w:w="2043" w:type="dxa"/>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специалист</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Маркетолог</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кат.</w:t>
            </w:r>
          </w:p>
        </w:tc>
        <w:tc>
          <w:tcPr>
            <w:tcW w:w="2043" w:type="dxa"/>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специалист</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Лаборант химического анализа</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кат.</w:t>
            </w:r>
          </w:p>
        </w:tc>
        <w:tc>
          <w:tcPr>
            <w:tcW w:w="2043" w:type="dxa"/>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специалист</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Бухгалтер</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кат.</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служащий</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Секретарь</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17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кат.</w:t>
            </w:r>
          </w:p>
        </w:tc>
        <w:tc>
          <w:tcPr>
            <w:tcW w:w="2043"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служащий</w:t>
            </w: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1172"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p>
        </w:tc>
        <w:tc>
          <w:tcPr>
            <w:tcW w:w="2043" w:type="dxa"/>
          </w:tcPr>
          <w:p w:rsidR="003B54EC" w:rsidRPr="00C06C8C" w:rsidRDefault="003B54EC" w:rsidP="009B38C8">
            <w:pPr>
              <w:spacing w:after="0" w:line="360" w:lineRule="auto"/>
              <w:ind w:firstLine="0"/>
              <w:rPr>
                <w:rFonts w:ascii="Times New Roman" w:hAnsi="Times New Roman" w:cs="Times New Roman"/>
                <w:color w:val="000000"/>
                <w:sz w:val="20"/>
                <w:szCs w:val="20"/>
              </w:rPr>
            </w:pPr>
          </w:p>
        </w:tc>
      </w:tr>
      <w:tr w:rsidR="003B54EC" w:rsidRPr="00C06C8C">
        <w:tc>
          <w:tcPr>
            <w:tcW w:w="250"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p>
        </w:tc>
        <w:tc>
          <w:tcPr>
            <w:tcW w:w="401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Всего</w:t>
            </w:r>
          </w:p>
        </w:tc>
        <w:tc>
          <w:tcPr>
            <w:tcW w:w="992"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42</w:t>
            </w:r>
          </w:p>
        </w:tc>
        <w:tc>
          <w:tcPr>
            <w:tcW w:w="1172"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p>
        </w:tc>
        <w:tc>
          <w:tcPr>
            <w:tcW w:w="2043" w:type="dxa"/>
          </w:tcPr>
          <w:p w:rsidR="003B54EC" w:rsidRPr="00C06C8C" w:rsidRDefault="003B54EC" w:rsidP="009B38C8">
            <w:pPr>
              <w:spacing w:after="0" w:line="360" w:lineRule="auto"/>
              <w:ind w:firstLine="0"/>
              <w:rPr>
                <w:rFonts w:ascii="Times New Roman" w:hAnsi="Times New Roman" w:cs="Times New Roman"/>
                <w:color w:val="000000"/>
                <w:sz w:val="20"/>
                <w:szCs w:val="20"/>
              </w:rPr>
            </w:pPr>
          </w:p>
        </w:tc>
      </w:tr>
    </w:tbl>
    <w:p w:rsidR="009B38C8" w:rsidRPr="00C06C8C" w:rsidRDefault="009B38C8" w:rsidP="009B38C8">
      <w:pPr>
        <w:spacing w:after="0" w:line="360" w:lineRule="auto"/>
        <w:ind w:firstLine="709"/>
        <w:rPr>
          <w:rFonts w:ascii="Times New Roman" w:hAnsi="Times New Roman" w:cs="Times New Roman"/>
          <w:color w:val="000000"/>
          <w:sz w:val="28"/>
          <w:szCs w:val="28"/>
        </w:rPr>
      </w:pP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В случае невозможности направления из Управления по труду, занятости и социальной защите населения </w:t>
      </w:r>
      <w:r w:rsidR="00CF3FA0" w:rsidRPr="00C06C8C">
        <w:rPr>
          <w:rFonts w:ascii="Times New Roman" w:hAnsi="Times New Roman" w:cs="Times New Roman"/>
          <w:color w:val="000000"/>
          <w:sz w:val="28"/>
          <w:szCs w:val="28"/>
        </w:rPr>
        <w:t>Минск</w:t>
      </w:r>
      <w:r w:rsidRPr="00C06C8C">
        <w:rPr>
          <w:rFonts w:ascii="Times New Roman" w:hAnsi="Times New Roman" w:cs="Times New Roman"/>
          <w:color w:val="000000"/>
          <w:sz w:val="28"/>
          <w:szCs w:val="28"/>
        </w:rPr>
        <w:t xml:space="preserve">ского горисполкома работников, указанных в пунктах 1,2,3,4 (см.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_Ref125535319 \h </w:instrText>
      </w:r>
      <w:r w:rsidR="00FB4281"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6</w:t>
      </w:r>
      <w:r w:rsidR="007E1A76" w:rsidRPr="00C06C8C">
        <w:rPr>
          <w:rFonts w:ascii="Times New Roman" w:hAnsi="Times New Roman" w:cs="Times New Roman"/>
          <w:color w:val="000000"/>
          <w:sz w:val="28"/>
          <w:szCs w:val="28"/>
        </w:rPr>
        <w:noBreakHyphen/>
      </w:r>
      <w:r w:rsidR="007E1A76" w:rsidRPr="00C06C8C">
        <w:rPr>
          <w:rFonts w:ascii="Times New Roman" w:hAnsi="Times New Roman" w:cs="Times New Roman"/>
          <w:noProof/>
          <w:color w:val="000000"/>
          <w:sz w:val="28"/>
          <w:szCs w:val="28"/>
        </w:rPr>
        <w:t>1</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 вышеуказанных разрядов,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xml:space="preserve">» будет принимать на создаваемые рабочие места учеников, с последующим обучением на своем предприятии, в учебных заведениях </w:t>
      </w:r>
      <w:r w:rsidR="00CF3FA0" w:rsidRPr="00C06C8C">
        <w:rPr>
          <w:rFonts w:ascii="Times New Roman" w:hAnsi="Times New Roman" w:cs="Times New Roman"/>
          <w:color w:val="000000"/>
          <w:sz w:val="28"/>
          <w:szCs w:val="28"/>
        </w:rPr>
        <w:t>Минск</w:t>
      </w:r>
      <w:r w:rsidRPr="00C06C8C">
        <w:rPr>
          <w:rFonts w:ascii="Times New Roman" w:hAnsi="Times New Roman" w:cs="Times New Roman"/>
          <w:color w:val="000000"/>
          <w:sz w:val="28"/>
          <w:szCs w:val="28"/>
        </w:rPr>
        <w:t xml:space="preserve">а и </w:t>
      </w:r>
      <w:r w:rsidR="00CF3FA0" w:rsidRPr="00C06C8C">
        <w:rPr>
          <w:rFonts w:ascii="Times New Roman" w:hAnsi="Times New Roman" w:cs="Times New Roman"/>
          <w:color w:val="000000"/>
          <w:sz w:val="28"/>
          <w:szCs w:val="28"/>
        </w:rPr>
        <w:t>Минск</w:t>
      </w:r>
      <w:r w:rsidRPr="00C06C8C">
        <w:rPr>
          <w:rFonts w:ascii="Times New Roman" w:hAnsi="Times New Roman" w:cs="Times New Roman"/>
          <w:color w:val="000000"/>
          <w:sz w:val="28"/>
          <w:szCs w:val="28"/>
        </w:rPr>
        <w:t>ской области или на предприятиях имеющих соответствующую лицензию.</w:t>
      </w:r>
    </w:p>
    <w:p w:rsidR="009B38C8" w:rsidRPr="00C06C8C" w:rsidRDefault="009B38C8" w:rsidP="009B38C8">
      <w:pPr>
        <w:pStyle w:val="a5"/>
        <w:spacing w:before="0" w:line="360" w:lineRule="auto"/>
        <w:ind w:left="0" w:firstLine="709"/>
        <w:jc w:val="both"/>
        <w:rPr>
          <w:rFonts w:ascii="Times New Roman" w:hAnsi="Times New Roman" w:cs="Times New Roman"/>
          <w:b w:val="0"/>
          <w:bCs w:val="0"/>
          <w:sz w:val="28"/>
          <w:szCs w:val="28"/>
        </w:rPr>
      </w:pPr>
      <w:bookmarkStart w:id="51" w:name="_Ref162058876"/>
      <w:bookmarkStart w:id="52" w:name="_Toc163032726"/>
      <w:bookmarkStart w:id="53" w:name="_Toc175977248"/>
    </w:p>
    <w:p w:rsidR="00D90A81" w:rsidRPr="00C06C8C" w:rsidRDefault="00D90A81" w:rsidP="009B38C8">
      <w:pPr>
        <w:pStyle w:val="a5"/>
        <w:spacing w:before="0" w:line="360" w:lineRule="auto"/>
        <w:ind w:left="0" w:firstLine="709"/>
        <w:jc w:val="both"/>
        <w:rPr>
          <w:rFonts w:ascii="Times New Roman" w:hAnsi="Times New Roman" w:cs="Times New Roman"/>
          <w:b w:val="0"/>
          <w:bCs w:val="0"/>
          <w:sz w:val="28"/>
          <w:szCs w:val="28"/>
        </w:rPr>
      </w:pPr>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6</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2</w:t>
      </w:r>
      <w:r w:rsidRPr="00C06C8C">
        <w:rPr>
          <w:rFonts w:ascii="Times New Roman" w:hAnsi="Times New Roman" w:cs="Times New Roman"/>
          <w:b w:val="0"/>
          <w:bCs w:val="0"/>
          <w:sz w:val="28"/>
          <w:szCs w:val="28"/>
        </w:rPr>
        <w:fldChar w:fldCharType="end"/>
      </w:r>
      <w:bookmarkEnd w:id="51"/>
      <w:r w:rsidRPr="00C06C8C">
        <w:rPr>
          <w:rFonts w:ascii="Times New Roman" w:hAnsi="Times New Roman" w:cs="Times New Roman"/>
          <w:b w:val="0"/>
          <w:bCs w:val="0"/>
          <w:sz w:val="28"/>
          <w:szCs w:val="28"/>
        </w:rPr>
        <w:t xml:space="preserve"> Создаваемые рабочие места (руководители и ИТР)</w:t>
      </w:r>
      <w:bookmarkEnd w:id="52"/>
      <w:bookmarkEnd w:id="53"/>
    </w:p>
    <w:tbl>
      <w:tblPr>
        <w:tblW w:w="7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
        <w:gridCol w:w="4158"/>
        <w:gridCol w:w="1701"/>
        <w:gridCol w:w="1276"/>
      </w:tblGrid>
      <w:tr w:rsidR="003B54EC" w:rsidRPr="00C06C8C">
        <w:trPr>
          <w:tblHeader/>
        </w:trPr>
        <w:tc>
          <w:tcPr>
            <w:tcW w:w="0" w:type="auto"/>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p>
        </w:tc>
        <w:tc>
          <w:tcPr>
            <w:tcW w:w="4158" w:type="dxa"/>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профессии согласно ЕТСК</w:t>
            </w:r>
          </w:p>
        </w:tc>
        <w:tc>
          <w:tcPr>
            <w:tcW w:w="1701" w:type="dxa"/>
            <w:tcMar>
              <w:top w:w="0"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Кол-во мест, чел.</w:t>
            </w:r>
          </w:p>
        </w:tc>
        <w:tc>
          <w:tcPr>
            <w:tcW w:w="1276"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Категория</w:t>
            </w:r>
          </w:p>
        </w:tc>
      </w:tr>
      <w:tr w:rsidR="003B54EC" w:rsidRPr="00C06C8C">
        <w:tc>
          <w:tcPr>
            <w:tcW w:w="0" w:type="auto"/>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415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Директор</w:t>
            </w:r>
          </w:p>
        </w:tc>
        <w:tc>
          <w:tcPr>
            <w:tcW w:w="1701"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276"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3B54EC" w:rsidRPr="00C06C8C">
        <w:tc>
          <w:tcPr>
            <w:tcW w:w="0" w:type="auto"/>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415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Главный инженер</w:t>
            </w:r>
          </w:p>
        </w:tc>
        <w:tc>
          <w:tcPr>
            <w:tcW w:w="1701"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276"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3B54EC" w:rsidRPr="00C06C8C">
        <w:tc>
          <w:tcPr>
            <w:tcW w:w="0" w:type="auto"/>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415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Главный металлург</w:t>
            </w:r>
          </w:p>
        </w:tc>
        <w:tc>
          <w:tcPr>
            <w:tcW w:w="1701"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276"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3B54EC" w:rsidRPr="00C06C8C">
        <w:tc>
          <w:tcPr>
            <w:tcW w:w="0" w:type="auto"/>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415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Главный энергетик</w:t>
            </w:r>
          </w:p>
        </w:tc>
        <w:tc>
          <w:tcPr>
            <w:tcW w:w="1701"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276"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3B54EC" w:rsidRPr="00C06C8C">
        <w:tc>
          <w:tcPr>
            <w:tcW w:w="0" w:type="auto"/>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415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Главный бухгалтер</w:t>
            </w:r>
          </w:p>
        </w:tc>
        <w:tc>
          <w:tcPr>
            <w:tcW w:w="1701"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276"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3B54EC" w:rsidRPr="00C06C8C">
        <w:tc>
          <w:tcPr>
            <w:tcW w:w="0" w:type="auto"/>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415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Начальник снабжения и сбыта</w:t>
            </w:r>
          </w:p>
        </w:tc>
        <w:tc>
          <w:tcPr>
            <w:tcW w:w="1701"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1276"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3B54EC" w:rsidRPr="00C06C8C">
        <w:tc>
          <w:tcPr>
            <w:tcW w:w="0" w:type="auto"/>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p>
        </w:tc>
        <w:tc>
          <w:tcPr>
            <w:tcW w:w="4158" w:type="dxa"/>
            <w:tcMar>
              <w:top w:w="15" w:type="dxa"/>
              <w:left w:w="15" w:type="dxa"/>
              <w:bottom w:w="0" w:type="dxa"/>
              <w:right w:w="15" w:type="dxa"/>
            </w:tcMa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w:t>
            </w:r>
          </w:p>
        </w:tc>
        <w:tc>
          <w:tcPr>
            <w:tcW w:w="1701"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1276" w:type="dxa"/>
            <w:tcMar>
              <w:top w:w="15" w:type="dxa"/>
              <w:left w:w="15" w:type="dxa"/>
              <w:bottom w:w="0" w:type="dxa"/>
              <w:right w:w="15" w:type="dxa"/>
            </w:tcMar>
            <w:vAlign w:val="center"/>
          </w:tcPr>
          <w:p w:rsidR="003B54EC" w:rsidRPr="00C06C8C" w:rsidRDefault="003B54EC" w:rsidP="009B38C8">
            <w:pPr>
              <w:spacing w:after="0" w:line="360" w:lineRule="auto"/>
              <w:ind w:firstLine="0"/>
              <w:rPr>
                <w:rFonts w:ascii="Times New Roman" w:hAnsi="Times New Roman" w:cs="Times New Roman"/>
                <w:color w:val="000000"/>
                <w:sz w:val="20"/>
                <w:szCs w:val="20"/>
              </w:rPr>
            </w:pPr>
          </w:p>
        </w:tc>
      </w:tr>
    </w:tbl>
    <w:p w:rsidR="00D90A81" w:rsidRPr="00C06C8C" w:rsidRDefault="00D90A81" w:rsidP="009B38C8">
      <w:pPr>
        <w:spacing w:after="0" w:line="360" w:lineRule="auto"/>
        <w:ind w:firstLine="709"/>
        <w:rPr>
          <w:rFonts w:ascii="Times New Roman" w:hAnsi="Times New Roman" w:cs="Times New Roman"/>
          <w:color w:val="000000"/>
          <w:sz w:val="28"/>
          <w:szCs w:val="28"/>
        </w:rPr>
      </w:pP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Всего персонал предприятия (</w:t>
      </w:r>
      <w:r w:rsidR="00162258" w:rsidRPr="00C06C8C">
        <w:rPr>
          <w:rFonts w:ascii="Times New Roman" w:hAnsi="Times New Roman" w:cs="Times New Roman"/>
          <w:color w:val="000000"/>
          <w:sz w:val="28"/>
          <w:szCs w:val="28"/>
        </w:rPr>
        <w:fldChar w:fldCharType="begin"/>
      </w:r>
      <w:r w:rsidR="00162258" w:rsidRPr="00C06C8C">
        <w:rPr>
          <w:rFonts w:ascii="Times New Roman" w:hAnsi="Times New Roman" w:cs="Times New Roman"/>
          <w:color w:val="000000"/>
          <w:sz w:val="28"/>
          <w:szCs w:val="28"/>
        </w:rPr>
        <w:instrText xml:space="preserve"> REF _Ref162058876 \h </w:instrText>
      </w:r>
      <w:r w:rsidR="00FB4281" w:rsidRPr="00C06C8C">
        <w:rPr>
          <w:rFonts w:ascii="Times New Roman" w:hAnsi="Times New Roman" w:cs="Times New Roman"/>
          <w:color w:val="000000"/>
          <w:sz w:val="28"/>
          <w:szCs w:val="28"/>
        </w:rPr>
        <w:instrText xml:space="preserve"> \* MERGEFORMAT </w:instrText>
      </w:r>
      <w:r w:rsidR="00162258" w:rsidRPr="00C06C8C">
        <w:rPr>
          <w:rFonts w:ascii="Times New Roman" w:hAnsi="Times New Roman" w:cs="Times New Roman"/>
          <w:color w:val="000000"/>
          <w:sz w:val="28"/>
          <w:szCs w:val="28"/>
        </w:rPr>
      </w:r>
      <w:r w:rsidR="00162258"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6</w:t>
      </w:r>
      <w:r w:rsidR="007E1A76" w:rsidRPr="00C06C8C">
        <w:rPr>
          <w:rFonts w:ascii="Times New Roman" w:hAnsi="Times New Roman" w:cs="Times New Roman"/>
          <w:color w:val="000000"/>
          <w:sz w:val="28"/>
          <w:szCs w:val="28"/>
        </w:rPr>
        <w:noBreakHyphen/>
      </w:r>
      <w:r w:rsidR="007E1A76" w:rsidRPr="00C06C8C">
        <w:rPr>
          <w:rFonts w:ascii="Times New Roman" w:hAnsi="Times New Roman" w:cs="Times New Roman"/>
          <w:noProof/>
          <w:color w:val="000000"/>
          <w:sz w:val="28"/>
          <w:szCs w:val="28"/>
        </w:rPr>
        <w:t>2</w:t>
      </w:r>
      <w:r w:rsidR="00162258"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 составит 48 человек.</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Для нормальной работы участка привлекаются следующие категории работников:</w:t>
      </w:r>
    </w:p>
    <w:p w:rsidR="00D90A81" w:rsidRPr="00C06C8C" w:rsidRDefault="00D90A81" w:rsidP="00FC3ECB">
      <w:pPr>
        <w:numPr>
          <w:ilvl w:val="0"/>
          <w:numId w:val="13"/>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Руководители – 2 человека;</w:t>
      </w:r>
    </w:p>
    <w:p w:rsidR="00D90A81" w:rsidRPr="00C06C8C" w:rsidRDefault="00D90A81" w:rsidP="00FC3ECB">
      <w:pPr>
        <w:numPr>
          <w:ilvl w:val="0"/>
          <w:numId w:val="13"/>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Инженерно-технические работники – 4 человека;</w:t>
      </w:r>
    </w:p>
    <w:p w:rsidR="00D90A81" w:rsidRPr="00C06C8C" w:rsidRDefault="00D90A81" w:rsidP="00FC3ECB">
      <w:pPr>
        <w:numPr>
          <w:ilvl w:val="0"/>
          <w:numId w:val="13"/>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Специалисты и другие служащие – 11 человек;</w:t>
      </w:r>
    </w:p>
    <w:p w:rsidR="00D90A81" w:rsidRPr="00C06C8C" w:rsidRDefault="00D90A81" w:rsidP="00FC3ECB">
      <w:pPr>
        <w:numPr>
          <w:ilvl w:val="0"/>
          <w:numId w:val="13"/>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Основные рабочие – 23 человек;</w:t>
      </w:r>
    </w:p>
    <w:p w:rsidR="00D90A81" w:rsidRPr="00C06C8C" w:rsidRDefault="00D90A81" w:rsidP="00FC3ECB">
      <w:pPr>
        <w:numPr>
          <w:ilvl w:val="0"/>
          <w:numId w:val="13"/>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Вспомогательные рабочие – 8 человек.</w:t>
      </w:r>
    </w:p>
    <w:p w:rsidR="00D90A81" w:rsidRPr="00C06C8C" w:rsidRDefault="00D90A81"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Таким образом, организация производства позволит создать 48 новых рабочих мест.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 своей деятельности предприятие руководствуется Уставом предприятия, действующими на предприятии положениями об оплате труда, законодательными актами Республики Беларусь.</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Организационная структура предприятия строится согласно штатному расписанию.</w:t>
      </w:r>
    </w:p>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FC3ECB">
      <w:pPr>
        <w:pStyle w:val="1"/>
        <w:keepNext w:val="0"/>
        <w:widowControl/>
        <w:numPr>
          <w:ilvl w:val="0"/>
          <w:numId w:val="4"/>
        </w:numPr>
        <w:tabs>
          <w:tab w:val="clear" w:pos="851"/>
          <w:tab w:val="num" w:pos="1134"/>
        </w:tabs>
        <w:suppressAutoHyphens/>
        <w:spacing w:before="0" w:after="0" w:line="360" w:lineRule="auto"/>
        <w:ind w:left="0" w:firstLine="709"/>
        <w:jc w:val="center"/>
        <w:rPr>
          <w:rFonts w:ascii="Times New Roman" w:hAnsi="Times New Roman" w:cs="Times New Roman"/>
          <w:sz w:val="28"/>
          <w:szCs w:val="28"/>
        </w:rPr>
      </w:pPr>
      <w:r w:rsidRPr="00C06C8C">
        <w:rPr>
          <w:rFonts w:ascii="Times New Roman" w:hAnsi="Times New Roman" w:cs="Times New Roman"/>
          <w:b w:val="0"/>
          <w:bCs w:val="0"/>
          <w:sz w:val="28"/>
          <w:szCs w:val="28"/>
        </w:rPr>
        <w:br w:type="page"/>
      </w:r>
      <w:bookmarkStart w:id="54" w:name="_Toc266141648"/>
      <w:r w:rsidRPr="00C06C8C">
        <w:rPr>
          <w:rFonts w:ascii="Times New Roman" w:hAnsi="Times New Roman" w:cs="Times New Roman"/>
          <w:sz w:val="28"/>
          <w:szCs w:val="28"/>
        </w:rPr>
        <w:t>ИНВЕСТИЦИОННЫЙ ПЛАН</w:t>
      </w:r>
      <w:bookmarkEnd w:id="54"/>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Все финансово-экономические расчеты произведены в тысячах </w:t>
      </w:r>
      <w:r w:rsidR="00CB430A" w:rsidRPr="00C06C8C">
        <w:rPr>
          <w:rFonts w:ascii="Times New Roman" w:hAnsi="Times New Roman" w:cs="Times New Roman"/>
          <w:color w:val="000000"/>
          <w:sz w:val="28"/>
          <w:szCs w:val="28"/>
        </w:rPr>
        <w:t>долларов</w:t>
      </w:r>
      <w:r w:rsidRPr="00C06C8C">
        <w:rPr>
          <w:rFonts w:ascii="Times New Roman" w:hAnsi="Times New Roman" w:cs="Times New Roman"/>
          <w:color w:val="000000"/>
          <w:sz w:val="28"/>
          <w:szCs w:val="28"/>
        </w:rPr>
        <w:t xml:space="preserve"> (далее по тексту тыс. </w:t>
      </w:r>
      <w:r w:rsidR="00CB430A" w:rsidRPr="00C06C8C">
        <w:rPr>
          <w:rFonts w:ascii="Times New Roman" w:hAnsi="Times New Roman" w:cs="Times New Roman"/>
          <w:color w:val="000000"/>
          <w:sz w:val="28"/>
          <w:szCs w:val="28"/>
        </w:rPr>
        <w:t>долларов</w:t>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Общие инвестиционные затраты определяются как сумма инвестиций в основной капитал (капитальные затраты) с учетом налога на добавленную стоимость (далее – НДС) и затрат под прирост чистого оборотного капитала. Инвестиции в основной капитал представляют собой ресурсы, требуемые для строительства, реконструкции, приобретения и монтажа оборудования, осуществления иных предпроизводственных мероприятий, а прирост чистого оборотного капитала соответствует дополнительным ресурсам, необходимым для их эксплуатации. По проекту составят </w:t>
      </w:r>
      <w:r w:rsidR="00CB430A" w:rsidRPr="00C06C8C">
        <w:rPr>
          <w:rFonts w:ascii="Times New Roman" w:hAnsi="Times New Roman" w:cs="Times New Roman"/>
          <w:color w:val="000000"/>
          <w:sz w:val="28"/>
          <w:szCs w:val="28"/>
        </w:rPr>
        <w:t>369</w:t>
      </w:r>
      <w:r w:rsidRPr="00C06C8C">
        <w:rPr>
          <w:rFonts w:ascii="Times New Roman" w:hAnsi="Times New Roman" w:cs="Times New Roman"/>
          <w:color w:val="000000"/>
          <w:sz w:val="28"/>
          <w:szCs w:val="28"/>
        </w:rPr>
        <w:t xml:space="preserve"> тыс. </w:t>
      </w:r>
      <w:r w:rsidR="00CB430A" w:rsidRPr="00C06C8C">
        <w:rPr>
          <w:rFonts w:ascii="Times New Roman" w:hAnsi="Times New Roman" w:cs="Times New Roman"/>
          <w:color w:val="000000"/>
          <w:sz w:val="28"/>
          <w:szCs w:val="28"/>
        </w:rPr>
        <w:t>долларов</w:t>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Сумма инвестиций в основной капитал по проекту без учета НДС определяет стоимость инвестиционного проекта, которая равна 2</w:t>
      </w:r>
      <w:r w:rsidR="00CB430A" w:rsidRPr="00C06C8C">
        <w:rPr>
          <w:rFonts w:ascii="Times New Roman" w:hAnsi="Times New Roman" w:cs="Times New Roman"/>
          <w:color w:val="000000"/>
          <w:sz w:val="28"/>
          <w:szCs w:val="28"/>
        </w:rPr>
        <w:t>28</w:t>
      </w:r>
      <w:r w:rsidRPr="00C06C8C">
        <w:rPr>
          <w:rFonts w:ascii="Times New Roman" w:hAnsi="Times New Roman" w:cs="Times New Roman"/>
          <w:color w:val="000000"/>
          <w:sz w:val="28"/>
          <w:szCs w:val="28"/>
        </w:rPr>
        <w:t xml:space="preserve"> тыс. </w:t>
      </w:r>
      <w:r w:rsidR="00CB430A" w:rsidRPr="00C06C8C">
        <w:rPr>
          <w:rFonts w:ascii="Times New Roman" w:hAnsi="Times New Roman" w:cs="Times New Roman"/>
          <w:color w:val="000000"/>
          <w:sz w:val="28"/>
          <w:szCs w:val="28"/>
        </w:rPr>
        <w:t>долларов</w:t>
      </w:r>
      <w:r w:rsidRPr="00C06C8C">
        <w:rPr>
          <w:rFonts w:ascii="Times New Roman" w:hAnsi="Times New Roman" w:cs="Times New Roman"/>
          <w:color w:val="000000"/>
          <w:sz w:val="28"/>
          <w:szCs w:val="28"/>
        </w:rPr>
        <w:t xml:space="preserve">.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Сводные данные по инвестиционным затратам и источникам их финансирования по проекту представлены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_Ref146362072 \h </w:instrText>
      </w:r>
      <w:r w:rsidR="00FB4281"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color w:val="000000"/>
          <w:sz w:val="28"/>
          <w:szCs w:val="28"/>
        </w:rPr>
        <w:noBreakHyphen/>
      </w:r>
      <w:r w:rsidR="007E1A76" w:rsidRPr="00C06C8C">
        <w:rPr>
          <w:rFonts w:ascii="Times New Roman" w:hAnsi="Times New Roman" w:cs="Times New Roman"/>
          <w:noProof/>
          <w:color w:val="000000"/>
          <w:sz w:val="28"/>
          <w:szCs w:val="28"/>
        </w:rPr>
        <w:t>11</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Расчёт потребности в чистом оборотном капитале представлен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_Ref146362053 \h </w:instrText>
      </w:r>
      <w:r w:rsidR="00FB4281"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color w:val="000000"/>
          <w:sz w:val="28"/>
          <w:szCs w:val="28"/>
        </w:rPr>
        <w:noBreakHyphen/>
      </w:r>
      <w:r w:rsidR="007E1A76" w:rsidRPr="00C06C8C">
        <w:rPr>
          <w:rFonts w:ascii="Times New Roman" w:hAnsi="Times New Roman" w:cs="Times New Roman"/>
          <w:noProof/>
          <w:color w:val="000000"/>
          <w:sz w:val="28"/>
          <w:szCs w:val="28"/>
        </w:rPr>
        <w:t>10</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 Чистый оборотный капитал представляет собой разность между текущими активами и краткосрочными обязательствами и характеризует величину текущих активов финансируемых за счёт собственных источников.</w:t>
      </w:r>
    </w:p>
    <w:p w:rsidR="009B38C8" w:rsidRPr="00C06C8C" w:rsidRDefault="009B38C8" w:rsidP="0044010A">
      <w:pPr>
        <w:pStyle w:val="1"/>
        <w:widowControl/>
        <w:numPr>
          <w:ilvl w:val="0"/>
          <w:numId w:val="0"/>
        </w:numPr>
        <w:spacing w:before="0" w:after="0" w:line="360" w:lineRule="auto"/>
        <w:rPr>
          <w:rFonts w:ascii="Times New Roman" w:hAnsi="Times New Roman" w:cs="Times New Roman"/>
          <w:b w:val="0"/>
          <w:bCs w:val="0"/>
          <w:sz w:val="28"/>
          <w:szCs w:val="28"/>
        </w:rPr>
      </w:pPr>
    </w:p>
    <w:p w:rsidR="00164837" w:rsidRPr="00C06C8C" w:rsidRDefault="00164837" w:rsidP="00FC3ECB">
      <w:pPr>
        <w:pStyle w:val="1"/>
        <w:keepNext w:val="0"/>
        <w:widowControl/>
        <w:numPr>
          <w:ilvl w:val="0"/>
          <w:numId w:val="4"/>
        </w:numPr>
        <w:tabs>
          <w:tab w:val="clear" w:pos="851"/>
          <w:tab w:val="num" w:pos="1134"/>
        </w:tabs>
        <w:suppressAutoHyphens/>
        <w:spacing w:before="0" w:after="0" w:line="360" w:lineRule="auto"/>
        <w:ind w:left="0" w:firstLine="709"/>
        <w:jc w:val="center"/>
        <w:rPr>
          <w:rFonts w:ascii="Times New Roman" w:hAnsi="Times New Roman" w:cs="Times New Roman"/>
          <w:sz w:val="28"/>
          <w:szCs w:val="28"/>
        </w:rPr>
      </w:pPr>
      <w:r w:rsidRPr="00C06C8C">
        <w:rPr>
          <w:rFonts w:ascii="Times New Roman" w:hAnsi="Times New Roman" w:cs="Times New Roman"/>
          <w:b w:val="0"/>
          <w:bCs w:val="0"/>
          <w:sz w:val="28"/>
          <w:szCs w:val="28"/>
        </w:rPr>
        <w:br w:type="page"/>
      </w:r>
      <w:bookmarkStart w:id="55" w:name="_Toc266141649"/>
      <w:r w:rsidRPr="00C06C8C">
        <w:rPr>
          <w:rFonts w:ascii="Times New Roman" w:hAnsi="Times New Roman" w:cs="Times New Roman"/>
          <w:sz w:val="28"/>
          <w:szCs w:val="28"/>
        </w:rPr>
        <w:t>ПРОГНОЗИРОВАНИЕ ФИНАНСОВО-ХОЗЯЙСТВЕННОЙ ДЕЯТЕЛЬНОСТИ</w:t>
      </w:r>
      <w:bookmarkEnd w:id="55"/>
    </w:p>
    <w:p w:rsidR="009B38C8" w:rsidRPr="00C06C8C" w:rsidRDefault="009B38C8" w:rsidP="009B38C8">
      <w:pPr>
        <w:suppressAutoHyphens/>
        <w:spacing w:after="0" w:line="360" w:lineRule="auto"/>
        <w:ind w:firstLine="709"/>
        <w:jc w:val="center"/>
        <w:rPr>
          <w:rFonts w:ascii="Times New Roman" w:hAnsi="Times New Roman" w:cs="Times New Roman"/>
          <w:b/>
          <w:bCs/>
          <w:color w:val="000000"/>
          <w:kern w:val="28"/>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Расчет прибыли от реализации продукции представлен в приложении</w:t>
      </w:r>
      <w:r w:rsidR="00162258" w:rsidRPr="00C06C8C">
        <w:rPr>
          <w:rFonts w:ascii="Times New Roman" w:hAnsi="Times New Roman" w:cs="Times New Roman"/>
          <w:color w:val="000000"/>
          <w:sz w:val="28"/>
          <w:szCs w:val="28"/>
        </w:rPr>
        <w:t xml:space="preserve"> (</w:t>
      </w:r>
      <w:r w:rsidR="00162258" w:rsidRPr="00C06C8C">
        <w:rPr>
          <w:rFonts w:ascii="Times New Roman" w:hAnsi="Times New Roman" w:cs="Times New Roman"/>
          <w:color w:val="000000"/>
          <w:sz w:val="28"/>
          <w:szCs w:val="28"/>
        </w:rPr>
        <w:fldChar w:fldCharType="begin"/>
      </w:r>
      <w:r w:rsidR="00162258" w:rsidRPr="00C06C8C">
        <w:rPr>
          <w:rFonts w:ascii="Times New Roman" w:hAnsi="Times New Roman" w:cs="Times New Roman"/>
          <w:color w:val="000000"/>
          <w:sz w:val="28"/>
          <w:szCs w:val="28"/>
        </w:rPr>
        <w:instrText xml:space="preserve"> REF _Ref146362003 \h  \* MERGEFORMAT </w:instrText>
      </w:r>
      <w:r w:rsidR="00162258" w:rsidRPr="00C06C8C">
        <w:rPr>
          <w:rFonts w:ascii="Times New Roman" w:hAnsi="Times New Roman" w:cs="Times New Roman"/>
          <w:color w:val="000000"/>
          <w:sz w:val="28"/>
          <w:szCs w:val="28"/>
        </w:rPr>
      </w:r>
      <w:r w:rsidR="00162258"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noProof/>
          <w:color w:val="000000"/>
          <w:sz w:val="28"/>
          <w:szCs w:val="28"/>
        </w:rPr>
        <w:noBreakHyphen/>
        <w:t>13</w:t>
      </w:r>
      <w:r w:rsidR="00162258" w:rsidRPr="00C06C8C">
        <w:rPr>
          <w:rFonts w:ascii="Times New Roman" w:hAnsi="Times New Roman" w:cs="Times New Roman"/>
          <w:color w:val="000000"/>
          <w:sz w:val="28"/>
          <w:szCs w:val="28"/>
        </w:rPr>
        <w:fldChar w:fldCharType="end"/>
      </w:r>
      <w:r w:rsidR="00162258" w:rsidRPr="00C06C8C">
        <w:rPr>
          <w:rFonts w:ascii="Times New Roman" w:hAnsi="Times New Roman" w:cs="Times New Roman"/>
          <w:color w:val="000000"/>
          <w:sz w:val="28"/>
          <w:szCs w:val="28"/>
        </w:rPr>
        <w:t>)</w:t>
      </w:r>
      <w:r w:rsidRPr="00C06C8C">
        <w:rPr>
          <w:rFonts w:ascii="Times New Roman" w:hAnsi="Times New Roman" w:cs="Times New Roman"/>
          <w:color w:val="000000"/>
          <w:sz w:val="28"/>
          <w:szCs w:val="28"/>
        </w:rPr>
        <w:t xml:space="preserve">.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Расчет налогов, сборов и платежей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_Ref146361966 \h </w:instrText>
      </w:r>
      <w:r w:rsidR="00FB4281"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color w:val="000000"/>
          <w:sz w:val="28"/>
          <w:szCs w:val="28"/>
        </w:rPr>
        <w:noBreakHyphen/>
      </w:r>
      <w:r w:rsidR="007E1A76" w:rsidRPr="00C06C8C">
        <w:rPr>
          <w:rFonts w:ascii="Times New Roman" w:hAnsi="Times New Roman" w:cs="Times New Roman"/>
          <w:noProof/>
          <w:color w:val="000000"/>
          <w:sz w:val="28"/>
          <w:szCs w:val="28"/>
        </w:rPr>
        <w:t>14</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 Расчет налогового окружения представлен на основании Указа Президента Республики Беларусь № 262 от 9 июня 2005 года «О некоторых вопросах деятельности свободных экономических зон на территории Республики Беларусь» (в ред. от 10.07.2006 № 437), пункт 1 подпункт 10 и подпункт 11:</w:t>
      </w:r>
    </w:p>
    <w:p w:rsidR="00164837" w:rsidRPr="00C06C8C" w:rsidRDefault="00164837" w:rsidP="009B38C8">
      <w:pPr>
        <w:pStyle w:val="ConsPlusNormal"/>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1.10. организации, являющиеся резидентами СЭЗ Республики Беларусь, уплачивают налог на прибыль по ставке, уменьшенной на 50 процентов от ставки, установленной законодательством, налог на доходы, налог на добавленную стоимость, акцизы, налог за использование природных ресурсов (экологический налог), земельный налог (или арендную плату за землю), государственные и патентные пошлины, лицензионные и регистрационные сборы, оффшорный сбор, гербовый сбор, сбор за использование в предпринимательской деятельности и передачу юридическим лицам и индивидуальным предпринимателям транспортных средств, местные налоги и сборы, сбор на организацию заготовки и использования стеклянной тары и тары на основе бумаги и картона в качестве вторичного сырья, производят отчисления в Фонд социальной защиты населения Министерства труда и социальной защиты, государственный фонд содействия занятости, выполняют обязанности налоговых агентов;</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1.11. прибыль резидентов СЭЗ, полученная от реализации товаров (работ, услуг) собственного производства, освобождается от обложения налогом на прибыль в течение пяти лет с даты объявления ими прибыли.</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Прогнозирование потока денежных средств производится путем расчета притоков и оттоков денежных средств от текущей (операционной), инвестиционной и финансовой деятельности организации по годам реализации проекта. Расчет денежного потока представлен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_Ref146361941 \h </w:instrText>
      </w:r>
      <w:r w:rsidR="00FB4281"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color w:val="000000"/>
          <w:sz w:val="28"/>
          <w:szCs w:val="28"/>
        </w:rPr>
        <w:noBreakHyphen/>
      </w:r>
      <w:r w:rsidR="007E1A76" w:rsidRPr="00C06C8C">
        <w:rPr>
          <w:rFonts w:ascii="Times New Roman" w:hAnsi="Times New Roman" w:cs="Times New Roman"/>
          <w:noProof/>
          <w:color w:val="000000"/>
          <w:sz w:val="28"/>
          <w:szCs w:val="28"/>
        </w:rPr>
        <w:t>15</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Проектно-балансовая ведомость представлена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_Ref146361921 \h </w:instrText>
      </w:r>
      <w:r w:rsidR="00FB4281"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color w:val="000000"/>
          <w:sz w:val="28"/>
          <w:szCs w:val="28"/>
        </w:rPr>
        <w:noBreakHyphen/>
      </w:r>
      <w:r w:rsidR="007E1A76" w:rsidRPr="00C06C8C">
        <w:rPr>
          <w:rFonts w:ascii="Times New Roman" w:hAnsi="Times New Roman" w:cs="Times New Roman"/>
          <w:noProof/>
          <w:color w:val="000000"/>
          <w:sz w:val="28"/>
          <w:szCs w:val="28"/>
        </w:rPr>
        <w:t>16</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w:t>
      </w:r>
    </w:p>
    <w:p w:rsidR="009B38C8" w:rsidRPr="00C06C8C" w:rsidRDefault="009B38C8" w:rsidP="0044010A">
      <w:pPr>
        <w:pStyle w:val="1"/>
        <w:widowControl/>
        <w:numPr>
          <w:ilvl w:val="0"/>
          <w:numId w:val="0"/>
        </w:numPr>
        <w:spacing w:before="0" w:after="0" w:line="360" w:lineRule="auto"/>
        <w:rPr>
          <w:rFonts w:ascii="Times New Roman" w:hAnsi="Times New Roman" w:cs="Times New Roman"/>
          <w:b w:val="0"/>
          <w:bCs w:val="0"/>
          <w:sz w:val="28"/>
          <w:szCs w:val="28"/>
        </w:rPr>
      </w:pPr>
    </w:p>
    <w:p w:rsidR="00164837" w:rsidRPr="00C06C8C" w:rsidRDefault="00164837" w:rsidP="00FC3ECB">
      <w:pPr>
        <w:pStyle w:val="1"/>
        <w:keepNext w:val="0"/>
        <w:widowControl/>
        <w:numPr>
          <w:ilvl w:val="0"/>
          <w:numId w:val="4"/>
        </w:numPr>
        <w:tabs>
          <w:tab w:val="clear" w:pos="851"/>
          <w:tab w:val="num" w:pos="1134"/>
        </w:tabs>
        <w:suppressAutoHyphens/>
        <w:spacing w:before="0" w:after="0" w:line="360" w:lineRule="auto"/>
        <w:ind w:left="0" w:firstLine="709"/>
        <w:jc w:val="center"/>
        <w:rPr>
          <w:rFonts w:ascii="Times New Roman" w:hAnsi="Times New Roman" w:cs="Times New Roman"/>
          <w:sz w:val="28"/>
          <w:szCs w:val="28"/>
        </w:rPr>
      </w:pPr>
      <w:r w:rsidRPr="00C06C8C">
        <w:rPr>
          <w:rFonts w:ascii="Times New Roman" w:hAnsi="Times New Roman" w:cs="Times New Roman"/>
          <w:b w:val="0"/>
          <w:bCs w:val="0"/>
          <w:sz w:val="28"/>
          <w:szCs w:val="28"/>
        </w:rPr>
        <w:br w:type="page"/>
      </w:r>
      <w:bookmarkStart w:id="56" w:name="_Toc266141650"/>
      <w:r w:rsidRPr="00C06C8C">
        <w:rPr>
          <w:rFonts w:ascii="Times New Roman" w:hAnsi="Times New Roman" w:cs="Times New Roman"/>
          <w:sz w:val="28"/>
          <w:szCs w:val="28"/>
        </w:rPr>
        <w:t>ПОКАЗАТЕЛИ ЭФФЕКТИВНОСТИ ПРОЕКТА</w:t>
      </w:r>
      <w:bookmarkEnd w:id="56"/>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Оценка эффективности инвестиций базируется на сопоставлении ожидаемого чистого дохода от реализации проекта с инвестированным в проект капиталом. В основе метода лежит вычисление чистого потока наличности, определяемого как разность между чистым доходом от реализации продукции (далее – чистый доход) по проекту и суммой общих инвестиционных затрат и платы за кредиты (займы), связанной с осуществлением капитальных затрат по проекту.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Расчет чистого потока наличности представлен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_Ref146361892 \h </w:instrText>
      </w:r>
      <w:r w:rsidR="00FB4281"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color w:val="000000"/>
          <w:sz w:val="28"/>
          <w:szCs w:val="28"/>
        </w:rPr>
        <w:noBreakHyphen/>
      </w:r>
      <w:r w:rsidR="007E1A76" w:rsidRPr="00C06C8C">
        <w:rPr>
          <w:rFonts w:ascii="Times New Roman" w:hAnsi="Times New Roman" w:cs="Times New Roman"/>
          <w:noProof/>
          <w:color w:val="000000"/>
          <w:sz w:val="28"/>
          <w:szCs w:val="28"/>
        </w:rPr>
        <w:t>17</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На основании чистого потока наличности рассчитываются основные показатели оценки эффективности инвестиций: чистый дисконтированный доход (ЧДД); индекс рентабельности (доходности) (ИР); внутренняя норма доходности (ВНД); динамический срок окупаемости. Для расчета этих показателей применяется коэффициент дисконтирования, который используется для приведения будущих потоков и оттоков денежных средств на шаге t к начальному периоду времени. При этом дисконтирование денежных потоков осуществляется с момента начала финансирования инвестиций. Коэффициент дисконтирования рассчитывается исходя из фактической ставки процента по долгосрочным валютным кредитам банка (1</w:t>
      </w:r>
      <w:r w:rsidR="00DC2F20" w:rsidRPr="00C06C8C">
        <w:rPr>
          <w:rFonts w:ascii="Times New Roman" w:hAnsi="Times New Roman" w:cs="Times New Roman"/>
          <w:color w:val="000000"/>
          <w:sz w:val="28"/>
          <w:szCs w:val="28"/>
        </w:rPr>
        <w:t>3,5</w:t>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Чистый дисконтированный доход характеризует интегральный эффект от реализации проекта и определяется как величина, полученная дисконтированием (при постоянной ставке процента отдельно для каждого года) разницы между всеми годовыми оттоками и притоками реальных денег, накапливаемых в течении горизонта расчета проекта. По проекту равен </w:t>
      </w:r>
      <w:r w:rsidR="00450EA8" w:rsidRPr="00C06C8C">
        <w:rPr>
          <w:rFonts w:ascii="Times New Roman" w:hAnsi="Times New Roman" w:cs="Times New Roman"/>
          <w:color w:val="000000"/>
          <w:sz w:val="28"/>
          <w:szCs w:val="28"/>
        </w:rPr>
        <w:t>452</w:t>
      </w:r>
      <w:r w:rsidRPr="00C06C8C">
        <w:rPr>
          <w:rFonts w:ascii="Times New Roman" w:hAnsi="Times New Roman" w:cs="Times New Roman"/>
          <w:color w:val="000000"/>
          <w:sz w:val="28"/>
          <w:szCs w:val="28"/>
        </w:rPr>
        <w:t xml:space="preserve"> тыс. </w:t>
      </w:r>
      <w:r w:rsidR="00DC2F20" w:rsidRPr="00C06C8C">
        <w:rPr>
          <w:rFonts w:ascii="Times New Roman" w:hAnsi="Times New Roman" w:cs="Times New Roman"/>
          <w:color w:val="000000"/>
          <w:sz w:val="28"/>
          <w:szCs w:val="28"/>
        </w:rPr>
        <w:t>долларов</w:t>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Внутренняя норма доходности (ВНД) – интегральный показатель, рассчитываемый нахождением ставки дисконтирования, при которой стоимость будущих поступлений равна стоимости инвестиций (ЧДД=0). По проекту </w:t>
      </w:r>
      <w:r w:rsidR="00CA3C63" w:rsidRPr="00C06C8C">
        <w:rPr>
          <w:rFonts w:ascii="Times New Roman" w:hAnsi="Times New Roman" w:cs="Times New Roman"/>
          <w:color w:val="000000"/>
          <w:sz w:val="28"/>
          <w:szCs w:val="28"/>
        </w:rPr>
        <w:t>составляет</w:t>
      </w:r>
      <w:r w:rsidRPr="00C06C8C">
        <w:rPr>
          <w:rFonts w:ascii="Times New Roman" w:hAnsi="Times New Roman" w:cs="Times New Roman"/>
          <w:color w:val="000000"/>
          <w:sz w:val="28"/>
          <w:szCs w:val="28"/>
        </w:rPr>
        <w:t xml:space="preserve"> </w:t>
      </w:r>
      <w:r w:rsidR="00450EA8" w:rsidRPr="00C06C8C">
        <w:rPr>
          <w:rFonts w:ascii="Times New Roman" w:hAnsi="Times New Roman" w:cs="Times New Roman"/>
          <w:color w:val="000000"/>
          <w:sz w:val="28"/>
          <w:szCs w:val="28"/>
        </w:rPr>
        <w:t>81</w:t>
      </w:r>
      <w:r w:rsidRPr="00C06C8C">
        <w:rPr>
          <w:rFonts w:ascii="Times New Roman" w:hAnsi="Times New Roman" w:cs="Times New Roman"/>
          <w:color w:val="000000"/>
          <w:sz w:val="28"/>
          <w:szCs w:val="28"/>
        </w:rPr>
        <w:t xml:space="preserve"> %.</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Индекс рентабельности (доходности) по проекту равен 2,</w:t>
      </w:r>
      <w:r w:rsidR="00450EA8" w:rsidRPr="00C06C8C">
        <w:rPr>
          <w:rFonts w:ascii="Times New Roman" w:hAnsi="Times New Roman" w:cs="Times New Roman"/>
          <w:color w:val="000000"/>
          <w:sz w:val="28"/>
          <w:szCs w:val="28"/>
        </w:rPr>
        <w:t>51</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Простой срок окупаемости период времени, по окончании которого чистый объем поступлений (доходов) перекрывает объем инвестиций (расходов) в проект, и соответствует периоду, при котором накопительное значение чистого потока наличности изменяется с отрицательного на положительное. По проекту </w:t>
      </w:r>
      <w:r w:rsidR="00CA3C63" w:rsidRPr="00C06C8C">
        <w:rPr>
          <w:rFonts w:ascii="Times New Roman" w:hAnsi="Times New Roman" w:cs="Times New Roman"/>
          <w:color w:val="000000"/>
          <w:sz w:val="28"/>
          <w:szCs w:val="28"/>
        </w:rPr>
        <w:t>составляет</w:t>
      </w:r>
      <w:r w:rsidR="00450EA8" w:rsidRPr="00C06C8C">
        <w:rPr>
          <w:rFonts w:ascii="Times New Roman" w:hAnsi="Times New Roman" w:cs="Times New Roman"/>
          <w:color w:val="000000"/>
          <w:sz w:val="28"/>
          <w:szCs w:val="28"/>
        </w:rPr>
        <w:t xml:space="preserve"> 29</w:t>
      </w:r>
      <w:r w:rsidRPr="00C06C8C">
        <w:rPr>
          <w:rFonts w:ascii="Times New Roman" w:hAnsi="Times New Roman" w:cs="Times New Roman"/>
          <w:color w:val="000000"/>
          <w:sz w:val="28"/>
          <w:szCs w:val="28"/>
        </w:rPr>
        <w:t xml:space="preserve"> месяца.</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Динамический срок окупаемости рассчитывается по накопительному дисконтированному чистому потоку наличности, учитывает стоимость капитала и показывает реальный период окупаемости проекта. По проекту </w:t>
      </w:r>
      <w:r w:rsidR="00CA3C63" w:rsidRPr="00C06C8C">
        <w:rPr>
          <w:rFonts w:ascii="Times New Roman" w:hAnsi="Times New Roman" w:cs="Times New Roman"/>
          <w:color w:val="000000"/>
          <w:sz w:val="28"/>
          <w:szCs w:val="28"/>
        </w:rPr>
        <w:t>составляет</w:t>
      </w:r>
      <w:r w:rsidRPr="00C06C8C">
        <w:rPr>
          <w:rFonts w:ascii="Times New Roman" w:hAnsi="Times New Roman" w:cs="Times New Roman"/>
          <w:color w:val="000000"/>
          <w:sz w:val="28"/>
          <w:szCs w:val="28"/>
        </w:rPr>
        <w:t xml:space="preserve"> </w:t>
      </w:r>
      <w:r w:rsidR="00DC2F20" w:rsidRPr="00C06C8C">
        <w:rPr>
          <w:rFonts w:ascii="Times New Roman" w:hAnsi="Times New Roman" w:cs="Times New Roman"/>
          <w:color w:val="000000"/>
          <w:sz w:val="28"/>
          <w:szCs w:val="28"/>
        </w:rPr>
        <w:t>3</w:t>
      </w:r>
      <w:r w:rsidR="00450EA8" w:rsidRPr="00C06C8C">
        <w:rPr>
          <w:rFonts w:ascii="Times New Roman" w:hAnsi="Times New Roman" w:cs="Times New Roman"/>
          <w:color w:val="000000"/>
          <w:sz w:val="28"/>
          <w:szCs w:val="28"/>
        </w:rPr>
        <w:t>1</w:t>
      </w:r>
      <w:r w:rsidRPr="00C06C8C">
        <w:rPr>
          <w:rFonts w:ascii="Times New Roman" w:hAnsi="Times New Roman" w:cs="Times New Roman"/>
          <w:color w:val="000000"/>
          <w:sz w:val="28"/>
          <w:szCs w:val="28"/>
        </w:rPr>
        <w:t xml:space="preserve"> месяца.</w:t>
      </w:r>
    </w:p>
    <w:p w:rsidR="009B38C8"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Показатели эффективности проекта представлены в приложении (</w:t>
      </w:r>
      <w:r w:rsidRPr="00C06C8C">
        <w:rPr>
          <w:rFonts w:ascii="Times New Roman" w:hAnsi="Times New Roman" w:cs="Times New Roman"/>
          <w:color w:val="000000"/>
          <w:sz w:val="28"/>
          <w:szCs w:val="28"/>
        </w:rPr>
        <w:fldChar w:fldCharType="begin"/>
      </w:r>
      <w:r w:rsidRPr="00C06C8C">
        <w:rPr>
          <w:rFonts w:ascii="Times New Roman" w:hAnsi="Times New Roman" w:cs="Times New Roman"/>
          <w:color w:val="000000"/>
          <w:sz w:val="28"/>
          <w:szCs w:val="28"/>
        </w:rPr>
        <w:instrText xml:space="preserve"> REF _Ref146361851 \h </w:instrText>
      </w:r>
      <w:r w:rsidR="009B38C8" w:rsidRPr="00C06C8C">
        <w:rPr>
          <w:rFonts w:ascii="Times New Roman" w:hAnsi="Times New Roman" w:cs="Times New Roman"/>
          <w:color w:val="000000"/>
          <w:sz w:val="28"/>
          <w:szCs w:val="28"/>
        </w:rPr>
        <w:instrText xml:space="preserve"> \* MERGEFORMAT </w:instrText>
      </w:r>
      <w:r w:rsidRPr="00C06C8C">
        <w:rPr>
          <w:rFonts w:ascii="Times New Roman" w:hAnsi="Times New Roman" w:cs="Times New Roman"/>
          <w:color w:val="000000"/>
          <w:sz w:val="28"/>
          <w:szCs w:val="28"/>
        </w:rPr>
      </w:r>
      <w:r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Таблица 10</w:t>
      </w:r>
      <w:r w:rsidR="007E1A76" w:rsidRPr="00C06C8C">
        <w:rPr>
          <w:rFonts w:ascii="Times New Roman" w:hAnsi="Times New Roman" w:cs="Times New Roman"/>
          <w:color w:val="000000"/>
          <w:sz w:val="28"/>
          <w:szCs w:val="28"/>
        </w:rPr>
        <w:noBreakHyphen/>
        <w:t>19</w:t>
      </w:r>
      <w:r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w:t>
      </w:r>
    </w:p>
    <w:p w:rsidR="009B38C8" w:rsidRPr="00C06C8C" w:rsidRDefault="009B38C8" w:rsidP="009B38C8">
      <w:pPr>
        <w:ind w:left="794" w:firstLine="0"/>
        <w:rPr>
          <w:rFonts w:ascii="Times New Roman" w:hAnsi="Times New Roman" w:cs="Times New Roman"/>
        </w:rPr>
      </w:pPr>
    </w:p>
    <w:p w:rsidR="00164837" w:rsidRPr="00C06C8C" w:rsidRDefault="00164837" w:rsidP="00FC3ECB">
      <w:pPr>
        <w:pStyle w:val="20"/>
        <w:keepNext w:val="0"/>
        <w:widowControl/>
        <w:numPr>
          <w:ilvl w:val="1"/>
          <w:numId w:val="4"/>
        </w:numPr>
        <w:tabs>
          <w:tab w:val="clear" w:pos="1701"/>
          <w:tab w:val="clear" w:pos="1985"/>
          <w:tab w:val="num" w:pos="1142"/>
        </w:tabs>
        <w:suppressAutoHyphens/>
        <w:spacing w:before="0" w:after="0" w:line="360" w:lineRule="auto"/>
        <w:ind w:left="0" w:firstLine="709"/>
        <w:jc w:val="center"/>
        <w:rPr>
          <w:rFonts w:ascii="Times New Roman" w:hAnsi="Times New Roman" w:cs="Times New Roman"/>
          <w:i w:val="0"/>
          <w:iCs w:val="0"/>
          <w:kern w:val="28"/>
          <w:sz w:val="28"/>
          <w:szCs w:val="28"/>
        </w:rPr>
      </w:pPr>
      <w:bookmarkStart w:id="57" w:name="_Toc125450020"/>
      <w:bookmarkStart w:id="58" w:name="_Toc266141651"/>
      <w:r w:rsidRPr="00C06C8C">
        <w:rPr>
          <w:rFonts w:ascii="Times New Roman" w:hAnsi="Times New Roman" w:cs="Times New Roman"/>
          <w:i w:val="0"/>
          <w:iCs w:val="0"/>
          <w:kern w:val="28"/>
          <w:sz w:val="28"/>
          <w:szCs w:val="28"/>
        </w:rPr>
        <w:t>Оценка рисков предприятия</w:t>
      </w:r>
      <w:bookmarkEnd w:id="57"/>
      <w:bookmarkEnd w:id="58"/>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В данном проекте можно выделить ряд рисков.</w:t>
      </w:r>
    </w:p>
    <w:p w:rsidR="00164837" w:rsidRPr="00C06C8C" w:rsidRDefault="00164837" w:rsidP="00FC3ECB">
      <w:pPr>
        <w:numPr>
          <w:ilvl w:val="0"/>
          <w:numId w:val="6"/>
        </w:numPr>
        <w:tabs>
          <w:tab w:val="num" w:pos="1106"/>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Инвестиционные риски. Учитывая, что проект представляется экономически обоснованным, а также то, что финансирование проекта предполагается за счёт кредитных ресурсов в размере достаточном для приобретения оборудования и организации производства, то данный риск представляется невысоким.</w:t>
      </w:r>
    </w:p>
    <w:p w:rsidR="00164837" w:rsidRPr="00C06C8C" w:rsidRDefault="00164837" w:rsidP="00FC3ECB">
      <w:pPr>
        <w:numPr>
          <w:ilvl w:val="0"/>
          <w:numId w:val="6"/>
        </w:numPr>
        <w:tabs>
          <w:tab w:val="num" w:pos="1106"/>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Производственный риск. Данный риск связан с тем, что может возникнуть ситуация, когда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не сможет рассчитаться со своими партнёрами (поставщиками сырья, покупателями готовой продукции). Данный риск оценивается как невысокий. Снижение производственного риска будет зависеть от эффективной работы управленческого персонала предприятия.</w:t>
      </w:r>
    </w:p>
    <w:p w:rsidR="00164837" w:rsidRPr="00C06C8C" w:rsidRDefault="00164837" w:rsidP="00FC3ECB">
      <w:pPr>
        <w:numPr>
          <w:ilvl w:val="0"/>
          <w:numId w:val="6"/>
        </w:numPr>
        <w:tabs>
          <w:tab w:val="num" w:pos="1106"/>
          <w:tab w:val="left" w:pos="6663"/>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Инфляционные риски. Данный риск оценивается как средний. Инфляционный риск относится к группе так называемых системных рисков, т.е. непосредственного воздействия на него с целью минимизации отрицательного эффекта предприятие оказать не может. Но поскольку в настоящее время правительством РБ проводится ряд мер по стабилизации финансового рынка, то в будущем можно ожидать дополнительного снижения этого риска. </w:t>
      </w:r>
    </w:p>
    <w:p w:rsidR="00164837" w:rsidRPr="00C06C8C" w:rsidRDefault="00164837" w:rsidP="00FC3ECB">
      <w:pPr>
        <w:numPr>
          <w:ilvl w:val="0"/>
          <w:numId w:val="6"/>
        </w:numPr>
        <w:tabs>
          <w:tab w:val="num" w:pos="1106"/>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Маркетинговый риск – Этот риск связан с вероятностью того, что предприятие не сможет реализовать запланированный объём продукции. Однако,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 провело тщательный анализ рынков сбыта продукции. Имеются предварительные договоренности с потенциальными покупателями продукции на весь планируемый объем производства. Вследствие этого, риск оценивается как невысокий.</w:t>
      </w:r>
    </w:p>
    <w:p w:rsidR="00164837" w:rsidRPr="00C06C8C" w:rsidRDefault="00164837" w:rsidP="00FC3ECB">
      <w:pPr>
        <w:numPr>
          <w:ilvl w:val="0"/>
          <w:numId w:val="6"/>
        </w:numPr>
        <w:tabs>
          <w:tab w:val="num" w:pos="1106"/>
        </w:tabs>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Технологический риск - это проблемы с техническим обслуживанием оборудования, приобретением некачественного сырья и материалов, наличием квалифицированной рабочей силы по эксплуатации закупаемого технологического оборудования, не достижением проектной мощности. Данные риски оцениваются как ниже среднего и могут быть минимизированы следующими способами:</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Проект будет осуществляться «под ключ». Закупленное оборудование обеспечивается гарантийным обслуживанием. Существует возможность заключения контракта на послегарантийное обслуживание установок.</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Исходя из всего вышеизложенного, риск проекта оценивается как ниже среднего.</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Для предотвращения маркетинговых рисков необходимо заключение долгосрочных соглашений с основными потребителями продукции. Такие соглашения гарантируют стабильный сбыт продукции по заранее оговоренной цене, снижают риски увеличения товарных запасов.</w:t>
      </w:r>
    </w:p>
    <w:p w:rsidR="00164837" w:rsidRPr="00C06C8C" w:rsidRDefault="009B38C8" w:rsidP="0044010A">
      <w:pPr>
        <w:pStyle w:val="20"/>
        <w:keepNext w:val="0"/>
        <w:widowControl/>
        <w:numPr>
          <w:ilvl w:val="1"/>
          <w:numId w:val="4"/>
        </w:numPr>
        <w:tabs>
          <w:tab w:val="clear" w:pos="1701"/>
          <w:tab w:val="clear" w:pos="1985"/>
          <w:tab w:val="num" w:pos="1142"/>
        </w:tabs>
        <w:suppressAutoHyphens/>
        <w:spacing w:before="0" w:after="0" w:line="360" w:lineRule="auto"/>
        <w:ind w:left="0" w:firstLine="709"/>
        <w:jc w:val="center"/>
        <w:rPr>
          <w:rFonts w:ascii="Times New Roman" w:hAnsi="Times New Roman" w:cs="Times New Roman"/>
          <w:b w:val="0"/>
          <w:iCs w:val="0"/>
          <w:kern w:val="28"/>
          <w:sz w:val="28"/>
          <w:szCs w:val="28"/>
        </w:rPr>
      </w:pPr>
      <w:bookmarkStart w:id="59" w:name="_Toc125450021"/>
      <w:bookmarkStart w:id="60" w:name="_Toc266141652"/>
      <w:r w:rsidRPr="00C06C8C">
        <w:rPr>
          <w:rStyle w:val="21"/>
          <w:rFonts w:ascii="Times New Roman" w:hAnsi="Times New Roman" w:cs="Times New Roman"/>
          <w:i/>
          <w:iCs/>
          <w:kern w:val="28"/>
          <w:sz w:val="28"/>
          <w:szCs w:val="28"/>
        </w:rPr>
        <w:br w:type="page"/>
      </w:r>
      <w:r w:rsidR="00164837" w:rsidRPr="00C06C8C">
        <w:rPr>
          <w:rStyle w:val="21"/>
          <w:rFonts w:ascii="Times New Roman" w:hAnsi="Times New Roman" w:cs="Times New Roman"/>
          <w:b/>
          <w:iCs/>
          <w:kern w:val="28"/>
          <w:sz w:val="28"/>
          <w:szCs w:val="28"/>
        </w:rPr>
        <w:t>Анализ чувствительности проекта</w:t>
      </w:r>
      <w:bookmarkEnd w:id="59"/>
      <w:bookmarkEnd w:id="60"/>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С целью выявления и снижения риска вложений проводится анализ устойчивости (чувствительности) проекта в отношении его параметров и внешних факторов. Показатели чувствительности проекта представлены в приложении (</w:t>
      </w:r>
      <w:r w:rsidR="0096570E" w:rsidRPr="00C06C8C">
        <w:rPr>
          <w:rFonts w:ascii="Times New Roman" w:hAnsi="Times New Roman" w:cs="Times New Roman"/>
          <w:color w:val="000000"/>
          <w:sz w:val="28"/>
          <w:szCs w:val="28"/>
        </w:rPr>
        <w:fldChar w:fldCharType="begin"/>
      </w:r>
      <w:r w:rsidR="0096570E" w:rsidRPr="00C06C8C">
        <w:rPr>
          <w:rFonts w:ascii="Times New Roman" w:hAnsi="Times New Roman" w:cs="Times New Roman"/>
          <w:color w:val="000000"/>
          <w:sz w:val="28"/>
          <w:szCs w:val="28"/>
        </w:rPr>
        <w:instrText xml:space="preserve"> REF _Ref170538432 \h  \* MERGEFORMAT </w:instrText>
      </w:r>
      <w:r w:rsidR="0096570E" w:rsidRPr="00C06C8C">
        <w:rPr>
          <w:rFonts w:ascii="Times New Roman" w:hAnsi="Times New Roman" w:cs="Times New Roman"/>
          <w:color w:val="000000"/>
          <w:sz w:val="28"/>
          <w:szCs w:val="28"/>
        </w:rPr>
      </w:r>
      <w:r w:rsidR="0096570E"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 xml:space="preserve">Таблица </w:t>
      </w:r>
      <w:r w:rsidR="007E1A76" w:rsidRPr="00C06C8C">
        <w:rPr>
          <w:rFonts w:ascii="Times New Roman" w:hAnsi="Times New Roman" w:cs="Times New Roman"/>
          <w:noProof/>
          <w:color w:val="000000"/>
          <w:sz w:val="28"/>
          <w:szCs w:val="28"/>
        </w:rPr>
        <w:t>10</w:t>
      </w:r>
      <w:r w:rsidR="007E1A76" w:rsidRPr="00C06C8C">
        <w:rPr>
          <w:rFonts w:ascii="Times New Roman" w:hAnsi="Times New Roman" w:cs="Times New Roman"/>
          <w:noProof/>
          <w:color w:val="000000"/>
          <w:sz w:val="28"/>
          <w:szCs w:val="28"/>
        </w:rPr>
        <w:noBreakHyphen/>
        <w:t>18</w:t>
      </w:r>
      <w:r w:rsidR="0096570E" w:rsidRPr="00C06C8C">
        <w:rPr>
          <w:rFonts w:ascii="Times New Roman" w:hAnsi="Times New Roman" w:cs="Times New Roman"/>
          <w:color w:val="000000"/>
          <w:sz w:val="28"/>
          <w:szCs w:val="28"/>
        </w:rPr>
        <w:fldChar w:fldCharType="end"/>
      </w:r>
      <w:r w:rsidRPr="00C06C8C">
        <w:rPr>
          <w:rFonts w:ascii="Times New Roman" w:hAnsi="Times New Roman" w:cs="Times New Roman"/>
          <w:color w:val="000000"/>
          <w:sz w:val="28"/>
          <w:szCs w:val="28"/>
        </w:rPr>
        <w:t>).</w:t>
      </w:r>
    </w:p>
    <w:p w:rsidR="00164837" w:rsidRPr="00C06C8C" w:rsidRDefault="00164837" w:rsidP="009B38C8">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Чистый дисконтированный доход равен нулю при:</w:t>
      </w:r>
    </w:p>
    <w:p w:rsidR="00164837" w:rsidRPr="00C06C8C" w:rsidRDefault="00164837" w:rsidP="00FC3ECB">
      <w:pPr>
        <w:numPr>
          <w:ilvl w:val="0"/>
          <w:numId w:val="7"/>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увеличении </w:t>
      </w:r>
      <w:r w:rsidR="00DC2F20" w:rsidRPr="00C06C8C">
        <w:rPr>
          <w:rFonts w:ascii="Times New Roman" w:hAnsi="Times New Roman" w:cs="Times New Roman"/>
          <w:color w:val="000000"/>
          <w:sz w:val="28"/>
          <w:szCs w:val="28"/>
        </w:rPr>
        <w:t>до</w:t>
      </w:r>
      <w:r w:rsidRPr="00C06C8C">
        <w:rPr>
          <w:rFonts w:ascii="Times New Roman" w:hAnsi="Times New Roman" w:cs="Times New Roman"/>
          <w:color w:val="000000"/>
          <w:sz w:val="28"/>
          <w:szCs w:val="28"/>
        </w:rPr>
        <w:t xml:space="preserve"> </w:t>
      </w:r>
      <w:r w:rsidR="00450EA8" w:rsidRPr="00C06C8C">
        <w:rPr>
          <w:rFonts w:ascii="Times New Roman" w:hAnsi="Times New Roman" w:cs="Times New Roman"/>
          <w:color w:val="000000"/>
          <w:sz w:val="28"/>
          <w:szCs w:val="28"/>
        </w:rPr>
        <w:t>351</w:t>
      </w:r>
      <w:r w:rsidR="00DC2F20" w:rsidRPr="00C06C8C">
        <w:rPr>
          <w:rFonts w:ascii="Times New Roman" w:hAnsi="Times New Roman" w:cs="Times New Roman"/>
          <w:color w:val="000000"/>
          <w:sz w:val="28"/>
          <w:szCs w:val="28"/>
        </w:rPr>
        <w:t>,</w:t>
      </w:r>
      <w:r w:rsidR="00450EA8" w:rsidRPr="00C06C8C">
        <w:rPr>
          <w:rFonts w:ascii="Times New Roman" w:hAnsi="Times New Roman" w:cs="Times New Roman"/>
          <w:color w:val="000000"/>
          <w:sz w:val="28"/>
          <w:szCs w:val="28"/>
        </w:rPr>
        <w:t>24</w:t>
      </w:r>
      <w:r w:rsidRPr="00C06C8C">
        <w:rPr>
          <w:rFonts w:ascii="Times New Roman" w:hAnsi="Times New Roman" w:cs="Times New Roman"/>
          <w:color w:val="000000"/>
          <w:sz w:val="28"/>
          <w:szCs w:val="28"/>
        </w:rPr>
        <w:t>% капитальных затрат;</w:t>
      </w:r>
    </w:p>
    <w:p w:rsidR="00164837" w:rsidRPr="00C06C8C" w:rsidRDefault="00164837" w:rsidP="00FC3ECB">
      <w:pPr>
        <w:numPr>
          <w:ilvl w:val="0"/>
          <w:numId w:val="7"/>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уменьшении </w:t>
      </w:r>
      <w:r w:rsidR="00DC2F20" w:rsidRPr="00C06C8C">
        <w:rPr>
          <w:rFonts w:ascii="Times New Roman" w:hAnsi="Times New Roman" w:cs="Times New Roman"/>
          <w:color w:val="000000"/>
          <w:sz w:val="28"/>
          <w:szCs w:val="28"/>
        </w:rPr>
        <w:t>до</w:t>
      </w:r>
      <w:r w:rsidRPr="00C06C8C">
        <w:rPr>
          <w:rFonts w:ascii="Times New Roman" w:hAnsi="Times New Roman" w:cs="Times New Roman"/>
          <w:color w:val="000000"/>
          <w:sz w:val="28"/>
          <w:szCs w:val="28"/>
        </w:rPr>
        <w:t xml:space="preserve"> </w:t>
      </w:r>
      <w:r w:rsidR="00450EA8" w:rsidRPr="00C06C8C">
        <w:rPr>
          <w:rFonts w:ascii="Times New Roman" w:hAnsi="Times New Roman" w:cs="Times New Roman"/>
          <w:color w:val="000000"/>
          <w:sz w:val="28"/>
          <w:szCs w:val="28"/>
        </w:rPr>
        <w:t>66</w:t>
      </w:r>
      <w:r w:rsidR="00DC2F20" w:rsidRPr="00C06C8C">
        <w:rPr>
          <w:rFonts w:ascii="Times New Roman" w:hAnsi="Times New Roman" w:cs="Times New Roman"/>
          <w:color w:val="000000"/>
          <w:sz w:val="28"/>
          <w:szCs w:val="28"/>
        </w:rPr>
        <w:t>,</w:t>
      </w:r>
      <w:r w:rsidR="00450EA8" w:rsidRPr="00C06C8C">
        <w:rPr>
          <w:rFonts w:ascii="Times New Roman" w:hAnsi="Times New Roman" w:cs="Times New Roman"/>
          <w:color w:val="000000"/>
          <w:sz w:val="28"/>
          <w:szCs w:val="28"/>
        </w:rPr>
        <w:t>09</w:t>
      </w:r>
      <w:r w:rsidR="00DC2F20" w:rsidRPr="00C06C8C">
        <w:rPr>
          <w:rFonts w:ascii="Times New Roman" w:hAnsi="Times New Roman" w:cs="Times New Roman"/>
          <w:color w:val="000000"/>
          <w:sz w:val="28"/>
          <w:szCs w:val="28"/>
        </w:rPr>
        <w:t>%</w:t>
      </w:r>
      <w:r w:rsidRPr="00C06C8C">
        <w:rPr>
          <w:rFonts w:ascii="Times New Roman" w:hAnsi="Times New Roman" w:cs="Times New Roman"/>
          <w:color w:val="000000"/>
          <w:sz w:val="28"/>
          <w:szCs w:val="28"/>
        </w:rPr>
        <w:t xml:space="preserve"> выручки от реализации продукции;</w:t>
      </w:r>
    </w:p>
    <w:p w:rsidR="00164837" w:rsidRPr="00C06C8C" w:rsidRDefault="00164837" w:rsidP="00FC3ECB">
      <w:pPr>
        <w:numPr>
          <w:ilvl w:val="0"/>
          <w:numId w:val="7"/>
        </w:numPr>
        <w:spacing w:after="0" w:line="360" w:lineRule="auto"/>
        <w:ind w:left="0" w:firstLine="709"/>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повышение </w:t>
      </w:r>
      <w:r w:rsidR="00DC2F20" w:rsidRPr="00C06C8C">
        <w:rPr>
          <w:rFonts w:ascii="Times New Roman" w:hAnsi="Times New Roman" w:cs="Times New Roman"/>
          <w:color w:val="000000"/>
          <w:sz w:val="28"/>
          <w:szCs w:val="28"/>
        </w:rPr>
        <w:t>до</w:t>
      </w:r>
      <w:r w:rsidRPr="00C06C8C">
        <w:rPr>
          <w:rFonts w:ascii="Times New Roman" w:hAnsi="Times New Roman" w:cs="Times New Roman"/>
          <w:color w:val="000000"/>
          <w:sz w:val="28"/>
          <w:szCs w:val="28"/>
        </w:rPr>
        <w:t xml:space="preserve"> </w:t>
      </w:r>
      <w:r w:rsidR="00DC2F20" w:rsidRPr="00C06C8C">
        <w:rPr>
          <w:rFonts w:ascii="Times New Roman" w:hAnsi="Times New Roman" w:cs="Times New Roman"/>
          <w:color w:val="000000"/>
          <w:sz w:val="28"/>
          <w:szCs w:val="28"/>
        </w:rPr>
        <w:t>1</w:t>
      </w:r>
      <w:r w:rsidR="00450EA8" w:rsidRPr="00C06C8C">
        <w:rPr>
          <w:rFonts w:ascii="Times New Roman" w:hAnsi="Times New Roman" w:cs="Times New Roman"/>
          <w:color w:val="000000"/>
          <w:sz w:val="28"/>
          <w:szCs w:val="28"/>
        </w:rPr>
        <w:t>21</w:t>
      </w:r>
      <w:r w:rsidR="00DC2F20" w:rsidRPr="00C06C8C">
        <w:rPr>
          <w:rFonts w:ascii="Times New Roman" w:hAnsi="Times New Roman" w:cs="Times New Roman"/>
          <w:color w:val="000000"/>
          <w:sz w:val="28"/>
          <w:szCs w:val="28"/>
        </w:rPr>
        <w:t>,</w:t>
      </w:r>
      <w:r w:rsidR="00450EA8" w:rsidRPr="00C06C8C">
        <w:rPr>
          <w:rFonts w:ascii="Times New Roman" w:hAnsi="Times New Roman" w:cs="Times New Roman"/>
          <w:color w:val="000000"/>
          <w:sz w:val="28"/>
          <w:szCs w:val="28"/>
        </w:rPr>
        <w:t>11</w:t>
      </w:r>
      <w:r w:rsidRPr="00C06C8C">
        <w:rPr>
          <w:rFonts w:ascii="Times New Roman" w:hAnsi="Times New Roman" w:cs="Times New Roman"/>
          <w:color w:val="000000"/>
          <w:sz w:val="28"/>
          <w:szCs w:val="28"/>
        </w:rPr>
        <w:t>% издержек производства.</w:t>
      </w:r>
    </w:p>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FC3ECB">
      <w:pPr>
        <w:pStyle w:val="1"/>
        <w:keepNext w:val="0"/>
        <w:widowControl/>
        <w:numPr>
          <w:ilvl w:val="0"/>
          <w:numId w:val="4"/>
        </w:numPr>
        <w:tabs>
          <w:tab w:val="clear" w:pos="851"/>
          <w:tab w:val="num" w:pos="1134"/>
        </w:tabs>
        <w:suppressAutoHyphens/>
        <w:spacing w:before="0" w:after="0" w:line="360" w:lineRule="auto"/>
        <w:ind w:left="0" w:firstLine="709"/>
        <w:jc w:val="center"/>
        <w:rPr>
          <w:rFonts w:ascii="Times New Roman" w:hAnsi="Times New Roman" w:cs="Times New Roman"/>
          <w:sz w:val="28"/>
          <w:szCs w:val="28"/>
        </w:rPr>
      </w:pPr>
      <w:r w:rsidRPr="00C06C8C">
        <w:rPr>
          <w:rFonts w:ascii="Times New Roman" w:hAnsi="Times New Roman" w:cs="Times New Roman"/>
          <w:b w:val="0"/>
          <w:bCs w:val="0"/>
          <w:sz w:val="28"/>
          <w:szCs w:val="28"/>
        </w:rPr>
        <w:br w:type="page"/>
      </w:r>
      <w:bookmarkStart w:id="61" w:name="_Toc88467447"/>
      <w:bookmarkStart w:id="62" w:name="_Toc266141653"/>
      <w:r w:rsidRPr="00C06C8C">
        <w:rPr>
          <w:rFonts w:ascii="Times New Roman" w:hAnsi="Times New Roman" w:cs="Times New Roman"/>
          <w:sz w:val="28"/>
          <w:szCs w:val="28"/>
        </w:rPr>
        <w:t>ПРИЛОЖЕНИ</w:t>
      </w:r>
      <w:bookmarkEnd w:id="61"/>
      <w:r w:rsidRPr="00C06C8C">
        <w:rPr>
          <w:rFonts w:ascii="Times New Roman" w:hAnsi="Times New Roman" w:cs="Times New Roman"/>
          <w:sz w:val="28"/>
          <w:szCs w:val="28"/>
        </w:rPr>
        <w:t>Я</w:t>
      </w:r>
      <w:bookmarkEnd w:id="62"/>
    </w:p>
    <w:p w:rsidR="009B38C8" w:rsidRPr="00C06C8C" w:rsidRDefault="009B38C8" w:rsidP="009B38C8">
      <w:pPr>
        <w:suppressAutoHyphens/>
        <w:spacing w:after="0" w:line="360" w:lineRule="auto"/>
        <w:ind w:firstLine="709"/>
        <w:jc w:val="center"/>
        <w:rPr>
          <w:rFonts w:ascii="Times New Roman" w:hAnsi="Times New Roman" w:cs="Times New Roman"/>
          <w:b/>
          <w:bCs/>
          <w:color w:val="000000"/>
          <w:kern w:val="28"/>
          <w:sz w:val="28"/>
          <w:szCs w:val="28"/>
        </w:rPr>
      </w:pPr>
    </w:p>
    <w:p w:rsidR="00164837" w:rsidRPr="00C06C8C" w:rsidRDefault="00164837" w:rsidP="00FC3ECB">
      <w:pPr>
        <w:pStyle w:val="20"/>
        <w:keepNext w:val="0"/>
        <w:widowControl/>
        <w:numPr>
          <w:ilvl w:val="1"/>
          <w:numId w:val="4"/>
        </w:numPr>
        <w:tabs>
          <w:tab w:val="clear" w:pos="1701"/>
          <w:tab w:val="clear" w:pos="1985"/>
          <w:tab w:val="num" w:pos="1142"/>
        </w:tabs>
        <w:suppressAutoHyphens/>
        <w:spacing w:before="0" w:after="0" w:line="360" w:lineRule="auto"/>
        <w:ind w:left="0" w:firstLine="709"/>
        <w:jc w:val="center"/>
        <w:rPr>
          <w:rFonts w:ascii="Times New Roman" w:hAnsi="Times New Roman" w:cs="Times New Roman"/>
          <w:i w:val="0"/>
          <w:iCs w:val="0"/>
          <w:kern w:val="28"/>
          <w:sz w:val="28"/>
          <w:szCs w:val="28"/>
        </w:rPr>
      </w:pPr>
      <w:bookmarkStart w:id="63" w:name="_Ref170538186"/>
      <w:bookmarkStart w:id="64" w:name="_Toc266141654"/>
      <w:r w:rsidRPr="00C06C8C">
        <w:rPr>
          <w:rFonts w:ascii="Times New Roman" w:hAnsi="Times New Roman" w:cs="Times New Roman"/>
          <w:i w:val="0"/>
          <w:iCs w:val="0"/>
          <w:kern w:val="28"/>
          <w:sz w:val="28"/>
          <w:szCs w:val="28"/>
        </w:rPr>
        <w:t>ПРИЛОЖЕНИЕ 1</w:t>
      </w:r>
      <w:bookmarkEnd w:id="63"/>
      <w:bookmarkEnd w:id="64"/>
    </w:p>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kern w:val="28"/>
          <w:sz w:val="28"/>
          <w:szCs w:val="28"/>
        </w:rPr>
      </w:pPr>
      <w:bookmarkStart w:id="65" w:name="_Toc472322729"/>
      <w:bookmarkStart w:id="66" w:name="_Toc125165437"/>
      <w:r w:rsidRPr="00C06C8C">
        <w:rPr>
          <w:rFonts w:ascii="Times New Roman" w:hAnsi="Times New Roman" w:cs="Times New Roman"/>
          <w:color w:val="000000"/>
          <w:kern w:val="28"/>
          <w:sz w:val="28"/>
          <w:szCs w:val="28"/>
        </w:rPr>
        <w:t>ПАСПОРТ ПРЕДПРИЯТИЯ</w:t>
      </w:r>
      <w:bookmarkEnd w:id="65"/>
      <w:bookmarkEnd w:id="66"/>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Отрасль: Машиностроительная промышленность</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Полное наименование организации: Общество с ограниченной ответственностью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Сокращенное наименование организации: ООО «</w:t>
      </w:r>
      <w:r w:rsidR="00CF3FA0" w:rsidRPr="00C06C8C">
        <w:rPr>
          <w:rFonts w:ascii="Times New Roman" w:hAnsi="Times New Roman" w:cs="Times New Roman"/>
          <w:color w:val="000000"/>
          <w:sz w:val="28"/>
          <w:szCs w:val="28"/>
        </w:rPr>
        <w:t>Барабанчик</w:t>
      </w:r>
      <w:r w:rsidRPr="00C06C8C">
        <w:rPr>
          <w:rFonts w:ascii="Times New Roman" w:hAnsi="Times New Roman" w:cs="Times New Roman"/>
          <w:color w:val="000000"/>
          <w:sz w:val="28"/>
          <w:szCs w:val="28"/>
        </w:rPr>
        <w:t>»</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Основные виды деятельности: Производство запасных частей к грузовым автомобилям</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Юридический адрес:</w:t>
      </w:r>
      <w:r w:rsidRPr="00C06C8C">
        <w:rPr>
          <w:rFonts w:ascii="Times New Roman" w:hAnsi="Times New Roman" w:cs="Times New Roman"/>
          <w:color w:val="000000"/>
          <w:sz w:val="28"/>
          <w:szCs w:val="28"/>
        </w:rPr>
        <w:tab/>
        <w:t xml:space="preserve">РБ </w:t>
      </w:r>
      <w:smartTag w:uri="urn:schemas-microsoft-com:office:smarttags" w:element="metricconverter">
        <w:smartTagPr>
          <w:attr w:name="ProductID" w:val="220008 г"/>
        </w:smartTagPr>
        <w:r w:rsidR="00CF3FA0" w:rsidRPr="00C06C8C">
          <w:rPr>
            <w:rFonts w:ascii="Times New Roman" w:hAnsi="Times New Roman" w:cs="Times New Roman"/>
            <w:color w:val="000000"/>
            <w:sz w:val="28"/>
            <w:szCs w:val="28"/>
          </w:rPr>
          <w:t>220008</w:t>
        </w:r>
        <w:r w:rsidRPr="00C06C8C">
          <w:rPr>
            <w:rFonts w:ascii="Times New Roman" w:hAnsi="Times New Roman" w:cs="Times New Roman"/>
            <w:color w:val="000000"/>
            <w:sz w:val="28"/>
            <w:szCs w:val="28"/>
          </w:rPr>
          <w:t xml:space="preserve"> г</w:t>
        </w:r>
      </w:smartTag>
      <w:r w:rsidRPr="00C06C8C">
        <w:rPr>
          <w:rFonts w:ascii="Times New Roman" w:hAnsi="Times New Roman" w:cs="Times New Roman"/>
          <w:color w:val="000000"/>
          <w:sz w:val="28"/>
          <w:szCs w:val="28"/>
        </w:rPr>
        <w:t xml:space="preserve">. </w:t>
      </w:r>
      <w:r w:rsidR="00CF3FA0" w:rsidRPr="00C06C8C">
        <w:rPr>
          <w:rFonts w:ascii="Times New Roman" w:hAnsi="Times New Roman" w:cs="Times New Roman"/>
          <w:color w:val="000000"/>
          <w:sz w:val="28"/>
          <w:szCs w:val="28"/>
        </w:rPr>
        <w:t>Минск</w:t>
      </w:r>
      <w:r w:rsidRPr="00C06C8C">
        <w:rPr>
          <w:rFonts w:ascii="Times New Roman" w:hAnsi="Times New Roman" w:cs="Times New Roman"/>
          <w:color w:val="000000"/>
          <w:sz w:val="28"/>
          <w:szCs w:val="28"/>
        </w:rPr>
        <w:t>, ул. Кулибина, 19</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Форма собственности:</w:t>
      </w:r>
      <w:r w:rsidRPr="00C06C8C">
        <w:rPr>
          <w:rFonts w:ascii="Times New Roman" w:hAnsi="Times New Roman" w:cs="Times New Roman"/>
          <w:color w:val="000000"/>
          <w:sz w:val="28"/>
          <w:szCs w:val="28"/>
        </w:rPr>
        <w:tab/>
        <w:t>Частная</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Дата регистрации: </w:t>
      </w:r>
      <w:r w:rsidRPr="00C06C8C">
        <w:rPr>
          <w:rFonts w:ascii="Times New Roman" w:hAnsi="Times New Roman" w:cs="Times New Roman"/>
          <w:color w:val="000000"/>
          <w:sz w:val="28"/>
          <w:szCs w:val="28"/>
        </w:rPr>
        <w:tab/>
        <w:t xml:space="preserve">27 декабря </w:t>
      </w:r>
      <w:smartTag w:uri="urn:schemas-microsoft-com:office:smarttags" w:element="metricconverter">
        <w:smartTagPr>
          <w:attr w:name="ProductID" w:val="2005 г"/>
        </w:smartTagPr>
        <w:r w:rsidRPr="00C06C8C">
          <w:rPr>
            <w:rFonts w:ascii="Times New Roman" w:hAnsi="Times New Roman" w:cs="Times New Roman"/>
            <w:color w:val="000000"/>
            <w:sz w:val="28"/>
            <w:szCs w:val="28"/>
          </w:rPr>
          <w:t>2005 г</w:t>
        </w:r>
      </w:smartTag>
      <w:r w:rsidRPr="00C06C8C">
        <w:rPr>
          <w:rFonts w:ascii="Times New Roman" w:hAnsi="Times New Roman" w:cs="Times New Roman"/>
          <w:color w:val="000000"/>
          <w:sz w:val="28"/>
          <w:szCs w:val="28"/>
        </w:rPr>
        <w:t>, №26-гр.</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Размер уставного фонда 20 000 долларов США.</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Учредители предприятия:</w:t>
      </w:r>
      <w:r w:rsidRPr="00C06C8C">
        <w:rPr>
          <w:rFonts w:ascii="Times New Roman" w:hAnsi="Times New Roman" w:cs="Times New Roman"/>
          <w:color w:val="000000"/>
          <w:sz w:val="28"/>
          <w:szCs w:val="28"/>
        </w:rPr>
        <w:tab/>
        <w:t>Физические лица, граждане Республики Беларусь.</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Распределение уставного фонда в долях:</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Государства</w:t>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t>_________%</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Субъектов хозяйствования</w:t>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t>_________%</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Негосударственных форм собственности </w:t>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t>_________%</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Иностранных участников</w:t>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t>_________%</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Прочих участников</w:t>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r>
      <w:r w:rsidRPr="00C06C8C">
        <w:rPr>
          <w:rFonts w:ascii="Times New Roman" w:hAnsi="Times New Roman" w:cs="Times New Roman"/>
          <w:color w:val="000000"/>
          <w:sz w:val="28"/>
          <w:szCs w:val="28"/>
        </w:rPr>
        <w:tab/>
        <w:t>100%</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Общества, в которых предприятие является учредителем, акционером: ____________________________________________________________</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Стоимость оборотных активов:__________.</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Стоимость внеоборотных активов:___________.</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Среднесписочная численность работников: 48 чел</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Директор: Долгалев Ю.И.. </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Стаж работы на предприятии: </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Главный бухгалтер: </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Стаж работы на предприятии: </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Контактные телефоны:</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Код города: (0222)</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Тел: 24-28-97</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Факс: 24-28-97</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Дата последней оценки недвижимости </w:t>
      </w:r>
    </w:p>
    <w:p w:rsidR="00164837" w:rsidRPr="00C06C8C" w:rsidRDefault="00164837" w:rsidP="009B38C8">
      <w:pPr>
        <w:pStyle w:val="Normal1"/>
        <w:spacing w:after="0" w:line="360" w:lineRule="auto"/>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Дата последней аудиторской проверки </w:t>
      </w:r>
    </w:p>
    <w:p w:rsidR="00164837" w:rsidRPr="00C06C8C" w:rsidRDefault="00164837" w:rsidP="009B38C8">
      <w:pPr>
        <w:pStyle w:val="Normal1"/>
        <w:spacing w:after="0" w:line="360" w:lineRule="auto"/>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kern w:val="28"/>
          <w:sz w:val="28"/>
          <w:szCs w:val="28"/>
        </w:rPr>
      </w:pPr>
      <w:r w:rsidRPr="00C06C8C">
        <w:rPr>
          <w:rFonts w:ascii="Times New Roman" w:hAnsi="Times New Roman" w:cs="Times New Roman"/>
          <w:color w:val="000000"/>
          <w:kern w:val="28"/>
          <w:sz w:val="28"/>
          <w:szCs w:val="28"/>
        </w:rPr>
        <w:t>ИНВЕСТИЦИОННОЕ ПРЕДЛОЖЕНИЕ</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Название проекта Организация производства тормозных барабанов для грузовых автомобилей</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Характеристика намечаемой к выпуску продукции: тормозные барабаны являются запасными частями для грузовых автомобилей (КамАЗ, ЗиЛ, ЛиАЗ, МАЗ). 70% продукции будет отправляться на экспорт в РФ, 30% - реализовано на внутреннем рынке РБ </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Предполагаемая форма участия инвестора в проекте финансовый кредит</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Стоимость инвестиционного проекта: 2</w:t>
      </w:r>
      <w:r w:rsidR="00DC2F20" w:rsidRPr="00C06C8C">
        <w:rPr>
          <w:rFonts w:ascii="Times New Roman" w:hAnsi="Times New Roman" w:cs="Times New Roman"/>
          <w:color w:val="000000"/>
          <w:sz w:val="28"/>
          <w:szCs w:val="28"/>
        </w:rPr>
        <w:t>28</w:t>
      </w:r>
      <w:r w:rsidRPr="00C06C8C">
        <w:rPr>
          <w:rFonts w:ascii="Times New Roman" w:hAnsi="Times New Roman" w:cs="Times New Roman"/>
          <w:color w:val="000000"/>
          <w:sz w:val="28"/>
          <w:szCs w:val="28"/>
        </w:rPr>
        <w:t xml:space="preserve"> тыс. </w:t>
      </w:r>
      <w:r w:rsidR="00DC2F20" w:rsidRPr="00C06C8C">
        <w:rPr>
          <w:rFonts w:ascii="Times New Roman" w:hAnsi="Times New Roman" w:cs="Times New Roman"/>
          <w:color w:val="000000"/>
          <w:sz w:val="28"/>
          <w:szCs w:val="28"/>
        </w:rPr>
        <w:t>долларов</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Суммарная потребность в инвестициях: </w:t>
      </w:r>
      <w:r w:rsidR="003455CE" w:rsidRPr="00C06C8C">
        <w:rPr>
          <w:rFonts w:ascii="Times New Roman" w:hAnsi="Times New Roman" w:cs="Times New Roman"/>
          <w:color w:val="000000"/>
          <w:sz w:val="28"/>
          <w:szCs w:val="28"/>
        </w:rPr>
        <w:t>361</w:t>
      </w:r>
      <w:r w:rsidRPr="00C06C8C">
        <w:rPr>
          <w:rFonts w:ascii="Times New Roman" w:hAnsi="Times New Roman" w:cs="Times New Roman"/>
          <w:color w:val="000000"/>
          <w:sz w:val="28"/>
          <w:szCs w:val="28"/>
        </w:rPr>
        <w:t xml:space="preserve"> тыс. </w:t>
      </w:r>
      <w:r w:rsidR="00DC2F20" w:rsidRPr="00C06C8C">
        <w:rPr>
          <w:rFonts w:ascii="Times New Roman" w:hAnsi="Times New Roman" w:cs="Times New Roman"/>
          <w:color w:val="000000"/>
          <w:sz w:val="28"/>
          <w:szCs w:val="28"/>
        </w:rPr>
        <w:t>долларов</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В том числе по источникам:</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Собственных средств: </w:t>
      </w:r>
      <w:r w:rsidR="003455CE" w:rsidRPr="00C06C8C">
        <w:rPr>
          <w:rFonts w:ascii="Times New Roman" w:hAnsi="Times New Roman" w:cs="Times New Roman"/>
          <w:color w:val="000000"/>
          <w:sz w:val="28"/>
          <w:szCs w:val="28"/>
        </w:rPr>
        <w:t>15</w:t>
      </w:r>
      <w:r w:rsidRPr="00C06C8C">
        <w:rPr>
          <w:rFonts w:ascii="Times New Roman" w:hAnsi="Times New Roman" w:cs="Times New Roman"/>
          <w:color w:val="000000"/>
          <w:sz w:val="28"/>
          <w:szCs w:val="28"/>
        </w:rPr>
        <w:t xml:space="preserve"> тыс. </w:t>
      </w:r>
      <w:r w:rsidR="0096570E" w:rsidRPr="00C06C8C">
        <w:rPr>
          <w:rFonts w:ascii="Times New Roman" w:hAnsi="Times New Roman" w:cs="Times New Roman"/>
          <w:color w:val="000000"/>
          <w:sz w:val="28"/>
          <w:szCs w:val="28"/>
        </w:rPr>
        <w:t>долларов</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Кредитов банков: </w:t>
      </w:r>
      <w:r w:rsidR="00DC2F20" w:rsidRPr="00C06C8C">
        <w:rPr>
          <w:rFonts w:ascii="Times New Roman" w:hAnsi="Times New Roman" w:cs="Times New Roman"/>
          <w:color w:val="000000"/>
          <w:sz w:val="28"/>
          <w:szCs w:val="28"/>
        </w:rPr>
        <w:t>180</w:t>
      </w:r>
      <w:r w:rsidRPr="00C06C8C">
        <w:rPr>
          <w:rFonts w:ascii="Times New Roman" w:hAnsi="Times New Roman" w:cs="Times New Roman"/>
          <w:color w:val="000000"/>
          <w:sz w:val="28"/>
          <w:szCs w:val="28"/>
        </w:rPr>
        <w:t xml:space="preserve"> тыс. </w:t>
      </w:r>
      <w:r w:rsidR="0096570E" w:rsidRPr="00C06C8C">
        <w:rPr>
          <w:rFonts w:ascii="Times New Roman" w:hAnsi="Times New Roman" w:cs="Times New Roman"/>
          <w:color w:val="000000"/>
          <w:sz w:val="28"/>
          <w:szCs w:val="28"/>
        </w:rPr>
        <w:t>долларов</w:t>
      </w:r>
    </w:p>
    <w:p w:rsidR="00164837" w:rsidRPr="00C06C8C" w:rsidRDefault="00DC2F20"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Прямых инвестиций:</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Государственных:   </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Прочих источников:  </w:t>
      </w:r>
      <w:r w:rsidR="003455CE" w:rsidRPr="00C06C8C">
        <w:rPr>
          <w:rFonts w:ascii="Times New Roman" w:hAnsi="Times New Roman" w:cs="Times New Roman"/>
          <w:color w:val="000000"/>
          <w:sz w:val="28"/>
          <w:szCs w:val="28"/>
        </w:rPr>
        <w:t>11</w:t>
      </w:r>
      <w:r w:rsidR="00DC2F20" w:rsidRPr="00C06C8C">
        <w:rPr>
          <w:rFonts w:ascii="Times New Roman" w:hAnsi="Times New Roman" w:cs="Times New Roman"/>
          <w:color w:val="000000"/>
          <w:sz w:val="28"/>
          <w:szCs w:val="28"/>
        </w:rPr>
        <w:t>7 тыс. долларов</w:t>
      </w:r>
      <w:r w:rsidRPr="00C06C8C">
        <w:rPr>
          <w:rFonts w:ascii="Times New Roman" w:hAnsi="Times New Roman" w:cs="Times New Roman"/>
          <w:color w:val="000000"/>
          <w:sz w:val="28"/>
          <w:szCs w:val="28"/>
        </w:rPr>
        <w:t xml:space="preserve">  </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Направления использования инвестиций: проектные работы, реконструкция помещений, закупка, монтаж и наладка оборудования</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Показатели эффективности проекта:</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Ставка дисконтирования: 1</w:t>
      </w:r>
      <w:r w:rsidR="009D18C3" w:rsidRPr="00C06C8C">
        <w:rPr>
          <w:rFonts w:ascii="Times New Roman" w:hAnsi="Times New Roman" w:cs="Times New Roman"/>
          <w:color w:val="000000"/>
          <w:sz w:val="28"/>
          <w:szCs w:val="28"/>
        </w:rPr>
        <w:t>3</w:t>
      </w:r>
      <w:r w:rsidRPr="00C06C8C">
        <w:rPr>
          <w:rFonts w:ascii="Times New Roman" w:hAnsi="Times New Roman" w:cs="Times New Roman"/>
          <w:color w:val="000000"/>
          <w:sz w:val="28"/>
          <w:szCs w:val="28"/>
        </w:rPr>
        <w:t xml:space="preserve"> %;</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динамический срок окупаемости проекта  </w:t>
      </w:r>
      <w:r w:rsidR="009D18C3" w:rsidRPr="00C06C8C">
        <w:rPr>
          <w:rFonts w:ascii="Times New Roman" w:hAnsi="Times New Roman" w:cs="Times New Roman"/>
          <w:color w:val="000000"/>
          <w:sz w:val="28"/>
          <w:szCs w:val="28"/>
        </w:rPr>
        <w:t>2,</w:t>
      </w:r>
      <w:r w:rsidR="003455CE" w:rsidRPr="00C06C8C">
        <w:rPr>
          <w:rFonts w:ascii="Times New Roman" w:hAnsi="Times New Roman" w:cs="Times New Roman"/>
          <w:color w:val="000000"/>
          <w:sz w:val="28"/>
          <w:szCs w:val="28"/>
        </w:rPr>
        <w:t>6</w:t>
      </w:r>
      <w:r w:rsidRPr="00C06C8C">
        <w:rPr>
          <w:rFonts w:ascii="Times New Roman" w:hAnsi="Times New Roman" w:cs="Times New Roman"/>
          <w:color w:val="000000"/>
          <w:sz w:val="28"/>
          <w:szCs w:val="28"/>
        </w:rPr>
        <w:t xml:space="preserve"> года;</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индекс доходности </w:t>
      </w:r>
      <w:r w:rsidR="009D18C3" w:rsidRPr="00C06C8C">
        <w:rPr>
          <w:rFonts w:ascii="Times New Roman" w:hAnsi="Times New Roman" w:cs="Times New Roman"/>
          <w:color w:val="000000"/>
          <w:sz w:val="28"/>
          <w:szCs w:val="28"/>
        </w:rPr>
        <w:t>2,</w:t>
      </w:r>
      <w:r w:rsidR="003455CE" w:rsidRPr="00C06C8C">
        <w:rPr>
          <w:rFonts w:ascii="Times New Roman" w:hAnsi="Times New Roman" w:cs="Times New Roman"/>
          <w:color w:val="000000"/>
          <w:sz w:val="28"/>
          <w:szCs w:val="28"/>
        </w:rPr>
        <w:t>51</w:t>
      </w:r>
      <w:r w:rsidRPr="00C06C8C">
        <w:rPr>
          <w:rFonts w:ascii="Times New Roman" w:hAnsi="Times New Roman" w:cs="Times New Roman"/>
          <w:color w:val="000000"/>
          <w:sz w:val="28"/>
          <w:szCs w:val="28"/>
        </w:rPr>
        <w:t>;</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внутренняя норма доходности </w:t>
      </w:r>
      <w:r w:rsidR="003455CE" w:rsidRPr="00C06C8C">
        <w:rPr>
          <w:rFonts w:ascii="Times New Roman" w:hAnsi="Times New Roman" w:cs="Times New Roman"/>
          <w:color w:val="000000"/>
          <w:sz w:val="28"/>
          <w:szCs w:val="28"/>
        </w:rPr>
        <w:t>81</w:t>
      </w:r>
      <w:r w:rsidRPr="00C06C8C">
        <w:rPr>
          <w:rFonts w:ascii="Times New Roman" w:hAnsi="Times New Roman" w:cs="Times New Roman"/>
          <w:color w:val="000000"/>
          <w:sz w:val="28"/>
          <w:szCs w:val="28"/>
        </w:rPr>
        <w:t xml:space="preserve"> %;</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чистый дисконтированный доход 4</w:t>
      </w:r>
      <w:r w:rsidR="003455CE" w:rsidRPr="00C06C8C">
        <w:rPr>
          <w:rFonts w:ascii="Times New Roman" w:hAnsi="Times New Roman" w:cs="Times New Roman"/>
          <w:color w:val="000000"/>
          <w:sz w:val="28"/>
          <w:szCs w:val="28"/>
        </w:rPr>
        <w:t>52</w:t>
      </w:r>
      <w:r w:rsidRPr="00C06C8C">
        <w:rPr>
          <w:rFonts w:ascii="Times New Roman" w:hAnsi="Times New Roman" w:cs="Times New Roman"/>
          <w:color w:val="000000"/>
          <w:sz w:val="28"/>
          <w:szCs w:val="28"/>
        </w:rPr>
        <w:t xml:space="preserve"> тыс. </w:t>
      </w:r>
      <w:r w:rsidR="009D18C3" w:rsidRPr="00C06C8C">
        <w:rPr>
          <w:rFonts w:ascii="Times New Roman" w:hAnsi="Times New Roman" w:cs="Times New Roman"/>
          <w:color w:val="000000"/>
          <w:sz w:val="28"/>
          <w:szCs w:val="28"/>
        </w:rPr>
        <w:t>долларов</w:t>
      </w:r>
    </w:p>
    <w:p w:rsidR="00164837" w:rsidRPr="00C06C8C" w:rsidRDefault="00164837" w:rsidP="009B38C8">
      <w:pPr>
        <w:pStyle w:val="ConsNonformat"/>
        <w:widowControl/>
        <w:spacing w:line="360" w:lineRule="auto"/>
        <w:ind w:firstLine="709"/>
        <w:jc w:val="both"/>
        <w:rPr>
          <w:rFonts w:ascii="Times New Roman" w:hAnsi="Times New Roman" w:cs="Times New Roman"/>
          <w:color w:val="000000"/>
          <w:sz w:val="28"/>
          <w:szCs w:val="28"/>
        </w:rPr>
      </w:pPr>
      <w:r w:rsidRPr="00C06C8C">
        <w:rPr>
          <w:rFonts w:ascii="Times New Roman" w:hAnsi="Times New Roman" w:cs="Times New Roman"/>
          <w:color w:val="000000"/>
          <w:sz w:val="28"/>
          <w:szCs w:val="28"/>
        </w:rPr>
        <w:t xml:space="preserve">Дата составления инвестиционного предложения </w:t>
      </w:r>
      <w:r w:rsidR="002C5525" w:rsidRPr="00C06C8C">
        <w:rPr>
          <w:rFonts w:ascii="Times New Roman" w:hAnsi="Times New Roman" w:cs="Times New Roman"/>
          <w:color w:val="000000"/>
          <w:sz w:val="28"/>
          <w:szCs w:val="28"/>
        </w:rPr>
        <w:t>01</w:t>
      </w:r>
      <w:r w:rsidRPr="00C06C8C">
        <w:rPr>
          <w:rFonts w:ascii="Times New Roman" w:hAnsi="Times New Roman" w:cs="Times New Roman"/>
          <w:color w:val="000000"/>
          <w:sz w:val="28"/>
          <w:szCs w:val="28"/>
        </w:rPr>
        <w:t>.0</w:t>
      </w:r>
      <w:r w:rsidR="009D18C3" w:rsidRPr="00C06C8C">
        <w:rPr>
          <w:rFonts w:ascii="Times New Roman" w:hAnsi="Times New Roman" w:cs="Times New Roman"/>
          <w:color w:val="000000"/>
          <w:sz w:val="28"/>
          <w:szCs w:val="28"/>
        </w:rPr>
        <w:t>6</w:t>
      </w:r>
      <w:r w:rsidRPr="00C06C8C">
        <w:rPr>
          <w:rFonts w:ascii="Times New Roman" w:hAnsi="Times New Roman" w:cs="Times New Roman"/>
          <w:color w:val="000000"/>
          <w:sz w:val="28"/>
          <w:szCs w:val="28"/>
        </w:rPr>
        <w:t>.200</w:t>
      </w:r>
      <w:r w:rsidR="002C5525" w:rsidRPr="00C06C8C">
        <w:rPr>
          <w:rFonts w:ascii="Times New Roman" w:hAnsi="Times New Roman" w:cs="Times New Roman"/>
          <w:color w:val="000000"/>
          <w:sz w:val="28"/>
          <w:szCs w:val="28"/>
        </w:rPr>
        <w:t>7</w:t>
      </w:r>
    </w:p>
    <w:p w:rsidR="009B38C8" w:rsidRPr="00C06C8C" w:rsidRDefault="009B38C8" w:rsidP="009B38C8">
      <w:pPr>
        <w:spacing w:after="0" w:line="360" w:lineRule="auto"/>
        <w:ind w:firstLine="709"/>
        <w:rPr>
          <w:rFonts w:ascii="Times New Roman" w:hAnsi="Times New Roman" w:cs="Times New Roman"/>
          <w:color w:val="000000"/>
          <w:sz w:val="28"/>
          <w:szCs w:val="28"/>
        </w:rPr>
      </w:pPr>
    </w:p>
    <w:p w:rsidR="00164837" w:rsidRPr="00C06C8C" w:rsidRDefault="009B38C8" w:rsidP="00FC3ECB">
      <w:pPr>
        <w:pStyle w:val="20"/>
        <w:keepNext w:val="0"/>
        <w:widowControl/>
        <w:numPr>
          <w:ilvl w:val="1"/>
          <w:numId w:val="4"/>
        </w:numPr>
        <w:tabs>
          <w:tab w:val="clear" w:pos="1701"/>
          <w:tab w:val="left" w:pos="1418"/>
        </w:tabs>
        <w:suppressAutoHyphens/>
        <w:spacing w:before="0" w:after="0" w:line="360" w:lineRule="auto"/>
        <w:ind w:left="0" w:firstLine="709"/>
        <w:jc w:val="center"/>
        <w:rPr>
          <w:rFonts w:ascii="Times New Roman" w:hAnsi="Times New Roman" w:cs="Times New Roman"/>
          <w:i w:val="0"/>
          <w:iCs w:val="0"/>
          <w:kern w:val="28"/>
          <w:sz w:val="28"/>
          <w:szCs w:val="28"/>
        </w:rPr>
      </w:pPr>
      <w:bookmarkStart w:id="67" w:name="_Toc124669808"/>
      <w:bookmarkStart w:id="68" w:name="_Toc127332011"/>
      <w:bookmarkStart w:id="69" w:name="_Toc266141655"/>
      <w:r w:rsidRPr="00C06C8C">
        <w:rPr>
          <w:rFonts w:ascii="Times New Roman" w:hAnsi="Times New Roman" w:cs="Times New Roman"/>
          <w:b w:val="0"/>
          <w:bCs w:val="0"/>
          <w:i w:val="0"/>
          <w:iCs w:val="0"/>
          <w:sz w:val="28"/>
          <w:szCs w:val="28"/>
        </w:rPr>
        <w:br w:type="page"/>
      </w:r>
      <w:r w:rsidR="00164837" w:rsidRPr="00C06C8C">
        <w:rPr>
          <w:rFonts w:ascii="Times New Roman" w:hAnsi="Times New Roman" w:cs="Times New Roman"/>
          <w:i w:val="0"/>
          <w:iCs w:val="0"/>
          <w:kern w:val="28"/>
          <w:sz w:val="28"/>
          <w:szCs w:val="28"/>
        </w:rPr>
        <w:t>ПРИЛОЖЕНИЕ</w:t>
      </w:r>
      <w:bookmarkEnd w:id="67"/>
      <w:r w:rsidR="00164837" w:rsidRPr="00C06C8C">
        <w:rPr>
          <w:rFonts w:ascii="Times New Roman" w:hAnsi="Times New Roman" w:cs="Times New Roman"/>
          <w:i w:val="0"/>
          <w:iCs w:val="0"/>
          <w:kern w:val="28"/>
          <w:sz w:val="28"/>
          <w:szCs w:val="28"/>
        </w:rPr>
        <w:t xml:space="preserve"> 2</w:t>
      </w:r>
      <w:bookmarkEnd w:id="68"/>
      <w:bookmarkEnd w:id="69"/>
    </w:p>
    <w:p w:rsidR="009B38C8" w:rsidRPr="00C06C8C" w:rsidRDefault="009B38C8" w:rsidP="009B38C8">
      <w:pPr>
        <w:pStyle w:val="a6"/>
        <w:spacing w:line="360" w:lineRule="auto"/>
        <w:ind w:left="0" w:firstLine="709"/>
        <w:jc w:val="both"/>
        <w:rPr>
          <w:rFonts w:ascii="Times New Roman" w:hAnsi="Times New Roman"/>
          <w:b w:val="0"/>
          <w:bCs w:val="0"/>
          <w:i w:val="0"/>
          <w:iCs w:val="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70" w:name="_Toc175977249"/>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t xml:space="preserve"> Исходные данные по проекту</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85"/>
        <w:gridCol w:w="1526"/>
      </w:tblGrid>
      <w:tr w:rsidR="003D180A" w:rsidRPr="00C06C8C">
        <w:tc>
          <w:tcPr>
            <w:tcW w:w="0" w:type="auto"/>
            <w:vAlign w:val="center"/>
          </w:tcPr>
          <w:p w:rsidR="003D180A" w:rsidRPr="00C06C8C" w:rsidRDefault="003D180A" w:rsidP="009B38C8">
            <w:pPr>
              <w:spacing w:after="0" w:line="360" w:lineRule="auto"/>
              <w:ind w:firstLine="709"/>
              <w:rPr>
                <w:rFonts w:ascii="Times New Roman" w:hAnsi="Times New Roman" w:cs="Times New Roman"/>
                <w:color w:val="000000"/>
                <w:sz w:val="20"/>
                <w:szCs w:val="20"/>
              </w:rPr>
            </w:pPr>
            <w:r w:rsidRPr="00C06C8C">
              <w:rPr>
                <w:rFonts w:ascii="Times New Roman" w:hAnsi="Times New Roman" w:cs="Times New Roman"/>
                <w:color w:val="000000"/>
                <w:sz w:val="20"/>
                <w:szCs w:val="20"/>
              </w:rPr>
              <w:t>Горизонт расчета (лет)</w:t>
            </w:r>
          </w:p>
        </w:tc>
        <w:tc>
          <w:tcPr>
            <w:tcW w:w="0" w:type="auto"/>
            <w:vAlign w:val="center"/>
          </w:tcPr>
          <w:p w:rsidR="003D180A" w:rsidRPr="00C06C8C" w:rsidRDefault="003D180A" w:rsidP="009B38C8">
            <w:pPr>
              <w:spacing w:after="0" w:line="360" w:lineRule="auto"/>
              <w:ind w:firstLine="709"/>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Ставка дисконтирования,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Дата начала реализации проекта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01.08.2007</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Валюта расчета – денежная расчетная единица проекта (белорусский рубль, свободно конвертируемая валюта (далее –СКВ)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долларов США</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Официальный курс белорусского рубля за единицу СКВ на дату составления  бизнес-плана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2 145 000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Дата составления бизнес-плана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17.06.2007</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71" w:name="_Ref146362241"/>
      <w:bookmarkStart w:id="72" w:name="_Toc175977250"/>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2</w:t>
      </w:r>
      <w:r w:rsidRPr="00C06C8C">
        <w:rPr>
          <w:rFonts w:ascii="Times New Roman" w:hAnsi="Times New Roman" w:cs="Times New Roman"/>
          <w:b w:val="0"/>
          <w:bCs w:val="0"/>
          <w:sz w:val="28"/>
          <w:szCs w:val="28"/>
        </w:rPr>
        <w:fldChar w:fldCharType="end"/>
      </w:r>
      <w:bookmarkEnd w:id="71"/>
      <w:r w:rsidRPr="00C06C8C">
        <w:rPr>
          <w:rFonts w:ascii="Times New Roman" w:hAnsi="Times New Roman" w:cs="Times New Roman"/>
          <w:b w:val="0"/>
          <w:bCs w:val="0"/>
          <w:sz w:val="28"/>
          <w:szCs w:val="28"/>
        </w:rPr>
        <w:t xml:space="preserve"> Прогнозируемые цены на продукцию (4-2), </w:t>
      </w:r>
      <w:r w:rsidR="00C66237" w:rsidRPr="00C06C8C">
        <w:rPr>
          <w:rFonts w:ascii="Times New Roman" w:hAnsi="Times New Roman" w:cs="Times New Roman"/>
          <w:b w:val="0"/>
          <w:bCs w:val="0"/>
          <w:sz w:val="28"/>
          <w:szCs w:val="28"/>
        </w:rPr>
        <w:t>тыс. долларов США</w:t>
      </w:r>
      <w:r w:rsidRPr="00C06C8C">
        <w:rPr>
          <w:rFonts w:ascii="Times New Roman" w:hAnsi="Times New Roman" w:cs="Times New Roman"/>
          <w:b w:val="0"/>
          <w:bCs w:val="0"/>
          <w:sz w:val="28"/>
          <w:szCs w:val="28"/>
        </w:rPr>
        <w:t>.</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
        <w:gridCol w:w="4261"/>
        <w:gridCol w:w="899"/>
        <w:gridCol w:w="899"/>
        <w:gridCol w:w="899"/>
        <w:gridCol w:w="899"/>
      </w:tblGrid>
      <w:tr w:rsidR="00B860C2" w:rsidRPr="00C06C8C">
        <w:tc>
          <w:tcPr>
            <w:tcW w:w="956" w:type="dxa"/>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Перечень продукции, рынков сбыта</w:t>
            </w:r>
          </w:p>
        </w:tc>
        <w:tc>
          <w:tcPr>
            <w:tcW w:w="0" w:type="auto"/>
            <w:gridSpan w:val="4"/>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 проекта</w:t>
            </w:r>
          </w:p>
        </w:tc>
      </w:tr>
      <w:tr w:rsidR="00B860C2" w:rsidRPr="00C06C8C">
        <w:tc>
          <w:tcPr>
            <w:tcW w:w="956" w:type="dxa"/>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B860C2" w:rsidRPr="00C06C8C">
        <w:tc>
          <w:tcPr>
            <w:tcW w:w="9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Цена реализации единицы продукции (без НДС):</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B860C2" w:rsidRPr="00C06C8C">
        <w:tc>
          <w:tcPr>
            <w:tcW w:w="9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Барабан тормозной обработанный</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B860C2" w:rsidRPr="00C06C8C">
        <w:tc>
          <w:tcPr>
            <w:tcW w:w="956"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     внутренний рынок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0,08</w:t>
            </w:r>
          </w:p>
        </w:tc>
      </w:tr>
      <w:tr w:rsidR="00B860C2" w:rsidRPr="00C06C8C">
        <w:tc>
          <w:tcPr>
            <w:tcW w:w="956"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     ближнее зарубежье</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0,09</w:t>
            </w:r>
          </w:p>
        </w:tc>
      </w:tr>
      <w:tr w:rsidR="00B860C2" w:rsidRPr="00C06C8C">
        <w:tc>
          <w:tcPr>
            <w:tcW w:w="956"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     дальнее зарубежье</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73" w:name="_Ref146362213"/>
      <w:bookmarkStart w:id="74" w:name="_Toc175977251"/>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3</w:t>
      </w:r>
      <w:r w:rsidRPr="00C06C8C">
        <w:rPr>
          <w:rFonts w:ascii="Times New Roman" w:hAnsi="Times New Roman" w:cs="Times New Roman"/>
          <w:b w:val="0"/>
          <w:bCs w:val="0"/>
          <w:sz w:val="28"/>
          <w:szCs w:val="28"/>
        </w:rPr>
        <w:fldChar w:fldCharType="end"/>
      </w:r>
      <w:bookmarkEnd w:id="73"/>
      <w:r w:rsidRPr="00C06C8C">
        <w:rPr>
          <w:rFonts w:ascii="Times New Roman" w:hAnsi="Times New Roman" w:cs="Times New Roman"/>
          <w:b w:val="0"/>
          <w:bCs w:val="0"/>
          <w:sz w:val="28"/>
          <w:szCs w:val="28"/>
        </w:rPr>
        <w:t xml:space="preserve"> Программа производства и реализации продукции в натуральном выражении (4-3)</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0"/>
        <w:gridCol w:w="4107"/>
        <w:gridCol w:w="1208"/>
        <w:gridCol w:w="884"/>
        <w:gridCol w:w="884"/>
        <w:gridCol w:w="884"/>
        <w:gridCol w:w="884"/>
      </w:tblGrid>
      <w:tr w:rsidR="00B860C2" w:rsidRPr="00C06C8C">
        <w:trPr>
          <w:tblHeader/>
        </w:trPr>
        <w:tc>
          <w:tcPr>
            <w:tcW w:w="0" w:type="auto"/>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показателей</w:t>
            </w:r>
          </w:p>
        </w:tc>
        <w:tc>
          <w:tcPr>
            <w:tcW w:w="1208" w:type="dxa"/>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Единица измерения</w:t>
            </w:r>
          </w:p>
        </w:tc>
        <w:tc>
          <w:tcPr>
            <w:tcW w:w="0" w:type="auto"/>
            <w:gridSpan w:val="4"/>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 проекта</w:t>
            </w:r>
          </w:p>
        </w:tc>
      </w:tr>
      <w:tr w:rsidR="00B860C2" w:rsidRPr="00C06C8C">
        <w:trPr>
          <w:tblHeader/>
        </w:trPr>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1208" w:type="dxa"/>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Использование производственных мощностей:</w:t>
            </w:r>
          </w:p>
        </w:tc>
        <w:tc>
          <w:tcPr>
            <w:tcW w:w="1208"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tcMar>
              <w:top w:w="0" w:type="dxa"/>
              <w:left w:w="180" w:type="dxa"/>
              <w:bottom w:w="0" w:type="dxa"/>
              <w:right w:w="0" w:type="dxa"/>
            </w:tcMar>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производству тормозного барабана</w:t>
            </w:r>
          </w:p>
        </w:tc>
        <w:tc>
          <w:tcPr>
            <w:tcW w:w="1208"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89%</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Объем производства продукции:</w:t>
            </w:r>
          </w:p>
        </w:tc>
        <w:tc>
          <w:tcPr>
            <w:tcW w:w="1208"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tcMar>
              <w:top w:w="0" w:type="dxa"/>
              <w:left w:w="180" w:type="dxa"/>
              <w:bottom w:w="0" w:type="dxa"/>
              <w:right w:w="0" w:type="dxa"/>
            </w:tcMar>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Барабан тормозной обработанный</w:t>
            </w:r>
          </w:p>
        </w:tc>
        <w:tc>
          <w:tcPr>
            <w:tcW w:w="1208"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штук</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1 375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11 602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17 280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24 030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tcMar>
              <w:top w:w="0" w:type="dxa"/>
              <w:left w:w="180" w:type="dxa"/>
              <w:bottom w:w="0" w:type="dxa"/>
              <w:right w:w="0" w:type="dxa"/>
            </w:tcMar>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1208"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Объем реализации продукции по рынкам сбыта:</w:t>
            </w:r>
          </w:p>
        </w:tc>
        <w:tc>
          <w:tcPr>
            <w:tcW w:w="1208"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Барабан тормозной обработанный</w:t>
            </w:r>
          </w:p>
        </w:tc>
        <w:tc>
          <w:tcPr>
            <w:tcW w:w="1208"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     внутренний рынок </w:t>
            </w:r>
          </w:p>
        </w:tc>
        <w:tc>
          <w:tcPr>
            <w:tcW w:w="1208"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штук</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412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3 481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5 184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7 209</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     ближнее зарубежье</w:t>
            </w:r>
          </w:p>
        </w:tc>
        <w:tc>
          <w:tcPr>
            <w:tcW w:w="1208"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штук</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962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8 121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12 096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16 821</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     дальнее зарубежье</w:t>
            </w:r>
          </w:p>
        </w:tc>
        <w:tc>
          <w:tcPr>
            <w:tcW w:w="1208"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штук</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75" w:name="_Ref146362229"/>
      <w:bookmarkStart w:id="76" w:name="_Toc175977252"/>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4</w:t>
      </w:r>
      <w:r w:rsidRPr="00C06C8C">
        <w:rPr>
          <w:rFonts w:ascii="Times New Roman" w:hAnsi="Times New Roman" w:cs="Times New Roman"/>
          <w:b w:val="0"/>
          <w:bCs w:val="0"/>
          <w:sz w:val="28"/>
          <w:szCs w:val="28"/>
        </w:rPr>
        <w:fldChar w:fldCharType="end"/>
      </w:r>
      <w:bookmarkEnd w:id="75"/>
      <w:r w:rsidRPr="00C06C8C">
        <w:rPr>
          <w:rFonts w:ascii="Times New Roman" w:hAnsi="Times New Roman" w:cs="Times New Roman"/>
          <w:b w:val="0"/>
          <w:bCs w:val="0"/>
          <w:sz w:val="28"/>
          <w:szCs w:val="28"/>
        </w:rPr>
        <w:t xml:space="preserve"> Программа производства и реализации продукции в стоимостном выражении (4-3), </w:t>
      </w:r>
      <w:r w:rsidR="00C66237" w:rsidRPr="00C06C8C">
        <w:rPr>
          <w:rFonts w:ascii="Times New Roman" w:hAnsi="Times New Roman" w:cs="Times New Roman"/>
          <w:b w:val="0"/>
          <w:bCs w:val="0"/>
          <w:sz w:val="28"/>
          <w:szCs w:val="28"/>
        </w:rPr>
        <w:t>тыс. долларов США</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9"/>
        <w:gridCol w:w="4552"/>
        <w:gridCol w:w="1023"/>
        <w:gridCol w:w="829"/>
        <w:gridCol w:w="829"/>
        <w:gridCol w:w="829"/>
        <w:gridCol w:w="830"/>
      </w:tblGrid>
      <w:tr w:rsidR="00B860C2" w:rsidRPr="00C06C8C">
        <w:tc>
          <w:tcPr>
            <w:tcW w:w="0" w:type="auto"/>
            <w:vMerge w:val="restart"/>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п/п</w:t>
            </w:r>
          </w:p>
        </w:tc>
        <w:tc>
          <w:tcPr>
            <w:tcW w:w="0" w:type="auto"/>
            <w:vMerge w:val="restart"/>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Наименование показателей</w:t>
            </w:r>
          </w:p>
        </w:tc>
        <w:tc>
          <w:tcPr>
            <w:tcW w:w="0" w:type="auto"/>
            <w:vMerge w:val="restart"/>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Ставка НДС</w:t>
            </w:r>
          </w:p>
        </w:tc>
        <w:tc>
          <w:tcPr>
            <w:tcW w:w="0" w:type="auto"/>
            <w:gridSpan w:val="4"/>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По периодам (годам) реализации проекта</w:t>
            </w:r>
          </w:p>
        </w:tc>
      </w:tr>
      <w:tr w:rsidR="00B860C2" w:rsidRPr="00C06C8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rPr>
            </w:pPr>
          </w:p>
        </w:t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rPr>
            </w:pPr>
          </w:p>
        </w:t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2007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2008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2009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2010 год</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Объем реализации продукции в стоимостном выражении (без НДС)</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Барабан тормозной обработанный</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xml:space="preserve">     внутренний рынок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32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269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401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557</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xml:space="preserve">     ближнее зарубежье</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88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741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1 103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1 534</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xml:space="preserve">     дальнее зарубежье</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Выручка от реализации продукции (без НДС)</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x</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120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1 010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1 504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2 092</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НДС начисленный, всего</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x</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36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50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Выручка от реализации продукции (стр.2 + стр.3)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x</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123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1 034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1 540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2 142</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Удельный вес реализуемой продукции по рынкам сбыта,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x</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100%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tcMar>
              <w:top w:w="0" w:type="dxa"/>
              <w:left w:w="180" w:type="dxa"/>
              <w:bottom w:w="0" w:type="dxa"/>
              <w:right w:w="0" w:type="dxa"/>
            </w:tcMar>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внутренний рынок</w:t>
            </w:r>
          </w:p>
        </w:tc>
        <w:tc>
          <w:tcPr>
            <w:tcW w:w="0" w:type="auto"/>
            <w:vAlign w:val="center"/>
          </w:tcPr>
          <w:p w:rsidR="00B860C2" w:rsidRPr="00C06C8C" w:rsidRDefault="00CA3C63"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x</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27%</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tcMar>
              <w:top w:w="0" w:type="dxa"/>
              <w:left w:w="180" w:type="dxa"/>
              <w:bottom w:w="0" w:type="dxa"/>
              <w:right w:w="0" w:type="dxa"/>
            </w:tcMar>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ближнее зарубежье</w:t>
            </w:r>
          </w:p>
        </w:tc>
        <w:tc>
          <w:tcPr>
            <w:tcW w:w="0" w:type="auto"/>
            <w:vAlign w:val="center"/>
          </w:tcPr>
          <w:p w:rsidR="00B860C2" w:rsidRPr="00C06C8C" w:rsidRDefault="00CA3C63"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x</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73%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73%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73%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73%</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 </w:t>
            </w:r>
          </w:p>
        </w:tc>
        <w:tc>
          <w:tcPr>
            <w:tcW w:w="0" w:type="auto"/>
            <w:tcMar>
              <w:top w:w="0" w:type="dxa"/>
              <w:left w:w="180" w:type="dxa"/>
              <w:bottom w:w="0" w:type="dxa"/>
              <w:right w:w="0" w:type="dxa"/>
            </w:tcMar>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дальнее зарубежье</w:t>
            </w:r>
          </w:p>
        </w:tc>
        <w:tc>
          <w:tcPr>
            <w:tcW w:w="0" w:type="auto"/>
            <w:vAlign w:val="center"/>
          </w:tcPr>
          <w:p w:rsidR="00B860C2" w:rsidRPr="00C06C8C" w:rsidRDefault="00CA3C63"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x</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rPr>
            </w:pPr>
            <w:r w:rsidRPr="00C06C8C">
              <w:rPr>
                <w:rFonts w:ascii="Times New Roman" w:hAnsi="Times New Roman" w:cs="Times New Roman"/>
                <w:color w:val="000000"/>
                <w:sz w:val="22"/>
                <w:szCs w:val="22"/>
              </w:rPr>
              <w:t>0%</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77" w:name="_Ref146362149"/>
      <w:bookmarkStart w:id="78" w:name="_Toc175977253"/>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5</w:t>
      </w:r>
      <w:r w:rsidRPr="00C06C8C">
        <w:rPr>
          <w:rFonts w:ascii="Times New Roman" w:hAnsi="Times New Roman" w:cs="Times New Roman"/>
          <w:b w:val="0"/>
          <w:bCs w:val="0"/>
          <w:sz w:val="28"/>
          <w:szCs w:val="28"/>
        </w:rPr>
        <w:fldChar w:fldCharType="end"/>
      </w:r>
      <w:bookmarkEnd w:id="77"/>
      <w:r w:rsidRPr="00C06C8C">
        <w:rPr>
          <w:rFonts w:ascii="Times New Roman" w:hAnsi="Times New Roman" w:cs="Times New Roman"/>
          <w:b w:val="0"/>
          <w:bCs w:val="0"/>
          <w:sz w:val="28"/>
          <w:szCs w:val="28"/>
        </w:rPr>
        <w:t xml:space="preserve"> Расчет затрат на сырье и материалы (4-5), </w:t>
      </w:r>
      <w:r w:rsidR="00C66237" w:rsidRPr="00C06C8C">
        <w:rPr>
          <w:rFonts w:ascii="Times New Roman" w:hAnsi="Times New Roman" w:cs="Times New Roman"/>
          <w:b w:val="0"/>
          <w:bCs w:val="0"/>
          <w:sz w:val="28"/>
          <w:szCs w:val="28"/>
        </w:rPr>
        <w:t>тыс. долларов США</w:t>
      </w:r>
      <w:r w:rsidRPr="00C06C8C">
        <w:rPr>
          <w:rFonts w:ascii="Times New Roman" w:hAnsi="Times New Roman" w:cs="Times New Roman"/>
          <w:b w:val="0"/>
          <w:bCs w:val="0"/>
          <w:sz w:val="28"/>
          <w:szCs w:val="28"/>
        </w:rPr>
        <w:t>.</w:t>
      </w:r>
      <w:bookmarkEnd w:id="78"/>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
        <w:gridCol w:w="1556"/>
        <w:gridCol w:w="424"/>
        <w:gridCol w:w="655"/>
        <w:gridCol w:w="506"/>
        <w:gridCol w:w="458"/>
        <w:gridCol w:w="661"/>
        <w:gridCol w:w="506"/>
        <w:gridCol w:w="458"/>
        <w:gridCol w:w="661"/>
        <w:gridCol w:w="506"/>
        <w:gridCol w:w="458"/>
        <w:gridCol w:w="661"/>
        <w:gridCol w:w="506"/>
        <w:gridCol w:w="458"/>
        <w:gridCol w:w="661"/>
      </w:tblGrid>
      <w:tr w:rsidR="00164837" w:rsidRPr="00C06C8C">
        <w:trPr>
          <w:tblHeader/>
        </w:trPr>
        <w:tc>
          <w:tcPr>
            <w:tcW w:w="0" w:type="auto"/>
            <w:vMerge w:val="restart"/>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p>
        </w:tc>
        <w:tc>
          <w:tcPr>
            <w:tcW w:w="0" w:type="auto"/>
            <w:vMerge w:val="restart"/>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показателей</w:t>
            </w:r>
          </w:p>
        </w:tc>
        <w:tc>
          <w:tcPr>
            <w:tcW w:w="0" w:type="auto"/>
            <w:vMerge w:val="restart"/>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Ед. изм.</w:t>
            </w:r>
          </w:p>
        </w:tc>
        <w:tc>
          <w:tcPr>
            <w:tcW w:w="0" w:type="auto"/>
            <w:vMerge w:val="restart"/>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Ставка НДС, %</w:t>
            </w:r>
          </w:p>
        </w:tc>
        <w:tc>
          <w:tcPr>
            <w:tcW w:w="0" w:type="auto"/>
            <w:gridSpan w:val="12"/>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 проекта:</w:t>
            </w:r>
          </w:p>
        </w:tc>
      </w:tr>
      <w:tr w:rsidR="00B860C2" w:rsidRPr="00C06C8C">
        <w:trPr>
          <w:tblHeader/>
        </w:trPr>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gridSpan w:val="3"/>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gridSpan w:val="3"/>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gridSpan w:val="3"/>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gridSpan w:val="3"/>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B860C2" w:rsidRPr="00C06C8C">
        <w:trPr>
          <w:tblHeader/>
        </w:trPr>
        <w:tc>
          <w:tcPr>
            <w:tcW w:w="0" w:type="auto"/>
            <w:vMerge/>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цена</w:t>
            </w: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Кол-во</w:t>
            </w: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Стоим.</w:t>
            </w: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цена</w:t>
            </w: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Кол-во</w:t>
            </w: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Стоим.</w:t>
            </w: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цена</w:t>
            </w: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Кол-во</w:t>
            </w: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Стоим.</w:t>
            </w: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цена</w:t>
            </w: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Кол-во</w:t>
            </w:r>
          </w:p>
        </w:tc>
        <w:tc>
          <w:tcPr>
            <w:tcW w:w="0" w:type="auto"/>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Стоим.</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Сырье и материалы:</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песок кварцевый</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812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1 210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1 682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кислота ортофосфорная</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смола альдегидно-фурановая</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85</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спирт этиловый</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ацетон</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поливинил бутираль</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116,1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116,1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116,1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116,1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маршалит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кислота борная</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кварцит молотый</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глина бентонитовая</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тальк</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бура</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жидкое стекло</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чугун передельный</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704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979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345</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лом стальной</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380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787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55</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ферасилиций ФС 65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44</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мелочь коксовая</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РЗМ</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возвратные отходы</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затраты на сырье и материалы (без НДС) за вычетом возвратных отходов</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666</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Покупные комплектующие изделия и полуфабрикаты:</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возвратные отходы</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затраты на комплектующие изделия и полуфабрикаты (без НДС) за вычетом возвратных отходов</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Всего затраты (без НДС) за вычетом возвратных отходов</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666</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том числе затраты на сырье и материалы, комплектующие изделия и полуфабрикаты  в СКВ</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Сумма НДС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79" w:name="_Ref146362133"/>
      <w:bookmarkStart w:id="80" w:name="_Toc175977254"/>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6</w:t>
      </w:r>
      <w:r w:rsidRPr="00C06C8C">
        <w:rPr>
          <w:rFonts w:ascii="Times New Roman" w:hAnsi="Times New Roman" w:cs="Times New Roman"/>
          <w:b w:val="0"/>
          <w:bCs w:val="0"/>
          <w:sz w:val="28"/>
          <w:szCs w:val="28"/>
        </w:rPr>
        <w:fldChar w:fldCharType="end"/>
      </w:r>
      <w:bookmarkEnd w:id="79"/>
      <w:r w:rsidRPr="00C06C8C">
        <w:rPr>
          <w:rFonts w:ascii="Times New Roman" w:hAnsi="Times New Roman" w:cs="Times New Roman"/>
          <w:b w:val="0"/>
          <w:bCs w:val="0"/>
          <w:sz w:val="28"/>
          <w:szCs w:val="28"/>
        </w:rPr>
        <w:t xml:space="preserve"> Расчет затрат на топливно-энергетические ресурсы (4-6), </w:t>
      </w:r>
      <w:r w:rsidR="00C66237" w:rsidRPr="00C06C8C">
        <w:rPr>
          <w:rFonts w:ascii="Times New Roman" w:hAnsi="Times New Roman" w:cs="Times New Roman"/>
          <w:b w:val="0"/>
          <w:bCs w:val="0"/>
          <w:sz w:val="28"/>
          <w:szCs w:val="28"/>
        </w:rPr>
        <w:t>тыс. долларов США</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4505"/>
        <w:gridCol w:w="869"/>
        <w:gridCol w:w="933"/>
        <w:gridCol w:w="671"/>
        <w:gridCol w:w="671"/>
        <w:gridCol w:w="671"/>
        <w:gridCol w:w="671"/>
      </w:tblGrid>
      <w:tr w:rsidR="00B860C2" w:rsidRPr="00C06C8C">
        <w:trPr>
          <w:tblHeader/>
        </w:trPr>
        <w:tc>
          <w:tcPr>
            <w:tcW w:w="0" w:type="auto"/>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показателей</w:t>
            </w:r>
          </w:p>
        </w:tc>
        <w:tc>
          <w:tcPr>
            <w:tcW w:w="0" w:type="auto"/>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Ед. изм.</w:t>
            </w:r>
          </w:p>
        </w:tc>
        <w:tc>
          <w:tcPr>
            <w:tcW w:w="0" w:type="auto"/>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Ставка НДС, %</w:t>
            </w:r>
          </w:p>
        </w:tc>
        <w:tc>
          <w:tcPr>
            <w:tcW w:w="0" w:type="auto"/>
            <w:gridSpan w:val="4"/>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 проекта:</w:t>
            </w:r>
          </w:p>
        </w:tc>
      </w:tr>
      <w:tr w:rsidR="00B860C2" w:rsidRPr="00C06C8C">
        <w:trPr>
          <w:tblHeader/>
        </w:trPr>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Тарифы на топливно-энергетические ресурсы (ТЭР) без НДС: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газ природный</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мазут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виды топлива  (указать)</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электрическая энергия</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0,104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0,115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0,126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0,139</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тепловая энергия</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ресурсы, приравненные к энергетическим (указать)</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Потребность в ТЭР, приобретаемых со стороны (в натуральном выражении):</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газ природный</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м3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мазут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виды топлива  (указать)</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электрическая энергия</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кВт/час</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1 160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1 728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2 403</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тепловая энергия</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ресурсы, приравненные к энергетическим (указать)</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Затраты на ТЭР, расходуемые на технологические цели (без НДС):</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334</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газ природный</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мазут</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прочие виды топлива  (указать)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электрическая энергия</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334</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тепловая энергия</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ресурсы, приравненные к энергетическим (указать)</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Затраты на ТЭР, расходуемые на общепроизводственные и общехозяйственные цели (без НДС)</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Плата за присоединенную электрическую мощность (без НДС)</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Всего затраты на ТЭР (стр.3 + стр.4 + стр.5)</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334</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6.1</w:t>
            </w:r>
          </w:p>
        </w:tc>
        <w:tc>
          <w:tcPr>
            <w:tcW w:w="0" w:type="auto"/>
            <w:tcMar>
              <w:top w:w="0" w:type="dxa"/>
              <w:left w:w="180" w:type="dxa"/>
              <w:bottom w:w="0" w:type="dxa"/>
              <w:right w:w="0" w:type="dxa"/>
            </w:tcMar>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т.ч. условно-переменные</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218</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334</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6.2</w:t>
            </w:r>
          </w:p>
        </w:tc>
        <w:tc>
          <w:tcPr>
            <w:tcW w:w="0" w:type="auto"/>
            <w:tcMar>
              <w:top w:w="0" w:type="dxa"/>
              <w:left w:w="180" w:type="dxa"/>
              <w:bottom w:w="0" w:type="dxa"/>
              <w:right w:w="0" w:type="dxa"/>
            </w:tcMar>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условно-постоянные</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Сумма НДС на ТЭР</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тыс. долл.</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39</w:t>
            </w:r>
          </w:p>
        </w:tc>
        <w:tc>
          <w:tcPr>
            <w:tcW w:w="0" w:type="auto"/>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60</w:t>
            </w:r>
          </w:p>
        </w:tc>
      </w:tr>
    </w:tbl>
    <w:p w:rsidR="00164837" w:rsidRPr="00C06C8C" w:rsidRDefault="00164837" w:rsidP="00FB4281">
      <w:pPr>
        <w:spacing w:after="0" w:line="360" w:lineRule="auto"/>
        <w:ind w:firstLine="0"/>
        <w:rPr>
          <w:rFonts w:ascii="Times New Roman" w:hAnsi="Times New Roman" w:cs="Times New Roman"/>
          <w:color w:val="000000"/>
          <w:sz w:val="20"/>
          <w:szCs w:val="20"/>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81" w:name="_Ref146362121"/>
      <w:bookmarkStart w:id="82" w:name="_Toc175977255"/>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7</w:t>
      </w:r>
      <w:r w:rsidRPr="00C06C8C">
        <w:rPr>
          <w:rFonts w:ascii="Times New Roman" w:hAnsi="Times New Roman" w:cs="Times New Roman"/>
          <w:b w:val="0"/>
          <w:bCs w:val="0"/>
          <w:sz w:val="28"/>
          <w:szCs w:val="28"/>
        </w:rPr>
        <w:fldChar w:fldCharType="end"/>
      </w:r>
      <w:bookmarkEnd w:id="81"/>
      <w:r w:rsidRPr="00C06C8C">
        <w:rPr>
          <w:rFonts w:ascii="Times New Roman" w:hAnsi="Times New Roman" w:cs="Times New Roman"/>
          <w:b w:val="0"/>
          <w:bCs w:val="0"/>
          <w:sz w:val="28"/>
          <w:szCs w:val="28"/>
        </w:rPr>
        <w:t xml:space="preserve"> Расчет потребности в трудовых ресурсах и расходов на оплату труда работников (4-7),</w:t>
      </w:r>
      <w:r w:rsidR="00C66237" w:rsidRPr="00C06C8C">
        <w:rPr>
          <w:rFonts w:ascii="Times New Roman" w:hAnsi="Times New Roman" w:cs="Times New Roman"/>
          <w:b w:val="0"/>
          <w:bCs w:val="0"/>
          <w:sz w:val="28"/>
          <w:szCs w:val="28"/>
        </w:rPr>
        <w:t>тыс. долларов США</w:t>
      </w:r>
      <w:r w:rsidRPr="00C06C8C">
        <w:rPr>
          <w:rFonts w:ascii="Times New Roman" w:hAnsi="Times New Roman" w:cs="Times New Roman"/>
          <w:b w:val="0"/>
          <w:bCs w:val="0"/>
          <w:sz w:val="28"/>
          <w:szCs w:val="28"/>
        </w:rPr>
        <w:t>.</w:t>
      </w:r>
      <w:bookmarkEnd w:id="82"/>
    </w:p>
    <w:tbl>
      <w:tblPr>
        <w:tblW w:w="0" w:type="auto"/>
        <w:tblInd w:w="28" w:type="dxa"/>
        <w:tblCellMar>
          <w:left w:w="28" w:type="dxa"/>
          <w:right w:w="28" w:type="dxa"/>
        </w:tblCellMar>
        <w:tblLook w:val="0000" w:firstRow="0" w:lastRow="0" w:firstColumn="0" w:lastColumn="0" w:noHBand="0" w:noVBand="0"/>
      </w:tblPr>
      <w:tblGrid>
        <w:gridCol w:w="306"/>
        <w:gridCol w:w="2265"/>
        <w:gridCol w:w="558"/>
        <w:gridCol w:w="585"/>
        <w:gridCol w:w="559"/>
        <w:gridCol w:w="559"/>
        <w:gridCol w:w="585"/>
        <w:gridCol w:w="559"/>
        <w:gridCol w:w="559"/>
        <w:gridCol w:w="585"/>
        <w:gridCol w:w="559"/>
        <w:gridCol w:w="559"/>
        <w:gridCol w:w="585"/>
        <w:gridCol w:w="560"/>
      </w:tblGrid>
      <w:tr w:rsidR="00164837" w:rsidRPr="00C06C8C">
        <w:tc>
          <w:tcPr>
            <w:tcW w:w="0" w:type="auto"/>
            <w:vMerge w:val="restart"/>
            <w:tcBorders>
              <w:top w:val="single" w:sz="4" w:space="0" w:color="auto"/>
              <w:left w:val="single" w:sz="4" w:space="0" w:color="auto"/>
              <w:bottom w:val="single" w:sz="4" w:space="0" w:color="000000"/>
              <w:right w:val="single" w:sz="4" w:space="0" w:color="auto"/>
            </w:tcBorders>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p>
        </w:tc>
        <w:tc>
          <w:tcPr>
            <w:tcW w:w="2571" w:type="dxa"/>
            <w:vMerge w:val="restart"/>
            <w:tcBorders>
              <w:top w:val="single" w:sz="4" w:space="0" w:color="auto"/>
              <w:left w:val="single" w:sz="4" w:space="0" w:color="auto"/>
              <w:bottom w:val="single" w:sz="4" w:space="0" w:color="000000"/>
              <w:right w:val="single" w:sz="4" w:space="0" w:color="auto"/>
            </w:tcBorders>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показателей</w:t>
            </w:r>
          </w:p>
        </w:tc>
        <w:tc>
          <w:tcPr>
            <w:tcW w:w="7513" w:type="dxa"/>
            <w:gridSpan w:val="12"/>
            <w:tcBorders>
              <w:top w:val="single" w:sz="4" w:space="0" w:color="auto"/>
              <w:left w:val="nil"/>
              <w:bottom w:val="single" w:sz="4" w:space="0" w:color="auto"/>
              <w:right w:val="single" w:sz="4" w:space="0" w:color="auto"/>
            </w:tcBorders>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 По периодам (годам) реализации проекта:</w:t>
            </w:r>
          </w:p>
        </w:tc>
      </w:tr>
      <w:tr w:rsidR="00B860C2" w:rsidRPr="00C06C8C">
        <w:tc>
          <w:tcPr>
            <w:tcW w:w="0" w:type="auto"/>
            <w:vMerge/>
            <w:tcBorders>
              <w:top w:val="single" w:sz="4" w:space="0" w:color="auto"/>
              <w:left w:val="single" w:sz="4" w:space="0" w:color="auto"/>
              <w:bottom w:val="single" w:sz="4" w:space="0" w:color="000000"/>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2571" w:type="dxa"/>
            <w:vMerge/>
            <w:tcBorders>
              <w:top w:val="single" w:sz="4" w:space="0" w:color="auto"/>
              <w:left w:val="single" w:sz="4" w:space="0" w:color="auto"/>
              <w:bottom w:val="single" w:sz="4" w:space="0" w:color="000000"/>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1878" w:type="dxa"/>
            <w:gridSpan w:val="3"/>
            <w:tcBorders>
              <w:top w:val="single" w:sz="4" w:space="0" w:color="auto"/>
              <w:left w:val="nil"/>
              <w:bottom w:val="single" w:sz="4" w:space="0" w:color="auto"/>
              <w:right w:val="single" w:sz="4" w:space="0" w:color="000000"/>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1878" w:type="dxa"/>
            <w:gridSpan w:val="3"/>
            <w:tcBorders>
              <w:top w:val="single" w:sz="4" w:space="0" w:color="auto"/>
              <w:left w:val="nil"/>
              <w:bottom w:val="single" w:sz="4" w:space="0" w:color="auto"/>
              <w:right w:val="single" w:sz="4" w:space="0" w:color="000000"/>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1878" w:type="dxa"/>
            <w:gridSpan w:val="3"/>
            <w:tcBorders>
              <w:top w:val="single" w:sz="4" w:space="0" w:color="auto"/>
              <w:left w:val="nil"/>
              <w:bottom w:val="single" w:sz="4" w:space="0" w:color="auto"/>
              <w:right w:val="single" w:sz="4" w:space="0" w:color="000000"/>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1879" w:type="dxa"/>
            <w:gridSpan w:val="3"/>
            <w:tcBorders>
              <w:top w:val="single" w:sz="4" w:space="0" w:color="auto"/>
              <w:left w:val="nil"/>
              <w:bottom w:val="single" w:sz="4" w:space="0" w:color="auto"/>
              <w:right w:val="single" w:sz="4" w:space="0" w:color="000000"/>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164837" w:rsidRPr="00C06C8C">
        <w:trPr>
          <w:cantSplit/>
          <w:trHeight w:val="3276"/>
        </w:trPr>
        <w:tc>
          <w:tcPr>
            <w:tcW w:w="0" w:type="auto"/>
            <w:vMerge/>
            <w:tcBorders>
              <w:top w:val="single" w:sz="4" w:space="0" w:color="auto"/>
              <w:left w:val="single" w:sz="4" w:space="0" w:color="auto"/>
              <w:bottom w:val="single" w:sz="4" w:space="0" w:color="000000"/>
              <w:right w:val="single" w:sz="4" w:space="0" w:color="auto"/>
            </w:tcBorders>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p>
        </w:tc>
        <w:tc>
          <w:tcPr>
            <w:tcW w:w="2571" w:type="dxa"/>
            <w:vMerge/>
            <w:tcBorders>
              <w:top w:val="single" w:sz="4" w:space="0" w:color="auto"/>
              <w:left w:val="single" w:sz="4" w:space="0" w:color="auto"/>
              <w:bottom w:val="single" w:sz="4" w:space="0" w:color="000000"/>
              <w:right w:val="single" w:sz="4" w:space="0" w:color="auto"/>
            </w:tcBorders>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среднесписочная численность, человек</w:t>
            </w:r>
          </w:p>
        </w:tc>
        <w:tc>
          <w:tcPr>
            <w:tcW w:w="626"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среднемесячная заработная плата</w:t>
            </w:r>
          </w:p>
        </w:tc>
        <w:tc>
          <w:tcPr>
            <w:tcW w:w="626"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расходы на оплату труда</w:t>
            </w:r>
          </w:p>
        </w:tc>
        <w:tc>
          <w:tcPr>
            <w:tcW w:w="626"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среднесписочная численность, человек</w:t>
            </w:r>
          </w:p>
        </w:tc>
        <w:tc>
          <w:tcPr>
            <w:tcW w:w="626"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среднемесячная заработная плата</w:t>
            </w:r>
          </w:p>
        </w:tc>
        <w:tc>
          <w:tcPr>
            <w:tcW w:w="626"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расходы на оплату труда</w:t>
            </w:r>
          </w:p>
        </w:tc>
        <w:tc>
          <w:tcPr>
            <w:tcW w:w="626"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среднесписочная численность, человек</w:t>
            </w:r>
          </w:p>
        </w:tc>
        <w:tc>
          <w:tcPr>
            <w:tcW w:w="626"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среднемесячная заработная плата</w:t>
            </w:r>
          </w:p>
        </w:tc>
        <w:tc>
          <w:tcPr>
            <w:tcW w:w="626"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расходы на оплату труда</w:t>
            </w:r>
          </w:p>
        </w:tc>
        <w:tc>
          <w:tcPr>
            <w:tcW w:w="626"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среднесписочная численность, человек</w:t>
            </w:r>
          </w:p>
        </w:tc>
        <w:tc>
          <w:tcPr>
            <w:tcW w:w="626"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среднемесячная заработная плата</w:t>
            </w:r>
          </w:p>
        </w:tc>
        <w:tc>
          <w:tcPr>
            <w:tcW w:w="627" w:type="dxa"/>
            <w:tcBorders>
              <w:top w:val="nil"/>
              <w:left w:val="nil"/>
              <w:bottom w:val="single" w:sz="4" w:space="0" w:color="auto"/>
              <w:right w:val="single" w:sz="4" w:space="0" w:color="auto"/>
            </w:tcBorders>
            <w:textDirection w:val="btLr"/>
            <w:vAlign w:val="center"/>
          </w:tcPr>
          <w:p w:rsidR="00164837" w:rsidRPr="00C06C8C" w:rsidRDefault="00164837"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расходы на оплату труда</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Персонал, занятый в основной деятельности:</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0,388</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0,407</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0,427</w:t>
            </w: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246</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основные рабочие</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0,280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0,367</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115</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0,385</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0,405</w:t>
            </w: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126</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рабочие вспомогательных производств</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0,256</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0,343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0,360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0,378</w:t>
            </w: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руководители</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0,373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0,465</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0,488</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0,513</w:t>
            </w: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специалисты и другие служащие</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0,350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0,416</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0,437</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0,459</w:t>
            </w: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77</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Персонал, занятый в неосновной деятельности</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(стр.1+стр.2)</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246</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Отчисления на социальные нужды</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57</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63</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расходы на оплату труда с отчислениями на социальные нужды (стр.3+стр.4)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281</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295</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309</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Расходы на оплату труда, включаемые в соответствии с законодательством в затраты на производство и  реализацию продукции (по стр.3),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246</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6.1</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т.ч. условно-переменные издержки</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131</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138</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144</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6.2</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условно-постоянные издержки</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92</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97</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102</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Количество вновь создаваемых, модернизируемых рабочих мест, связанных с реализацией проекта, </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0,114</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7.1</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т.ч.  вновь создаваемых рабочих мест</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0" w:type="auto"/>
            <w:tcBorders>
              <w:top w:val="nil"/>
              <w:left w:val="single" w:sz="4" w:space="0" w:color="auto"/>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7.2</w:t>
            </w:r>
          </w:p>
        </w:tc>
        <w:tc>
          <w:tcPr>
            <w:tcW w:w="2571" w:type="dxa"/>
            <w:tcBorders>
              <w:top w:val="nil"/>
              <w:left w:val="nil"/>
              <w:bottom w:val="single" w:sz="4" w:space="0" w:color="auto"/>
              <w:right w:val="single" w:sz="4" w:space="0" w:color="auto"/>
            </w:tcBorders>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модернизируемых рабочих мест</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6"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627" w:type="dxa"/>
            <w:tcBorders>
              <w:top w:val="nil"/>
              <w:left w:val="nil"/>
              <w:bottom w:val="single" w:sz="4" w:space="0" w:color="auto"/>
              <w:right w:val="single" w:sz="4" w:space="0" w:color="auto"/>
            </w:tcBorders>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bl>
    <w:p w:rsidR="00164837" w:rsidRPr="00C06C8C" w:rsidRDefault="00164837" w:rsidP="009B38C8">
      <w:pPr>
        <w:spacing w:after="0" w:line="360" w:lineRule="auto"/>
        <w:ind w:firstLine="709"/>
        <w:rPr>
          <w:rFonts w:ascii="Times New Roman" w:hAnsi="Times New Roman" w:cs="Times New Roman"/>
          <w:color w:val="000000"/>
          <w:sz w:val="20"/>
          <w:szCs w:val="20"/>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83" w:name="_Ref170538225"/>
      <w:bookmarkStart w:id="84" w:name="_Toc175977256"/>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8</w:t>
      </w:r>
      <w:r w:rsidRPr="00C06C8C">
        <w:rPr>
          <w:rFonts w:ascii="Times New Roman" w:hAnsi="Times New Roman" w:cs="Times New Roman"/>
          <w:b w:val="0"/>
          <w:bCs w:val="0"/>
          <w:sz w:val="28"/>
          <w:szCs w:val="28"/>
        </w:rPr>
        <w:fldChar w:fldCharType="end"/>
      </w:r>
      <w:bookmarkEnd w:id="83"/>
      <w:r w:rsidRPr="00C06C8C">
        <w:rPr>
          <w:rFonts w:ascii="Times New Roman" w:hAnsi="Times New Roman" w:cs="Times New Roman"/>
          <w:b w:val="0"/>
          <w:bCs w:val="0"/>
          <w:sz w:val="28"/>
          <w:szCs w:val="28"/>
        </w:rPr>
        <w:t xml:space="preserve"> Расчет амортизационных отчислений (4-8), </w:t>
      </w:r>
      <w:r w:rsidR="00C66237" w:rsidRPr="00C06C8C">
        <w:rPr>
          <w:rFonts w:ascii="Times New Roman" w:hAnsi="Times New Roman" w:cs="Times New Roman"/>
          <w:b w:val="0"/>
          <w:bCs w:val="0"/>
          <w:sz w:val="28"/>
          <w:szCs w:val="28"/>
        </w:rPr>
        <w:t>тыс. долларов США</w:t>
      </w:r>
      <w:r w:rsidRPr="00C06C8C">
        <w:rPr>
          <w:rFonts w:ascii="Times New Roman" w:hAnsi="Times New Roman" w:cs="Times New Roman"/>
          <w:b w:val="0"/>
          <w:bCs w:val="0"/>
          <w:sz w:val="28"/>
          <w:szCs w:val="28"/>
        </w:rPr>
        <w:t>.</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1"/>
        <w:gridCol w:w="5256"/>
        <w:gridCol w:w="1121"/>
        <w:gridCol w:w="599"/>
        <w:gridCol w:w="599"/>
        <w:gridCol w:w="599"/>
        <w:gridCol w:w="599"/>
      </w:tblGrid>
      <w:tr w:rsidR="00B860C2" w:rsidRPr="00C06C8C">
        <w:trPr>
          <w:tblHeader/>
        </w:trPr>
        <w:tc>
          <w:tcPr>
            <w:tcW w:w="491" w:type="dxa"/>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5256" w:type="dxa"/>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показателей</w:t>
            </w:r>
          </w:p>
        </w:tc>
        <w:tc>
          <w:tcPr>
            <w:tcW w:w="1121" w:type="dxa"/>
            <w:vMerge w:val="restart"/>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Годовая норма амортизации, %</w:t>
            </w:r>
          </w:p>
        </w:tc>
        <w:tc>
          <w:tcPr>
            <w:tcW w:w="2396" w:type="dxa"/>
            <w:gridSpan w:val="4"/>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 проекта</w:t>
            </w:r>
          </w:p>
        </w:tc>
      </w:tr>
      <w:tr w:rsidR="00B860C2" w:rsidRPr="00C06C8C">
        <w:trPr>
          <w:tblHeader/>
        </w:trPr>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1121" w:type="dxa"/>
            <w:vMerge/>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I.СУЩЕСТВУЮЩЕЕ ПРОИЗВОДСТВО (без стр.2.1, 2.2, 2.3, 2.4, 2.5)</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Восстановительная  стоимость на начало периода (года)</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 ч. 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Стоимость основных средств и нематериальных активов объектов, введенных (выведенных)  в эксплуатацию по организации  за период (год)</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 ч. 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Амортизационные отчисления за период (год)</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 ч. 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Накопительные амортизационные отчисления на конец периода (года)</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 ч. 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Остаточная стоимость  на конец периода (года)</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в  т. ч. машин и оборудования </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II. ПРОЕКТ</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Восстановительная  стоимость на начало периода (года) </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276</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  в  т. ч. 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158</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158</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158</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2.1.1</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Справочно: сумма платы за кредит, относимая на увеличение  стоимости основных средств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Стоимость основных средств и нематериальных активов объектов, введенных в эксплуатацию за период (год)</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2.2.1</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Зданий и сооружений</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2.2.2</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Передаточных устройств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2.2.3</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Машин и оборудования </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158</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2.2.4</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Транспортных средств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2.2.5</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Прочих основных средств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2.2.6</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Нематериальных активов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Амортизационные отчисления за период (год) </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2.3.1</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Зданий и сооружений</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2.3.2</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Передаточных устройств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2.3.3</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12,00%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2.3.4</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Транспортных средств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2.3.5</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Прочих основных средств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2.3.6</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Нематериальных активов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0,00%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Накопительные амортизационные отчисления на конец периода (года)</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71</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 ч. 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49</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71</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Остаточная стоимость на конец периода (года)</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234</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226</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206</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2.5.1</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Зданий и сооружений</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82</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84</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2.5.2</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Передаточных устройств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2.5.3</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Машин и оборудования </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152</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114</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95</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2.5.4</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Транспортных средств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2.5.5</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Прочих основных средств </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2.5.6</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Нематериальных активов</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III. ИТОГО ПО ОРГАНИЗАЦИИ С УЧЕТОМ ПРОЕКТА</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Восстановительная стоимость на конец периода (года) (стр. 1.1+стр.2.1)</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276</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 ч. 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158</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158</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158</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Стоимость основных средств и нематериальных активов объектов, введенных в эксплуатацию за период (год) (стр. 1.2+стр.2.2)</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 ч. 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158</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Амортизационные отчисления за период (год) (стр.1.3+стр.2.3)</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 ч. 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Накопительные амортизационные отчисления на конец периода (года) (стр.1.4+стр.2.4)</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50</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71</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 ч. 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49</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71</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3.5</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Остаточная стоимость на конец периода (года) (стр.1.5+стр.2.5)</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234</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226</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206</w:t>
            </w:r>
          </w:p>
        </w:tc>
      </w:tr>
      <w:tr w:rsidR="00B860C2" w:rsidRPr="00C06C8C">
        <w:tc>
          <w:tcPr>
            <w:tcW w:w="49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256" w:type="dxa"/>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 ч. машин и оборудования</w:t>
            </w:r>
          </w:p>
        </w:tc>
        <w:tc>
          <w:tcPr>
            <w:tcW w:w="1121"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152</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133</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114</w:t>
            </w:r>
          </w:p>
        </w:tc>
        <w:tc>
          <w:tcPr>
            <w:tcW w:w="599" w:type="dxa"/>
            <w:vAlign w:val="center"/>
          </w:tcPr>
          <w:p w:rsidR="00B860C2" w:rsidRPr="00C06C8C" w:rsidRDefault="00B860C2"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95</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85" w:name="_Ref146362168"/>
      <w:bookmarkStart w:id="86" w:name="_Toc175977257"/>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9</w:t>
      </w:r>
      <w:r w:rsidRPr="00C06C8C">
        <w:rPr>
          <w:rFonts w:ascii="Times New Roman" w:hAnsi="Times New Roman" w:cs="Times New Roman"/>
          <w:b w:val="0"/>
          <w:bCs w:val="0"/>
          <w:sz w:val="28"/>
          <w:szCs w:val="28"/>
        </w:rPr>
        <w:fldChar w:fldCharType="end"/>
      </w:r>
      <w:bookmarkEnd w:id="85"/>
      <w:r w:rsidRPr="00C06C8C">
        <w:rPr>
          <w:rFonts w:ascii="Times New Roman" w:hAnsi="Times New Roman" w:cs="Times New Roman"/>
          <w:b w:val="0"/>
          <w:bCs w:val="0"/>
          <w:sz w:val="28"/>
          <w:szCs w:val="28"/>
        </w:rPr>
        <w:t xml:space="preserve"> Расчет затрат на производство и реализацию продукции (4-9), </w:t>
      </w:r>
      <w:r w:rsidR="00C66237" w:rsidRPr="00C06C8C">
        <w:rPr>
          <w:rFonts w:ascii="Times New Roman" w:hAnsi="Times New Roman" w:cs="Times New Roman"/>
          <w:b w:val="0"/>
          <w:bCs w:val="0"/>
          <w:sz w:val="28"/>
          <w:szCs w:val="28"/>
        </w:rPr>
        <w:t>тыс. долларов США</w:t>
      </w:r>
      <w:r w:rsidRPr="00C06C8C">
        <w:rPr>
          <w:rFonts w:ascii="Times New Roman" w:hAnsi="Times New Roman" w:cs="Times New Roman"/>
          <w:b w:val="0"/>
          <w:bCs w:val="0"/>
          <w:sz w:val="28"/>
          <w:szCs w:val="28"/>
        </w:rPr>
        <w:t>.</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5432"/>
        <w:gridCol w:w="790"/>
        <w:gridCol w:w="790"/>
        <w:gridCol w:w="790"/>
        <w:gridCol w:w="790"/>
      </w:tblGrid>
      <w:tr w:rsidR="009C1844" w:rsidRPr="00C06C8C">
        <w:tc>
          <w:tcPr>
            <w:tcW w:w="0" w:type="auto"/>
            <w:vMerge w:val="restart"/>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5432" w:type="dxa"/>
            <w:vMerge w:val="restart"/>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Элементы затрат</w:t>
            </w:r>
          </w:p>
        </w:tc>
        <w:tc>
          <w:tcPr>
            <w:tcW w:w="0" w:type="auto"/>
            <w:gridSpan w:val="4"/>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реализацииа</w:t>
            </w:r>
          </w:p>
        </w:tc>
      </w:tr>
      <w:tr w:rsidR="009C1844" w:rsidRPr="00C06C8C">
        <w:tc>
          <w:tcPr>
            <w:tcW w:w="0" w:type="auto"/>
            <w:vMerge/>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p>
        </w:tc>
        <w:tc>
          <w:tcPr>
            <w:tcW w:w="5432" w:type="dxa"/>
            <w:vMerge/>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Затраты на производство и реализацию продукции, всего</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111</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853</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1 156</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1 528</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Материальные затраты, всего</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52</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455</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697</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1 000</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том числе:</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1.1.1</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сырье и материалы за вычетом возвратных отходов</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38</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322</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479</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666</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1.1.2</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покупные комплектующие изделия и полуфабрикаты</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1.1.3</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топливно-энергетические ресурсы</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133</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218</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334</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1.1.4</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прочие материальные затраты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Расходы на оплату труда</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223</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234</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246</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Отчисления на социальные нужды</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57</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63</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Амортизация основных средств и нематериальных активов</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затраты, всего</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96</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142</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198</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том числе:</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1.5.1</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налоги и неналоговые платежи</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1.5.2</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платежи по страхованию</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1.5.3</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проценты по полученным ссудам, кредитам и займам (в соответствии с законодательством)</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1.5.4</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лизинговые платежи</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1.5.5</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расходы</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95</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141</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196</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Справочно:</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условно-переменные издержки</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53%</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66%</w:t>
            </w:r>
          </w:p>
        </w:tc>
      </w:tr>
      <w:tr w:rsidR="009C1844" w:rsidRPr="00C06C8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5432" w:type="dxa"/>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условно-постоянные издержки</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52%</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40%</w:t>
            </w:r>
          </w:p>
        </w:tc>
        <w:tc>
          <w:tcPr>
            <w:tcW w:w="0" w:type="auto"/>
            <w:vAlign w:val="center"/>
          </w:tcPr>
          <w:p w:rsidR="009C1844" w:rsidRPr="00C06C8C" w:rsidRDefault="009C1844"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87" w:name="_Ref146362053"/>
      <w:bookmarkStart w:id="88" w:name="_Toc175977258"/>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bookmarkEnd w:id="87"/>
      <w:r w:rsidRPr="00C06C8C">
        <w:rPr>
          <w:rFonts w:ascii="Times New Roman" w:hAnsi="Times New Roman" w:cs="Times New Roman"/>
          <w:b w:val="0"/>
          <w:bCs w:val="0"/>
          <w:sz w:val="28"/>
          <w:szCs w:val="28"/>
        </w:rPr>
        <w:t xml:space="preserve"> Расчет потребности в чистом оборотном капитале (4-10), </w:t>
      </w:r>
      <w:r w:rsidR="00C66237" w:rsidRPr="00C06C8C">
        <w:rPr>
          <w:rFonts w:ascii="Times New Roman" w:hAnsi="Times New Roman" w:cs="Times New Roman"/>
          <w:b w:val="0"/>
          <w:bCs w:val="0"/>
          <w:sz w:val="28"/>
          <w:szCs w:val="28"/>
        </w:rPr>
        <w:t>тыс. долларов США</w:t>
      </w:r>
      <w:r w:rsidRPr="00C06C8C">
        <w:rPr>
          <w:rFonts w:ascii="Times New Roman" w:hAnsi="Times New Roman" w:cs="Times New Roman"/>
          <w:b w:val="0"/>
          <w:bCs w:val="0"/>
          <w:sz w:val="28"/>
          <w:szCs w:val="28"/>
        </w:rPr>
        <w:t>.</w:t>
      </w:r>
      <w:bookmarkEnd w:id="88"/>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65"/>
        <w:gridCol w:w="4913"/>
        <w:gridCol w:w="822"/>
        <w:gridCol w:w="822"/>
        <w:gridCol w:w="822"/>
        <w:gridCol w:w="822"/>
      </w:tblGrid>
      <w:tr w:rsidR="003D180A" w:rsidRPr="00C06C8C">
        <w:tc>
          <w:tcPr>
            <w:tcW w:w="0" w:type="auto"/>
            <w:vMerge w:val="restart"/>
            <w:vAlign w:val="center"/>
          </w:tcPr>
          <w:p w:rsidR="003D180A" w:rsidRPr="00C06C8C" w:rsidRDefault="003D180A" w:rsidP="009B38C8">
            <w:pPr>
              <w:spacing w:after="0" w:line="360" w:lineRule="auto"/>
              <w:ind w:firstLine="709"/>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Merge w:val="restart"/>
            <w:vAlign w:val="center"/>
          </w:tcPr>
          <w:p w:rsidR="003D180A" w:rsidRPr="00C06C8C" w:rsidRDefault="003D180A" w:rsidP="009B38C8">
            <w:pPr>
              <w:spacing w:after="0" w:line="360" w:lineRule="auto"/>
              <w:ind w:firstLine="709"/>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показателя</w:t>
            </w:r>
          </w:p>
        </w:tc>
        <w:tc>
          <w:tcPr>
            <w:tcW w:w="0" w:type="auto"/>
            <w:gridSpan w:val="4"/>
            <w:vAlign w:val="center"/>
          </w:tcPr>
          <w:p w:rsidR="003D180A" w:rsidRPr="00C06C8C" w:rsidRDefault="003D180A" w:rsidP="009B38C8">
            <w:pPr>
              <w:spacing w:after="0" w:line="360" w:lineRule="auto"/>
              <w:ind w:firstLine="709"/>
              <w:rPr>
                <w:rFonts w:ascii="Times New Roman" w:hAnsi="Times New Roman" w:cs="Times New Roman"/>
                <w:color w:val="000000"/>
                <w:sz w:val="20"/>
                <w:szCs w:val="20"/>
              </w:rPr>
            </w:pPr>
            <w:r w:rsidRPr="00C06C8C">
              <w:rPr>
                <w:rFonts w:ascii="Times New Roman" w:hAnsi="Times New Roman" w:cs="Times New Roman"/>
                <w:color w:val="000000"/>
                <w:sz w:val="20"/>
                <w:szCs w:val="20"/>
              </w:rPr>
              <w:t>На конец периода (года) реализации проекта</w:t>
            </w:r>
          </w:p>
        </w:tc>
      </w:tr>
      <w:tr w:rsidR="003D180A" w:rsidRPr="00C06C8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Оборотные активы</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Сырье, материалы и другие ценности</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запас сырья и материалов в днях</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размер однодневного запаса с учетом производственной программы</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Незавершенное производство</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37</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запас незавершенного производства в днях</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размер однодневного запаса с учетом производственной программы</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Готовая продукция и товары</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42</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размер однодневного запаса с учетом производственной программы</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запас готовой продукции и товаров в днях</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Дебиторская задолженность, товары отгруженные (выполненные работы, оказанные услуги)</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59</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размер однодневной выручки с учетом производственной программы</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отсрочка в поступлении выручки в днях</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Денежные средства (справочно из стр.7 таблицы 4-17)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828</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Прочие оборотные активы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оборотные активы (сумма стр. 1.1, 1.2, 1.3, 1.4 и 1.6)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194</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Прирост оборотных активов (по стр. 1.7)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51</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Кредиторская задолженность</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Расчеты с поставщиками и подрядчиками</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потребность в основном сырье, материалах, ТЭР и других материальных ресурсах</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697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1 000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однодневная потребность</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отсрочка платежей в днях</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Расчеты по оплате труда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Расчеты по налогам и сборам, по социальному страхованию и обеспечению</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Расчеты с разными дебиторами и кредиторами</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кредиторская задолженность (сумма стр. 2.1 – стр. 2.4)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44</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Прирост кредиторской задолженности (по стр. 2.5)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оборотный капитал (стр. 1.7 - стр. 2.5)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Прирост чистого оборотного капитала (по стр. 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43</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89" w:name="_Ref146362072"/>
      <w:bookmarkStart w:id="90" w:name="_Toc175977259"/>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11</w:t>
      </w:r>
      <w:r w:rsidRPr="00C06C8C">
        <w:rPr>
          <w:rFonts w:ascii="Times New Roman" w:hAnsi="Times New Roman" w:cs="Times New Roman"/>
          <w:b w:val="0"/>
          <w:bCs w:val="0"/>
          <w:sz w:val="28"/>
          <w:szCs w:val="28"/>
        </w:rPr>
        <w:fldChar w:fldCharType="end"/>
      </w:r>
      <w:bookmarkEnd w:id="89"/>
      <w:r w:rsidRPr="00C06C8C">
        <w:rPr>
          <w:rFonts w:ascii="Times New Roman" w:hAnsi="Times New Roman" w:cs="Times New Roman"/>
          <w:b w:val="0"/>
          <w:bCs w:val="0"/>
          <w:sz w:val="28"/>
          <w:szCs w:val="28"/>
        </w:rPr>
        <w:t xml:space="preserve">Общие инвестиционные затраты и источники финансирования (4-11), </w:t>
      </w:r>
      <w:r w:rsidR="00C66237" w:rsidRPr="00C06C8C">
        <w:rPr>
          <w:rFonts w:ascii="Times New Roman" w:hAnsi="Times New Roman" w:cs="Times New Roman"/>
          <w:b w:val="0"/>
          <w:bCs w:val="0"/>
          <w:sz w:val="28"/>
          <w:szCs w:val="28"/>
        </w:rPr>
        <w:t>тыс. долларов США</w:t>
      </w:r>
      <w:r w:rsidRPr="00C06C8C">
        <w:rPr>
          <w:rFonts w:ascii="Times New Roman" w:hAnsi="Times New Roman" w:cs="Times New Roman"/>
          <w:b w:val="0"/>
          <w:bCs w:val="0"/>
          <w:sz w:val="28"/>
          <w:szCs w:val="28"/>
        </w:rPr>
        <w:t>.</w:t>
      </w:r>
      <w:bookmarkEnd w:id="90"/>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25"/>
        <w:gridCol w:w="3829"/>
        <w:gridCol w:w="394"/>
        <w:gridCol w:w="394"/>
        <w:gridCol w:w="581"/>
        <w:gridCol w:w="394"/>
        <w:gridCol w:w="664"/>
        <w:gridCol w:w="609"/>
        <w:gridCol w:w="549"/>
        <w:gridCol w:w="549"/>
        <w:gridCol w:w="878"/>
      </w:tblGrid>
      <w:tr w:rsidR="003D180A" w:rsidRPr="00C06C8C">
        <w:trPr>
          <w:tblHeader/>
        </w:trPr>
        <w:tc>
          <w:tcPr>
            <w:tcW w:w="0" w:type="auto"/>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Виды инвестиционных затрат и источников финансирования</w:t>
            </w:r>
          </w:p>
        </w:tc>
        <w:tc>
          <w:tcPr>
            <w:tcW w:w="0" w:type="auto"/>
            <w:gridSpan w:val="8"/>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 проекта</w:t>
            </w:r>
          </w:p>
        </w:tc>
        <w:tc>
          <w:tcPr>
            <w:tcW w:w="0" w:type="auto"/>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Всего по проекту</w:t>
            </w:r>
          </w:p>
        </w:tc>
      </w:tr>
      <w:tr w:rsidR="003D180A" w:rsidRPr="00C06C8C">
        <w:trPr>
          <w:tblHeader/>
        </w:trPr>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gridSpan w:val="5"/>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rPr>
          <w:tblHeader/>
        </w:trPr>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кв.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кв.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 кв.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 кв.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Всего за год</w:t>
            </w:r>
          </w:p>
        </w:t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 Инвестиционные затраты</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Капитальные затраты (без НДС)</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Прединвестиционные затраты (проектные работы)</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Строительно-монтажные работы</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Приобретение и монтаж оборудования, включая расходы по транспортировке</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т.ч. таможенные платежи и другие налоги, относимые на увеличение стоимости основных фондов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Предпроизводственные затраты (указать)</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Другие инвестиционные затраты (страховой взнос)</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капитальные затраты без НДС – стоимость инвестиционного проекта (сумма строк 1.1, 1.2, 1.3, 1.4, 1.5),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из них капитальные затраты в СКВ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152</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НДС, уплачиваемый при осуществлении капитальных затрат</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Прирост чистого оборотного капитала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71</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общие инвестиционные затраты с НДС (стр.2+стр.3+стр.4)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312</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II. Источники финансирования инвестиционных затрат</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Собственные средства – всего</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т.ч. взнос в уставный фонд (с указанием источника и вида взноса)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денежные средства за счет деятельности организации</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Заемные и привлеченные средства – всего</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т.ч.: иностранные кредиты – всего,</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7.1.1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из них под гарантии Правительства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внутренние кредиты в иностранной валюте</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внутренние кредиты в национальной валюте</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займы других организаций</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117</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лизинг</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привлеченные средства (указать)</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государственное участие – всего</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7.7.1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т.ч.: централизованные инвестиционные ресурсы за счет средств республиканского бюджета на платной и возвратной основе</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7.7.2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бюджетные ссуды, займы из средств республиканского бюджета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7.7.3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субсидии (финансовая помощь) из средств республиканского бюджета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7.7.4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средства инновационного фонда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7.7.5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источники финансирования из средств республиканского бюджета (указать)</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7.7.6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средства местных бюджетов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по всем источникам финансирования инвестиционных затрат (стр.6+стр.7)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312</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Из общего объема финансирования инвестиционных затрат:</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доля собственных средств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доля заемных и привлеченных средств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95%</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доля государственного участия</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III. Финансовые издержки по проекту</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Плата за кредиты (займы), связанная с осуществлением инвестиционных затрат по проекту (проценты по кредитам (займам), плата за гарантию Правительства, комиссии банков и другие платежи – указать) – всего,</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из них в СКВ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Источники финансирования платы за кредиты (займы), связанные с осуществлением капитальных затрат по проекту (указать) – всего</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т.ч. возмещение части процентов из средств республиканского бюджета за пользование кредитами</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IV. Суммарная потребность в инвестициях (стр.5 + стр.10)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361</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FB4281" w:rsidP="00FB4281">
      <w:pPr>
        <w:spacing w:after="0" w:line="360" w:lineRule="auto"/>
        <w:ind w:firstLine="709"/>
        <w:rPr>
          <w:rFonts w:ascii="Times New Roman" w:hAnsi="Times New Roman" w:cs="Times New Roman"/>
          <w:color w:val="000000"/>
          <w:sz w:val="28"/>
          <w:szCs w:val="28"/>
        </w:rPr>
      </w:pPr>
      <w:r w:rsidRPr="00C06C8C">
        <w:rPr>
          <w:rFonts w:ascii="Times New Roman" w:hAnsi="Times New Roman" w:cs="Times New Roman"/>
          <w:color w:val="000000"/>
        </w:rPr>
        <w:br w:type="page"/>
      </w:r>
      <w:bookmarkStart w:id="91" w:name="_Toc175977260"/>
      <w:r w:rsidR="00164837" w:rsidRPr="00C06C8C">
        <w:rPr>
          <w:rFonts w:ascii="Times New Roman" w:hAnsi="Times New Roman" w:cs="Times New Roman"/>
          <w:color w:val="000000"/>
          <w:sz w:val="28"/>
          <w:szCs w:val="28"/>
        </w:rPr>
        <w:t xml:space="preserve">Таблица </w:t>
      </w:r>
      <w:r w:rsidR="00164837" w:rsidRPr="00C06C8C">
        <w:rPr>
          <w:rFonts w:ascii="Times New Roman" w:hAnsi="Times New Roman" w:cs="Times New Roman"/>
          <w:color w:val="000000"/>
          <w:sz w:val="28"/>
          <w:szCs w:val="28"/>
        </w:rPr>
        <w:fldChar w:fldCharType="begin"/>
      </w:r>
      <w:r w:rsidR="00164837" w:rsidRPr="00C06C8C">
        <w:rPr>
          <w:rFonts w:ascii="Times New Roman" w:hAnsi="Times New Roman" w:cs="Times New Roman"/>
          <w:color w:val="000000"/>
          <w:sz w:val="28"/>
          <w:szCs w:val="28"/>
        </w:rPr>
        <w:instrText xml:space="preserve"> STYLEREF 1 \s </w:instrText>
      </w:r>
      <w:r w:rsidR="00164837"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10</w:t>
      </w:r>
      <w:r w:rsidR="00164837" w:rsidRPr="00C06C8C">
        <w:rPr>
          <w:rFonts w:ascii="Times New Roman" w:hAnsi="Times New Roman" w:cs="Times New Roman"/>
          <w:color w:val="000000"/>
          <w:sz w:val="28"/>
          <w:szCs w:val="28"/>
        </w:rPr>
        <w:fldChar w:fldCharType="end"/>
      </w:r>
      <w:r w:rsidR="00164837" w:rsidRPr="00C06C8C">
        <w:rPr>
          <w:rFonts w:ascii="Times New Roman" w:hAnsi="Times New Roman" w:cs="Times New Roman"/>
          <w:color w:val="000000"/>
          <w:sz w:val="28"/>
          <w:szCs w:val="28"/>
        </w:rPr>
        <w:noBreakHyphen/>
      </w:r>
      <w:r w:rsidR="00164837" w:rsidRPr="00C06C8C">
        <w:rPr>
          <w:rFonts w:ascii="Times New Roman" w:hAnsi="Times New Roman" w:cs="Times New Roman"/>
          <w:color w:val="000000"/>
          <w:sz w:val="28"/>
          <w:szCs w:val="28"/>
        </w:rPr>
        <w:fldChar w:fldCharType="begin"/>
      </w:r>
      <w:r w:rsidR="00164837" w:rsidRPr="00C06C8C">
        <w:rPr>
          <w:rFonts w:ascii="Times New Roman" w:hAnsi="Times New Roman" w:cs="Times New Roman"/>
          <w:color w:val="000000"/>
          <w:sz w:val="28"/>
          <w:szCs w:val="28"/>
        </w:rPr>
        <w:instrText xml:space="preserve"> SEQ Таблица \* ARABIC \s 1 </w:instrText>
      </w:r>
      <w:r w:rsidR="00164837" w:rsidRPr="00C06C8C">
        <w:rPr>
          <w:rFonts w:ascii="Times New Roman" w:hAnsi="Times New Roman" w:cs="Times New Roman"/>
          <w:color w:val="000000"/>
          <w:sz w:val="28"/>
          <w:szCs w:val="28"/>
        </w:rPr>
        <w:fldChar w:fldCharType="separate"/>
      </w:r>
      <w:r w:rsidR="007E1A76" w:rsidRPr="00C06C8C">
        <w:rPr>
          <w:rFonts w:ascii="Times New Roman" w:hAnsi="Times New Roman" w:cs="Times New Roman"/>
          <w:color w:val="000000"/>
          <w:sz w:val="28"/>
          <w:szCs w:val="28"/>
        </w:rPr>
        <w:t>12</w:t>
      </w:r>
      <w:r w:rsidR="00164837" w:rsidRPr="00C06C8C">
        <w:rPr>
          <w:rFonts w:ascii="Times New Roman" w:hAnsi="Times New Roman" w:cs="Times New Roman"/>
          <w:color w:val="000000"/>
          <w:sz w:val="28"/>
          <w:szCs w:val="28"/>
        </w:rPr>
        <w:fldChar w:fldCharType="end"/>
      </w:r>
      <w:r w:rsidR="00164837" w:rsidRPr="00C06C8C">
        <w:rPr>
          <w:rFonts w:ascii="Times New Roman" w:hAnsi="Times New Roman" w:cs="Times New Roman"/>
          <w:color w:val="000000"/>
          <w:sz w:val="28"/>
          <w:szCs w:val="28"/>
        </w:rPr>
        <w:t xml:space="preserve">Расчет погашения долгосрочных кредитов, займов (4-13), </w:t>
      </w:r>
      <w:r w:rsidR="00C66237" w:rsidRPr="00C06C8C">
        <w:rPr>
          <w:rFonts w:ascii="Times New Roman" w:hAnsi="Times New Roman" w:cs="Times New Roman"/>
          <w:color w:val="000000"/>
          <w:sz w:val="28"/>
          <w:szCs w:val="28"/>
        </w:rPr>
        <w:t>тыс. долларов США</w:t>
      </w:r>
      <w:r w:rsidR="00164837" w:rsidRPr="00C06C8C">
        <w:rPr>
          <w:rFonts w:ascii="Times New Roman" w:hAnsi="Times New Roman" w:cs="Times New Roman"/>
          <w:color w:val="000000"/>
          <w:sz w:val="28"/>
          <w:szCs w:val="28"/>
        </w:rPr>
        <w:t>.</w:t>
      </w:r>
      <w:bookmarkEnd w:id="91"/>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39"/>
        <w:gridCol w:w="5100"/>
        <w:gridCol w:w="780"/>
        <w:gridCol w:w="780"/>
        <w:gridCol w:w="780"/>
        <w:gridCol w:w="780"/>
        <w:gridCol w:w="607"/>
      </w:tblGrid>
      <w:tr w:rsidR="003D180A" w:rsidRPr="00C06C8C">
        <w:tc>
          <w:tcPr>
            <w:tcW w:w="0" w:type="auto"/>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показателей</w:t>
            </w:r>
          </w:p>
        </w:tc>
        <w:tc>
          <w:tcPr>
            <w:tcW w:w="0" w:type="auto"/>
            <w:gridSpan w:val="4"/>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годам (периодам) реализации проекта: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Всего</w:t>
            </w:r>
          </w:p>
        </w:tc>
      </w:tr>
      <w:tr w:rsidR="003D180A" w:rsidRPr="00C06C8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 ПО ПРОЕКТУ</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Сумма получаемого кредита, займа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Задолженность на начало года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Сумма основного долга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Начислено процентов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Начислено прочих издержек</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основного долга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процентов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прочих издержек</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погашение задолженности (стр.6+стр.7+стр.9)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Задолженность на конец года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Возмещение из бюджета части процентов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II. Существующие долгосрочные кредиты, займы ОРГАНИЗАЦИИ:</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Сумма получаемого кредита, займа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Задолженность на начало года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Начислено процентов и прочих издержек</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основного долга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процентов и прочих издержек</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Итого погашение задолженности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задолженность на конец года</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возмещение из бюджета части процентов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III. Прочие долгосрочные обязательства :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прочих долгосрочных обязательств организации (указать)</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IV. Всего погашение задолженности по кредитам, займам (сумма стр.9, 17 и 20)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V. Всего возмещение из бюджета части процентов (стр.11 + стр.19)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bl>
    <w:p w:rsidR="00164837" w:rsidRPr="00C06C8C" w:rsidRDefault="00FB4281" w:rsidP="009B38C8">
      <w:pPr>
        <w:pStyle w:val="a5"/>
        <w:spacing w:before="0" w:line="360" w:lineRule="auto"/>
        <w:ind w:left="0" w:firstLine="709"/>
        <w:jc w:val="both"/>
        <w:rPr>
          <w:rFonts w:ascii="Times New Roman" w:hAnsi="Times New Roman" w:cs="Times New Roman"/>
          <w:b w:val="0"/>
          <w:bCs w:val="0"/>
          <w:sz w:val="28"/>
          <w:szCs w:val="28"/>
        </w:rPr>
      </w:pPr>
      <w:bookmarkStart w:id="92" w:name="_Ref146362003"/>
      <w:bookmarkStart w:id="93" w:name="_Toc175977261"/>
      <w:r w:rsidRPr="00C06C8C">
        <w:rPr>
          <w:rFonts w:ascii="Times New Roman" w:hAnsi="Times New Roman" w:cs="Times New Roman"/>
          <w:b w:val="0"/>
          <w:bCs w:val="0"/>
          <w:sz w:val="28"/>
          <w:szCs w:val="28"/>
        </w:rPr>
        <w:br w:type="page"/>
      </w:r>
      <w:r w:rsidR="00164837" w:rsidRPr="00C06C8C">
        <w:rPr>
          <w:rFonts w:ascii="Times New Roman" w:hAnsi="Times New Roman" w:cs="Times New Roman"/>
          <w:b w:val="0"/>
          <w:bCs w:val="0"/>
          <w:sz w:val="28"/>
          <w:szCs w:val="28"/>
        </w:rPr>
        <w:t xml:space="preserve">Таблица </w:t>
      </w:r>
      <w:r w:rsidR="00164837" w:rsidRPr="00C06C8C">
        <w:rPr>
          <w:rFonts w:ascii="Times New Roman" w:hAnsi="Times New Roman" w:cs="Times New Roman"/>
          <w:b w:val="0"/>
          <w:bCs w:val="0"/>
          <w:sz w:val="28"/>
          <w:szCs w:val="28"/>
        </w:rPr>
        <w:fldChar w:fldCharType="begin"/>
      </w:r>
      <w:r w:rsidR="00164837" w:rsidRPr="00C06C8C">
        <w:rPr>
          <w:rFonts w:ascii="Times New Roman" w:hAnsi="Times New Roman" w:cs="Times New Roman"/>
          <w:b w:val="0"/>
          <w:bCs w:val="0"/>
          <w:sz w:val="28"/>
          <w:szCs w:val="28"/>
        </w:rPr>
        <w:instrText xml:space="preserve"> STYLEREF 1 \s </w:instrText>
      </w:r>
      <w:r w:rsidR="00164837"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00164837" w:rsidRPr="00C06C8C">
        <w:rPr>
          <w:rFonts w:ascii="Times New Roman" w:hAnsi="Times New Roman" w:cs="Times New Roman"/>
          <w:b w:val="0"/>
          <w:bCs w:val="0"/>
          <w:sz w:val="28"/>
          <w:szCs w:val="28"/>
        </w:rPr>
        <w:fldChar w:fldCharType="end"/>
      </w:r>
      <w:r w:rsidR="00164837" w:rsidRPr="00C06C8C">
        <w:rPr>
          <w:rFonts w:ascii="Times New Roman" w:hAnsi="Times New Roman" w:cs="Times New Roman"/>
          <w:b w:val="0"/>
          <w:bCs w:val="0"/>
          <w:sz w:val="28"/>
          <w:szCs w:val="28"/>
        </w:rPr>
        <w:noBreakHyphen/>
      </w:r>
      <w:r w:rsidR="00164837" w:rsidRPr="00C06C8C">
        <w:rPr>
          <w:rFonts w:ascii="Times New Roman" w:hAnsi="Times New Roman" w:cs="Times New Roman"/>
          <w:b w:val="0"/>
          <w:bCs w:val="0"/>
          <w:sz w:val="28"/>
          <w:szCs w:val="28"/>
        </w:rPr>
        <w:fldChar w:fldCharType="begin"/>
      </w:r>
      <w:r w:rsidR="00164837" w:rsidRPr="00C06C8C">
        <w:rPr>
          <w:rFonts w:ascii="Times New Roman" w:hAnsi="Times New Roman" w:cs="Times New Roman"/>
          <w:b w:val="0"/>
          <w:bCs w:val="0"/>
          <w:sz w:val="28"/>
          <w:szCs w:val="28"/>
        </w:rPr>
        <w:instrText xml:space="preserve"> SEQ Таблица \* ARABIC \s 1 </w:instrText>
      </w:r>
      <w:r w:rsidR="00164837"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13</w:t>
      </w:r>
      <w:r w:rsidR="00164837" w:rsidRPr="00C06C8C">
        <w:rPr>
          <w:rFonts w:ascii="Times New Roman" w:hAnsi="Times New Roman" w:cs="Times New Roman"/>
          <w:b w:val="0"/>
          <w:bCs w:val="0"/>
          <w:sz w:val="28"/>
          <w:szCs w:val="28"/>
        </w:rPr>
        <w:fldChar w:fldCharType="end"/>
      </w:r>
      <w:bookmarkEnd w:id="92"/>
      <w:r w:rsidR="00164837" w:rsidRPr="00C06C8C">
        <w:rPr>
          <w:rFonts w:ascii="Times New Roman" w:hAnsi="Times New Roman" w:cs="Times New Roman"/>
          <w:b w:val="0"/>
          <w:bCs w:val="0"/>
          <w:sz w:val="28"/>
          <w:szCs w:val="28"/>
        </w:rPr>
        <w:t xml:space="preserve"> Расчет прибыли от реализации продукции (4-15), </w:t>
      </w:r>
      <w:r w:rsidR="00C66237" w:rsidRPr="00C06C8C">
        <w:rPr>
          <w:rFonts w:ascii="Times New Roman" w:hAnsi="Times New Roman" w:cs="Times New Roman"/>
          <w:b w:val="0"/>
          <w:bCs w:val="0"/>
          <w:sz w:val="28"/>
          <w:szCs w:val="28"/>
        </w:rPr>
        <w:t>тыс. долларов США</w:t>
      </w:r>
      <w:bookmarkEnd w:id="93"/>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65"/>
        <w:gridCol w:w="5705"/>
        <w:gridCol w:w="774"/>
        <w:gridCol w:w="774"/>
        <w:gridCol w:w="774"/>
        <w:gridCol w:w="774"/>
      </w:tblGrid>
      <w:tr w:rsidR="003D180A" w:rsidRPr="00C06C8C">
        <w:tc>
          <w:tcPr>
            <w:tcW w:w="0" w:type="auto"/>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5705" w:type="dxa"/>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показателей</w:t>
            </w:r>
          </w:p>
        </w:tc>
        <w:tc>
          <w:tcPr>
            <w:tcW w:w="0" w:type="auto"/>
            <w:gridSpan w:val="4"/>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 проекта:</w:t>
            </w:r>
          </w:p>
        </w:tc>
      </w:tr>
      <w:tr w:rsidR="003D180A" w:rsidRPr="00C06C8C">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05" w:type="dxa"/>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Выручка от реализации продукции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1 034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1 540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2 142</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Налоги, включаемые в выручку от реализации  продукции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Выручка  от реализации продукции (за минусом НДС, акцизов и иных обязательных платежей) (стр.1 - стр. 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1 010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1 504</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2 092</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Справочно: бюджетные субсидии на покрытие разницы в ценах и тарифах</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Условно-переменные издержки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699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1 001</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Маржинальная (переменная) прибыль</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70</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578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842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1 140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Условно-постоянные издержки</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397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527</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Прибыль (убыток) от реализации (стр.3 - стр.4 - стр.6)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563</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Прибыль (убыток) от операционных доходов и расходов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Прибыль (убыток) от внереализационных доходов и расходов</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Прибыль (убыток) за отчетный период (стр.7 + стр.8 + стр.9)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349</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563</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Налоги и сборы, производимые из прибыли</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Расходы и платежи из прибыли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Сумма льготы по налогу на прибыль</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Прибыль (убыток) к распределению (стр.10 - стр.11 - стр.12 - стр.13)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559</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в т.ч. по направлениям использования: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14.1</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резервный фонд</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14.2</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 цели накопления</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14.3</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 цели потребления</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14.4</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(расшифровать)</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Чистая прибыль (стр.10 - стр.11 - стр.12)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345</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559</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доход (стр.15 + амортизация из табл. 5-2)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367</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580</w:t>
            </w:r>
          </w:p>
        </w:tc>
      </w:tr>
      <w:tr w:rsidR="003D180A" w:rsidRPr="00C06C8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570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Погашение задолженности по кредитам, займам </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68</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103</w:t>
            </w:r>
          </w:p>
        </w:tc>
        <w:tc>
          <w:tcPr>
            <w:tcW w:w="0" w:type="auto"/>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FB4281">
      <w:pPr>
        <w:spacing w:after="0" w:line="360" w:lineRule="auto"/>
        <w:ind w:firstLine="709"/>
        <w:rPr>
          <w:rFonts w:ascii="Times New Roman" w:hAnsi="Times New Roman" w:cs="Times New Roman"/>
          <w:sz w:val="28"/>
          <w:szCs w:val="28"/>
        </w:rPr>
      </w:pPr>
      <w:r w:rsidRPr="00C06C8C">
        <w:rPr>
          <w:rFonts w:ascii="Times New Roman" w:hAnsi="Times New Roman" w:cs="Times New Roman"/>
          <w:color w:val="000000"/>
        </w:rPr>
        <w:br w:type="page"/>
      </w:r>
      <w:bookmarkStart w:id="94" w:name="_Ref146361966"/>
      <w:bookmarkStart w:id="95" w:name="_Toc175977262"/>
      <w:r w:rsidRPr="00C06C8C">
        <w:rPr>
          <w:rFonts w:ascii="Times New Roman" w:hAnsi="Times New Roman" w:cs="Times New Roman"/>
          <w:sz w:val="28"/>
          <w:szCs w:val="28"/>
        </w:rPr>
        <w:t xml:space="preserve">Таблица </w:t>
      </w:r>
      <w:r w:rsidRPr="00C06C8C">
        <w:rPr>
          <w:rFonts w:ascii="Times New Roman" w:hAnsi="Times New Roman" w:cs="Times New Roman"/>
          <w:sz w:val="28"/>
          <w:szCs w:val="28"/>
        </w:rPr>
        <w:fldChar w:fldCharType="begin"/>
      </w:r>
      <w:r w:rsidRPr="00C06C8C">
        <w:rPr>
          <w:rFonts w:ascii="Times New Roman" w:hAnsi="Times New Roman" w:cs="Times New Roman"/>
          <w:sz w:val="28"/>
          <w:szCs w:val="28"/>
        </w:rPr>
        <w:instrText xml:space="preserve"> STYLEREF 1 \s </w:instrText>
      </w:r>
      <w:r w:rsidRPr="00C06C8C">
        <w:rPr>
          <w:rFonts w:ascii="Times New Roman" w:hAnsi="Times New Roman" w:cs="Times New Roman"/>
          <w:sz w:val="28"/>
          <w:szCs w:val="28"/>
        </w:rPr>
        <w:fldChar w:fldCharType="separate"/>
      </w:r>
      <w:r w:rsidR="007E1A76" w:rsidRPr="00C06C8C">
        <w:rPr>
          <w:rFonts w:ascii="Times New Roman" w:hAnsi="Times New Roman" w:cs="Times New Roman"/>
          <w:noProof/>
          <w:sz w:val="28"/>
          <w:szCs w:val="28"/>
        </w:rPr>
        <w:t>10</w:t>
      </w:r>
      <w:r w:rsidRPr="00C06C8C">
        <w:rPr>
          <w:rFonts w:ascii="Times New Roman" w:hAnsi="Times New Roman" w:cs="Times New Roman"/>
          <w:sz w:val="28"/>
          <w:szCs w:val="28"/>
        </w:rPr>
        <w:fldChar w:fldCharType="end"/>
      </w:r>
      <w:r w:rsidRPr="00C06C8C">
        <w:rPr>
          <w:rFonts w:ascii="Times New Roman" w:hAnsi="Times New Roman" w:cs="Times New Roman"/>
          <w:sz w:val="28"/>
          <w:szCs w:val="28"/>
        </w:rPr>
        <w:noBreakHyphen/>
      </w:r>
      <w:r w:rsidRPr="00C06C8C">
        <w:rPr>
          <w:rFonts w:ascii="Times New Roman" w:hAnsi="Times New Roman" w:cs="Times New Roman"/>
          <w:sz w:val="28"/>
          <w:szCs w:val="28"/>
        </w:rPr>
        <w:fldChar w:fldCharType="begin"/>
      </w:r>
      <w:r w:rsidRPr="00C06C8C">
        <w:rPr>
          <w:rFonts w:ascii="Times New Roman" w:hAnsi="Times New Roman" w:cs="Times New Roman"/>
          <w:sz w:val="28"/>
          <w:szCs w:val="28"/>
        </w:rPr>
        <w:instrText xml:space="preserve"> SEQ Таблица \* ARABIC \s 1 </w:instrText>
      </w:r>
      <w:r w:rsidRPr="00C06C8C">
        <w:rPr>
          <w:rFonts w:ascii="Times New Roman" w:hAnsi="Times New Roman" w:cs="Times New Roman"/>
          <w:sz w:val="28"/>
          <w:szCs w:val="28"/>
        </w:rPr>
        <w:fldChar w:fldCharType="separate"/>
      </w:r>
      <w:r w:rsidR="007E1A76" w:rsidRPr="00C06C8C">
        <w:rPr>
          <w:rFonts w:ascii="Times New Roman" w:hAnsi="Times New Roman" w:cs="Times New Roman"/>
          <w:noProof/>
          <w:sz w:val="28"/>
          <w:szCs w:val="28"/>
        </w:rPr>
        <w:t>14</w:t>
      </w:r>
      <w:r w:rsidRPr="00C06C8C">
        <w:rPr>
          <w:rFonts w:ascii="Times New Roman" w:hAnsi="Times New Roman" w:cs="Times New Roman"/>
          <w:sz w:val="28"/>
          <w:szCs w:val="28"/>
        </w:rPr>
        <w:fldChar w:fldCharType="end"/>
      </w:r>
      <w:bookmarkEnd w:id="94"/>
      <w:r w:rsidRPr="00C06C8C">
        <w:rPr>
          <w:rFonts w:ascii="Times New Roman" w:hAnsi="Times New Roman" w:cs="Times New Roman"/>
          <w:sz w:val="28"/>
          <w:szCs w:val="28"/>
        </w:rPr>
        <w:t xml:space="preserve"> Расчет налогов, сборов и платежей (4-16), </w:t>
      </w:r>
      <w:r w:rsidR="00C66237" w:rsidRPr="00C06C8C">
        <w:rPr>
          <w:rFonts w:ascii="Times New Roman" w:hAnsi="Times New Roman" w:cs="Times New Roman"/>
          <w:sz w:val="28"/>
          <w:szCs w:val="28"/>
        </w:rPr>
        <w:t>тыс. долларов США</w:t>
      </w:r>
      <w:r w:rsidRPr="00C06C8C">
        <w:rPr>
          <w:rFonts w:ascii="Times New Roman" w:hAnsi="Times New Roman" w:cs="Times New Roman"/>
          <w:sz w:val="28"/>
          <w:szCs w:val="28"/>
        </w:rPr>
        <w:t>.</w:t>
      </w:r>
      <w:bookmarkEnd w:id="95"/>
    </w:p>
    <w:tbl>
      <w:tblPr>
        <w:tblW w:w="91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64"/>
        <w:gridCol w:w="3430"/>
        <w:gridCol w:w="1685"/>
        <w:gridCol w:w="1115"/>
        <w:gridCol w:w="576"/>
        <w:gridCol w:w="576"/>
        <w:gridCol w:w="576"/>
        <w:gridCol w:w="576"/>
      </w:tblGrid>
      <w:tr w:rsidR="003D180A" w:rsidRPr="00C06C8C">
        <w:trPr>
          <w:tblHeader/>
        </w:trPr>
        <w:tc>
          <w:tcPr>
            <w:tcW w:w="664" w:type="dxa"/>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3430" w:type="dxa"/>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Виды налогов, сборов, платежей</w:t>
            </w:r>
          </w:p>
        </w:tc>
        <w:tc>
          <w:tcPr>
            <w:tcW w:w="1685" w:type="dxa"/>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Налогооблагаемая база</w:t>
            </w:r>
          </w:p>
        </w:tc>
        <w:tc>
          <w:tcPr>
            <w:tcW w:w="1115" w:type="dxa"/>
            <w:vMerge w:val="restart"/>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Ставка</w:t>
            </w:r>
          </w:p>
        </w:tc>
        <w:tc>
          <w:tcPr>
            <w:tcW w:w="2304" w:type="dxa"/>
            <w:gridSpan w:val="4"/>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 проекта</w:t>
            </w:r>
          </w:p>
        </w:tc>
      </w:tr>
      <w:tr w:rsidR="003D180A" w:rsidRPr="00C06C8C">
        <w:trPr>
          <w:tblHeader/>
        </w:trPr>
        <w:tc>
          <w:tcPr>
            <w:tcW w:w="0" w:type="auto"/>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3430" w:type="dxa"/>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1685" w:type="dxa"/>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1115" w:type="dxa"/>
            <w:vMerge/>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Уплачиваемые из выручки от реализации:</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Акцизы</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нет</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НДС подлежащий уплате (возврату) (стр.1.2.1 - стр.1.2.2)</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-46</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1.2.1</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НДС начисленный</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выручка</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 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50</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1.2.2</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НДС к вычету, в том числе:</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41</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65</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96</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1.2.2.1</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приобретенным материальным ресурсам</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стоимость ресурсов</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41</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65</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96</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1.2.2.2</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уплаченный при приобретении (ввозе) основных средств, нематериальных активов, проведении строительно-монтажных работ</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стоимость оборудования</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 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Обязательные отчисления в бюджет из выручки</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валовая выручка</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(указать)</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нет</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налогов, сборов, платежей, уплачиваемых из выручки</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-46</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Уплачиваемые из прибыли (доходов):</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Налог на недвижимость</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балансовая стоимость имущества</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Налог на прибыль</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прибыль</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 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Налог на доходы</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нет</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Целевые сборы, уплачиваемые в местный бюджет</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прибыль в распоряжении</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 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(указать)</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налогов, сборов, платежей, уплачиваемых из прибыли (доходов)</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Относимые на себестоимость:</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Платежи за землю</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нет</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Налог за пользование природными ресурсами</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объем использования природных ресурсов</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ставкам в ред. постановления МНС от 21.09.2005 №93</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Платежи за выбросы загрязняющих веществ в окружающую среду</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объем выбросов в окружающую среду</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ставкам в ред. постановления МНС от 21.09.2005 №93</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Отчисления в фонд социальной защиты населения</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ФОТ</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35%</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57</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63</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3.5</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Отчисления по обязательному страхованию</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ФОТ</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0,6%</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Отчисления в инновационный фонд</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производственная себестоимость</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3.7</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Таможенные сборы и платежи, уплачиваемые при импорте сырья</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нет</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3.8</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(указать)</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нет</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3.9</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налогов, сборов, платежей, относимых на себестоимость</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59</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62</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65</w:t>
            </w:r>
          </w:p>
        </w:tc>
      </w:tr>
      <w:tr w:rsidR="003D180A" w:rsidRPr="00C06C8C">
        <w:tc>
          <w:tcPr>
            <w:tcW w:w="664"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3430"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Всего налогов, сборов и платежей (стр. 1.5 + стр. 2.6 + стр. 3.10)</w:t>
            </w:r>
          </w:p>
        </w:tc>
        <w:tc>
          <w:tcPr>
            <w:tcW w:w="168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1115"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43</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w:t>
            </w:r>
          </w:p>
        </w:tc>
        <w:tc>
          <w:tcPr>
            <w:tcW w:w="576" w:type="dxa"/>
            <w:vAlign w:val="center"/>
          </w:tcPr>
          <w:p w:rsidR="003D180A" w:rsidRPr="00C06C8C" w:rsidRDefault="003D180A" w:rsidP="00FB4281">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w:t>
            </w:r>
          </w:p>
        </w:tc>
      </w:tr>
    </w:tbl>
    <w:p w:rsidR="00164837" w:rsidRPr="00C06C8C" w:rsidRDefault="00164837" w:rsidP="00FB4281">
      <w:pPr>
        <w:spacing w:after="0" w:line="360" w:lineRule="auto"/>
        <w:ind w:firstLine="709"/>
        <w:rPr>
          <w:rFonts w:ascii="Times New Roman" w:hAnsi="Times New Roman" w:cs="Times New Roman"/>
          <w:sz w:val="28"/>
          <w:szCs w:val="28"/>
        </w:rPr>
      </w:pPr>
      <w:r w:rsidRPr="00C06C8C">
        <w:rPr>
          <w:rFonts w:ascii="Times New Roman" w:hAnsi="Times New Roman" w:cs="Times New Roman"/>
          <w:color w:val="000000"/>
        </w:rPr>
        <w:br w:type="page"/>
      </w:r>
      <w:bookmarkStart w:id="96" w:name="_Ref146361941"/>
      <w:bookmarkStart w:id="97" w:name="_Toc175977263"/>
      <w:r w:rsidRPr="00C06C8C">
        <w:rPr>
          <w:rFonts w:ascii="Times New Roman" w:hAnsi="Times New Roman" w:cs="Times New Roman"/>
          <w:sz w:val="28"/>
          <w:szCs w:val="28"/>
        </w:rPr>
        <w:t xml:space="preserve">Таблица </w:t>
      </w:r>
      <w:r w:rsidRPr="00C06C8C">
        <w:rPr>
          <w:rFonts w:ascii="Times New Roman" w:hAnsi="Times New Roman" w:cs="Times New Roman"/>
          <w:sz w:val="28"/>
          <w:szCs w:val="28"/>
        </w:rPr>
        <w:fldChar w:fldCharType="begin"/>
      </w:r>
      <w:r w:rsidRPr="00C06C8C">
        <w:rPr>
          <w:rFonts w:ascii="Times New Roman" w:hAnsi="Times New Roman" w:cs="Times New Roman"/>
          <w:sz w:val="28"/>
          <w:szCs w:val="28"/>
        </w:rPr>
        <w:instrText xml:space="preserve"> STYLEREF 1 \s </w:instrText>
      </w:r>
      <w:r w:rsidRPr="00C06C8C">
        <w:rPr>
          <w:rFonts w:ascii="Times New Roman" w:hAnsi="Times New Roman" w:cs="Times New Roman"/>
          <w:sz w:val="28"/>
          <w:szCs w:val="28"/>
        </w:rPr>
        <w:fldChar w:fldCharType="separate"/>
      </w:r>
      <w:r w:rsidR="007E1A76" w:rsidRPr="00C06C8C">
        <w:rPr>
          <w:rFonts w:ascii="Times New Roman" w:hAnsi="Times New Roman" w:cs="Times New Roman"/>
          <w:noProof/>
          <w:sz w:val="28"/>
          <w:szCs w:val="28"/>
        </w:rPr>
        <w:t>10</w:t>
      </w:r>
      <w:r w:rsidRPr="00C06C8C">
        <w:rPr>
          <w:rFonts w:ascii="Times New Roman" w:hAnsi="Times New Roman" w:cs="Times New Roman"/>
          <w:sz w:val="28"/>
          <w:szCs w:val="28"/>
        </w:rPr>
        <w:fldChar w:fldCharType="end"/>
      </w:r>
      <w:r w:rsidRPr="00C06C8C">
        <w:rPr>
          <w:rFonts w:ascii="Times New Roman" w:hAnsi="Times New Roman" w:cs="Times New Roman"/>
          <w:sz w:val="28"/>
          <w:szCs w:val="28"/>
        </w:rPr>
        <w:noBreakHyphen/>
      </w:r>
      <w:r w:rsidRPr="00C06C8C">
        <w:rPr>
          <w:rFonts w:ascii="Times New Roman" w:hAnsi="Times New Roman" w:cs="Times New Roman"/>
          <w:sz w:val="28"/>
          <w:szCs w:val="28"/>
        </w:rPr>
        <w:fldChar w:fldCharType="begin"/>
      </w:r>
      <w:r w:rsidRPr="00C06C8C">
        <w:rPr>
          <w:rFonts w:ascii="Times New Roman" w:hAnsi="Times New Roman" w:cs="Times New Roman"/>
          <w:sz w:val="28"/>
          <w:szCs w:val="28"/>
        </w:rPr>
        <w:instrText xml:space="preserve"> SEQ Таблица \* ARABIC \s 1 </w:instrText>
      </w:r>
      <w:r w:rsidRPr="00C06C8C">
        <w:rPr>
          <w:rFonts w:ascii="Times New Roman" w:hAnsi="Times New Roman" w:cs="Times New Roman"/>
          <w:sz w:val="28"/>
          <w:szCs w:val="28"/>
        </w:rPr>
        <w:fldChar w:fldCharType="separate"/>
      </w:r>
      <w:r w:rsidR="007E1A76" w:rsidRPr="00C06C8C">
        <w:rPr>
          <w:rFonts w:ascii="Times New Roman" w:hAnsi="Times New Roman" w:cs="Times New Roman"/>
          <w:noProof/>
          <w:sz w:val="28"/>
          <w:szCs w:val="28"/>
        </w:rPr>
        <w:t>15</w:t>
      </w:r>
      <w:r w:rsidRPr="00C06C8C">
        <w:rPr>
          <w:rFonts w:ascii="Times New Roman" w:hAnsi="Times New Roman" w:cs="Times New Roman"/>
          <w:sz w:val="28"/>
          <w:szCs w:val="28"/>
        </w:rPr>
        <w:fldChar w:fldCharType="end"/>
      </w:r>
      <w:bookmarkEnd w:id="96"/>
      <w:r w:rsidRPr="00C06C8C">
        <w:rPr>
          <w:rFonts w:ascii="Times New Roman" w:hAnsi="Times New Roman" w:cs="Times New Roman"/>
          <w:sz w:val="28"/>
          <w:szCs w:val="28"/>
        </w:rPr>
        <w:t xml:space="preserve"> Расчет потока денежных средств по организации (4-17), </w:t>
      </w:r>
      <w:r w:rsidR="00C66237" w:rsidRPr="00C06C8C">
        <w:rPr>
          <w:rFonts w:ascii="Times New Roman" w:hAnsi="Times New Roman" w:cs="Times New Roman"/>
          <w:sz w:val="28"/>
          <w:szCs w:val="28"/>
        </w:rPr>
        <w:t>тыс. долларов США</w:t>
      </w:r>
      <w:bookmarkEnd w:id="97"/>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19"/>
        <w:gridCol w:w="5994"/>
        <w:gridCol w:w="688"/>
        <w:gridCol w:w="688"/>
        <w:gridCol w:w="688"/>
        <w:gridCol w:w="689"/>
      </w:tblGrid>
      <w:tr w:rsidR="003D180A" w:rsidRPr="00C06C8C">
        <w:trPr>
          <w:tblHeader/>
        </w:trPr>
        <w:tc>
          <w:tcPr>
            <w:tcW w:w="0" w:type="auto"/>
            <w:vMerge w:val="restart"/>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Merge w:val="restart"/>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показателей</w:t>
            </w:r>
          </w:p>
        </w:tc>
        <w:tc>
          <w:tcPr>
            <w:tcW w:w="0" w:type="auto"/>
            <w:gridSpan w:val="4"/>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 проекта:</w:t>
            </w:r>
          </w:p>
        </w:tc>
      </w:tr>
      <w:tr w:rsidR="003D180A" w:rsidRPr="00C06C8C">
        <w:trPr>
          <w:tblHeader/>
        </w:trPr>
        <w:tc>
          <w:tcPr>
            <w:tcW w:w="0" w:type="auto"/>
            <w:vMerge/>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I. ТЕКУЩАЯ (ОПЕРАЦИОННАЯ) ДЕЯТЕЛЬНОСТЬ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Приток: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Выручка от реализации продукции (стр.1 табл. 4-15)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1 034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1 540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2 142</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Прирост кредиторской задолженности (стр. 2.6 табл. 4-10)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поступления по текущей (операционной)  деятельности (указать)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приток денежных средств по текущей (операционной) деятельности (сумма строк 1.1.1–1.1.3)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1 045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1 547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2 150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Отток:</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Затраты на производство и реализацию продукции (за вычетом амортизации) (стр.1 табл. 4-9 - стр.1.4 табл. 4-9)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831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1 134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1 507</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Акцизы (стр.1.1 табл. 4-16)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НДС, подлежащий уплате (возврату) (по стр.1.2 табл. 4-16)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-46</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НДС к вычету (стр.1.2.2 табл. 4-16)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96</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Отчисления и сборы в бюджетные целевые фонды (стр.1.3 табл. 4-16)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налоги, сборы и платежи, уплачиваемые из выручки (стр.1.4 табл. 4-16)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Налоги, сборы и платежи, уплачиваемые из прибыли (доходов) (стр.2.6 табл. 4-16)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Расходы и платежи из прибыли (стр.11 табл. 4-15)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Прирост оборотных активов (стр.1.8 табл. 4-10)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51</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расходы по текущей деятельности (использован фонд потребления)</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отток денежных средств по текущей (операционной) деятельности (сумма строк 1.2.1–1.2.10)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883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1 216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1 613</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Сальдо потока денежных средств по текущей (операционной) деятельности (стр.1.1.4-1.2.11)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537</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II. ИНВЕСТИЦИОННАЯ ДЕЯТЕЛЬНОСТЬ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Приток:</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Поступления денежных средств от реализации основных фондов и нематериальных активов</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доходы от инвестиционной деятельности (указать)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приток денежных средств по инвестиционной деятельности (стр.2.1.1+стр.2.1.2)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Отток: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Капитальные затраты без НДС (стр.2 табл. 4-11)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Долгосрочные финансовые вложения</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Другие расходы по инвестиционной деятельности (указать)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отток денежных средств по инвестиционной деятельности (сумма строк 2.2.1–2.2.3)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Сальдо потока денежных средств по инвестиционной деятельности (стр.2.1.3-стр.2.2.4)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Накопительный остаток по стр.2.3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III. ФИНАНСОВАЯ ДЕЯТЕЛЬНОСТЬ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Приток:</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Дополнительно привлекаемый акционерный капитал (указать)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Заемные и привлеченные средства по проекту (стр.7 табл.4-11)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Существующие заемные и привлеченные средства по организации, полученные за базовый период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Краткосрочные кредиты, займы</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Возмещение из средств бюджета части процентов по долгосрочным кредитам (стр.22 табл. 4-14)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источники (указать)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приток денежных средств по финансовой деятельности (сумма стр.3.1.1–3.1.6)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Отток:</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основного долга по долгосрочным кредитам, займам по проекту (стр.6 табл. 4-14)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процентов по долгосрочным кредитам, займам по проекту (стр.7 табл. 4-14)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прочих издержек по долгосрочным кредитам, займам по проекту (стр.8 табл. 4-14)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основного долга по существующим долгосрочным кредитам, займам (стр.15 табл. 4-14)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процентов и прочих издержек по существующим долгосрочным кредитам, займам (стр.16 табл. 4-14)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прочих долгосрочных обязательств организации (стр.20 табл. 4-14)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Погашение краткосрочных кредитов, займов</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Выплата дивидендов</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Использование финансовых средств на прочие цели (указать)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отток денежных средств по финансовой деятельности (сумма строк 3.2.1–3.2.9)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Сальдо потока денежных средств по финансовой деятельности (стр.3.1.7-стр.3.2.10)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-47</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приток денежных средств по всем видам деятельности (сумма строк 1.1.4, 2.1.3 и 3.1.7)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437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1 045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1 547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2 150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отток денежных средств по всем видам деятельности (сумма строк 1.2.11, 2.2.4 и 3.2.10)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421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951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1 319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1 660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Излишек (дефицит) денежных средств (стр.4 - стр.5)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490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Накопительный остаток (дефицит) денежных средств (по стр.6)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828</w:t>
            </w:r>
          </w:p>
        </w:tc>
      </w:tr>
      <w:tr w:rsidR="003D180A" w:rsidRPr="00C06C8C">
        <w:tc>
          <w:tcPr>
            <w:tcW w:w="0" w:type="auto"/>
            <w:gridSpan w:val="6"/>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СПРАВОЧНО: расчет окупаемости проекта с учетом финансово-экономического состояния организации</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Полный приток денежных средств для расчета срока окупаемости (стр. 1.1.4+стр. 3.1.5)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1 045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1 547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2 150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Полный отток денежных средств для расчета срока окупаемости (сумма строк 1.2.11, 2.2.1, 3.2.2, 3.2.3, 3.2.4, 3.2.5, 3.2.6)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421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906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1 229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1 615</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Излишек (дефицит) денежных средств на конец года для расчета срока окупаемости (стр.8-стр. 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535</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То же, нарастающим итогом (по стр.10)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712</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Приведение будущей стоимости денег к их текущей стоимости Коэффициент дисконтирования (при ставке дисконтирования 13 %)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0,78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0,69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0,60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Дисконтированный приток (стр.8 х стр.12)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1 060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1 299</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Дисконтированный отток (стр.9 х стр.12)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371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704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842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976</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Дисконтированный чистый поток наличности (ЧПН) (стр.12.1 - стр.12.2)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323</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То же, нарастающим итогом (по стр.12.3) – чистый дисконтированный доход (ЧДД)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402</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98" w:name="_Ref146361921"/>
      <w:bookmarkStart w:id="99" w:name="_Toc175977264"/>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16</w:t>
      </w:r>
      <w:r w:rsidRPr="00C06C8C">
        <w:rPr>
          <w:rFonts w:ascii="Times New Roman" w:hAnsi="Times New Roman" w:cs="Times New Roman"/>
          <w:b w:val="0"/>
          <w:bCs w:val="0"/>
          <w:sz w:val="28"/>
          <w:szCs w:val="28"/>
        </w:rPr>
        <w:fldChar w:fldCharType="end"/>
      </w:r>
      <w:bookmarkEnd w:id="98"/>
      <w:r w:rsidRPr="00C06C8C">
        <w:rPr>
          <w:rFonts w:ascii="Times New Roman" w:hAnsi="Times New Roman" w:cs="Times New Roman"/>
          <w:b w:val="0"/>
          <w:bCs w:val="0"/>
          <w:sz w:val="28"/>
          <w:szCs w:val="28"/>
        </w:rPr>
        <w:t xml:space="preserve"> Проектно-балансовая ведомость по организации (4-18), </w:t>
      </w:r>
      <w:r w:rsidR="00C66237" w:rsidRPr="00C06C8C">
        <w:rPr>
          <w:rFonts w:ascii="Times New Roman" w:hAnsi="Times New Roman" w:cs="Times New Roman"/>
          <w:b w:val="0"/>
          <w:bCs w:val="0"/>
          <w:sz w:val="28"/>
          <w:szCs w:val="28"/>
        </w:rPr>
        <w:t>тыс. долларов США</w:t>
      </w:r>
      <w:r w:rsidRPr="00C06C8C">
        <w:rPr>
          <w:rFonts w:ascii="Times New Roman" w:hAnsi="Times New Roman" w:cs="Times New Roman"/>
          <w:b w:val="0"/>
          <w:bCs w:val="0"/>
          <w:sz w:val="28"/>
          <w:szCs w:val="28"/>
        </w:rPr>
        <w:t>.</w:t>
      </w:r>
      <w:bookmarkEnd w:id="99"/>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34"/>
        <w:gridCol w:w="5616"/>
        <w:gridCol w:w="804"/>
        <w:gridCol w:w="804"/>
        <w:gridCol w:w="804"/>
        <w:gridCol w:w="804"/>
      </w:tblGrid>
      <w:tr w:rsidR="003D180A" w:rsidRPr="00C06C8C">
        <w:trPr>
          <w:tblHeader/>
        </w:trPr>
        <w:tc>
          <w:tcPr>
            <w:tcW w:w="0" w:type="auto"/>
            <w:vMerge w:val="restart"/>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Merge w:val="restart"/>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Статьи баланса</w:t>
            </w:r>
          </w:p>
        </w:tc>
        <w:tc>
          <w:tcPr>
            <w:tcW w:w="0" w:type="auto"/>
            <w:gridSpan w:val="4"/>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 конец периода (года) реализации проекта</w:t>
            </w:r>
          </w:p>
        </w:tc>
      </w:tr>
      <w:tr w:rsidR="003D180A" w:rsidRPr="00C06C8C">
        <w:trPr>
          <w:tblHeader/>
        </w:trPr>
        <w:tc>
          <w:tcPr>
            <w:tcW w:w="0" w:type="auto"/>
            <w:vMerge/>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АКТИВ</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Внеоборотные активы</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206</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по разделу I</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206</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II</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Оборотные активы</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Запасы и затраты</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92</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том числе:</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сырье, материалы и другие ценности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56</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незавершенное производство</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37</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Готовая продукция и товары</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42</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Дебиторская задолженность, товары отгруженные (выполненные работы, оказанные услуги)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59</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Денежные средства</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828</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оборотные активы</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по разделу II</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1 023</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БАЛАНС</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444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707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1 229</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ПАССИВ</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III</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Источники собственных средств</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Уставный фонд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Добавочный фонд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Нераспределенная прибыль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509</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Непокрытый убыток</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источники собственных средств</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по разделу III</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509</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IV</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Доходы и расходы</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559</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по разделу IV</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559</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V</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Расчеты</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Краткосрочные кредиты и займы</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Долгосрочные кредиты и займы</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117</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Кредиторская задолженность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44</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том числе:</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расчеты с поставщиками и подрядчиками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расчеты по оплате труда</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расчеты по налогам и сборам, по социальному страхованию и обеспечению</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расчеты с разными дебиторами и кредиторами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расчеты с акционерами (учредителями)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Прочие виды обязательств</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Итого по разделу V</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198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161</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БАЛАНС</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444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707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1 229</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100" w:name="_Ref146361892"/>
      <w:bookmarkStart w:id="101" w:name="_Toc175977265"/>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17</w:t>
      </w:r>
      <w:r w:rsidRPr="00C06C8C">
        <w:rPr>
          <w:rFonts w:ascii="Times New Roman" w:hAnsi="Times New Roman" w:cs="Times New Roman"/>
          <w:b w:val="0"/>
          <w:bCs w:val="0"/>
          <w:sz w:val="28"/>
          <w:szCs w:val="28"/>
        </w:rPr>
        <w:fldChar w:fldCharType="end"/>
      </w:r>
      <w:bookmarkEnd w:id="100"/>
      <w:r w:rsidRPr="00C06C8C">
        <w:rPr>
          <w:rFonts w:ascii="Times New Roman" w:hAnsi="Times New Roman" w:cs="Times New Roman"/>
          <w:b w:val="0"/>
          <w:bCs w:val="0"/>
          <w:sz w:val="28"/>
          <w:szCs w:val="28"/>
        </w:rPr>
        <w:t xml:space="preserve"> Расчет чистого потока наличности и показателей эффективности проекта (4-19), </w:t>
      </w:r>
      <w:r w:rsidR="00C66237" w:rsidRPr="00C06C8C">
        <w:rPr>
          <w:rFonts w:ascii="Times New Roman" w:hAnsi="Times New Roman" w:cs="Times New Roman"/>
          <w:b w:val="0"/>
          <w:bCs w:val="0"/>
          <w:sz w:val="28"/>
          <w:szCs w:val="28"/>
        </w:rPr>
        <w:t>тыс. долларов США</w:t>
      </w:r>
      <w:r w:rsidRPr="00C06C8C">
        <w:rPr>
          <w:rFonts w:ascii="Times New Roman" w:hAnsi="Times New Roman" w:cs="Times New Roman"/>
          <w:b w:val="0"/>
          <w:bCs w:val="0"/>
          <w:sz w:val="28"/>
          <w:szCs w:val="28"/>
        </w:rPr>
        <w:t>.</w:t>
      </w:r>
      <w:bookmarkEnd w:id="101"/>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91"/>
        <w:gridCol w:w="5943"/>
        <w:gridCol w:w="715"/>
        <w:gridCol w:w="687"/>
        <w:gridCol w:w="715"/>
        <w:gridCol w:w="715"/>
      </w:tblGrid>
      <w:tr w:rsidR="003D180A" w:rsidRPr="00C06C8C">
        <w:trPr>
          <w:tblHeader/>
        </w:trPr>
        <w:tc>
          <w:tcPr>
            <w:tcW w:w="0" w:type="auto"/>
            <w:vMerge w:val="restart"/>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Merge w:val="restart"/>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Виды доходов и затрат, наименование показателей</w:t>
            </w:r>
          </w:p>
        </w:tc>
        <w:tc>
          <w:tcPr>
            <w:tcW w:w="0" w:type="auto"/>
            <w:gridSpan w:val="4"/>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 периодам (годам) реализации проекта</w:t>
            </w:r>
          </w:p>
        </w:tc>
      </w:tr>
      <w:tr w:rsidR="003D180A" w:rsidRPr="00C06C8C">
        <w:trPr>
          <w:tblHeader/>
        </w:trPr>
        <w:tc>
          <w:tcPr>
            <w:tcW w:w="0" w:type="auto"/>
            <w:vMerge/>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ОТТОК НАЛИЧНОСТИ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Общие инвестиционные затраты по проекту без НДС (стр.2 табл. 5-4 + стр.4 табл.5-4)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Плата за кредиты (займы), связанные с осуществлением капитальных затрат по проекту (стр.10 табл.5-4)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Полный отток (стр.1.1+стр.1.2)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ПРИТОК НАЛИЧНОСТИ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доход от реализации продукции (по стр.16 табл. 5-6)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580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доход от реализации продукции за предшествующий (базовый) период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доход от реализации продукции по проекту (стр.3.1 - стр.3.2)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367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580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Сальдо потока (чистый поток наличности – ЧПН) (стр.4 - стр.2)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354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578</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То же, нарастающим итогом (по стр. 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-281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790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Приведение будущей стоимости денег к их текущей стоимости Коэффициент дисконтирования (при ставке дисконтирования 13 %)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0,78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0,69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0,60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Дисконтированный отток (стр.2 х стр.7)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Дисконтированный приток (стр.4 х стр.7)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350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Дисконтированный ЧПН (стр.9 - стр.8)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349</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То же, нарастающим итогом (по стр.10) – чистый дисконтированный доход (ЧДД)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-247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452</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gridSpan w:val="5"/>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Показатели эффективности проекта</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12.1</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дисконтированный доход (ЧДД) (по стр.11)</w:t>
            </w:r>
          </w:p>
        </w:tc>
        <w:tc>
          <w:tcPr>
            <w:tcW w:w="0" w:type="auto"/>
            <w:gridSpan w:val="4"/>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452</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12.2</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Простой срок окупаемости проекта (по стр.6), мес.</w:t>
            </w:r>
          </w:p>
        </w:tc>
        <w:tc>
          <w:tcPr>
            <w:tcW w:w="0" w:type="auto"/>
            <w:gridSpan w:val="4"/>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12.3</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Динамический срок окупаемости проекта (по стр.11), мес.</w:t>
            </w:r>
          </w:p>
        </w:tc>
        <w:tc>
          <w:tcPr>
            <w:tcW w:w="0" w:type="auto"/>
            <w:gridSpan w:val="4"/>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12.4</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Динамический срок окупаемости государственной поддержки (по стр.12 табл.5-9), мес.</w:t>
            </w:r>
          </w:p>
        </w:tc>
        <w:tc>
          <w:tcPr>
            <w:tcW w:w="0" w:type="auto"/>
            <w:gridSpan w:val="4"/>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нет</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Валютная окупаемость проекта (по стр.5.1 табл.4-21)</w:t>
            </w:r>
          </w:p>
        </w:tc>
        <w:tc>
          <w:tcPr>
            <w:tcW w:w="0" w:type="auto"/>
            <w:gridSpan w:val="4"/>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нет</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12.6</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Внутренняя норма доходности (ВНД) (по стр.5)</w:t>
            </w:r>
          </w:p>
        </w:tc>
        <w:tc>
          <w:tcPr>
            <w:tcW w:w="0" w:type="auto"/>
            <w:gridSpan w:val="4"/>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81%</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12.7</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Индекс рентабельности (ИР) (по стр.8 и стр.11)</w:t>
            </w:r>
          </w:p>
        </w:tc>
        <w:tc>
          <w:tcPr>
            <w:tcW w:w="0" w:type="auto"/>
            <w:gridSpan w:val="4"/>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2,51</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12.8</w:t>
            </w:r>
          </w:p>
        </w:tc>
        <w:tc>
          <w:tcPr>
            <w:tcW w:w="0" w:type="auto"/>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Коэффициент покрытия задолженности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3,57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12,40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Уровень безубыточности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46%</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gridSpan w:val="5"/>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Финансово-экономические показатели</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Рентабельность инвестированного капитала</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Рентабельность продукции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37%</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Рентабельность продаж</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Коэффициент обеспеченности финансовых обязательств активами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0,63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0,13</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Коэффициент обеспеченности собственными оборотными средствами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0,96</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Коэффициент структуры капитала</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37,39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1,71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0,39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0,15</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Срок оборачиваемости капитала</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950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165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207</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Срок оборачиваемости готовой продукции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Срок оборачиваемости дебиторской задолженности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Срок оборачиваемости кредиторской задолженности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Коэффициент текущей ликвидности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4,96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7,26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13,41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23,11</w:t>
            </w:r>
          </w:p>
        </w:tc>
      </w:tr>
    </w:tbl>
    <w:p w:rsidR="00C66237" w:rsidRPr="00C06C8C" w:rsidRDefault="00C662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102" w:name="_Ref170538432"/>
      <w:bookmarkStart w:id="103" w:name="_Ref127331037"/>
      <w:bookmarkStart w:id="104" w:name="_Toc175977266"/>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18</w:t>
      </w:r>
      <w:r w:rsidRPr="00C06C8C">
        <w:rPr>
          <w:rFonts w:ascii="Times New Roman" w:hAnsi="Times New Roman" w:cs="Times New Roman"/>
          <w:b w:val="0"/>
          <w:bCs w:val="0"/>
          <w:sz w:val="28"/>
          <w:szCs w:val="28"/>
        </w:rPr>
        <w:fldChar w:fldCharType="end"/>
      </w:r>
      <w:bookmarkEnd w:id="102"/>
      <w:r w:rsidRPr="00C06C8C">
        <w:rPr>
          <w:rFonts w:ascii="Times New Roman" w:hAnsi="Times New Roman" w:cs="Times New Roman"/>
          <w:b w:val="0"/>
          <w:bCs w:val="0"/>
          <w:sz w:val="28"/>
          <w:szCs w:val="28"/>
        </w:rPr>
        <w:t xml:space="preserve"> Показатели чувствительности проекта (4-22)</w:t>
      </w:r>
      <w:bookmarkEnd w:id="103"/>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9"/>
        <w:gridCol w:w="3330"/>
        <w:gridCol w:w="2970"/>
        <w:gridCol w:w="2662"/>
      </w:tblGrid>
      <w:tr w:rsidR="00C66237" w:rsidRPr="00C06C8C">
        <w:tc>
          <w:tcPr>
            <w:tcW w:w="0" w:type="auto"/>
            <w:vAlign w:val="center"/>
          </w:tcPr>
          <w:p w:rsidR="00C66237" w:rsidRPr="00C06C8C" w:rsidRDefault="00C66237"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Align w:val="center"/>
          </w:tcPr>
          <w:p w:rsidR="00C66237" w:rsidRPr="00C06C8C" w:rsidRDefault="00C66237"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показателя</w:t>
            </w:r>
          </w:p>
        </w:tc>
        <w:tc>
          <w:tcPr>
            <w:tcW w:w="2970" w:type="dxa"/>
            <w:vAlign w:val="center"/>
          </w:tcPr>
          <w:p w:rsidR="00C66237" w:rsidRPr="00C06C8C" w:rsidRDefault="00C66237"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Критическое значение изменения исходного анализируемого параметра (в процентах)</w:t>
            </w:r>
          </w:p>
        </w:tc>
        <w:tc>
          <w:tcPr>
            <w:tcW w:w="0" w:type="auto"/>
            <w:vAlign w:val="center"/>
          </w:tcPr>
          <w:p w:rsidR="00C66237" w:rsidRPr="00C06C8C" w:rsidRDefault="00C66237"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Значение показателя эффективности проекта</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Базовый случай:</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Принятая ставка дисконтирования</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13 %</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Динамический срок окупаемости проекта</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 мес.</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дисконтированный доход (ЧДД)</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452 тыс. долларов США</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Внутренняя норма доходности (ВНД)</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81 %</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Увеличение объема капитальных затрат</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351,24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Динамический срок окупаемости проекта</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дисконтированный доход (ЧДД)</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 тыс. долларов США</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Внутренняя норма доходности (ВНД)</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13 %</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Снижение объемов реализации (выручки от реализации)</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66,09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Динамический срок окупаемости проекта</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дисконтированный доход (ЧДД)</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 тыс. долларов США</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Внутренняя норма доходности (ВНД)</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13 %</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Увеличение издержек на реализуемую продукцию</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121,11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Динамический срок окупаемости проекта</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дисконтированный доход (ЧДД)</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 тыс. долларов США</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Внутренняя норма доходности (ВНД)</w:t>
            </w:r>
          </w:p>
        </w:tc>
        <w:tc>
          <w:tcPr>
            <w:tcW w:w="2970" w:type="dxa"/>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13 %</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a5"/>
        <w:spacing w:before="0" w:line="360" w:lineRule="auto"/>
        <w:ind w:left="0" w:firstLine="709"/>
        <w:jc w:val="both"/>
        <w:rPr>
          <w:rFonts w:ascii="Times New Roman" w:hAnsi="Times New Roman" w:cs="Times New Roman"/>
          <w:b w:val="0"/>
          <w:bCs w:val="0"/>
          <w:sz w:val="28"/>
          <w:szCs w:val="28"/>
        </w:rPr>
      </w:pPr>
      <w:bookmarkStart w:id="105" w:name="_Ref146361851"/>
      <w:bookmarkStart w:id="106" w:name="_Toc175977267"/>
      <w:r w:rsidRPr="00C06C8C">
        <w:rPr>
          <w:rFonts w:ascii="Times New Roman" w:hAnsi="Times New Roman" w:cs="Times New Roman"/>
          <w:b w:val="0"/>
          <w:bCs w:val="0"/>
          <w:sz w:val="28"/>
          <w:szCs w:val="28"/>
        </w:rPr>
        <w:t xml:space="preserve">Таблица </w:t>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STYLEREF 1 \s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10</w:t>
      </w:r>
      <w:r w:rsidRPr="00C06C8C">
        <w:rPr>
          <w:rFonts w:ascii="Times New Roman" w:hAnsi="Times New Roman" w:cs="Times New Roman"/>
          <w:b w:val="0"/>
          <w:bCs w:val="0"/>
          <w:sz w:val="28"/>
          <w:szCs w:val="28"/>
        </w:rPr>
        <w:fldChar w:fldCharType="end"/>
      </w:r>
      <w:r w:rsidRPr="00C06C8C">
        <w:rPr>
          <w:rFonts w:ascii="Times New Roman" w:hAnsi="Times New Roman" w:cs="Times New Roman"/>
          <w:b w:val="0"/>
          <w:bCs w:val="0"/>
          <w:sz w:val="28"/>
          <w:szCs w:val="28"/>
        </w:rPr>
        <w:noBreakHyphen/>
      </w:r>
      <w:r w:rsidRPr="00C06C8C">
        <w:rPr>
          <w:rFonts w:ascii="Times New Roman" w:hAnsi="Times New Roman" w:cs="Times New Roman"/>
          <w:b w:val="0"/>
          <w:bCs w:val="0"/>
          <w:sz w:val="28"/>
          <w:szCs w:val="28"/>
        </w:rPr>
        <w:fldChar w:fldCharType="begin"/>
      </w:r>
      <w:r w:rsidRPr="00C06C8C">
        <w:rPr>
          <w:rFonts w:ascii="Times New Roman" w:hAnsi="Times New Roman" w:cs="Times New Roman"/>
          <w:b w:val="0"/>
          <w:bCs w:val="0"/>
          <w:sz w:val="28"/>
          <w:szCs w:val="28"/>
        </w:rPr>
        <w:instrText xml:space="preserve"> SEQ Таблица \* ARABIC \s 1 </w:instrText>
      </w:r>
      <w:r w:rsidRPr="00C06C8C">
        <w:rPr>
          <w:rFonts w:ascii="Times New Roman" w:hAnsi="Times New Roman" w:cs="Times New Roman"/>
          <w:b w:val="0"/>
          <w:bCs w:val="0"/>
          <w:sz w:val="28"/>
          <w:szCs w:val="28"/>
        </w:rPr>
        <w:fldChar w:fldCharType="separate"/>
      </w:r>
      <w:r w:rsidR="007E1A76" w:rsidRPr="00C06C8C">
        <w:rPr>
          <w:rFonts w:ascii="Times New Roman" w:hAnsi="Times New Roman" w:cs="Times New Roman"/>
          <w:b w:val="0"/>
          <w:bCs w:val="0"/>
          <w:noProof/>
          <w:sz w:val="28"/>
          <w:szCs w:val="28"/>
        </w:rPr>
        <w:t>19</w:t>
      </w:r>
      <w:r w:rsidRPr="00C06C8C">
        <w:rPr>
          <w:rFonts w:ascii="Times New Roman" w:hAnsi="Times New Roman" w:cs="Times New Roman"/>
          <w:b w:val="0"/>
          <w:bCs w:val="0"/>
          <w:sz w:val="28"/>
          <w:szCs w:val="28"/>
        </w:rPr>
        <w:fldChar w:fldCharType="end"/>
      </w:r>
      <w:bookmarkEnd w:id="105"/>
      <w:r w:rsidRPr="00C06C8C">
        <w:rPr>
          <w:rFonts w:ascii="Times New Roman" w:hAnsi="Times New Roman" w:cs="Times New Roman"/>
          <w:b w:val="0"/>
          <w:bCs w:val="0"/>
          <w:sz w:val="28"/>
          <w:szCs w:val="28"/>
        </w:rPr>
        <w:t xml:space="preserve"> Сводные показатели по проекту</w:t>
      </w:r>
      <w:bookmarkEnd w:id="106"/>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82"/>
        <w:gridCol w:w="5200"/>
        <w:gridCol w:w="1080"/>
        <w:gridCol w:w="608"/>
        <w:gridCol w:w="608"/>
        <w:gridCol w:w="644"/>
        <w:gridCol w:w="644"/>
      </w:tblGrid>
      <w:tr w:rsidR="003D180A" w:rsidRPr="00C06C8C">
        <w:trPr>
          <w:tblHeader/>
        </w:trPr>
        <w:tc>
          <w:tcPr>
            <w:tcW w:w="0" w:type="auto"/>
            <w:vMerge w:val="restart"/>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п/п</w:t>
            </w:r>
          </w:p>
        </w:tc>
        <w:tc>
          <w:tcPr>
            <w:tcW w:w="0" w:type="auto"/>
            <w:vMerge w:val="restart"/>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Наименование показателей</w:t>
            </w:r>
          </w:p>
        </w:tc>
        <w:tc>
          <w:tcPr>
            <w:tcW w:w="0" w:type="auto"/>
            <w:vMerge w:val="restart"/>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 целом по проекту</w:t>
            </w:r>
          </w:p>
        </w:tc>
        <w:tc>
          <w:tcPr>
            <w:tcW w:w="0" w:type="auto"/>
            <w:gridSpan w:val="4"/>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 предшествующий период (год)</w:t>
            </w:r>
          </w:p>
        </w:tc>
      </w:tr>
      <w:tr w:rsidR="003D180A" w:rsidRPr="00C06C8C">
        <w:trPr>
          <w:tblHeader/>
        </w:trPr>
        <w:tc>
          <w:tcPr>
            <w:tcW w:w="0" w:type="auto"/>
            <w:vMerge/>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Merge/>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2007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2009 год</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2010 год</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Стоимость инвестиционного проекта</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Суммарная потребность в инвестициях (общие инвестиционные затраты, плата за кредиты (займы), связанные с осуществлением капитальных затрат по проекту)</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Источники финансирования проекта:</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собственные средства</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заемные и привлеченные средства (указать)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297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государственное участие (указать)</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Доля собственного капитала в объеме инвестиций,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Год выхода на проектную мощность</w:t>
            </w:r>
          </w:p>
        </w:tc>
        <w:tc>
          <w:tcPr>
            <w:tcW w:w="0" w:type="auto"/>
            <w:gridSpan w:val="5"/>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2008 год</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Выручка от реализации продукции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1 034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1 540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2 142</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выручка от реализации продукции (без учета НДС)</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1 010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1 504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2 092</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Среднесписочная численность работающих, чел.</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Количество вновь создаваемых и (или) модернизируемых рабочих мест</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 xml:space="preserve">Выручка от реализации продукции (без учета НДС) на одного работающего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44</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Удельный вес экспортных поставок,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73</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Показатели эффективности проекта:</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динамический срок окупаемости инвестиций, мес.</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динамический срок окупаемости государственной поддержки, мес.</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нет</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чистый дисконтированный доход, тыс. долларов США</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452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внутренняя норма доходности,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индекс рентабельности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2,51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уровень безубыточности,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69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54</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46</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коэффициент покрытия задолженности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3,57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12,40</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коэффициент текущей ликвидности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4,96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7,26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13,41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23,11</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11.9</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коэффициент обеспеченности собственными оборотными средствами</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0,86</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0,93</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0,96</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11.10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рентабельность продукции,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18</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30</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37</w:t>
            </w:r>
          </w:p>
        </w:tc>
      </w:tr>
      <w:tr w:rsidR="003D180A" w:rsidRPr="00C06C8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11.11</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рентабельность продаж, %</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х</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7</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15</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22</w:t>
            </w:r>
          </w:p>
        </w:tc>
        <w:tc>
          <w:tcPr>
            <w:tcW w:w="0" w:type="auto"/>
            <w:vAlign w:val="center"/>
          </w:tcPr>
          <w:p w:rsidR="003D180A" w:rsidRPr="00C06C8C" w:rsidRDefault="003D180A" w:rsidP="00C95620">
            <w:pPr>
              <w:spacing w:after="0" w:line="360" w:lineRule="auto"/>
              <w:ind w:firstLine="0"/>
              <w:rPr>
                <w:rFonts w:ascii="Times New Roman" w:hAnsi="Times New Roman" w:cs="Times New Roman"/>
                <w:color w:val="000000"/>
                <w:sz w:val="20"/>
                <w:szCs w:val="20"/>
              </w:rPr>
            </w:pPr>
            <w:r w:rsidRPr="00C06C8C">
              <w:rPr>
                <w:rFonts w:ascii="Times New Roman" w:hAnsi="Times New Roman" w:cs="Times New Roman"/>
                <w:color w:val="000000"/>
                <w:sz w:val="20"/>
                <w:szCs w:val="20"/>
              </w:rPr>
              <w:t>26</w:t>
            </w:r>
          </w:p>
        </w:tc>
      </w:tr>
    </w:tbl>
    <w:p w:rsidR="00164837" w:rsidRPr="00C06C8C" w:rsidRDefault="00164837" w:rsidP="009B38C8">
      <w:pPr>
        <w:spacing w:after="0" w:line="360" w:lineRule="auto"/>
        <w:ind w:firstLine="709"/>
        <w:rPr>
          <w:rFonts w:ascii="Times New Roman" w:hAnsi="Times New Roman" w:cs="Times New Roman"/>
          <w:color w:val="000000"/>
          <w:sz w:val="28"/>
          <w:szCs w:val="28"/>
        </w:rPr>
      </w:pPr>
    </w:p>
    <w:p w:rsidR="00164837" w:rsidRPr="00C06C8C" w:rsidRDefault="00164837" w:rsidP="009B38C8">
      <w:pPr>
        <w:pStyle w:val="xl26"/>
        <w:pBdr>
          <w:left w:val="none" w:sz="0" w:space="0" w:color="auto"/>
          <w:bottom w:val="none" w:sz="0" w:space="0" w:color="auto"/>
          <w:right w:val="none" w:sz="0" w:space="0" w:color="auto"/>
        </w:pBdr>
        <w:spacing w:before="0" w:after="0" w:line="360" w:lineRule="auto"/>
        <w:ind w:firstLine="709"/>
        <w:jc w:val="both"/>
        <w:rPr>
          <w:rFonts w:ascii="Times New Roman" w:hAnsi="Times New Roman"/>
          <w:color w:val="000000"/>
          <w:sz w:val="28"/>
          <w:szCs w:val="28"/>
        </w:rPr>
      </w:pPr>
      <w:r w:rsidRPr="00C06C8C">
        <w:rPr>
          <w:rFonts w:ascii="Times New Roman" w:hAnsi="Times New Roman"/>
          <w:color w:val="000000"/>
          <w:sz w:val="28"/>
          <w:szCs w:val="28"/>
        </w:rPr>
        <w:t>Перечень таблиц</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 1 Сводные показатели по проекту, тыс. долларов</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2 1 Перечень оборудования, работ и их стоимость, доллары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4 1 Перечень конкурентов – производителей тормозных барабанов</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4 2 Действующие цены на продукцию</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5 1 Нормы расхода сырья для производства тормозного барабана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5 2 Структура затрат на производство и реализацию продукции, процент</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6 1 Создаваемые рабочие места (рабочие специальности, специалисты и служащие)</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6 2 Создаваемые рабочие места (руководители и ИТР)</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1 Исходные данные по проекту</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2 Прогнозируемые цены на продукцию (4-2),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3 Программа производства и реализации продукции в натуральном выражении (4-3)</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4 Программа производства и реализации продукции в стоимостном выражении (4-3),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5 Расчет затрат на сырье и материалы (4-5),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6 Расчет затрат на топливно-энергетические ресурсы (4-6),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7 Расчет потребности в трудовых ресурсах и расходов на оплату труда работников (4-7),тыс.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8 Расчет амортизационных отчислений (4-8),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9 Расчет затрат на производство и реализацию продукции (4-9),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10 Расчет потребности в чистом оборотном капитале (4-10),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11Общие инвестиционные затраты и источники финансирования (4-11),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12Расчет погашения долгосрочных кредитов, займов (4-13),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13 Расчет прибыли от реализации продукции (4-15),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14 Расчет налогов, сборов и платежей (4-16),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15 Расчет потока денежных средств по организации (4-17),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16 Проектно-балансовая ведомость по организации (4-18),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17 Расчет чистого потока наличности и показателей эффективности проекта (4-19), тыс. долларов США.</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18 Показатели чувствительности проекта (4-22)</w:t>
      </w:r>
    </w:p>
    <w:p w:rsidR="00C95620" w:rsidRPr="00C06C8C" w:rsidRDefault="00C95620" w:rsidP="00C95620">
      <w:pPr>
        <w:pStyle w:val="xl26"/>
        <w:pBdr>
          <w:left w:val="none" w:sz="0" w:space="0" w:color="auto"/>
          <w:bottom w:val="none" w:sz="0" w:space="0" w:color="auto"/>
          <w:right w:val="none" w:sz="0" w:space="0" w:color="auto"/>
        </w:pBdr>
        <w:spacing w:after="0" w:line="360" w:lineRule="auto"/>
        <w:ind w:firstLine="709"/>
        <w:rPr>
          <w:rFonts w:ascii="Times New Roman" w:hAnsi="Times New Roman"/>
          <w:color w:val="000000"/>
          <w:sz w:val="28"/>
          <w:szCs w:val="28"/>
        </w:rPr>
      </w:pPr>
      <w:r w:rsidRPr="00C06C8C">
        <w:rPr>
          <w:rFonts w:ascii="Times New Roman" w:hAnsi="Times New Roman"/>
          <w:color w:val="000000"/>
          <w:sz w:val="28"/>
          <w:szCs w:val="28"/>
        </w:rPr>
        <w:t>Таблица 10 19 Сводные показатели по проекту</w:t>
      </w:r>
      <w:r w:rsidRPr="00C06C8C">
        <w:rPr>
          <w:rFonts w:ascii="Times New Roman" w:hAnsi="Times New Roman"/>
          <w:color w:val="000000"/>
          <w:sz w:val="28"/>
          <w:szCs w:val="28"/>
        </w:rPr>
        <w:tab/>
        <w:t>48</w:t>
      </w:r>
      <w:bookmarkStart w:id="107" w:name="_GoBack"/>
      <w:bookmarkEnd w:id="107"/>
    </w:p>
    <w:sectPr w:rsidR="00C95620" w:rsidRPr="00C06C8C" w:rsidSect="009B38C8">
      <w:pgSz w:w="11907" w:h="16840"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2A4" w:rsidRDefault="005462A4" w:rsidP="003B1B35">
      <w:r>
        <w:separator/>
      </w:r>
    </w:p>
  </w:endnote>
  <w:endnote w:type="continuationSeparator" w:id="0">
    <w:p w:rsidR="005462A4" w:rsidRDefault="005462A4" w:rsidP="003B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ext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2A4" w:rsidRDefault="005462A4" w:rsidP="003B1B35">
      <w:r>
        <w:separator/>
      </w:r>
    </w:p>
  </w:footnote>
  <w:footnote w:type="continuationSeparator" w:id="0">
    <w:p w:rsidR="005462A4" w:rsidRDefault="005462A4" w:rsidP="003B1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DDA099A"/>
    <w:lvl w:ilvl="0">
      <w:start w:val="1"/>
      <w:numFmt w:val="bullet"/>
      <w:pStyle w:val="3"/>
      <w:lvlText w:val=""/>
      <w:lvlJc w:val="left"/>
      <w:pPr>
        <w:tabs>
          <w:tab w:val="num" w:pos="643"/>
        </w:tabs>
        <w:ind w:left="643" w:hanging="360"/>
      </w:pPr>
      <w:rPr>
        <w:rFonts w:ascii="Symbol" w:hAnsi="Symbol" w:hint="default"/>
      </w:rPr>
    </w:lvl>
  </w:abstractNum>
  <w:abstractNum w:abstractNumId="1">
    <w:nsid w:val="06D258E4"/>
    <w:multiLevelType w:val="hybridMultilevel"/>
    <w:tmpl w:val="E2568BE8"/>
    <w:lvl w:ilvl="0" w:tplc="8C4246E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777083B"/>
    <w:multiLevelType w:val="hybridMultilevel"/>
    <w:tmpl w:val="E67CDB8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7763899"/>
    <w:multiLevelType w:val="hybridMultilevel"/>
    <w:tmpl w:val="13808130"/>
    <w:lvl w:ilvl="0" w:tplc="8C4246E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8827143"/>
    <w:multiLevelType w:val="hybridMultilevel"/>
    <w:tmpl w:val="E3FCFF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6287853"/>
    <w:multiLevelType w:val="multilevel"/>
    <w:tmpl w:val="9FEC9B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pPr>
      <w:rPr>
        <w:rFonts w:cs="Times New Roman"/>
      </w:rPr>
    </w:lvl>
    <w:lvl w:ilvl="2">
      <w:start w:val="1"/>
      <w:numFmt w:val="decimal"/>
      <w:lvlText w:val="%1.%2.%3."/>
      <w:lvlJc w:val="left"/>
      <w:pPr>
        <w:tabs>
          <w:tab w:val="num" w:pos="2835"/>
        </w:tabs>
        <w:ind w:left="2835" w:hanging="181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pStyle w:val="6"/>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6">
    <w:nsid w:val="26595E58"/>
    <w:multiLevelType w:val="hybridMultilevel"/>
    <w:tmpl w:val="478AEDAA"/>
    <w:lvl w:ilvl="0" w:tplc="1576C7FC">
      <w:start w:val="1"/>
      <w:numFmt w:val="decimal"/>
      <w:lvlText w:val="%1."/>
      <w:lvlJc w:val="left"/>
      <w:pPr>
        <w:tabs>
          <w:tab w:val="num" w:pos="1429"/>
        </w:tabs>
        <w:ind w:left="1429" w:hanging="360"/>
      </w:pPr>
      <w:rPr>
        <w:rFonts w:cs="Times New Roman"/>
      </w:rPr>
    </w:lvl>
    <w:lvl w:ilvl="1" w:tplc="8C4246EC">
      <w:start w:val="1"/>
      <w:numFmt w:val="bullet"/>
      <w:lvlText w:val=""/>
      <w:lvlJc w:val="left"/>
      <w:pPr>
        <w:tabs>
          <w:tab w:val="num" w:pos="2149"/>
        </w:tabs>
        <w:ind w:left="2149" w:hanging="36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2755247E"/>
    <w:multiLevelType w:val="hybridMultilevel"/>
    <w:tmpl w:val="79E26930"/>
    <w:lvl w:ilvl="0" w:tplc="FFFFFFFF">
      <w:start w:val="1"/>
      <w:numFmt w:val="bullet"/>
      <w:pStyle w:val="2"/>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nsid w:val="3C135D6E"/>
    <w:multiLevelType w:val="multilevel"/>
    <w:tmpl w:val="EE609D0E"/>
    <w:lvl w:ilvl="0">
      <w:start w:val="1"/>
      <w:numFmt w:val="decimal"/>
      <w:isLgl/>
      <w:lvlText w:val="%1"/>
      <w:lvlJc w:val="left"/>
      <w:pPr>
        <w:tabs>
          <w:tab w:val="num" w:pos="851"/>
        </w:tabs>
        <w:ind w:left="851" w:hanging="284"/>
      </w:pPr>
      <w:rPr>
        <w:rFonts w:cs="Times New Roman" w:hint="default"/>
      </w:rPr>
    </w:lvl>
    <w:lvl w:ilvl="1">
      <w:start w:val="1"/>
      <w:numFmt w:val="decimal"/>
      <w:isLgl/>
      <w:lvlText w:val="%1.%2"/>
      <w:lvlJc w:val="left"/>
      <w:pPr>
        <w:tabs>
          <w:tab w:val="num" w:pos="1985"/>
        </w:tabs>
        <w:ind w:left="1418" w:hanging="851"/>
      </w:pPr>
      <w:rPr>
        <w:rFonts w:ascii="Times New Roman" w:hAnsi="Times New Roman" w:cs="Times New Roman" w:hint="default"/>
        <w:b/>
        <w:i w:val="0"/>
        <w:caps w:val="0"/>
        <w:smallCaps w:val="0"/>
        <w:strike w:val="0"/>
        <w:dstrike w:val="0"/>
        <w:outline w:val="0"/>
        <w:shadow w:val="0"/>
        <w:emboss w:val="0"/>
        <w:imprint w:val="0"/>
        <w:vanish w:val="0"/>
        <w:color w:val="000000"/>
        <w:spacing w:val="0"/>
        <w:w w:val="100"/>
        <w:kern w:val="28"/>
        <w:position w:val="0"/>
        <w:sz w:val="28"/>
        <w:u w:val="none"/>
        <w:effect w:val="none"/>
        <w:vertAlign w:val="baseline"/>
      </w:rPr>
    </w:lvl>
    <w:lvl w:ilvl="2">
      <w:start w:val="1"/>
      <w:numFmt w:val="decimal"/>
      <w:isLgl/>
      <w:lvlText w:val="%1.%2.%3"/>
      <w:lvlJc w:val="left"/>
      <w:pPr>
        <w:tabs>
          <w:tab w:val="num" w:pos="1418"/>
        </w:tabs>
        <w:ind w:left="1418" w:hanging="851"/>
      </w:pPr>
      <w:rPr>
        <w:rFonts w:cs="Times New Roman" w:hint="default"/>
      </w:rPr>
    </w:lvl>
    <w:lvl w:ilvl="3">
      <w:start w:val="1"/>
      <w:numFmt w:val="decimal"/>
      <w:lvlText w:val="%1.%2.%3.%4"/>
      <w:lvlJc w:val="left"/>
      <w:pPr>
        <w:tabs>
          <w:tab w:val="num" w:pos="1715"/>
        </w:tabs>
        <w:ind w:left="1715" w:hanging="864"/>
      </w:pPr>
      <w:rPr>
        <w:rFonts w:cs="Times New Roman" w:hint="default"/>
      </w:rPr>
    </w:lvl>
    <w:lvl w:ilvl="4">
      <w:start w:val="1"/>
      <w:numFmt w:val="decimal"/>
      <w:lvlText w:val="%1.%2.%3.%4.%5"/>
      <w:lvlJc w:val="left"/>
      <w:pPr>
        <w:tabs>
          <w:tab w:val="num" w:pos="1859"/>
        </w:tabs>
        <w:ind w:left="1859" w:hanging="1008"/>
      </w:pPr>
      <w:rPr>
        <w:rFonts w:cs="Times New Roman" w:hint="default"/>
      </w:rPr>
    </w:lvl>
    <w:lvl w:ilvl="5">
      <w:start w:val="1"/>
      <w:numFmt w:val="decimal"/>
      <w:lvlText w:val="%1.%2.%3.%4.%5.%6"/>
      <w:lvlJc w:val="left"/>
      <w:pPr>
        <w:tabs>
          <w:tab w:val="num" w:pos="2003"/>
        </w:tabs>
        <w:ind w:left="2003" w:hanging="1152"/>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9">
    <w:nsid w:val="3CB47C1C"/>
    <w:multiLevelType w:val="multilevel"/>
    <w:tmpl w:val="35DC81C2"/>
    <w:lvl w:ilvl="0">
      <w:start w:val="1"/>
      <w:numFmt w:val="decimal"/>
      <w:lvlText w:val="%1."/>
      <w:lvlJc w:val="left"/>
      <w:pPr>
        <w:tabs>
          <w:tab w:val="num" w:pos="851"/>
        </w:tabs>
        <w:ind w:left="851" w:hanging="851"/>
      </w:pPr>
      <w:rPr>
        <w:rFonts w:ascii="Arial" w:hAnsi="Arial" w:cs="Arial" w:hint="default"/>
        <w:b/>
        <w:bCs/>
        <w:i w:val="0"/>
        <w:iCs w:val="0"/>
        <w:sz w:val="36"/>
        <w:szCs w:val="36"/>
      </w:rPr>
    </w:lvl>
    <w:lvl w:ilvl="1">
      <w:start w:val="1"/>
      <w:numFmt w:val="decimal"/>
      <w:lvlText w:val="%1.%2."/>
      <w:lvlJc w:val="left"/>
      <w:pPr>
        <w:tabs>
          <w:tab w:val="num" w:pos="1134"/>
        </w:tabs>
        <w:ind w:left="1134" w:hanging="850"/>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2291"/>
        </w:tabs>
        <w:ind w:left="1440" w:hanging="589"/>
      </w:pPr>
      <w:rPr>
        <w:rFonts w:cs="Times New Roman" w:hint="default"/>
      </w:rPr>
    </w:lvl>
    <w:lvl w:ilvl="4">
      <w:start w:val="1"/>
      <w:numFmt w:val="decimal"/>
      <w:lvlText w:val="%1.%2.%3.%4.%5."/>
      <w:lvlJc w:val="left"/>
      <w:pPr>
        <w:tabs>
          <w:tab w:val="num" w:pos="2934"/>
        </w:tabs>
        <w:ind w:left="1800" w:hanging="666"/>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48C61620"/>
    <w:multiLevelType w:val="hybridMultilevel"/>
    <w:tmpl w:val="DFB84B5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nsid w:val="5D4567E8"/>
    <w:multiLevelType w:val="hybridMultilevel"/>
    <w:tmpl w:val="F74478AE"/>
    <w:lvl w:ilvl="0" w:tplc="04190001">
      <w:start w:val="1"/>
      <w:numFmt w:val="bullet"/>
      <w:lvlText w:val=""/>
      <w:lvlJc w:val="left"/>
      <w:pPr>
        <w:tabs>
          <w:tab w:val="num" w:pos="1514"/>
        </w:tabs>
        <w:ind w:left="1514" w:hanging="360"/>
      </w:pPr>
      <w:rPr>
        <w:rFonts w:ascii="Symbol" w:hAnsi="Symbol" w:hint="default"/>
      </w:rPr>
    </w:lvl>
    <w:lvl w:ilvl="1" w:tplc="04190003">
      <w:start w:val="1"/>
      <w:numFmt w:val="bullet"/>
      <w:lvlText w:val="o"/>
      <w:lvlJc w:val="left"/>
      <w:pPr>
        <w:tabs>
          <w:tab w:val="num" w:pos="2234"/>
        </w:tabs>
        <w:ind w:left="2234" w:hanging="360"/>
      </w:pPr>
      <w:rPr>
        <w:rFonts w:ascii="Courier New" w:hAnsi="Courier New" w:hint="default"/>
      </w:rPr>
    </w:lvl>
    <w:lvl w:ilvl="2" w:tplc="04190005">
      <w:start w:val="1"/>
      <w:numFmt w:val="bullet"/>
      <w:lvlText w:val=""/>
      <w:lvlJc w:val="left"/>
      <w:pPr>
        <w:tabs>
          <w:tab w:val="num" w:pos="2954"/>
        </w:tabs>
        <w:ind w:left="2954" w:hanging="360"/>
      </w:pPr>
      <w:rPr>
        <w:rFonts w:ascii="Wingdings" w:hAnsi="Wingdings" w:hint="default"/>
      </w:rPr>
    </w:lvl>
    <w:lvl w:ilvl="3" w:tplc="04190001">
      <w:start w:val="1"/>
      <w:numFmt w:val="bullet"/>
      <w:lvlText w:val=""/>
      <w:lvlJc w:val="left"/>
      <w:pPr>
        <w:tabs>
          <w:tab w:val="num" w:pos="3674"/>
        </w:tabs>
        <w:ind w:left="3674" w:hanging="360"/>
      </w:pPr>
      <w:rPr>
        <w:rFonts w:ascii="Symbol" w:hAnsi="Symbol" w:hint="default"/>
      </w:rPr>
    </w:lvl>
    <w:lvl w:ilvl="4" w:tplc="04190003">
      <w:start w:val="1"/>
      <w:numFmt w:val="bullet"/>
      <w:lvlText w:val="o"/>
      <w:lvlJc w:val="left"/>
      <w:pPr>
        <w:tabs>
          <w:tab w:val="num" w:pos="4394"/>
        </w:tabs>
        <w:ind w:left="4394" w:hanging="360"/>
      </w:pPr>
      <w:rPr>
        <w:rFonts w:ascii="Courier New" w:hAnsi="Courier New" w:hint="default"/>
      </w:rPr>
    </w:lvl>
    <w:lvl w:ilvl="5" w:tplc="04190005">
      <w:start w:val="1"/>
      <w:numFmt w:val="bullet"/>
      <w:lvlText w:val=""/>
      <w:lvlJc w:val="left"/>
      <w:pPr>
        <w:tabs>
          <w:tab w:val="num" w:pos="5114"/>
        </w:tabs>
        <w:ind w:left="5114" w:hanging="360"/>
      </w:pPr>
      <w:rPr>
        <w:rFonts w:ascii="Wingdings" w:hAnsi="Wingdings" w:hint="default"/>
      </w:rPr>
    </w:lvl>
    <w:lvl w:ilvl="6" w:tplc="04190001">
      <w:start w:val="1"/>
      <w:numFmt w:val="bullet"/>
      <w:lvlText w:val=""/>
      <w:lvlJc w:val="left"/>
      <w:pPr>
        <w:tabs>
          <w:tab w:val="num" w:pos="5834"/>
        </w:tabs>
        <w:ind w:left="5834" w:hanging="360"/>
      </w:pPr>
      <w:rPr>
        <w:rFonts w:ascii="Symbol" w:hAnsi="Symbol" w:hint="default"/>
      </w:rPr>
    </w:lvl>
    <w:lvl w:ilvl="7" w:tplc="04190003">
      <w:start w:val="1"/>
      <w:numFmt w:val="bullet"/>
      <w:lvlText w:val="o"/>
      <w:lvlJc w:val="left"/>
      <w:pPr>
        <w:tabs>
          <w:tab w:val="num" w:pos="6554"/>
        </w:tabs>
        <w:ind w:left="6554" w:hanging="360"/>
      </w:pPr>
      <w:rPr>
        <w:rFonts w:ascii="Courier New" w:hAnsi="Courier New" w:hint="default"/>
      </w:rPr>
    </w:lvl>
    <w:lvl w:ilvl="8" w:tplc="04190005">
      <w:start w:val="1"/>
      <w:numFmt w:val="bullet"/>
      <w:lvlText w:val=""/>
      <w:lvlJc w:val="left"/>
      <w:pPr>
        <w:tabs>
          <w:tab w:val="num" w:pos="7274"/>
        </w:tabs>
        <w:ind w:left="7274" w:hanging="360"/>
      </w:pPr>
      <w:rPr>
        <w:rFonts w:ascii="Wingdings" w:hAnsi="Wingdings" w:hint="default"/>
      </w:rPr>
    </w:lvl>
  </w:abstractNum>
  <w:abstractNum w:abstractNumId="12">
    <w:nsid w:val="62564D6E"/>
    <w:multiLevelType w:val="singleLevel"/>
    <w:tmpl w:val="9ED00DD4"/>
    <w:lvl w:ilvl="0">
      <w:start w:val="1"/>
      <w:numFmt w:val="decimal"/>
      <w:lvlText w:val="%1."/>
      <w:lvlJc w:val="right"/>
      <w:pPr>
        <w:tabs>
          <w:tab w:val="num" w:pos="567"/>
        </w:tabs>
        <w:ind w:left="567" w:hanging="397"/>
      </w:pPr>
      <w:rPr>
        <w:rFonts w:cs="Times New Roman"/>
      </w:rPr>
    </w:lvl>
  </w:abstractNum>
  <w:abstractNum w:abstractNumId="13">
    <w:nsid w:val="67C6586E"/>
    <w:multiLevelType w:val="hybridMultilevel"/>
    <w:tmpl w:val="7DAC9E4C"/>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4">
    <w:nsid w:val="755F011F"/>
    <w:multiLevelType w:val="hybridMultilevel"/>
    <w:tmpl w:val="6D6C3E7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9"/>
  </w:num>
  <w:num w:numId="4">
    <w:abstractNumId w:val="8"/>
  </w:num>
  <w:num w:numId="5">
    <w:abstractNumId w:val="5"/>
  </w:num>
  <w:num w:numId="6">
    <w:abstractNumId w:val="12"/>
  </w:num>
  <w:num w:numId="7">
    <w:abstractNumId w:val="7"/>
  </w:num>
  <w:num w:numId="8">
    <w:abstractNumId w:val="10"/>
  </w:num>
  <w:num w:numId="9">
    <w:abstractNumId w:val="2"/>
  </w:num>
  <w:num w:numId="10">
    <w:abstractNumId w:val="6"/>
  </w:num>
  <w:num w:numId="11">
    <w:abstractNumId w:val="3"/>
  </w:num>
  <w:num w:numId="12">
    <w:abstractNumId w:val="13"/>
  </w:num>
  <w:num w:numId="13">
    <w:abstractNumId w:val="1"/>
  </w:num>
  <w:num w:numId="14">
    <w:abstractNumId w:val="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837"/>
    <w:rsid w:val="00001641"/>
    <w:rsid w:val="000176D9"/>
    <w:rsid w:val="00043865"/>
    <w:rsid w:val="00053838"/>
    <w:rsid w:val="00055EAB"/>
    <w:rsid w:val="00066188"/>
    <w:rsid w:val="0008619C"/>
    <w:rsid w:val="00087828"/>
    <w:rsid w:val="00090EF6"/>
    <w:rsid w:val="00094F29"/>
    <w:rsid w:val="00096E26"/>
    <w:rsid w:val="000A0D25"/>
    <w:rsid w:val="000C665C"/>
    <w:rsid w:val="000E0163"/>
    <w:rsid w:val="000E05CC"/>
    <w:rsid w:val="000E74CE"/>
    <w:rsid w:val="000F5E5D"/>
    <w:rsid w:val="001001BA"/>
    <w:rsid w:val="001175A5"/>
    <w:rsid w:val="0012160D"/>
    <w:rsid w:val="001509D4"/>
    <w:rsid w:val="00153488"/>
    <w:rsid w:val="001563E2"/>
    <w:rsid w:val="00162258"/>
    <w:rsid w:val="00164837"/>
    <w:rsid w:val="001735E6"/>
    <w:rsid w:val="00184FE9"/>
    <w:rsid w:val="001A1C10"/>
    <w:rsid w:val="001A474F"/>
    <w:rsid w:val="001C1D35"/>
    <w:rsid w:val="001D3A6E"/>
    <w:rsid w:val="001E6FD5"/>
    <w:rsid w:val="001F6A76"/>
    <w:rsid w:val="0020488B"/>
    <w:rsid w:val="00205442"/>
    <w:rsid w:val="00213395"/>
    <w:rsid w:val="002233E6"/>
    <w:rsid w:val="002262EB"/>
    <w:rsid w:val="00251C69"/>
    <w:rsid w:val="00256234"/>
    <w:rsid w:val="002608F5"/>
    <w:rsid w:val="00260A5F"/>
    <w:rsid w:val="00270C28"/>
    <w:rsid w:val="00273D6E"/>
    <w:rsid w:val="002776FD"/>
    <w:rsid w:val="002A3FCB"/>
    <w:rsid w:val="002A51C2"/>
    <w:rsid w:val="002C5525"/>
    <w:rsid w:val="002C7164"/>
    <w:rsid w:val="002D53A8"/>
    <w:rsid w:val="002E0E62"/>
    <w:rsid w:val="002F405B"/>
    <w:rsid w:val="003040FA"/>
    <w:rsid w:val="003102F7"/>
    <w:rsid w:val="00325603"/>
    <w:rsid w:val="00334260"/>
    <w:rsid w:val="0033563C"/>
    <w:rsid w:val="00337FCC"/>
    <w:rsid w:val="003434D1"/>
    <w:rsid w:val="003455CE"/>
    <w:rsid w:val="00363DFA"/>
    <w:rsid w:val="00365865"/>
    <w:rsid w:val="003A0D5C"/>
    <w:rsid w:val="003B1B35"/>
    <w:rsid w:val="003B54EC"/>
    <w:rsid w:val="003C7B6B"/>
    <w:rsid w:val="003D180A"/>
    <w:rsid w:val="003F28DE"/>
    <w:rsid w:val="00412C70"/>
    <w:rsid w:val="004340D8"/>
    <w:rsid w:val="0044010A"/>
    <w:rsid w:val="00450EA8"/>
    <w:rsid w:val="00452D53"/>
    <w:rsid w:val="0045647A"/>
    <w:rsid w:val="0047462D"/>
    <w:rsid w:val="004764D3"/>
    <w:rsid w:val="004771A0"/>
    <w:rsid w:val="00495DD5"/>
    <w:rsid w:val="004A7834"/>
    <w:rsid w:val="004C54EA"/>
    <w:rsid w:val="004D21EC"/>
    <w:rsid w:val="005062AB"/>
    <w:rsid w:val="00522BC4"/>
    <w:rsid w:val="0054474A"/>
    <w:rsid w:val="00545B25"/>
    <w:rsid w:val="005462A4"/>
    <w:rsid w:val="005465C1"/>
    <w:rsid w:val="0057128E"/>
    <w:rsid w:val="005747F7"/>
    <w:rsid w:val="005850D8"/>
    <w:rsid w:val="005A08A7"/>
    <w:rsid w:val="005A45BD"/>
    <w:rsid w:val="005A7858"/>
    <w:rsid w:val="005C5959"/>
    <w:rsid w:val="00600A0A"/>
    <w:rsid w:val="006030DD"/>
    <w:rsid w:val="00607FBA"/>
    <w:rsid w:val="006106F1"/>
    <w:rsid w:val="0062162D"/>
    <w:rsid w:val="00631755"/>
    <w:rsid w:val="00634FAC"/>
    <w:rsid w:val="0064251B"/>
    <w:rsid w:val="00644F39"/>
    <w:rsid w:val="006463F0"/>
    <w:rsid w:val="006467AC"/>
    <w:rsid w:val="006860BB"/>
    <w:rsid w:val="006944B7"/>
    <w:rsid w:val="006A257B"/>
    <w:rsid w:val="006D01CE"/>
    <w:rsid w:val="006D44FA"/>
    <w:rsid w:val="006D5C11"/>
    <w:rsid w:val="006D685F"/>
    <w:rsid w:val="006E783E"/>
    <w:rsid w:val="007044B4"/>
    <w:rsid w:val="00711EE3"/>
    <w:rsid w:val="00730023"/>
    <w:rsid w:val="007326E6"/>
    <w:rsid w:val="00732EFC"/>
    <w:rsid w:val="00733154"/>
    <w:rsid w:val="00733AE7"/>
    <w:rsid w:val="00763AD8"/>
    <w:rsid w:val="0076486F"/>
    <w:rsid w:val="00772DBC"/>
    <w:rsid w:val="007A154A"/>
    <w:rsid w:val="007A217C"/>
    <w:rsid w:val="007C731D"/>
    <w:rsid w:val="007D077A"/>
    <w:rsid w:val="007D179F"/>
    <w:rsid w:val="007D3C7C"/>
    <w:rsid w:val="007E1A76"/>
    <w:rsid w:val="007E543E"/>
    <w:rsid w:val="007F1904"/>
    <w:rsid w:val="00800DDE"/>
    <w:rsid w:val="008045FD"/>
    <w:rsid w:val="00811CD2"/>
    <w:rsid w:val="00821ACC"/>
    <w:rsid w:val="00832AB9"/>
    <w:rsid w:val="0084084E"/>
    <w:rsid w:val="00843EF3"/>
    <w:rsid w:val="008504F4"/>
    <w:rsid w:val="00852422"/>
    <w:rsid w:val="00853E0A"/>
    <w:rsid w:val="00873D95"/>
    <w:rsid w:val="00880095"/>
    <w:rsid w:val="00883B30"/>
    <w:rsid w:val="00887071"/>
    <w:rsid w:val="00893654"/>
    <w:rsid w:val="008A3581"/>
    <w:rsid w:val="008B0F64"/>
    <w:rsid w:val="008B5961"/>
    <w:rsid w:val="008D77DA"/>
    <w:rsid w:val="00903F8B"/>
    <w:rsid w:val="009310C7"/>
    <w:rsid w:val="009404D6"/>
    <w:rsid w:val="0094511E"/>
    <w:rsid w:val="009474A7"/>
    <w:rsid w:val="0095093C"/>
    <w:rsid w:val="00952CDD"/>
    <w:rsid w:val="00956248"/>
    <w:rsid w:val="00956F2A"/>
    <w:rsid w:val="0096570E"/>
    <w:rsid w:val="00975039"/>
    <w:rsid w:val="00976562"/>
    <w:rsid w:val="00980644"/>
    <w:rsid w:val="00983848"/>
    <w:rsid w:val="00984011"/>
    <w:rsid w:val="00985088"/>
    <w:rsid w:val="009936DA"/>
    <w:rsid w:val="009A380C"/>
    <w:rsid w:val="009B138F"/>
    <w:rsid w:val="009B38C8"/>
    <w:rsid w:val="009C1844"/>
    <w:rsid w:val="009D18C3"/>
    <w:rsid w:val="009D20A7"/>
    <w:rsid w:val="009D2600"/>
    <w:rsid w:val="009D3A39"/>
    <w:rsid w:val="009D571C"/>
    <w:rsid w:val="009E4EA9"/>
    <w:rsid w:val="009F07E6"/>
    <w:rsid w:val="00A075BB"/>
    <w:rsid w:val="00A1392F"/>
    <w:rsid w:val="00A256CD"/>
    <w:rsid w:val="00A57745"/>
    <w:rsid w:val="00A65F7C"/>
    <w:rsid w:val="00A819CD"/>
    <w:rsid w:val="00A95633"/>
    <w:rsid w:val="00AA075B"/>
    <w:rsid w:val="00AC2BB4"/>
    <w:rsid w:val="00AD14A9"/>
    <w:rsid w:val="00AD7C49"/>
    <w:rsid w:val="00B00CA0"/>
    <w:rsid w:val="00B07722"/>
    <w:rsid w:val="00B271DB"/>
    <w:rsid w:val="00B275EF"/>
    <w:rsid w:val="00B502D2"/>
    <w:rsid w:val="00B75BDD"/>
    <w:rsid w:val="00B860C2"/>
    <w:rsid w:val="00B90F11"/>
    <w:rsid w:val="00BD3928"/>
    <w:rsid w:val="00BD53DB"/>
    <w:rsid w:val="00BD6880"/>
    <w:rsid w:val="00C015EE"/>
    <w:rsid w:val="00C02FDF"/>
    <w:rsid w:val="00C036F2"/>
    <w:rsid w:val="00C06C8C"/>
    <w:rsid w:val="00C20032"/>
    <w:rsid w:val="00C3758A"/>
    <w:rsid w:val="00C42312"/>
    <w:rsid w:val="00C66237"/>
    <w:rsid w:val="00C81014"/>
    <w:rsid w:val="00C84184"/>
    <w:rsid w:val="00C95620"/>
    <w:rsid w:val="00CA3C63"/>
    <w:rsid w:val="00CA4ACC"/>
    <w:rsid w:val="00CA4E03"/>
    <w:rsid w:val="00CA7568"/>
    <w:rsid w:val="00CB41BA"/>
    <w:rsid w:val="00CB430A"/>
    <w:rsid w:val="00CE1179"/>
    <w:rsid w:val="00CE49D6"/>
    <w:rsid w:val="00CF3FA0"/>
    <w:rsid w:val="00CF41A7"/>
    <w:rsid w:val="00CF7B13"/>
    <w:rsid w:val="00D07E33"/>
    <w:rsid w:val="00D21ED1"/>
    <w:rsid w:val="00D275A8"/>
    <w:rsid w:val="00D53559"/>
    <w:rsid w:val="00D770DC"/>
    <w:rsid w:val="00D83841"/>
    <w:rsid w:val="00D85920"/>
    <w:rsid w:val="00D90A81"/>
    <w:rsid w:val="00D96378"/>
    <w:rsid w:val="00DB66F9"/>
    <w:rsid w:val="00DB6CDE"/>
    <w:rsid w:val="00DC2F20"/>
    <w:rsid w:val="00E05357"/>
    <w:rsid w:val="00E1445A"/>
    <w:rsid w:val="00E155B6"/>
    <w:rsid w:val="00E34809"/>
    <w:rsid w:val="00E4216E"/>
    <w:rsid w:val="00E6109E"/>
    <w:rsid w:val="00E61846"/>
    <w:rsid w:val="00E664FF"/>
    <w:rsid w:val="00E87DD6"/>
    <w:rsid w:val="00EB6C19"/>
    <w:rsid w:val="00EC4DDB"/>
    <w:rsid w:val="00ED3302"/>
    <w:rsid w:val="00F02FDC"/>
    <w:rsid w:val="00F038D5"/>
    <w:rsid w:val="00F0632D"/>
    <w:rsid w:val="00F263D9"/>
    <w:rsid w:val="00F33932"/>
    <w:rsid w:val="00F345E9"/>
    <w:rsid w:val="00F460D4"/>
    <w:rsid w:val="00F51EA3"/>
    <w:rsid w:val="00F66C62"/>
    <w:rsid w:val="00F7387F"/>
    <w:rsid w:val="00F834CA"/>
    <w:rsid w:val="00FA4EFC"/>
    <w:rsid w:val="00FA63C4"/>
    <w:rsid w:val="00FB2A2F"/>
    <w:rsid w:val="00FB4281"/>
    <w:rsid w:val="00FC3ECB"/>
    <w:rsid w:val="00FD18DC"/>
    <w:rsid w:val="00FD5298"/>
    <w:rsid w:val="00FD7ED0"/>
    <w:rsid w:val="00FE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91E994A7-C0F7-41B1-B302-BDB2D8D8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834"/>
    <w:pPr>
      <w:spacing w:after="120" w:line="240" w:lineRule="auto"/>
      <w:ind w:firstLine="794"/>
      <w:jc w:val="both"/>
    </w:pPr>
    <w:rPr>
      <w:rFonts w:ascii="Arial" w:hAnsi="Arial" w:cs="Arial"/>
      <w:sz w:val="24"/>
      <w:szCs w:val="24"/>
    </w:rPr>
  </w:style>
  <w:style w:type="paragraph" w:styleId="1">
    <w:name w:val="heading 1"/>
    <w:basedOn w:val="a"/>
    <w:next w:val="a"/>
    <w:link w:val="10"/>
    <w:uiPriority w:val="99"/>
    <w:qFormat/>
    <w:rsid w:val="00270C28"/>
    <w:pPr>
      <w:keepNext/>
      <w:widowControl w:val="0"/>
      <w:numPr>
        <w:numId w:val="1"/>
      </w:numPr>
      <w:tabs>
        <w:tab w:val="clear" w:pos="643"/>
        <w:tab w:val="num" w:pos="851"/>
      </w:tabs>
      <w:spacing w:before="240" w:after="240"/>
      <w:ind w:left="851" w:hanging="284"/>
      <w:outlineLvl w:val="0"/>
    </w:pPr>
    <w:rPr>
      <w:b/>
      <w:bCs/>
      <w:color w:val="000000"/>
      <w:kern w:val="28"/>
      <w:sz w:val="36"/>
      <w:szCs w:val="36"/>
    </w:rPr>
  </w:style>
  <w:style w:type="paragraph" w:styleId="20">
    <w:name w:val="heading 2"/>
    <w:aliases w:val="Знак1"/>
    <w:basedOn w:val="a"/>
    <w:next w:val="a"/>
    <w:link w:val="21"/>
    <w:uiPriority w:val="99"/>
    <w:qFormat/>
    <w:rsid w:val="00980644"/>
    <w:pPr>
      <w:keepNext/>
      <w:widowControl w:val="0"/>
      <w:numPr>
        <w:ilvl w:val="1"/>
        <w:numId w:val="1"/>
      </w:numPr>
      <w:tabs>
        <w:tab w:val="clear" w:pos="643"/>
        <w:tab w:val="left" w:pos="1701"/>
        <w:tab w:val="num" w:pos="1985"/>
      </w:tabs>
      <w:spacing w:before="240" w:after="240"/>
      <w:ind w:left="1418" w:hanging="851"/>
      <w:jc w:val="left"/>
      <w:outlineLvl w:val="1"/>
    </w:pPr>
    <w:rPr>
      <w:b/>
      <w:bCs/>
      <w:i/>
      <w:iCs/>
      <w:color w:val="000000"/>
      <w:sz w:val="32"/>
      <w:szCs w:val="32"/>
    </w:rPr>
  </w:style>
  <w:style w:type="paragraph" w:styleId="3">
    <w:name w:val="heading 3"/>
    <w:aliases w:val="Знак"/>
    <w:basedOn w:val="a"/>
    <w:next w:val="a"/>
    <w:link w:val="30"/>
    <w:uiPriority w:val="99"/>
    <w:qFormat/>
    <w:rsid w:val="00980644"/>
    <w:pPr>
      <w:keepNext/>
      <w:numPr>
        <w:ilvl w:val="2"/>
        <w:numId w:val="1"/>
      </w:numPr>
      <w:tabs>
        <w:tab w:val="clear" w:pos="643"/>
        <w:tab w:val="num" w:pos="1418"/>
      </w:tabs>
      <w:spacing w:before="240" w:after="240"/>
      <w:ind w:left="1418" w:hanging="851"/>
      <w:jc w:val="left"/>
      <w:outlineLvl w:val="2"/>
    </w:pPr>
    <w:rPr>
      <w:b/>
      <w:bCs/>
      <w:i/>
      <w:iCs/>
      <w:sz w:val="28"/>
      <w:szCs w:val="28"/>
    </w:rPr>
  </w:style>
  <w:style w:type="paragraph" w:styleId="4">
    <w:name w:val="heading 4"/>
    <w:basedOn w:val="a"/>
    <w:next w:val="a"/>
    <w:link w:val="40"/>
    <w:uiPriority w:val="99"/>
    <w:qFormat/>
    <w:rsid w:val="00164837"/>
    <w:pPr>
      <w:keepNext/>
      <w:spacing w:after="0" w:line="360" w:lineRule="auto"/>
      <w:ind w:right="-766" w:firstLine="0"/>
      <w:outlineLvl w:val="3"/>
    </w:pPr>
    <w:rPr>
      <w:rFonts w:cs="Times New Roman"/>
      <w:sz w:val="28"/>
      <w:szCs w:val="28"/>
      <w:u w:val="single"/>
    </w:rPr>
  </w:style>
  <w:style w:type="paragraph" w:styleId="5">
    <w:name w:val="heading 5"/>
    <w:basedOn w:val="a"/>
    <w:next w:val="a"/>
    <w:link w:val="50"/>
    <w:uiPriority w:val="99"/>
    <w:qFormat/>
    <w:rsid w:val="00164837"/>
    <w:pPr>
      <w:keepNext/>
      <w:spacing w:line="320" w:lineRule="exact"/>
      <w:ind w:firstLine="0"/>
      <w:outlineLvl w:val="4"/>
    </w:pPr>
    <w:rPr>
      <w:b/>
      <w:bCs/>
      <w:color w:val="000000"/>
      <w:kern w:val="28"/>
      <w:sz w:val="36"/>
      <w:szCs w:val="36"/>
    </w:rPr>
  </w:style>
  <w:style w:type="paragraph" w:styleId="6">
    <w:name w:val="heading 6"/>
    <w:basedOn w:val="a"/>
    <w:next w:val="a"/>
    <w:link w:val="60"/>
    <w:uiPriority w:val="99"/>
    <w:qFormat/>
    <w:rsid w:val="00164837"/>
    <w:pPr>
      <w:widowControl w:val="0"/>
      <w:numPr>
        <w:ilvl w:val="5"/>
        <w:numId w:val="5"/>
      </w:numPr>
      <w:tabs>
        <w:tab w:val="clear" w:pos="3600"/>
        <w:tab w:val="num" w:pos="360"/>
      </w:tabs>
      <w:spacing w:before="240" w:after="60"/>
      <w:ind w:left="0" w:firstLine="0"/>
      <w:jc w:val="left"/>
      <w:outlineLvl w:val="5"/>
    </w:pPr>
    <w:rPr>
      <w:i/>
      <w:iCs/>
      <w:sz w:val="22"/>
      <w:szCs w:val="22"/>
    </w:rPr>
  </w:style>
  <w:style w:type="paragraph" w:styleId="7">
    <w:name w:val="heading 7"/>
    <w:basedOn w:val="a"/>
    <w:next w:val="a"/>
    <w:link w:val="70"/>
    <w:uiPriority w:val="99"/>
    <w:qFormat/>
    <w:rsid w:val="00164837"/>
    <w:pPr>
      <w:keepNext/>
      <w:spacing w:after="0" w:line="360" w:lineRule="auto"/>
      <w:ind w:firstLine="0"/>
      <w:outlineLvl w:val="6"/>
    </w:pPr>
    <w:rPr>
      <w:rFonts w:cs="Times New Roman"/>
      <w:sz w:val="28"/>
      <w:szCs w:val="28"/>
      <w:u w:val="single"/>
    </w:rPr>
  </w:style>
  <w:style w:type="paragraph" w:styleId="8">
    <w:name w:val="heading 8"/>
    <w:basedOn w:val="a"/>
    <w:next w:val="a"/>
    <w:link w:val="80"/>
    <w:uiPriority w:val="99"/>
    <w:qFormat/>
    <w:rsid w:val="00164837"/>
    <w:pPr>
      <w:keepNext/>
      <w:spacing w:after="0" w:line="360" w:lineRule="auto"/>
      <w:ind w:firstLine="0"/>
      <w:outlineLvl w:val="7"/>
    </w:pPr>
    <w:rPr>
      <w:rFonts w:cs="Times New Roman"/>
      <w:u w:val="single"/>
    </w:rPr>
  </w:style>
  <w:style w:type="paragraph" w:styleId="9">
    <w:name w:val="heading 9"/>
    <w:basedOn w:val="a"/>
    <w:next w:val="a"/>
    <w:link w:val="90"/>
    <w:uiPriority w:val="99"/>
    <w:qFormat/>
    <w:rsid w:val="00164837"/>
    <w:pPr>
      <w:keepNext/>
      <w:spacing w:after="0"/>
      <w:ind w:firstLine="0"/>
      <w:jc w:val="left"/>
      <w:outlineLvl w:val="8"/>
    </w:pPr>
    <w:rPr>
      <w:rFonts w:cs="Times New Roman"/>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aliases w:val="Знак Знак"/>
    <w:basedOn w:val="a0"/>
    <w:link w:val="3"/>
    <w:uiPriority w:val="99"/>
    <w:locked/>
    <w:rsid w:val="00164837"/>
    <w:rPr>
      <w:rFonts w:ascii="Arial" w:hAnsi="Arial" w:cs="Arial"/>
      <w:b/>
      <w:bCs/>
      <w:i/>
      <w:iCs/>
      <w:sz w:val="28"/>
      <w:szCs w:val="28"/>
      <w:lang w:val="ru-RU" w:eastAsia="ru-RU"/>
    </w:rPr>
  </w:style>
  <w:style w:type="paragraph" w:customStyle="1" w:styleId="a3">
    <w:name w:val="Текст таблиц"/>
    <w:basedOn w:val="a"/>
    <w:uiPriority w:val="99"/>
    <w:rsid w:val="00952CDD"/>
    <w:pPr>
      <w:widowControl w:val="0"/>
      <w:spacing w:after="0"/>
      <w:ind w:firstLine="0"/>
      <w:jc w:val="left"/>
    </w:pPr>
    <w:rPr>
      <w:color w:val="000000"/>
      <w:sz w:val="20"/>
      <w:szCs w:val="20"/>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9"/>
    <w:rPr>
      <w:rFonts w:ascii="Arial" w:hAnsi="Arial" w:cs="Arial"/>
      <w:i/>
      <w:i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customStyle="1" w:styleId="Normal2">
    <w:name w:val="Normal Знак2"/>
    <w:basedOn w:val="a0"/>
    <w:uiPriority w:val="99"/>
    <w:locked/>
    <w:rsid w:val="00164837"/>
    <w:rPr>
      <w:rFonts w:ascii="Arial" w:hAnsi="Arial" w:cs="Arial"/>
      <w:snapToGrid w:val="0"/>
      <w:sz w:val="24"/>
      <w:szCs w:val="24"/>
      <w:lang w:val="ru-RU" w:eastAsia="ru-RU"/>
    </w:rPr>
  </w:style>
  <w:style w:type="character" w:customStyle="1" w:styleId="21">
    <w:name w:val="Заголовок 2 Знак"/>
    <w:aliases w:val="Знак1 Знак"/>
    <w:basedOn w:val="a0"/>
    <w:link w:val="20"/>
    <w:uiPriority w:val="99"/>
    <w:locked/>
    <w:rsid w:val="00164837"/>
    <w:rPr>
      <w:rFonts w:ascii="Arial" w:hAnsi="Arial" w:cs="Arial"/>
      <w:b/>
      <w:bCs/>
      <w:i/>
      <w:iCs/>
      <w:color w:val="000000"/>
      <w:sz w:val="32"/>
      <w:szCs w:val="32"/>
      <w:lang w:val="ru-RU" w:eastAsia="ru-RU"/>
    </w:rPr>
  </w:style>
  <w:style w:type="paragraph" w:customStyle="1" w:styleId="a4">
    <w:name w:val="Стиль Название объекта"/>
    <w:basedOn w:val="a5"/>
    <w:uiPriority w:val="99"/>
    <w:rsid w:val="00B275EF"/>
    <w:rPr>
      <w:sz w:val="24"/>
      <w:szCs w:val="24"/>
    </w:rPr>
  </w:style>
  <w:style w:type="paragraph" w:styleId="a5">
    <w:name w:val="caption"/>
    <w:basedOn w:val="a"/>
    <w:next w:val="a"/>
    <w:uiPriority w:val="99"/>
    <w:qFormat/>
    <w:rsid w:val="009936DA"/>
    <w:pPr>
      <w:keepNext/>
      <w:keepLines/>
      <w:spacing w:before="120" w:after="0"/>
      <w:ind w:left="1361" w:hanging="1361"/>
      <w:jc w:val="left"/>
    </w:pPr>
    <w:rPr>
      <w:b/>
      <w:bCs/>
      <w:color w:val="000000"/>
      <w:sz w:val="22"/>
      <w:szCs w:val="22"/>
    </w:rPr>
  </w:style>
  <w:style w:type="paragraph" w:customStyle="1" w:styleId="12">
    <w:name w:val="Стиль Название объекта + 12 пт"/>
    <w:basedOn w:val="a5"/>
    <w:uiPriority w:val="99"/>
    <w:rsid w:val="00B275EF"/>
    <w:pPr>
      <w:spacing w:before="240" w:after="120"/>
    </w:pPr>
    <w:rPr>
      <w:sz w:val="24"/>
      <w:szCs w:val="24"/>
    </w:rPr>
  </w:style>
  <w:style w:type="paragraph" w:customStyle="1" w:styleId="121">
    <w:name w:val="Стиль Название объекта + 12 пт1"/>
    <w:basedOn w:val="a5"/>
    <w:uiPriority w:val="99"/>
    <w:rsid w:val="00730023"/>
    <w:rPr>
      <w:sz w:val="24"/>
      <w:szCs w:val="24"/>
    </w:rPr>
  </w:style>
  <w:style w:type="paragraph" w:customStyle="1" w:styleId="122">
    <w:name w:val="Стиль Заголовок 1 + 22 пт"/>
    <w:basedOn w:val="1"/>
    <w:uiPriority w:val="99"/>
    <w:rsid w:val="00BD3928"/>
    <w:pPr>
      <w:numPr>
        <w:numId w:val="0"/>
      </w:numPr>
      <w:spacing w:after="360" w:line="288" w:lineRule="auto"/>
      <w:ind w:left="851" w:hanging="284"/>
    </w:pPr>
  </w:style>
  <w:style w:type="paragraph" w:styleId="11">
    <w:name w:val="toc 1"/>
    <w:basedOn w:val="a"/>
    <w:next w:val="a"/>
    <w:autoRedefine/>
    <w:uiPriority w:val="99"/>
    <w:semiHidden/>
    <w:rsid w:val="009B38C8"/>
    <w:pPr>
      <w:tabs>
        <w:tab w:val="left" w:leader="dot" w:pos="567"/>
        <w:tab w:val="right" w:leader="dot" w:pos="8820"/>
      </w:tabs>
      <w:spacing w:after="0" w:line="360" w:lineRule="auto"/>
      <w:ind w:right="355" w:firstLine="709"/>
    </w:pPr>
    <w:rPr>
      <w:b/>
      <w:bCs/>
      <w:caps/>
      <w:noProof/>
    </w:rPr>
  </w:style>
  <w:style w:type="paragraph" w:styleId="22">
    <w:name w:val="toc 2"/>
    <w:basedOn w:val="a"/>
    <w:next w:val="a"/>
    <w:autoRedefine/>
    <w:uiPriority w:val="99"/>
    <w:semiHidden/>
    <w:rsid w:val="001563E2"/>
    <w:pPr>
      <w:tabs>
        <w:tab w:val="left" w:leader="dot" w:pos="851"/>
        <w:tab w:val="right" w:leader="dot" w:pos="10206"/>
      </w:tabs>
      <w:spacing w:after="0"/>
      <w:ind w:left="284" w:firstLine="0"/>
      <w:jc w:val="left"/>
    </w:pPr>
    <w:rPr>
      <w:smallCaps/>
      <w:sz w:val="22"/>
      <w:szCs w:val="22"/>
    </w:rPr>
  </w:style>
  <w:style w:type="paragraph" w:customStyle="1" w:styleId="16">
    <w:name w:val="Стиль Заголовок 1 + По ширине После:  6 пт"/>
    <w:basedOn w:val="1"/>
    <w:uiPriority w:val="99"/>
    <w:rsid w:val="00883B30"/>
    <w:pPr>
      <w:numPr>
        <w:numId w:val="0"/>
      </w:numPr>
      <w:spacing w:before="360"/>
    </w:pPr>
    <w:rPr>
      <w:caps/>
    </w:rPr>
  </w:style>
  <w:style w:type="paragraph" w:customStyle="1" w:styleId="125">
    <w:name w:val="Стиль По ширине Первая строка:  125 см"/>
    <w:basedOn w:val="a"/>
    <w:uiPriority w:val="99"/>
    <w:rsid w:val="00984011"/>
    <w:pPr>
      <w:spacing w:after="0"/>
      <w:ind w:firstLine="709"/>
      <w:jc w:val="left"/>
    </w:pPr>
  </w:style>
  <w:style w:type="paragraph" w:customStyle="1" w:styleId="a6">
    <w:name w:val="Стиль Название объекта + влево"/>
    <w:basedOn w:val="a5"/>
    <w:uiPriority w:val="99"/>
    <w:rsid w:val="00D53559"/>
    <w:pPr>
      <w:spacing w:before="0"/>
      <w:ind w:firstLine="0"/>
    </w:pPr>
    <w:rPr>
      <w:rFonts w:cs="Times New Roman"/>
      <w:i/>
      <w:iCs/>
      <w:sz w:val="24"/>
      <w:szCs w:val="24"/>
    </w:rPr>
  </w:style>
  <w:style w:type="paragraph" w:customStyle="1" w:styleId="112">
    <w:name w:val="Стиль Заголовок 1 + Перед:  12 пт"/>
    <w:basedOn w:val="1"/>
    <w:uiPriority w:val="99"/>
    <w:rsid w:val="00980644"/>
    <w:pPr>
      <w:numPr>
        <w:numId w:val="0"/>
      </w:numPr>
    </w:pPr>
  </w:style>
  <w:style w:type="paragraph" w:customStyle="1" w:styleId="a7">
    <w:name w:val="Стиль Название объекта + По центру"/>
    <w:basedOn w:val="a5"/>
    <w:uiPriority w:val="99"/>
    <w:rsid w:val="001A1C10"/>
    <w:pPr>
      <w:widowControl w:val="0"/>
      <w:autoSpaceDE w:val="0"/>
      <w:autoSpaceDN w:val="0"/>
      <w:adjustRightInd w:val="0"/>
      <w:spacing w:before="240" w:after="240" w:line="281" w:lineRule="auto"/>
      <w:jc w:val="center"/>
    </w:pPr>
    <w:rPr>
      <w:rFonts w:cs="Times New Roman"/>
    </w:rPr>
  </w:style>
  <w:style w:type="paragraph" w:customStyle="1" w:styleId="Normal1">
    <w:name w:val="Normal Знак1"/>
    <w:link w:val="Normal10"/>
    <w:uiPriority w:val="99"/>
    <w:rsid w:val="00164837"/>
    <w:pPr>
      <w:spacing w:after="120" w:line="240" w:lineRule="auto"/>
      <w:ind w:firstLine="709"/>
      <w:jc w:val="both"/>
    </w:pPr>
    <w:rPr>
      <w:rFonts w:ascii="Arial" w:hAnsi="Arial" w:cs="Arial"/>
      <w:sz w:val="24"/>
      <w:szCs w:val="24"/>
    </w:rPr>
  </w:style>
  <w:style w:type="character" w:customStyle="1" w:styleId="Normal10">
    <w:name w:val="Normal Знак1 Знак"/>
    <w:basedOn w:val="a0"/>
    <w:link w:val="Normal1"/>
    <w:uiPriority w:val="99"/>
    <w:locked/>
    <w:rsid w:val="00164837"/>
    <w:rPr>
      <w:rFonts w:ascii="Arial" w:hAnsi="Arial" w:cs="Arial"/>
      <w:snapToGrid w:val="0"/>
      <w:sz w:val="24"/>
      <w:szCs w:val="24"/>
      <w:lang w:val="ru-RU" w:eastAsia="ru-RU"/>
    </w:rPr>
  </w:style>
  <w:style w:type="paragraph" w:styleId="31">
    <w:name w:val="Body Text Indent 3"/>
    <w:basedOn w:val="a"/>
    <w:link w:val="32"/>
    <w:uiPriority w:val="99"/>
    <w:rsid w:val="00164837"/>
    <w:pPr>
      <w:spacing w:after="0" w:line="360" w:lineRule="auto"/>
      <w:ind w:firstLine="720"/>
    </w:pPr>
    <w:rPr>
      <w:rFonts w:cs="Times New Roman"/>
      <w:sz w:val="32"/>
      <w:szCs w:val="32"/>
    </w:rPr>
  </w:style>
  <w:style w:type="character" w:customStyle="1" w:styleId="32">
    <w:name w:val="Основной текст с отступом 3 Знак"/>
    <w:basedOn w:val="a0"/>
    <w:link w:val="31"/>
    <w:uiPriority w:val="99"/>
    <w:semiHidden/>
    <w:rPr>
      <w:rFonts w:ascii="Arial" w:hAnsi="Arial" w:cs="Arial"/>
      <w:sz w:val="16"/>
      <w:szCs w:val="16"/>
    </w:rPr>
  </w:style>
  <w:style w:type="paragraph" w:customStyle="1" w:styleId="ConsTitle">
    <w:name w:val="ConsTitle"/>
    <w:uiPriority w:val="99"/>
    <w:rsid w:val="00164837"/>
    <w:pPr>
      <w:widowControl w:val="0"/>
      <w:spacing w:after="0" w:line="240" w:lineRule="auto"/>
    </w:pPr>
    <w:rPr>
      <w:rFonts w:ascii="Arial" w:hAnsi="Arial" w:cs="Arial"/>
      <w:b/>
      <w:bCs/>
      <w:sz w:val="16"/>
      <w:szCs w:val="16"/>
    </w:rPr>
  </w:style>
  <w:style w:type="paragraph" w:styleId="a8">
    <w:name w:val="Body Text Indent"/>
    <w:basedOn w:val="a"/>
    <w:link w:val="a9"/>
    <w:uiPriority w:val="99"/>
    <w:rsid w:val="00164837"/>
    <w:pPr>
      <w:spacing w:after="0"/>
      <w:ind w:left="780" w:firstLine="0"/>
      <w:jc w:val="left"/>
    </w:pPr>
    <w:rPr>
      <w:rFonts w:cs="Times New Roman"/>
    </w:rPr>
  </w:style>
  <w:style w:type="character" w:customStyle="1" w:styleId="a9">
    <w:name w:val="Основной текст с отступом Знак"/>
    <w:basedOn w:val="a0"/>
    <w:link w:val="a8"/>
    <w:uiPriority w:val="99"/>
    <w:semiHidden/>
    <w:rPr>
      <w:rFonts w:ascii="Arial" w:hAnsi="Arial" w:cs="Arial"/>
      <w:sz w:val="24"/>
      <w:szCs w:val="24"/>
    </w:rPr>
  </w:style>
  <w:style w:type="paragraph" w:styleId="aa">
    <w:name w:val="header"/>
    <w:basedOn w:val="a"/>
    <w:link w:val="ab"/>
    <w:uiPriority w:val="99"/>
    <w:rsid w:val="00164837"/>
    <w:pPr>
      <w:widowControl w:val="0"/>
      <w:tabs>
        <w:tab w:val="center" w:pos="4153"/>
        <w:tab w:val="right" w:pos="8306"/>
      </w:tabs>
      <w:spacing w:after="0"/>
      <w:ind w:firstLine="0"/>
      <w:jc w:val="left"/>
    </w:pPr>
    <w:rPr>
      <w:color w:val="000000"/>
      <w:sz w:val="20"/>
      <w:szCs w:val="20"/>
    </w:rPr>
  </w:style>
  <w:style w:type="character" w:customStyle="1" w:styleId="ab">
    <w:name w:val="Верхний колонтитул Знак"/>
    <w:basedOn w:val="a0"/>
    <w:link w:val="aa"/>
    <w:uiPriority w:val="99"/>
    <w:semiHidden/>
    <w:rPr>
      <w:rFonts w:ascii="Arial" w:hAnsi="Arial" w:cs="Arial"/>
      <w:sz w:val="24"/>
      <w:szCs w:val="24"/>
    </w:rPr>
  </w:style>
  <w:style w:type="paragraph" w:customStyle="1" w:styleId="xl26">
    <w:name w:val="xl26"/>
    <w:basedOn w:val="a"/>
    <w:uiPriority w:val="99"/>
    <w:rsid w:val="00164837"/>
    <w:pPr>
      <w:pBdr>
        <w:left w:val="single" w:sz="4" w:space="0" w:color="auto"/>
        <w:bottom w:val="single" w:sz="4" w:space="0" w:color="auto"/>
        <w:right w:val="single" w:sz="4" w:space="0" w:color="auto"/>
      </w:pBdr>
      <w:spacing w:before="100" w:after="100"/>
      <w:ind w:firstLine="0"/>
      <w:jc w:val="left"/>
    </w:pPr>
    <w:rPr>
      <w:rFonts w:cs="Times New Roman"/>
    </w:rPr>
  </w:style>
  <w:style w:type="paragraph" w:styleId="33">
    <w:name w:val="Body Text 3"/>
    <w:basedOn w:val="a"/>
    <w:link w:val="34"/>
    <w:uiPriority w:val="99"/>
    <w:rsid w:val="00164837"/>
    <w:pPr>
      <w:spacing w:after="0"/>
      <w:ind w:firstLine="0"/>
    </w:pPr>
  </w:style>
  <w:style w:type="character" w:customStyle="1" w:styleId="34">
    <w:name w:val="Основной текст 3 Знак"/>
    <w:basedOn w:val="a0"/>
    <w:link w:val="33"/>
    <w:uiPriority w:val="99"/>
    <w:semiHidden/>
    <w:rPr>
      <w:rFonts w:ascii="Arial" w:hAnsi="Arial" w:cs="Arial"/>
      <w:sz w:val="16"/>
      <w:szCs w:val="16"/>
    </w:rPr>
  </w:style>
  <w:style w:type="paragraph" w:styleId="23">
    <w:name w:val="Body Text 2"/>
    <w:basedOn w:val="a"/>
    <w:link w:val="24"/>
    <w:uiPriority w:val="99"/>
    <w:rsid w:val="00164837"/>
    <w:pPr>
      <w:spacing w:after="0"/>
      <w:ind w:firstLine="0"/>
    </w:pPr>
    <w:rPr>
      <w:color w:val="000000"/>
      <w:sz w:val="20"/>
      <w:szCs w:val="20"/>
    </w:rPr>
  </w:style>
  <w:style w:type="character" w:customStyle="1" w:styleId="24">
    <w:name w:val="Основной текст 2 Знак"/>
    <w:basedOn w:val="a0"/>
    <w:link w:val="23"/>
    <w:uiPriority w:val="99"/>
    <w:semiHidden/>
    <w:rPr>
      <w:rFonts w:ascii="Arial" w:hAnsi="Arial" w:cs="Arial"/>
      <w:sz w:val="24"/>
      <w:szCs w:val="24"/>
    </w:rPr>
  </w:style>
  <w:style w:type="paragraph" w:styleId="ac">
    <w:name w:val="Body Text"/>
    <w:basedOn w:val="a"/>
    <w:link w:val="ad"/>
    <w:uiPriority w:val="99"/>
    <w:rsid w:val="00164837"/>
    <w:pPr>
      <w:spacing w:after="0"/>
      <w:ind w:firstLine="0"/>
      <w:jc w:val="left"/>
    </w:pPr>
    <w:rPr>
      <w:sz w:val="20"/>
      <w:szCs w:val="20"/>
    </w:rPr>
  </w:style>
  <w:style w:type="character" w:customStyle="1" w:styleId="ad">
    <w:name w:val="Основной текст Знак"/>
    <w:basedOn w:val="a0"/>
    <w:link w:val="ac"/>
    <w:uiPriority w:val="99"/>
    <w:semiHidden/>
    <w:rPr>
      <w:rFonts w:ascii="Arial" w:hAnsi="Arial" w:cs="Arial"/>
      <w:sz w:val="24"/>
      <w:szCs w:val="24"/>
    </w:rPr>
  </w:style>
  <w:style w:type="paragraph" w:customStyle="1" w:styleId="xl30">
    <w:name w:val="xl30"/>
    <w:basedOn w:val="a"/>
    <w:uiPriority w:val="99"/>
    <w:rsid w:val="00164837"/>
    <w:pPr>
      <w:pBdr>
        <w:left w:val="single" w:sz="4" w:space="0" w:color="auto"/>
        <w:bottom w:val="single" w:sz="4" w:space="0" w:color="auto"/>
        <w:right w:val="single" w:sz="4" w:space="0" w:color="auto"/>
      </w:pBdr>
      <w:spacing w:before="100" w:after="100"/>
      <w:ind w:firstLine="0"/>
      <w:jc w:val="center"/>
      <w:textAlignment w:val="top"/>
    </w:pPr>
    <w:rPr>
      <w:rFonts w:cs="Times New Roman"/>
      <w:sz w:val="14"/>
      <w:szCs w:val="14"/>
    </w:rPr>
  </w:style>
  <w:style w:type="paragraph" w:styleId="ae">
    <w:name w:val="footer"/>
    <w:basedOn w:val="a"/>
    <w:link w:val="af"/>
    <w:uiPriority w:val="99"/>
    <w:rsid w:val="00164837"/>
    <w:pPr>
      <w:widowControl w:val="0"/>
      <w:tabs>
        <w:tab w:val="center" w:pos="4153"/>
        <w:tab w:val="right" w:pos="8306"/>
      </w:tabs>
      <w:spacing w:after="0"/>
      <w:ind w:firstLine="0"/>
      <w:jc w:val="left"/>
    </w:pPr>
    <w:rPr>
      <w:color w:val="000000"/>
      <w:sz w:val="20"/>
      <w:szCs w:val="20"/>
    </w:rPr>
  </w:style>
  <w:style w:type="character" w:customStyle="1" w:styleId="af">
    <w:name w:val="Нижний колонтитул Знак"/>
    <w:basedOn w:val="a0"/>
    <w:link w:val="ae"/>
    <w:uiPriority w:val="99"/>
    <w:semiHidden/>
    <w:rPr>
      <w:rFonts w:ascii="Arial" w:hAnsi="Arial" w:cs="Arial"/>
      <w:sz w:val="24"/>
      <w:szCs w:val="24"/>
    </w:rPr>
  </w:style>
  <w:style w:type="paragraph" w:styleId="25">
    <w:name w:val="Body Text Indent 2"/>
    <w:basedOn w:val="a"/>
    <w:link w:val="26"/>
    <w:uiPriority w:val="99"/>
    <w:rsid w:val="00164837"/>
    <w:pPr>
      <w:widowControl w:val="0"/>
      <w:spacing w:after="0" w:line="220" w:lineRule="auto"/>
      <w:ind w:firstLine="220"/>
    </w:pPr>
    <w:rPr>
      <w:rFonts w:cs="Times New Roman"/>
    </w:rPr>
  </w:style>
  <w:style w:type="character" w:customStyle="1" w:styleId="26">
    <w:name w:val="Основной текст с отступом 2 Знак"/>
    <w:basedOn w:val="a0"/>
    <w:link w:val="25"/>
    <w:uiPriority w:val="99"/>
    <w:semiHidden/>
    <w:rPr>
      <w:rFonts w:ascii="Arial" w:hAnsi="Arial" w:cs="Arial"/>
      <w:sz w:val="24"/>
      <w:szCs w:val="24"/>
    </w:rPr>
  </w:style>
  <w:style w:type="paragraph" w:customStyle="1" w:styleId="FR1">
    <w:name w:val="FR1"/>
    <w:uiPriority w:val="99"/>
    <w:rsid w:val="00164837"/>
    <w:pPr>
      <w:widowControl w:val="0"/>
      <w:spacing w:after="0" w:line="340" w:lineRule="auto"/>
      <w:ind w:left="2200" w:hanging="2200"/>
      <w:jc w:val="both"/>
    </w:pPr>
    <w:rPr>
      <w:rFonts w:ascii="Arial" w:hAnsi="Arial" w:cs="Arial"/>
    </w:rPr>
  </w:style>
  <w:style w:type="paragraph" w:styleId="af0">
    <w:name w:val="Block Text"/>
    <w:basedOn w:val="a"/>
    <w:uiPriority w:val="99"/>
    <w:rsid w:val="00164837"/>
    <w:pPr>
      <w:widowControl w:val="0"/>
      <w:spacing w:before="220" w:after="0" w:line="260" w:lineRule="auto"/>
      <w:ind w:left="160" w:right="200" w:firstLine="0"/>
      <w:jc w:val="left"/>
    </w:pPr>
    <w:rPr>
      <w:rFonts w:cs="Times New Roman"/>
      <w:b/>
      <w:bCs/>
    </w:rPr>
  </w:style>
  <w:style w:type="paragraph" w:customStyle="1" w:styleId="ConsNormal">
    <w:name w:val="ConsNormal"/>
    <w:uiPriority w:val="99"/>
    <w:rsid w:val="00164837"/>
    <w:pPr>
      <w:widowControl w:val="0"/>
      <w:autoSpaceDE w:val="0"/>
      <w:autoSpaceDN w:val="0"/>
      <w:adjustRightInd w:val="0"/>
      <w:spacing w:after="0" w:line="240" w:lineRule="auto"/>
      <w:ind w:firstLine="720"/>
    </w:pPr>
    <w:rPr>
      <w:rFonts w:ascii="Arial" w:hAnsi="Arial" w:cs="Arial"/>
      <w:sz w:val="20"/>
      <w:szCs w:val="20"/>
    </w:rPr>
  </w:style>
  <w:style w:type="paragraph" w:customStyle="1" w:styleId="font5">
    <w:name w:val="font5"/>
    <w:basedOn w:val="a"/>
    <w:uiPriority w:val="99"/>
    <w:rsid w:val="00164837"/>
    <w:pPr>
      <w:spacing w:before="100" w:beforeAutospacing="1" w:after="100" w:afterAutospacing="1"/>
      <w:ind w:firstLine="0"/>
      <w:jc w:val="left"/>
    </w:pPr>
    <w:rPr>
      <w:rFonts w:ascii="Tahoma" w:hAnsi="Tahoma" w:cs="Tahoma"/>
      <w:b/>
      <w:bCs/>
      <w:color w:val="000000"/>
      <w:sz w:val="16"/>
      <w:szCs w:val="16"/>
    </w:rPr>
  </w:style>
  <w:style w:type="paragraph" w:customStyle="1" w:styleId="font6">
    <w:name w:val="font6"/>
    <w:basedOn w:val="a"/>
    <w:uiPriority w:val="99"/>
    <w:rsid w:val="00164837"/>
    <w:pPr>
      <w:spacing w:before="100" w:beforeAutospacing="1" w:after="100" w:afterAutospacing="1"/>
      <w:ind w:firstLine="0"/>
      <w:jc w:val="left"/>
    </w:pPr>
    <w:rPr>
      <w:rFonts w:ascii="Tahoma" w:hAnsi="Tahoma" w:cs="Tahoma"/>
      <w:color w:val="000000"/>
      <w:sz w:val="16"/>
      <w:szCs w:val="16"/>
    </w:rPr>
  </w:style>
  <w:style w:type="paragraph" w:customStyle="1" w:styleId="xl24">
    <w:name w:val="xl24"/>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Times New Roman"/>
    </w:rPr>
  </w:style>
  <w:style w:type="paragraph" w:customStyle="1" w:styleId="xl25">
    <w:name w:val="xl25"/>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Times New Roman"/>
      <w:sz w:val="16"/>
      <w:szCs w:val="16"/>
    </w:rPr>
  </w:style>
  <w:style w:type="paragraph" w:customStyle="1" w:styleId="xl27">
    <w:name w:val="xl27"/>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cs="Times New Roman"/>
      <w:sz w:val="16"/>
      <w:szCs w:val="16"/>
    </w:rPr>
  </w:style>
  <w:style w:type="paragraph" w:customStyle="1" w:styleId="xl28">
    <w:name w:val="xl28"/>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Times New Roman"/>
      <w:sz w:val="16"/>
      <w:szCs w:val="16"/>
    </w:rPr>
  </w:style>
  <w:style w:type="paragraph" w:customStyle="1" w:styleId="xl29">
    <w:name w:val="xl29"/>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Times New Roman"/>
    </w:rPr>
  </w:style>
  <w:style w:type="paragraph" w:customStyle="1" w:styleId="xl31">
    <w:name w:val="xl31"/>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Times New Roman"/>
      <w:sz w:val="16"/>
      <w:szCs w:val="16"/>
    </w:rPr>
  </w:style>
  <w:style w:type="paragraph" w:customStyle="1" w:styleId="xl32">
    <w:name w:val="xl32"/>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Times New Roman"/>
    </w:rPr>
  </w:style>
  <w:style w:type="paragraph" w:customStyle="1" w:styleId="xl33">
    <w:name w:val="xl33"/>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Times New Roman"/>
      <w:sz w:val="16"/>
      <w:szCs w:val="16"/>
    </w:rPr>
  </w:style>
  <w:style w:type="paragraph" w:customStyle="1" w:styleId="xl34">
    <w:name w:val="xl34"/>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cs="Times New Roman"/>
    </w:rPr>
  </w:style>
  <w:style w:type="paragraph" w:customStyle="1" w:styleId="xl35">
    <w:name w:val="xl35"/>
    <w:basedOn w:val="a"/>
    <w:uiPriority w:val="99"/>
    <w:rsid w:val="00164837"/>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cs="Times New Roman"/>
    </w:rPr>
  </w:style>
  <w:style w:type="paragraph" w:customStyle="1" w:styleId="xl36">
    <w:name w:val="xl36"/>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Times New Roman"/>
      <w:sz w:val="16"/>
      <w:szCs w:val="16"/>
    </w:rPr>
  </w:style>
  <w:style w:type="paragraph" w:customStyle="1" w:styleId="xl37">
    <w:name w:val="xl37"/>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Times New Roman"/>
      <w:sz w:val="16"/>
      <w:szCs w:val="16"/>
    </w:rPr>
  </w:style>
  <w:style w:type="paragraph" w:customStyle="1" w:styleId="xl38">
    <w:name w:val="xl38"/>
    <w:basedOn w:val="a"/>
    <w:uiPriority w:val="99"/>
    <w:rsid w:val="001648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Times New Roman"/>
      <w:sz w:val="16"/>
      <w:szCs w:val="16"/>
    </w:rPr>
  </w:style>
  <w:style w:type="paragraph" w:customStyle="1" w:styleId="xl39">
    <w:name w:val="xl39"/>
    <w:basedOn w:val="a"/>
    <w:uiPriority w:val="99"/>
    <w:rsid w:val="00164837"/>
    <w:pPr>
      <w:pBdr>
        <w:top w:val="single" w:sz="4" w:space="0" w:color="auto"/>
        <w:left w:val="single" w:sz="8" w:space="0" w:color="auto"/>
        <w:right w:val="single" w:sz="4" w:space="0" w:color="auto"/>
      </w:pBdr>
      <w:spacing w:before="100" w:beforeAutospacing="1" w:after="100" w:afterAutospacing="1"/>
      <w:ind w:firstLine="0"/>
      <w:jc w:val="left"/>
      <w:textAlignment w:val="center"/>
    </w:pPr>
    <w:rPr>
      <w:rFonts w:cs="Times New Roman"/>
    </w:rPr>
  </w:style>
  <w:style w:type="paragraph" w:customStyle="1" w:styleId="xl40">
    <w:name w:val="xl40"/>
    <w:basedOn w:val="a"/>
    <w:uiPriority w:val="99"/>
    <w:rsid w:val="0016483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cs="Times New Roman"/>
    </w:rPr>
  </w:style>
  <w:style w:type="paragraph" w:customStyle="1" w:styleId="xl41">
    <w:name w:val="xl41"/>
    <w:basedOn w:val="a"/>
    <w:uiPriority w:val="99"/>
    <w:rsid w:val="00164837"/>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cs="Times New Roman"/>
      <w:b/>
      <w:bCs/>
    </w:rPr>
  </w:style>
  <w:style w:type="paragraph" w:customStyle="1" w:styleId="xl42">
    <w:name w:val="xl42"/>
    <w:basedOn w:val="a"/>
    <w:uiPriority w:val="99"/>
    <w:rsid w:val="00164837"/>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cs="Times New Roman"/>
      <w:b/>
      <w:bCs/>
    </w:rPr>
  </w:style>
  <w:style w:type="paragraph" w:customStyle="1" w:styleId="xl43">
    <w:name w:val="xl43"/>
    <w:basedOn w:val="a"/>
    <w:uiPriority w:val="99"/>
    <w:rsid w:val="00164837"/>
    <w:pPr>
      <w:pBdr>
        <w:top w:val="single" w:sz="4" w:space="0" w:color="auto"/>
        <w:left w:val="single" w:sz="4" w:space="0" w:color="auto"/>
        <w:right w:val="single" w:sz="4" w:space="0" w:color="auto"/>
      </w:pBdr>
      <w:shd w:val="clear" w:color="auto" w:fill="FFFFFF"/>
      <w:spacing w:before="100" w:beforeAutospacing="1" w:after="100" w:afterAutospacing="1"/>
      <w:ind w:firstLine="0"/>
      <w:jc w:val="center"/>
      <w:textAlignment w:val="center"/>
    </w:pPr>
    <w:rPr>
      <w:rFonts w:cs="Times New Roman"/>
    </w:rPr>
  </w:style>
  <w:style w:type="paragraph" w:styleId="af1">
    <w:name w:val="table of figures"/>
    <w:basedOn w:val="a"/>
    <w:next w:val="a"/>
    <w:uiPriority w:val="99"/>
    <w:semiHidden/>
    <w:rsid w:val="00164837"/>
    <w:pPr>
      <w:spacing w:after="0"/>
      <w:ind w:left="480" w:hanging="480"/>
      <w:jc w:val="left"/>
    </w:pPr>
  </w:style>
  <w:style w:type="character" w:styleId="af2">
    <w:name w:val="Hyperlink"/>
    <w:basedOn w:val="a0"/>
    <w:uiPriority w:val="99"/>
    <w:rsid w:val="00164837"/>
    <w:rPr>
      <w:rFonts w:cs="Times New Roman"/>
      <w:color w:val="0000FF"/>
      <w:u w:val="single"/>
    </w:rPr>
  </w:style>
  <w:style w:type="paragraph" w:styleId="af3">
    <w:name w:val="Plain Text"/>
    <w:basedOn w:val="a"/>
    <w:link w:val="af4"/>
    <w:uiPriority w:val="99"/>
    <w:rsid w:val="00164837"/>
    <w:pPr>
      <w:spacing w:after="0"/>
      <w:ind w:firstLine="0"/>
      <w:jc w:val="left"/>
    </w:pPr>
    <w:rPr>
      <w:rFonts w:ascii="Courier New" w:hAnsi="Courier New" w:cs="Courier New"/>
      <w:sz w:val="20"/>
      <w:szCs w:val="20"/>
    </w:rPr>
  </w:style>
  <w:style w:type="character" w:customStyle="1" w:styleId="af4">
    <w:name w:val="Текст Знак"/>
    <w:basedOn w:val="a0"/>
    <w:link w:val="af3"/>
    <w:uiPriority w:val="99"/>
    <w:semiHidden/>
    <w:rPr>
      <w:rFonts w:ascii="Courier New" w:hAnsi="Courier New" w:cs="Courier New"/>
      <w:sz w:val="20"/>
      <w:szCs w:val="20"/>
    </w:rPr>
  </w:style>
  <w:style w:type="paragraph" w:customStyle="1" w:styleId="ConsNonformat">
    <w:name w:val="ConsNonformat"/>
    <w:uiPriority w:val="99"/>
    <w:rsid w:val="00164837"/>
    <w:pPr>
      <w:widowControl w:val="0"/>
      <w:autoSpaceDE w:val="0"/>
      <w:autoSpaceDN w:val="0"/>
      <w:adjustRightInd w:val="0"/>
      <w:spacing w:after="0" w:line="240" w:lineRule="auto"/>
    </w:pPr>
    <w:rPr>
      <w:rFonts w:ascii="Courier New" w:hAnsi="Courier New" w:cs="Courier New"/>
      <w:sz w:val="20"/>
      <w:szCs w:val="20"/>
    </w:rPr>
  </w:style>
  <w:style w:type="paragraph" w:customStyle="1" w:styleId="27">
    <w:name w:val="Основн отст2"/>
    <w:basedOn w:val="a"/>
    <w:uiPriority w:val="99"/>
    <w:rsid w:val="00164837"/>
    <w:pPr>
      <w:tabs>
        <w:tab w:val="left" w:pos="300"/>
      </w:tabs>
      <w:spacing w:before="113" w:after="28"/>
      <w:ind w:firstLine="340"/>
    </w:pPr>
    <w:rPr>
      <w:rFonts w:ascii="TextBook" w:hAnsi="TextBook" w:cs="TextBook"/>
      <w:sz w:val="20"/>
      <w:szCs w:val="20"/>
    </w:rPr>
  </w:style>
  <w:style w:type="paragraph" w:customStyle="1" w:styleId="Normale">
    <w:name w:val="Normale"/>
    <w:uiPriority w:val="99"/>
    <w:rsid w:val="00164837"/>
    <w:pPr>
      <w:widowControl w:val="0"/>
      <w:spacing w:after="0" w:line="240" w:lineRule="auto"/>
    </w:pPr>
    <w:rPr>
      <w:rFonts w:ascii="Arial" w:hAnsi="Arial"/>
      <w:sz w:val="20"/>
      <w:szCs w:val="20"/>
      <w:lang w:val="it-IT"/>
    </w:rPr>
  </w:style>
  <w:style w:type="paragraph" w:styleId="af5">
    <w:name w:val="Normal (Web)"/>
    <w:basedOn w:val="a"/>
    <w:uiPriority w:val="99"/>
    <w:rsid w:val="00164837"/>
    <w:pPr>
      <w:spacing w:before="100" w:after="100"/>
      <w:ind w:firstLine="0"/>
      <w:jc w:val="left"/>
    </w:pPr>
    <w:rPr>
      <w:rFonts w:cs="Times New Roman"/>
      <w:lang w:eastAsia="zh-CN"/>
    </w:rPr>
  </w:style>
  <w:style w:type="paragraph" w:styleId="35">
    <w:name w:val="toc 3"/>
    <w:basedOn w:val="a"/>
    <w:next w:val="a"/>
    <w:autoRedefine/>
    <w:uiPriority w:val="99"/>
    <w:semiHidden/>
    <w:rsid w:val="00C95620"/>
    <w:pPr>
      <w:tabs>
        <w:tab w:val="left" w:pos="540"/>
        <w:tab w:val="left" w:pos="720"/>
        <w:tab w:val="right" w:leader="dot" w:pos="10479"/>
      </w:tabs>
      <w:suppressAutoHyphens/>
      <w:spacing w:after="0" w:line="360" w:lineRule="auto"/>
      <w:ind w:firstLine="0"/>
    </w:pPr>
    <w:rPr>
      <w:rFonts w:cs="Times New Roman"/>
      <w:noProof/>
      <w:sz w:val="20"/>
      <w:szCs w:val="20"/>
    </w:rPr>
  </w:style>
  <w:style w:type="paragraph" w:styleId="af6">
    <w:name w:val="Title"/>
    <w:basedOn w:val="a"/>
    <w:link w:val="af7"/>
    <w:uiPriority w:val="99"/>
    <w:qFormat/>
    <w:rsid w:val="00164837"/>
    <w:pPr>
      <w:widowControl w:val="0"/>
      <w:spacing w:before="240" w:after="60"/>
      <w:ind w:firstLine="720"/>
      <w:jc w:val="center"/>
    </w:pPr>
    <w:rPr>
      <w:b/>
      <w:bCs/>
      <w:color w:val="000000"/>
      <w:kern w:val="28"/>
      <w:sz w:val="32"/>
      <w:szCs w:val="32"/>
    </w:rPr>
  </w:style>
  <w:style w:type="character" w:customStyle="1" w:styleId="af7">
    <w:name w:val="Название Знак"/>
    <w:basedOn w:val="a0"/>
    <w:link w:val="af6"/>
    <w:uiPriority w:val="10"/>
    <w:rPr>
      <w:rFonts w:asciiTheme="majorHAnsi" w:eastAsiaTheme="majorEastAsia" w:hAnsiTheme="majorHAnsi" w:cstheme="majorBidi"/>
      <w:b/>
      <w:bCs/>
      <w:kern w:val="28"/>
      <w:sz w:val="32"/>
      <w:szCs w:val="32"/>
    </w:rPr>
  </w:style>
  <w:style w:type="paragraph" w:customStyle="1" w:styleId="af8">
    <w:name w:val="Абзац"/>
    <w:basedOn w:val="a"/>
    <w:uiPriority w:val="99"/>
    <w:rsid w:val="00164837"/>
    <w:pPr>
      <w:widowControl w:val="0"/>
      <w:spacing w:after="0"/>
      <w:ind w:firstLine="851"/>
      <w:jc w:val="center"/>
    </w:pPr>
    <w:rPr>
      <w:b/>
      <w:bCs/>
      <w:color w:val="000000"/>
      <w:sz w:val="28"/>
      <w:szCs w:val="28"/>
    </w:rPr>
  </w:style>
  <w:style w:type="paragraph" w:customStyle="1" w:styleId="Normal">
    <w:name w:val="Normal Знак Знак"/>
    <w:uiPriority w:val="99"/>
    <w:rsid w:val="00164837"/>
    <w:pPr>
      <w:spacing w:after="120" w:line="240" w:lineRule="auto"/>
      <w:ind w:firstLine="709"/>
      <w:jc w:val="both"/>
    </w:pPr>
    <w:rPr>
      <w:rFonts w:ascii="Arial" w:hAnsi="Arial" w:cs="Arial"/>
      <w:sz w:val="24"/>
      <w:szCs w:val="24"/>
    </w:rPr>
  </w:style>
  <w:style w:type="character" w:customStyle="1" w:styleId="Normal0">
    <w:name w:val="Normal Знак Знак Знак"/>
    <w:basedOn w:val="a0"/>
    <w:uiPriority w:val="99"/>
    <w:rsid w:val="00164837"/>
    <w:rPr>
      <w:rFonts w:ascii="Arial" w:hAnsi="Arial" w:cs="Arial"/>
      <w:snapToGrid w:val="0"/>
      <w:sz w:val="24"/>
      <w:szCs w:val="24"/>
      <w:lang w:val="ru-RU" w:eastAsia="ru-RU"/>
    </w:rPr>
  </w:style>
  <w:style w:type="paragraph" w:customStyle="1" w:styleId="Normal3">
    <w:name w:val="Normal Знак"/>
    <w:uiPriority w:val="99"/>
    <w:rsid w:val="00164837"/>
    <w:pPr>
      <w:spacing w:after="120" w:line="240" w:lineRule="auto"/>
      <w:ind w:firstLine="709"/>
      <w:jc w:val="both"/>
    </w:pPr>
    <w:rPr>
      <w:rFonts w:ascii="Arial" w:hAnsi="Arial" w:cs="Arial"/>
      <w:sz w:val="24"/>
      <w:szCs w:val="24"/>
    </w:rPr>
  </w:style>
  <w:style w:type="paragraph" w:customStyle="1" w:styleId="Valeri">
    <w:name w:val="Valeri"/>
    <w:uiPriority w:val="99"/>
    <w:rsid w:val="00164837"/>
    <w:pPr>
      <w:spacing w:after="0" w:line="240" w:lineRule="auto"/>
      <w:ind w:firstLine="567"/>
      <w:jc w:val="both"/>
    </w:pPr>
    <w:rPr>
      <w:rFonts w:ascii="Arial" w:hAnsi="Arial" w:cs="Arial"/>
      <w:sz w:val="24"/>
      <w:szCs w:val="24"/>
    </w:rPr>
  </w:style>
  <w:style w:type="paragraph" w:customStyle="1" w:styleId="xl45">
    <w:name w:val="xl45"/>
    <w:basedOn w:val="a"/>
    <w:uiPriority w:val="99"/>
    <w:rsid w:val="00164837"/>
    <w:pPr>
      <w:pBdr>
        <w:left w:val="single" w:sz="4" w:space="0" w:color="auto"/>
        <w:bottom w:val="single" w:sz="4" w:space="0" w:color="auto"/>
        <w:right w:val="single" w:sz="4" w:space="0" w:color="auto"/>
      </w:pBdr>
      <w:spacing w:before="100" w:after="100"/>
      <w:ind w:firstLine="0"/>
      <w:jc w:val="center"/>
    </w:pPr>
    <w:rPr>
      <w:rFonts w:cs="Times New Roman"/>
      <w:sz w:val="18"/>
      <w:szCs w:val="18"/>
    </w:rPr>
  </w:style>
  <w:style w:type="character" w:styleId="af9">
    <w:name w:val="page number"/>
    <w:basedOn w:val="a0"/>
    <w:uiPriority w:val="99"/>
    <w:rsid w:val="00164837"/>
    <w:rPr>
      <w:rFonts w:cs="Times New Roman"/>
    </w:rPr>
  </w:style>
  <w:style w:type="paragraph" w:customStyle="1" w:styleId="xl46">
    <w:name w:val="xl46"/>
    <w:basedOn w:val="a"/>
    <w:uiPriority w:val="99"/>
    <w:rsid w:val="00164837"/>
    <w:pPr>
      <w:pBdr>
        <w:top w:val="single" w:sz="4" w:space="0" w:color="auto"/>
        <w:bottom w:val="single" w:sz="4" w:space="0" w:color="auto"/>
      </w:pBdr>
      <w:spacing w:before="100" w:beforeAutospacing="1" w:after="100" w:afterAutospacing="1"/>
      <w:ind w:firstLine="0"/>
      <w:jc w:val="center"/>
      <w:textAlignment w:val="center"/>
    </w:pPr>
    <w:rPr>
      <w:rFonts w:cs="Times New Roman"/>
    </w:rPr>
  </w:style>
  <w:style w:type="character" w:styleId="afa">
    <w:name w:val="FollowedHyperlink"/>
    <w:basedOn w:val="a0"/>
    <w:uiPriority w:val="99"/>
    <w:rsid w:val="00164837"/>
    <w:rPr>
      <w:rFonts w:cs="Times New Roman"/>
      <w:color w:val="800080"/>
      <w:u w:val="single"/>
    </w:rPr>
  </w:style>
  <w:style w:type="paragraph" w:styleId="2">
    <w:name w:val="List Bullet 2"/>
    <w:basedOn w:val="a"/>
    <w:autoRedefine/>
    <w:uiPriority w:val="99"/>
    <w:rsid w:val="00164837"/>
    <w:pPr>
      <w:numPr>
        <w:numId w:val="7"/>
      </w:numPr>
      <w:tabs>
        <w:tab w:val="num" w:pos="643"/>
      </w:tabs>
      <w:spacing w:after="0"/>
      <w:ind w:left="643"/>
      <w:jc w:val="left"/>
    </w:pPr>
    <w:rPr>
      <w:rFonts w:cs="Times New Roman"/>
      <w:sz w:val="20"/>
      <w:szCs w:val="20"/>
      <w:lang w:val="cs-CZ" w:eastAsia="cs-CZ"/>
    </w:rPr>
  </w:style>
  <w:style w:type="paragraph" w:customStyle="1" w:styleId="ConsPlusNormal">
    <w:name w:val="ConsPlusNormal"/>
    <w:uiPriority w:val="99"/>
    <w:rsid w:val="00164837"/>
    <w:pPr>
      <w:widowControl w:val="0"/>
      <w:autoSpaceDE w:val="0"/>
      <w:autoSpaceDN w:val="0"/>
      <w:adjustRightInd w:val="0"/>
      <w:spacing w:after="0" w:line="240" w:lineRule="auto"/>
      <w:ind w:firstLine="720"/>
    </w:pPr>
    <w:rPr>
      <w:rFonts w:ascii="Arial" w:hAnsi="Arial" w:cs="Arial"/>
      <w:sz w:val="20"/>
      <w:szCs w:val="20"/>
    </w:rPr>
  </w:style>
  <w:style w:type="table" w:styleId="afb">
    <w:name w:val="Table Grid"/>
    <w:basedOn w:val="a1"/>
    <w:uiPriority w:val="99"/>
    <w:rsid w:val="00153488"/>
    <w:pPr>
      <w:spacing w:after="0" w:line="240" w:lineRule="auto"/>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686652">
      <w:marLeft w:val="0"/>
      <w:marRight w:val="0"/>
      <w:marTop w:val="0"/>
      <w:marBottom w:val="0"/>
      <w:divBdr>
        <w:top w:val="none" w:sz="0" w:space="0" w:color="auto"/>
        <w:left w:val="none" w:sz="0" w:space="0" w:color="auto"/>
        <w:bottom w:val="none" w:sz="0" w:space="0" w:color="auto"/>
        <w:right w:val="none" w:sz="0" w:space="0" w:color="auto"/>
      </w:divBdr>
    </w:div>
    <w:div w:id="2120686653">
      <w:marLeft w:val="0"/>
      <w:marRight w:val="0"/>
      <w:marTop w:val="0"/>
      <w:marBottom w:val="0"/>
      <w:divBdr>
        <w:top w:val="none" w:sz="0" w:space="0" w:color="auto"/>
        <w:left w:val="none" w:sz="0" w:space="0" w:color="auto"/>
        <w:bottom w:val="none" w:sz="0" w:space="0" w:color="auto"/>
        <w:right w:val="none" w:sz="0" w:space="0" w:color="auto"/>
      </w:divBdr>
    </w:div>
    <w:div w:id="2120686654">
      <w:marLeft w:val="0"/>
      <w:marRight w:val="0"/>
      <w:marTop w:val="0"/>
      <w:marBottom w:val="0"/>
      <w:divBdr>
        <w:top w:val="none" w:sz="0" w:space="0" w:color="auto"/>
        <w:left w:val="none" w:sz="0" w:space="0" w:color="auto"/>
        <w:bottom w:val="none" w:sz="0" w:space="0" w:color="auto"/>
        <w:right w:val="none" w:sz="0" w:space="0" w:color="auto"/>
      </w:divBdr>
    </w:div>
    <w:div w:id="2120686655">
      <w:marLeft w:val="0"/>
      <w:marRight w:val="0"/>
      <w:marTop w:val="0"/>
      <w:marBottom w:val="0"/>
      <w:divBdr>
        <w:top w:val="none" w:sz="0" w:space="0" w:color="auto"/>
        <w:left w:val="none" w:sz="0" w:space="0" w:color="auto"/>
        <w:bottom w:val="none" w:sz="0" w:space="0" w:color="auto"/>
        <w:right w:val="none" w:sz="0" w:space="0" w:color="auto"/>
      </w:divBdr>
    </w:div>
    <w:div w:id="2120686656">
      <w:marLeft w:val="0"/>
      <w:marRight w:val="0"/>
      <w:marTop w:val="0"/>
      <w:marBottom w:val="0"/>
      <w:divBdr>
        <w:top w:val="none" w:sz="0" w:space="0" w:color="auto"/>
        <w:left w:val="none" w:sz="0" w:space="0" w:color="auto"/>
        <w:bottom w:val="none" w:sz="0" w:space="0" w:color="auto"/>
        <w:right w:val="none" w:sz="0" w:space="0" w:color="auto"/>
      </w:divBdr>
    </w:div>
    <w:div w:id="2120686657">
      <w:marLeft w:val="0"/>
      <w:marRight w:val="0"/>
      <w:marTop w:val="0"/>
      <w:marBottom w:val="0"/>
      <w:divBdr>
        <w:top w:val="none" w:sz="0" w:space="0" w:color="auto"/>
        <w:left w:val="none" w:sz="0" w:space="0" w:color="auto"/>
        <w:bottom w:val="none" w:sz="0" w:space="0" w:color="auto"/>
        <w:right w:val="none" w:sz="0" w:space="0" w:color="auto"/>
      </w:divBdr>
    </w:div>
    <w:div w:id="2120686658">
      <w:marLeft w:val="0"/>
      <w:marRight w:val="0"/>
      <w:marTop w:val="0"/>
      <w:marBottom w:val="0"/>
      <w:divBdr>
        <w:top w:val="none" w:sz="0" w:space="0" w:color="auto"/>
        <w:left w:val="none" w:sz="0" w:space="0" w:color="auto"/>
        <w:bottom w:val="none" w:sz="0" w:space="0" w:color="auto"/>
        <w:right w:val="none" w:sz="0" w:space="0" w:color="auto"/>
      </w:divBdr>
    </w:div>
    <w:div w:id="2120686659">
      <w:marLeft w:val="0"/>
      <w:marRight w:val="0"/>
      <w:marTop w:val="0"/>
      <w:marBottom w:val="0"/>
      <w:divBdr>
        <w:top w:val="none" w:sz="0" w:space="0" w:color="auto"/>
        <w:left w:val="none" w:sz="0" w:space="0" w:color="auto"/>
        <w:bottom w:val="none" w:sz="0" w:space="0" w:color="auto"/>
        <w:right w:val="none" w:sz="0" w:space="0" w:color="auto"/>
      </w:divBdr>
    </w:div>
    <w:div w:id="2120686660">
      <w:marLeft w:val="0"/>
      <w:marRight w:val="0"/>
      <w:marTop w:val="0"/>
      <w:marBottom w:val="0"/>
      <w:divBdr>
        <w:top w:val="none" w:sz="0" w:space="0" w:color="auto"/>
        <w:left w:val="none" w:sz="0" w:space="0" w:color="auto"/>
        <w:bottom w:val="none" w:sz="0" w:space="0" w:color="auto"/>
        <w:right w:val="none" w:sz="0" w:space="0" w:color="auto"/>
      </w:divBdr>
    </w:div>
    <w:div w:id="2120686661">
      <w:marLeft w:val="0"/>
      <w:marRight w:val="0"/>
      <w:marTop w:val="0"/>
      <w:marBottom w:val="0"/>
      <w:divBdr>
        <w:top w:val="none" w:sz="0" w:space="0" w:color="auto"/>
        <w:left w:val="none" w:sz="0" w:space="0" w:color="auto"/>
        <w:bottom w:val="none" w:sz="0" w:space="0" w:color="auto"/>
        <w:right w:val="none" w:sz="0" w:space="0" w:color="auto"/>
      </w:divBdr>
    </w:div>
    <w:div w:id="2120686662">
      <w:marLeft w:val="0"/>
      <w:marRight w:val="0"/>
      <w:marTop w:val="0"/>
      <w:marBottom w:val="0"/>
      <w:divBdr>
        <w:top w:val="none" w:sz="0" w:space="0" w:color="auto"/>
        <w:left w:val="none" w:sz="0" w:space="0" w:color="auto"/>
        <w:bottom w:val="none" w:sz="0" w:space="0" w:color="auto"/>
        <w:right w:val="none" w:sz="0" w:space="0" w:color="auto"/>
      </w:divBdr>
    </w:div>
    <w:div w:id="2120686663">
      <w:marLeft w:val="0"/>
      <w:marRight w:val="0"/>
      <w:marTop w:val="0"/>
      <w:marBottom w:val="0"/>
      <w:divBdr>
        <w:top w:val="none" w:sz="0" w:space="0" w:color="auto"/>
        <w:left w:val="none" w:sz="0" w:space="0" w:color="auto"/>
        <w:bottom w:val="none" w:sz="0" w:space="0" w:color="auto"/>
        <w:right w:val="none" w:sz="0" w:space="0" w:color="auto"/>
      </w:divBdr>
    </w:div>
    <w:div w:id="2120686664">
      <w:marLeft w:val="0"/>
      <w:marRight w:val="0"/>
      <w:marTop w:val="0"/>
      <w:marBottom w:val="0"/>
      <w:divBdr>
        <w:top w:val="none" w:sz="0" w:space="0" w:color="auto"/>
        <w:left w:val="none" w:sz="0" w:space="0" w:color="auto"/>
        <w:bottom w:val="none" w:sz="0" w:space="0" w:color="auto"/>
        <w:right w:val="none" w:sz="0" w:space="0" w:color="auto"/>
      </w:divBdr>
    </w:div>
    <w:div w:id="2120686665">
      <w:marLeft w:val="0"/>
      <w:marRight w:val="0"/>
      <w:marTop w:val="0"/>
      <w:marBottom w:val="0"/>
      <w:divBdr>
        <w:top w:val="none" w:sz="0" w:space="0" w:color="auto"/>
        <w:left w:val="none" w:sz="0" w:space="0" w:color="auto"/>
        <w:bottom w:val="none" w:sz="0" w:space="0" w:color="auto"/>
        <w:right w:val="none" w:sz="0" w:space="0" w:color="auto"/>
      </w:divBdr>
    </w:div>
    <w:div w:id="2120686666">
      <w:marLeft w:val="0"/>
      <w:marRight w:val="0"/>
      <w:marTop w:val="0"/>
      <w:marBottom w:val="0"/>
      <w:divBdr>
        <w:top w:val="none" w:sz="0" w:space="0" w:color="auto"/>
        <w:left w:val="none" w:sz="0" w:space="0" w:color="auto"/>
        <w:bottom w:val="none" w:sz="0" w:space="0" w:color="auto"/>
        <w:right w:val="none" w:sz="0" w:space="0" w:color="auto"/>
      </w:divBdr>
    </w:div>
    <w:div w:id="2120686667">
      <w:marLeft w:val="0"/>
      <w:marRight w:val="0"/>
      <w:marTop w:val="0"/>
      <w:marBottom w:val="0"/>
      <w:divBdr>
        <w:top w:val="none" w:sz="0" w:space="0" w:color="auto"/>
        <w:left w:val="none" w:sz="0" w:space="0" w:color="auto"/>
        <w:bottom w:val="none" w:sz="0" w:space="0" w:color="auto"/>
        <w:right w:val="none" w:sz="0" w:space="0" w:color="auto"/>
      </w:divBdr>
    </w:div>
    <w:div w:id="2120686668">
      <w:marLeft w:val="0"/>
      <w:marRight w:val="0"/>
      <w:marTop w:val="0"/>
      <w:marBottom w:val="0"/>
      <w:divBdr>
        <w:top w:val="none" w:sz="0" w:space="0" w:color="auto"/>
        <w:left w:val="none" w:sz="0" w:space="0" w:color="auto"/>
        <w:bottom w:val="none" w:sz="0" w:space="0" w:color="auto"/>
        <w:right w:val="none" w:sz="0" w:space="0" w:color="auto"/>
      </w:divBdr>
    </w:div>
    <w:div w:id="2120686669">
      <w:marLeft w:val="0"/>
      <w:marRight w:val="0"/>
      <w:marTop w:val="0"/>
      <w:marBottom w:val="0"/>
      <w:divBdr>
        <w:top w:val="none" w:sz="0" w:space="0" w:color="auto"/>
        <w:left w:val="none" w:sz="0" w:space="0" w:color="auto"/>
        <w:bottom w:val="none" w:sz="0" w:space="0" w:color="auto"/>
        <w:right w:val="none" w:sz="0" w:space="0" w:color="auto"/>
      </w:divBdr>
    </w:div>
    <w:div w:id="2120686670">
      <w:marLeft w:val="0"/>
      <w:marRight w:val="0"/>
      <w:marTop w:val="0"/>
      <w:marBottom w:val="0"/>
      <w:divBdr>
        <w:top w:val="none" w:sz="0" w:space="0" w:color="auto"/>
        <w:left w:val="none" w:sz="0" w:space="0" w:color="auto"/>
        <w:bottom w:val="none" w:sz="0" w:space="0" w:color="auto"/>
        <w:right w:val="none" w:sz="0" w:space="0" w:color="auto"/>
      </w:divBdr>
    </w:div>
    <w:div w:id="2120686671">
      <w:marLeft w:val="0"/>
      <w:marRight w:val="0"/>
      <w:marTop w:val="0"/>
      <w:marBottom w:val="0"/>
      <w:divBdr>
        <w:top w:val="none" w:sz="0" w:space="0" w:color="auto"/>
        <w:left w:val="none" w:sz="0" w:space="0" w:color="auto"/>
        <w:bottom w:val="none" w:sz="0" w:space="0" w:color="auto"/>
        <w:right w:val="none" w:sz="0" w:space="0" w:color="auto"/>
      </w:divBdr>
    </w:div>
    <w:div w:id="2120686672">
      <w:marLeft w:val="0"/>
      <w:marRight w:val="0"/>
      <w:marTop w:val="0"/>
      <w:marBottom w:val="0"/>
      <w:divBdr>
        <w:top w:val="none" w:sz="0" w:space="0" w:color="auto"/>
        <w:left w:val="none" w:sz="0" w:space="0" w:color="auto"/>
        <w:bottom w:val="none" w:sz="0" w:space="0" w:color="auto"/>
        <w:right w:val="none" w:sz="0" w:space="0" w:color="auto"/>
      </w:divBdr>
    </w:div>
    <w:div w:id="2120686673">
      <w:marLeft w:val="0"/>
      <w:marRight w:val="0"/>
      <w:marTop w:val="0"/>
      <w:marBottom w:val="0"/>
      <w:divBdr>
        <w:top w:val="none" w:sz="0" w:space="0" w:color="auto"/>
        <w:left w:val="none" w:sz="0" w:space="0" w:color="auto"/>
        <w:bottom w:val="none" w:sz="0" w:space="0" w:color="auto"/>
        <w:right w:val="none" w:sz="0" w:space="0" w:color="auto"/>
      </w:divBdr>
    </w:div>
    <w:div w:id="2120686674">
      <w:marLeft w:val="0"/>
      <w:marRight w:val="0"/>
      <w:marTop w:val="0"/>
      <w:marBottom w:val="0"/>
      <w:divBdr>
        <w:top w:val="none" w:sz="0" w:space="0" w:color="auto"/>
        <w:left w:val="none" w:sz="0" w:space="0" w:color="auto"/>
        <w:bottom w:val="none" w:sz="0" w:space="0" w:color="auto"/>
        <w:right w:val="none" w:sz="0" w:space="0" w:color="auto"/>
      </w:divBdr>
    </w:div>
    <w:div w:id="2120686675">
      <w:marLeft w:val="0"/>
      <w:marRight w:val="0"/>
      <w:marTop w:val="0"/>
      <w:marBottom w:val="0"/>
      <w:divBdr>
        <w:top w:val="none" w:sz="0" w:space="0" w:color="auto"/>
        <w:left w:val="none" w:sz="0" w:space="0" w:color="auto"/>
        <w:bottom w:val="none" w:sz="0" w:space="0" w:color="auto"/>
        <w:right w:val="none" w:sz="0" w:space="0" w:color="auto"/>
      </w:divBdr>
    </w:div>
    <w:div w:id="2120686676">
      <w:marLeft w:val="0"/>
      <w:marRight w:val="0"/>
      <w:marTop w:val="0"/>
      <w:marBottom w:val="0"/>
      <w:divBdr>
        <w:top w:val="none" w:sz="0" w:space="0" w:color="auto"/>
        <w:left w:val="none" w:sz="0" w:space="0" w:color="auto"/>
        <w:bottom w:val="none" w:sz="0" w:space="0" w:color="auto"/>
        <w:right w:val="none" w:sz="0" w:space="0" w:color="auto"/>
      </w:divBdr>
    </w:div>
    <w:div w:id="2120686677">
      <w:marLeft w:val="0"/>
      <w:marRight w:val="0"/>
      <w:marTop w:val="0"/>
      <w:marBottom w:val="0"/>
      <w:divBdr>
        <w:top w:val="none" w:sz="0" w:space="0" w:color="auto"/>
        <w:left w:val="none" w:sz="0" w:space="0" w:color="auto"/>
        <w:bottom w:val="none" w:sz="0" w:space="0" w:color="auto"/>
        <w:right w:val="none" w:sz="0" w:space="0" w:color="auto"/>
      </w:divBdr>
    </w:div>
    <w:div w:id="2120686678">
      <w:marLeft w:val="0"/>
      <w:marRight w:val="0"/>
      <w:marTop w:val="0"/>
      <w:marBottom w:val="0"/>
      <w:divBdr>
        <w:top w:val="none" w:sz="0" w:space="0" w:color="auto"/>
        <w:left w:val="none" w:sz="0" w:space="0" w:color="auto"/>
        <w:bottom w:val="none" w:sz="0" w:space="0" w:color="auto"/>
        <w:right w:val="none" w:sz="0" w:space="0" w:color="auto"/>
      </w:divBdr>
    </w:div>
    <w:div w:id="2120686679">
      <w:marLeft w:val="0"/>
      <w:marRight w:val="0"/>
      <w:marTop w:val="0"/>
      <w:marBottom w:val="0"/>
      <w:divBdr>
        <w:top w:val="none" w:sz="0" w:space="0" w:color="auto"/>
        <w:left w:val="none" w:sz="0" w:space="0" w:color="auto"/>
        <w:bottom w:val="none" w:sz="0" w:space="0" w:color="auto"/>
        <w:right w:val="none" w:sz="0" w:space="0" w:color="auto"/>
      </w:divBdr>
    </w:div>
    <w:div w:id="2120686680">
      <w:marLeft w:val="0"/>
      <w:marRight w:val="0"/>
      <w:marTop w:val="0"/>
      <w:marBottom w:val="0"/>
      <w:divBdr>
        <w:top w:val="none" w:sz="0" w:space="0" w:color="auto"/>
        <w:left w:val="none" w:sz="0" w:space="0" w:color="auto"/>
        <w:bottom w:val="none" w:sz="0" w:space="0" w:color="auto"/>
        <w:right w:val="none" w:sz="0" w:space="0" w:color="auto"/>
      </w:divBdr>
    </w:div>
    <w:div w:id="2120686681">
      <w:marLeft w:val="0"/>
      <w:marRight w:val="0"/>
      <w:marTop w:val="0"/>
      <w:marBottom w:val="0"/>
      <w:divBdr>
        <w:top w:val="none" w:sz="0" w:space="0" w:color="auto"/>
        <w:left w:val="none" w:sz="0" w:space="0" w:color="auto"/>
        <w:bottom w:val="none" w:sz="0" w:space="0" w:color="auto"/>
        <w:right w:val="none" w:sz="0" w:space="0" w:color="auto"/>
      </w:divBdr>
    </w:div>
    <w:div w:id="2120686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12429</Words>
  <Characters>70848</Characters>
  <Application>Microsoft Office Word</Application>
  <DocSecurity>0</DocSecurity>
  <Lines>590</Lines>
  <Paragraphs>166</Paragraphs>
  <ScaleCrop>false</ScaleCrop>
  <Company>TPM</Company>
  <LinksUpToDate>false</LinksUpToDate>
  <CharactersWithSpaces>83111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2008-03-10T13:26:00Z</cp:lastPrinted>
  <dcterms:created xsi:type="dcterms:W3CDTF">2014-05-10T10:20:00Z</dcterms:created>
  <dcterms:modified xsi:type="dcterms:W3CDTF">2014-05-10T10:20:00Z</dcterms:modified>
</cp:coreProperties>
</file>