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620" w:rsidRDefault="00FF4620" w:rsidP="00DF4EBB">
      <w:pPr>
        <w:pStyle w:val="a4"/>
        <w:jc w:val="center"/>
        <w:rPr>
          <w:rStyle w:val="a3"/>
        </w:rPr>
      </w:pPr>
    </w:p>
    <w:p w:rsidR="00EF081E" w:rsidRDefault="00EF081E" w:rsidP="00DF4EBB">
      <w:pPr>
        <w:pStyle w:val="a4"/>
        <w:jc w:val="center"/>
      </w:pPr>
      <w:r>
        <w:rPr>
          <w:rStyle w:val="a3"/>
        </w:rPr>
        <w:t>1. Деньги и инфляция</w:t>
      </w:r>
    </w:p>
    <w:p w:rsidR="00EF081E" w:rsidRDefault="00EF081E" w:rsidP="00DF4EBB">
      <w:pPr>
        <w:pStyle w:val="a4"/>
      </w:pPr>
      <w:r>
        <w:t> </w:t>
      </w:r>
    </w:p>
    <w:p w:rsidR="00EF081E" w:rsidRDefault="00EF081E" w:rsidP="00DF4EBB">
      <w:pPr>
        <w:pStyle w:val="a4"/>
      </w:pPr>
      <w:r>
        <w:t xml:space="preserve">Понятие инфляция неотделимо от понятия </w:t>
      </w:r>
      <w:r>
        <w:rPr>
          <w:rStyle w:val="a3"/>
        </w:rPr>
        <w:t>деньги.</w:t>
      </w:r>
      <w:r>
        <w:t xml:space="preserve"> Деньги в своей натуральной форме как самостоятельная ценность, в том числе золотые и серебряные монеты, известны человечеству с незапамятных времен.</w:t>
      </w:r>
    </w:p>
    <w:p w:rsidR="00EF081E" w:rsidRDefault="00EF081E" w:rsidP="00DF4EBB">
      <w:pPr>
        <w:pStyle w:val="a4"/>
      </w:pPr>
      <w:r>
        <w:t xml:space="preserve">Природа денег испокон веков была окружена таинственностью и мистикой. Их удивительная экономическая роль, злая власть над людьми, тысячи раз описанная в художественных произведениях, заставляли думать, что деньги наделены какой-то скрытой от людских глаз сверхъестественной силой. </w:t>
      </w:r>
    </w:p>
    <w:p w:rsidR="00EF081E" w:rsidRDefault="00EF081E" w:rsidP="00DF4EBB">
      <w:pPr>
        <w:pStyle w:val="a4"/>
      </w:pPr>
      <w:r>
        <w:t>И, наверное, нельзя не согласиться с тезисом, что деньги вечны, также как и их основные функции:</w:t>
      </w:r>
    </w:p>
    <w:p w:rsidR="00EF081E" w:rsidRDefault="00EF081E" w:rsidP="00DF4EB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мера стоимости;</w:t>
      </w:r>
    </w:p>
    <w:p w:rsidR="00EF081E" w:rsidRDefault="00EF081E" w:rsidP="00DF4EB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средства платежа; </w:t>
      </w:r>
    </w:p>
    <w:p w:rsidR="00EF081E" w:rsidRDefault="00EF081E" w:rsidP="00DF4EB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средство обращения;</w:t>
      </w:r>
    </w:p>
    <w:p w:rsidR="00EF081E" w:rsidRDefault="00EF081E" w:rsidP="00DF4EB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средство образования сокровищ;</w:t>
      </w:r>
    </w:p>
    <w:p w:rsidR="00EF081E" w:rsidRDefault="00EF081E" w:rsidP="00DF4EB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и функция мировых денег. </w:t>
      </w:r>
    </w:p>
    <w:p w:rsidR="00EF081E" w:rsidRDefault="00EF081E" w:rsidP="00DF4EBB">
      <w:pPr>
        <w:pStyle w:val="a4"/>
      </w:pPr>
      <w:r>
        <w:t>В современном рыночном хозяйстве жизнь отдельных людей и человечества в целом в еще большей степени зависит от денег, чем в древности, средневековье или в период капитализма свободной конкуренции.</w:t>
      </w:r>
    </w:p>
    <w:p w:rsidR="00EF081E" w:rsidRDefault="00EF081E" w:rsidP="00DF4EBB">
      <w:pPr>
        <w:pStyle w:val="a4"/>
      </w:pPr>
      <w:r>
        <w:t>В последние десятилетия кардинальным образом изменились виды денег и механизмы денежного обращения. Революционными можно назвать появление пластиковых и электронных денег. С появлением системы ИНТЕРНЕТ  деньги приобрели еще одно измерение, превратились в виртуальную реальность.</w:t>
      </w:r>
    </w:p>
    <w:p w:rsidR="00EF081E" w:rsidRDefault="00EF081E" w:rsidP="00DF4EBB">
      <w:pPr>
        <w:pStyle w:val="a4"/>
      </w:pPr>
      <w:r>
        <w:t xml:space="preserve">Именно деньги противостоят миру товаров и услуг, а соответствие между денежными и товарными мирами является одной из характеристик благополучия общества - состояние </w:t>
      </w:r>
      <w:r>
        <w:rPr>
          <w:rStyle w:val="a3"/>
        </w:rPr>
        <w:t xml:space="preserve">динамического макроэкономического равновесия. </w:t>
      </w:r>
    </w:p>
    <w:p w:rsidR="00EF081E" w:rsidRDefault="00EF081E" w:rsidP="00DF4EBB">
      <w:pPr>
        <w:pStyle w:val="a4"/>
      </w:pPr>
      <w:r>
        <w:t xml:space="preserve">Так же как и сами деньги, процесс их обесценения известны человечеству с незапамятных времен. </w:t>
      </w:r>
    </w:p>
    <w:p w:rsidR="00EF081E" w:rsidRDefault="00EF081E" w:rsidP="00DF4EBB">
      <w:pPr>
        <w:pStyle w:val="a4"/>
        <w:jc w:val="center"/>
      </w:pPr>
      <w:r>
        <w:rPr>
          <w:rStyle w:val="a3"/>
        </w:rPr>
        <w:t xml:space="preserve">2. Определение инфляции </w:t>
      </w:r>
    </w:p>
    <w:p w:rsidR="00EF081E" w:rsidRDefault="00EF081E" w:rsidP="00DF4EBB">
      <w:pPr>
        <w:pStyle w:val="a4"/>
      </w:pPr>
      <w:r>
        <w:t> </w:t>
      </w:r>
    </w:p>
    <w:p w:rsidR="00EF081E" w:rsidRDefault="00EF081E" w:rsidP="00DF4EBB">
      <w:pPr>
        <w:pStyle w:val="a4"/>
      </w:pPr>
      <w:r>
        <w:t xml:space="preserve">Современный термин </w:t>
      </w:r>
      <w:r>
        <w:rPr>
          <w:rStyle w:val="a3"/>
        </w:rPr>
        <w:t>«инфляция»</w:t>
      </w:r>
      <w:r>
        <w:t xml:space="preserve"> (от латинского слова inflatio - вздутие, разбухание, разводнение) был  позаимствован из медицины. </w:t>
      </w:r>
    </w:p>
    <w:p w:rsidR="00EF081E" w:rsidRDefault="00EF081E" w:rsidP="00DF4EBB">
      <w:pPr>
        <w:pStyle w:val="a4"/>
      </w:pPr>
      <w:r>
        <w:rPr>
          <w:rStyle w:val="a5"/>
          <w:b/>
          <w:bCs/>
        </w:rPr>
        <w:t xml:space="preserve"> Историческая справка: </w:t>
      </w:r>
      <w:r>
        <w:rPr>
          <w:rStyle w:val="a5"/>
        </w:rPr>
        <w:t>применительно к денежному обращению это слово  стали употреблять лишь в XIX веке в период гражданской войны в США  1864-1865 гг.</w:t>
      </w:r>
    </w:p>
    <w:p w:rsidR="00EF081E" w:rsidRDefault="00EF081E" w:rsidP="00DF4EBB">
      <w:pPr>
        <w:pStyle w:val="a4"/>
      </w:pPr>
      <w:r>
        <w:rPr>
          <w:rStyle w:val="a5"/>
        </w:rPr>
        <w:t> В то время неразменные казначейские обязательства США,  которые называли «гринбеки»  в 1864 г. обесценились сразу на  60%.</w:t>
      </w:r>
    </w:p>
    <w:p w:rsidR="00EF081E" w:rsidRDefault="00EF081E" w:rsidP="00DF4EBB">
      <w:pPr>
        <w:pStyle w:val="a4"/>
      </w:pPr>
      <w:r>
        <w:rPr>
          <w:rStyle w:val="a5"/>
        </w:rPr>
        <w:t> Приоритет введения в научный оборот термина «инфляция» приписывают А. Дельмару, издавшему в 1864 г. в Нью-Йорке пропагандистский памфлет «Предупреждение народу: Бумажный пузырь».</w:t>
      </w:r>
    </w:p>
    <w:p w:rsidR="00EF081E" w:rsidRDefault="00EF081E" w:rsidP="00DF4EBB">
      <w:pPr>
        <w:pStyle w:val="a4"/>
      </w:pPr>
      <w:r>
        <w:t>Первоначально под инфляцией понималось всякое расширение денежного обращения, каковы бы не были его последствия.</w:t>
      </w:r>
    </w:p>
    <w:p w:rsidR="00EF081E" w:rsidRDefault="00EF081E" w:rsidP="00DF4EBB">
      <w:pPr>
        <w:pStyle w:val="a4"/>
      </w:pPr>
      <w:r>
        <w:t>Затем инфляцию определяли как переполнение каналов обращения денежной массой сверх потребностей товарооборота, что вызывает обесценение денежной единицы и соответственно рост цен.</w:t>
      </w:r>
    </w:p>
    <w:p w:rsidR="00EF081E" w:rsidRDefault="00EF081E" w:rsidP="00DF4EBB">
      <w:pPr>
        <w:pStyle w:val="a4"/>
      </w:pPr>
      <w:r>
        <w:t xml:space="preserve">Во второй половине прошлого столетия  в экономической науке появился многофакторный подхода к инфляции. Инфляцию стали считать не просто денежным, но и общеэкономическим феноменом, поскольку динамика денежных параметров предопределяется глубинными процессами общественного воспроизводства и проводимой экономической политикой. </w:t>
      </w:r>
    </w:p>
    <w:p w:rsidR="00EF081E" w:rsidRDefault="00EF081E" w:rsidP="00DF4EBB">
      <w:pPr>
        <w:pStyle w:val="a4"/>
      </w:pPr>
      <w:r>
        <w:t xml:space="preserve">Наиболее успешную попытку упорядочить и систематизировать знания об инфляции сделала в конце 70-х годов прошлого столетия профессор Л.Н. Красавина. </w:t>
      </w:r>
    </w:p>
    <w:p w:rsidR="00EF081E" w:rsidRDefault="00EF081E" w:rsidP="00DF4EBB">
      <w:pPr>
        <w:pStyle w:val="a4"/>
      </w:pPr>
      <w:r>
        <w:t>По ее мнению, сущность инфляции состоит в нарушении закона денежного обращения; причинами инфляции служат диспропорции в процессе общественного воспроизводства и экономическая политика; формы проявления инфляции - избыток денежной массы в обращении по сравнению с потребностями оборота и обесценение денег.</w:t>
      </w:r>
    </w:p>
    <w:p w:rsidR="00EF081E" w:rsidRDefault="00EF081E" w:rsidP="00DF4EBB">
      <w:pPr>
        <w:pStyle w:val="a4"/>
      </w:pPr>
      <w:r>
        <w:rPr>
          <w:rStyle w:val="a3"/>
        </w:rPr>
        <w:t xml:space="preserve">Это означает, что инфляцию нельзя определять только как нарушение закона денежного обращения. </w:t>
      </w:r>
    </w:p>
    <w:p w:rsidR="00EF081E" w:rsidRDefault="00EF081E" w:rsidP="00DF4EBB">
      <w:pPr>
        <w:pStyle w:val="a4"/>
      </w:pPr>
      <w:r>
        <w:t xml:space="preserve">Независимо от того, какие причины послужили первичными импульсами, любое повышение цен вызывает необходимость увеличения денежной массы и расширения денежно-кредитного оборота. </w:t>
      </w:r>
    </w:p>
    <w:p w:rsidR="00EF081E" w:rsidRDefault="00EF081E" w:rsidP="00DF4EBB">
      <w:pPr>
        <w:pStyle w:val="a4"/>
      </w:pPr>
      <w:r>
        <w:t>В экономической структуре общества каждый закон действует не изолированно, а во взаимной связи с другими. Выделение некоторых законов, возможно только в теоретическом анализе, поэтому из отдельного закона можно вывести лишь абстрактное понятие. Явления же реальной действительности, тем более такое сложное, как инфляция, - результат взаимодействия многих законов.</w:t>
      </w:r>
    </w:p>
    <w:p w:rsidR="00EF081E" w:rsidRDefault="00EF081E" w:rsidP="00DF4EBB">
      <w:pPr>
        <w:pStyle w:val="a4"/>
      </w:pPr>
      <w:r>
        <w:t xml:space="preserve">Таким образом, на динамику инфляционных процессов влияют как денежные так и не денежные факторы. </w:t>
      </w:r>
    </w:p>
    <w:p w:rsidR="00EF081E" w:rsidRDefault="00EF081E" w:rsidP="00DF4EBB">
      <w:pPr>
        <w:pStyle w:val="a4"/>
      </w:pPr>
      <w:r>
        <w:rPr>
          <w:rStyle w:val="a3"/>
        </w:rPr>
        <w:t>К денежным факторам</w:t>
      </w:r>
      <w:r>
        <w:t xml:space="preserve"> следует отнести - темпы прироста денежной массы. Величина спроса на деньги, динамика временных лагов, также темпы изменения реального производства.</w:t>
      </w:r>
    </w:p>
    <w:p w:rsidR="00EF081E" w:rsidRDefault="00EF081E" w:rsidP="00DF4EBB">
      <w:pPr>
        <w:pStyle w:val="a4"/>
      </w:pPr>
      <w:r>
        <w:t xml:space="preserve">Вместе с тем инфляция </w:t>
      </w:r>
      <w:r>
        <w:rPr>
          <w:rStyle w:val="a3"/>
        </w:rPr>
        <w:t>не чисто денежное явление</w:t>
      </w:r>
      <w:r>
        <w:t xml:space="preserve"> и даже не совсем экономическое. Исторический опыт свидетельствует, что инфляция очень часто является результатом общественных потрясений, политических и социальных конфликтов, когда нарушается устойчивость всей экономической системы.</w:t>
      </w:r>
    </w:p>
    <w:p w:rsidR="00EF081E" w:rsidRDefault="00EF081E" w:rsidP="00DF4EBB">
      <w:pPr>
        <w:pStyle w:val="a4"/>
      </w:pPr>
      <w:r>
        <w:t xml:space="preserve">Современная инфляция - не аномалия, это одновременно и результат, и способ разрешения противоречий, свойственных общественному воспроизводству и развитию. </w:t>
      </w:r>
    </w:p>
    <w:p w:rsidR="00EF081E" w:rsidRDefault="00EF081E" w:rsidP="00DF4EBB">
      <w:pPr>
        <w:pStyle w:val="a4"/>
      </w:pPr>
      <w:r>
        <w:t xml:space="preserve">Все рассмотренные понятия инфляции не исключают, а дополняют друг друга. Они отражают процесс ее усложнения как явления экономической жизни и различные уровни ее теоретического анализа. </w:t>
      </w:r>
    </w:p>
    <w:p w:rsidR="00EF081E" w:rsidRDefault="00EF081E" w:rsidP="00DF4EBB">
      <w:pPr>
        <w:pStyle w:val="a4"/>
      </w:pPr>
      <w:r>
        <w:t>Следует подчеркнуть, что экономика не живет какой-то своей собственной жизнью в режиме бездумного автоматизма, а создается и управляется людьми. Поэтому существует еще один важный фактор, который имеет определенное влияние на инфляционные процессы -</w:t>
      </w:r>
      <w:r>
        <w:rPr>
          <w:rStyle w:val="a3"/>
        </w:rPr>
        <w:t xml:space="preserve"> это психологический фактор</w:t>
      </w:r>
      <w:r>
        <w:rPr>
          <w:rStyle w:val="a5"/>
          <w:b/>
          <w:bCs/>
        </w:rPr>
        <w:t>.</w:t>
      </w:r>
      <w:r>
        <w:t xml:space="preserve"> </w:t>
      </w:r>
    </w:p>
    <w:p w:rsidR="00EF081E" w:rsidRDefault="00EF081E" w:rsidP="00DF4EBB">
      <w:pPr>
        <w:pStyle w:val="a4"/>
      </w:pPr>
      <w:r>
        <w:t xml:space="preserve">Как показывает мировой опыт, инфляция во многом зависит от общественной психологии, от стереотипов потребления, от настроений складывающихся в обществе. Не случайно в экономической науке появился термин </w:t>
      </w:r>
      <w:r>
        <w:rPr>
          <w:rStyle w:val="a3"/>
        </w:rPr>
        <w:t>«инфляционные ожидания».</w:t>
      </w:r>
    </w:p>
    <w:p w:rsidR="00EF081E" w:rsidRDefault="00EF081E" w:rsidP="00DF4EBB">
      <w:pPr>
        <w:pStyle w:val="a4"/>
      </w:pPr>
      <w:r>
        <w:t>В этой связи весьма интересными представляются взгляды на проблему инфляции известного германского ученого и политического деятеля Людвига Эрхарда, основоположника теории и практики социально-рыночного хозяйства, автора германского «экономического чуда».</w:t>
      </w:r>
    </w:p>
    <w:p w:rsidR="00EF081E" w:rsidRDefault="00EF081E" w:rsidP="00DF4EBB">
      <w:pPr>
        <w:pStyle w:val="a4"/>
      </w:pPr>
      <w:r>
        <w:t>В своей известной на весь мир книге «Благосостояние для всех» он писал: «я хотел, чтобы в германском народном хозяйстве укрепилось такое умонастроение, под влиянием которого каждый покупатель обдумывал бы самым обстоятельным образом, действительно ли не слишком высока цена товара, который он желает приобрести.</w:t>
      </w:r>
    </w:p>
    <w:p w:rsidR="00EF081E" w:rsidRDefault="00EF081E" w:rsidP="00DF4EBB">
      <w:pPr>
        <w:pStyle w:val="a4"/>
      </w:pPr>
      <w:r>
        <w:t>С другой стороны всякий, кто что-либо производит или предлагает, еще раз должен бы подумать, оправдана ли его цена с точки зрения требования о сохранении устойчивости цен и обеспечения прочности нашего народного хозяйства в целом». (2)</w:t>
      </w:r>
      <w:r>
        <w:rPr>
          <w:rStyle w:val="a3"/>
        </w:rPr>
        <w:t xml:space="preserve"> </w:t>
      </w:r>
    </w:p>
    <w:p w:rsidR="00EF081E" w:rsidRDefault="00EF081E" w:rsidP="00DF4EBB">
      <w:pPr>
        <w:pStyle w:val="a4"/>
      </w:pPr>
      <w:r>
        <w:t xml:space="preserve">Послевоенный опыт Германии наглядно свидетельствует о том, что успешные экономические преобразования невозможны без включения в этот процесс </w:t>
      </w:r>
      <w:r>
        <w:rPr>
          <w:rStyle w:val="a3"/>
        </w:rPr>
        <w:t>человеческого фактора</w:t>
      </w:r>
      <w:r>
        <w:t>, который, в частности, оказывает существенное влияние на динамику и характер ценовых показателей.</w:t>
      </w:r>
    </w:p>
    <w:p w:rsidR="00EF081E" w:rsidRDefault="00EF081E" w:rsidP="00DF4EBB">
      <w:pPr>
        <w:pStyle w:val="2"/>
      </w:pPr>
      <w:r>
        <w:t> </w:t>
      </w:r>
    </w:p>
    <w:p w:rsidR="00EF081E" w:rsidRDefault="00EF081E" w:rsidP="00DF4EBB">
      <w:pPr>
        <w:pStyle w:val="2"/>
      </w:pPr>
      <w:r>
        <w:t>3. Основные виды инфляции</w:t>
      </w:r>
    </w:p>
    <w:p w:rsidR="00EF081E" w:rsidRDefault="00EF081E" w:rsidP="00DF4EBB">
      <w:pPr>
        <w:pStyle w:val="a4"/>
      </w:pPr>
      <w:r>
        <w:t> </w:t>
      </w:r>
    </w:p>
    <w:p w:rsidR="00EF081E" w:rsidRDefault="00EF081E" w:rsidP="00DF4EBB">
      <w:pPr>
        <w:pStyle w:val="a4"/>
      </w:pPr>
      <w:r>
        <w:t xml:space="preserve">В зависимости от причин возникновения стремительного роста цен и обесценения денег, на основания анализа мировой практики можно выделить следующие виды инфляции: </w:t>
      </w:r>
    </w:p>
    <w:p w:rsidR="00EF081E" w:rsidRDefault="00EF081E" w:rsidP="00DF4EB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«административную инфляцию»; </w:t>
      </w:r>
    </w:p>
    <w:p w:rsidR="00EF081E" w:rsidRDefault="00EF081E" w:rsidP="00DF4EB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«инфляцию издержек»;</w:t>
      </w:r>
    </w:p>
    <w:p w:rsidR="00EF081E" w:rsidRDefault="00EF081E" w:rsidP="00DF4EB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«инфляцию спирали цен и зарплат»;</w:t>
      </w:r>
    </w:p>
    <w:p w:rsidR="00EF081E" w:rsidRDefault="00EF081E" w:rsidP="00DF4EB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«инфляцию спроса». </w:t>
      </w:r>
    </w:p>
    <w:p w:rsidR="00EF081E" w:rsidRDefault="00EF081E" w:rsidP="00DF4EBB">
      <w:pPr>
        <w:pStyle w:val="a4"/>
      </w:pPr>
      <w:r>
        <w:rPr>
          <w:rStyle w:val="a3"/>
        </w:rPr>
        <w:t> «Административная инфляция»</w:t>
      </w:r>
      <w:r>
        <w:rPr>
          <w:rStyle w:val="a5"/>
        </w:rPr>
        <w:t xml:space="preserve"> </w:t>
      </w:r>
      <w:r>
        <w:t xml:space="preserve">порождается волей государственных органов, различных союзов и объединений, отдельных лиц и др. В России пока сохраняется достаточно высокая степень монополизации товарных рынков и, соответственно, самый сильный ценовой диктат монополистов. </w:t>
      </w:r>
    </w:p>
    <w:p w:rsidR="00EF081E" w:rsidRDefault="00EF081E" w:rsidP="00DF4EBB">
      <w:pPr>
        <w:pStyle w:val="a4"/>
      </w:pPr>
      <w:r>
        <w:t>Фактическое отсутствие конкуренции на основных товарных рынках, монополизм производителей и поставщиков продовольственной и промышленной продукции сохраняют существование рынка продавца, а не рынка покупателей как в большинстве стран с развитой рыночной экономикой.</w:t>
      </w:r>
    </w:p>
    <w:p w:rsidR="00EF081E" w:rsidRDefault="00EF081E" w:rsidP="00DF4EBB">
      <w:pPr>
        <w:pStyle w:val="a4"/>
      </w:pPr>
      <w:r>
        <w:t>«Административная инфляция» проявляется во взвинчивании тарифов на железнодорожные перевозки, платы за услуги почты, связи, коммунальные услуги, увеличении ставок импортных пошлин и др.</w:t>
      </w:r>
    </w:p>
    <w:p w:rsidR="00EF081E" w:rsidRDefault="00EF081E" w:rsidP="00DF4EBB">
      <w:pPr>
        <w:pStyle w:val="a4"/>
      </w:pPr>
      <w:r>
        <w:t xml:space="preserve"> Поднимая цены в ключевых отраслях, например, увеличивая тарифы на перевозку народнохозяйственных грузов или на газ для промышленных потребителей, «административная инфляция» стимулирует «инфляцию издержек». </w:t>
      </w:r>
    </w:p>
    <w:p w:rsidR="00EF081E" w:rsidRDefault="00EF081E" w:rsidP="00DF4EBB">
      <w:pPr>
        <w:pStyle w:val="a4"/>
      </w:pPr>
      <w:r>
        <w:t xml:space="preserve">В мировой практике под </w:t>
      </w:r>
      <w:r>
        <w:rPr>
          <w:rStyle w:val="a3"/>
        </w:rPr>
        <w:t>«инфляцией издержек»</w:t>
      </w:r>
      <w:r>
        <w:t xml:space="preserve"> подразумевается такой механизм формирования цен, при котором их рост определяется не увеличением спроса, а повышением затрат. «Инфляция издержек» обусловлена ростом всех компонентов производственных затрат - материальных ресурсов, заработной платы, затрат на обслуживание долгов и покупку денежных ресурсов и др.</w:t>
      </w:r>
    </w:p>
    <w:p w:rsidR="00EF081E" w:rsidRDefault="00EF081E" w:rsidP="00DF4EBB">
      <w:pPr>
        <w:pStyle w:val="a4"/>
      </w:pPr>
      <w:r>
        <w:t xml:space="preserve"> «Инфляция издержек» не является специфической закономерностью переходного периода от централизованно планируемой экономики к нормальной рыночной системе. </w:t>
      </w:r>
    </w:p>
    <w:p w:rsidR="00EF081E" w:rsidRDefault="00EF081E" w:rsidP="00DF4EBB">
      <w:pPr>
        <w:pStyle w:val="a4"/>
      </w:pPr>
      <w:r>
        <w:t>Вспышки «инфляции издержек» происходят при ряде структурных сдвигов, снижающих чувствительность экономики к конечному потребительскому спросу и создающих условия, когда система производства, кредитно-денежный и фондовый рынки начинают работать во многом сами на себя.</w:t>
      </w:r>
    </w:p>
    <w:p w:rsidR="00EF081E" w:rsidRDefault="00EF081E" w:rsidP="00DF4EBB">
      <w:pPr>
        <w:pStyle w:val="a4"/>
      </w:pPr>
      <w:r>
        <w:rPr>
          <w:rStyle w:val="a3"/>
        </w:rPr>
        <w:t>«Инфляция спирали цен и зарплат»</w:t>
      </w:r>
      <w:r>
        <w:rPr>
          <w:rStyle w:val="a5"/>
          <w:b/>
          <w:bCs/>
        </w:rPr>
        <w:t xml:space="preserve"> </w:t>
      </w:r>
      <w:r>
        <w:t>близка по характеру к «административной инфляции» и «инфляции издержек», поскольку обусловливается повышением уровня заработной платы (в частности, работникам бюджетной сферы), что приводит к росту денежной массы и увеличению издержек производства. Это соответственно провоцирует рост цен на большинство продовольственных и промышленных товаров. В свою очередь рост цен вызывает необходимость индексации заработной платы, тем самым замыкая порочный круг.</w:t>
      </w:r>
    </w:p>
    <w:p w:rsidR="00EF081E" w:rsidRDefault="00EF081E" w:rsidP="00DF4EBB">
      <w:pPr>
        <w:pStyle w:val="a4"/>
      </w:pPr>
      <w:r>
        <w:t xml:space="preserve">И наконец, </w:t>
      </w:r>
      <w:r>
        <w:rPr>
          <w:rStyle w:val="a3"/>
        </w:rPr>
        <w:t>«инфляция спроса»</w:t>
      </w:r>
      <w:r>
        <w:t xml:space="preserve"> порождается выпуском в обращение дополнительной массы платежных средств, что создает превышение спроса над предложением и приводит к росту цен. </w:t>
      </w:r>
    </w:p>
    <w:p w:rsidR="00EF081E" w:rsidRDefault="00EF081E" w:rsidP="00DF4EBB">
      <w:pPr>
        <w:pStyle w:val="a4"/>
      </w:pPr>
      <w:r>
        <w:t>В этой связи необходимо сокращать государственные расходы, стремясь в идеале к бездефицитному бюджету ради уменьшения эмиссии денег.</w:t>
      </w:r>
    </w:p>
    <w:p w:rsidR="00EF081E" w:rsidRDefault="00EF081E" w:rsidP="00DF4EBB">
      <w:pPr>
        <w:pStyle w:val="a4"/>
      </w:pPr>
      <w:r>
        <w:t>Очевидно, что все, описанные выше, виды инфляции тесно связаны между собой и  влияют друг на друга.</w:t>
      </w:r>
    </w:p>
    <w:p w:rsidR="00EF081E" w:rsidRDefault="00EF081E">
      <w:bookmarkStart w:id="0" w:name="_GoBack"/>
      <w:bookmarkEnd w:id="0"/>
    </w:p>
    <w:sectPr w:rsidR="00EF081E" w:rsidSect="000E6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64105"/>
    <w:multiLevelType w:val="multilevel"/>
    <w:tmpl w:val="586C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652B8B"/>
    <w:multiLevelType w:val="multilevel"/>
    <w:tmpl w:val="6EEE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EBB"/>
    <w:rsid w:val="000E6ACB"/>
    <w:rsid w:val="002B2E64"/>
    <w:rsid w:val="00415EAC"/>
    <w:rsid w:val="00680F8C"/>
    <w:rsid w:val="00AB02A2"/>
    <w:rsid w:val="00DF4EBB"/>
    <w:rsid w:val="00EF081E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D0C57-9F81-4FA8-9F1D-A5826C77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EB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DF4EBB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DF4EBB"/>
    <w:rPr>
      <w:rFonts w:ascii="Cambria" w:hAnsi="Cambria" w:cs="Times New Roman"/>
      <w:b/>
      <w:bCs/>
      <w:color w:val="4F81BD"/>
      <w:sz w:val="26"/>
      <w:szCs w:val="26"/>
    </w:rPr>
  </w:style>
  <w:style w:type="character" w:styleId="a3">
    <w:name w:val="Strong"/>
    <w:basedOn w:val="a0"/>
    <w:qFormat/>
    <w:rsid w:val="00DF4EBB"/>
    <w:rPr>
      <w:rFonts w:cs="Times New Roman"/>
      <w:b/>
      <w:bCs/>
    </w:rPr>
  </w:style>
  <w:style w:type="paragraph" w:styleId="a4">
    <w:name w:val="Normal (Web)"/>
    <w:basedOn w:val="a"/>
    <w:semiHidden/>
    <w:rsid w:val="00DF4EB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5">
    <w:name w:val="Emphasis"/>
    <w:basedOn w:val="a0"/>
    <w:qFormat/>
    <w:rsid w:val="00DF4EBB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</dc:creator>
  <cp:keywords/>
  <dc:description/>
  <cp:lastModifiedBy>admin</cp:lastModifiedBy>
  <cp:revision>2</cp:revision>
  <dcterms:created xsi:type="dcterms:W3CDTF">2014-04-24T06:39:00Z</dcterms:created>
  <dcterms:modified xsi:type="dcterms:W3CDTF">2014-04-24T06:39:00Z</dcterms:modified>
</cp:coreProperties>
</file>