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13A" w:rsidRDefault="004C513A">
      <w:pPr>
        <w:jc w:val="center"/>
        <w:rPr>
          <w:sz w:val="32"/>
          <w:szCs w:val="32"/>
        </w:rPr>
      </w:pPr>
      <w:r>
        <w:rPr>
          <w:sz w:val="36"/>
          <w:szCs w:val="36"/>
        </w:rPr>
        <w:t>Топология</w:t>
      </w:r>
      <w:r>
        <w:rPr>
          <w:sz w:val="32"/>
          <w:szCs w:val="32"/>
        </w:rPr>
        <w:t xml:space="preserve"> как отражение культуры и жизнедеятельности</w:t>
      </w:r>
    </w:p>
    <w:p w:rsidR="004C513A" w:rsidRDefault="004C513A">
      <w:pPr>
        <w:jc w:val="center"/>
        <w:rPr>
          <w:b w:val="0"/>
          <w:bCs w:val="0"/>
          <w:sz w:val="32"/>
          <w:szCs w:val="32"/>
        </w:rPr>
      </w:pPr>
    </w:p>
    <w:p w:rsidR="004C513A" w:rsidRDefault="004C513A"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Е.М.Мещерякова,</w:t>
      </w:r>
      <w:r>
        <w:rPr>
          <w:rStyle w:val="a5"/>
          <w:b w:val="0"/>
          <w:bCs w:val="0"/>
          <w:sz w:val="28"/>
          <w:szCs w:val="28"/>
        </w:rPr>
        <w:footnoteReference w:id="1"/>
      </w:r>
      <w:r>
        <w:rPr>
          <w:b w:val="0"/>
          <w:bCs w:val="0"/>
          <w:sz w:val="28"/>
          <w:szCs w:val="28"/>
        </w:rPr>
        <w:t xml:space="preserve"> Л.В. Сабинин,</w:t>
      </w:r>
      <w:r>
        <w:rPr>
          <w:rStyle w:val="a5"/>
          <w:b w:val="0"/>
          <w:bCs w:val="0"/>
          <w:sz w:val="28"/>
          <w:szCs w:val="28"/>
        </w:rPr>
        <w:footnoteReference w:id="2"/>
      </w:r>
      <w:r>
        <w:rPr>
          <w:b w:val="0"/>
          <w:bCs w:val="0"/>
          <w:sz w:val="28"/>
          <w:szCs w:val="28"/>
        </w:rPr>
        <w:t xml:space="preserve"> Ф. Ндахайо</w:t>
      </w:r>
      <w:r>
        <w:rPr>
          <w:rStyle w:val="a5"/>
          <w:b w:val="0"/>
          <w:bCs w:val="0"/>
          <w:sz w:val="28"/>
          <w:szCs w:val="28"/>
        </w:rPr>
        <w:footnoteReference w:id="3"/>
      </w:r>
    </w:p>
    <w:p w:rsidR="004C513A" w:rsidRDefault="004C513A">
      <w:pPr>
        <w:jc w:val="both"/>
        <w:rPr>
          <w:b w:val="0"/>
          <w:bCs w:val="0"/>
          <w:sz w:val="28"/>
          <w:szCs w:val="28"/>
        </w:rPr>
      </w:pPr>
    </w:p>
    <w:p w:rsidR="004C513A" w:rsidRDefault="004C513A">
      <w:pPr>
        <w:jc w:val="both"/>
        <w:rPr>
          <w:b w:val="0"/>
          <w:bCs w:val="0"/>
          <w:sz w:val="28"/>
          <w:szCs w:val="28"/>
        </w:rPr>
      </w:pPr>
    </w:p>
    <w:p w:rsidR="004C513A" w:rsidRDefault="004C513A">
      <w:pPr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Многообразие дефиниций культуры как многоликости феномена и разности творческих исследовательских подходов. Исторический, социологический, философский, религиозный, художественный и научный взгляды на культуру как поиск смысла человеческого существования и начала жизни. Культура как феномен направлена на поиск сакрального смысла бытия. Характеристика культурологии, культурной антропологии - метафизическое знание о культуре.</w:t>
      </w:r>
    </w:p>
    <w:p w:rsidR="004C513A" w:rsidRDefault="004C513A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>Культура - это совокупный духовный опыт человечества, его недра человеческого познания. Информационные и теоретические истоки понимания культурных процессов как характеристика современной жизни на планете. Массовая коммуникация как процесс распространения информации в обществе с помощью технических средств. Разнообразие культур, культурных традиций и проблема "понимания".</w:t>
      </w:r>
    </w:p>
    <w:p w:rsidR="004C513A" w:rsidRDefault="004C513A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>Позвольте в этой статье предложить читателям лирическое представление антропологии с точки зрения литератора и математика.</w:t>
      </w:r>
    </w:p>
    <w:p w:rsidR="004C513A" w:rsidRDefault="004C513A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>Жизнь во всяком пространстве протекает в благодарном ожидании. Армения, озеро Севан. Можно на минутку побывать в  горном озере фей Сарьяна. Представители иной православной горной и гордой цивилизации. Наконец, в этот Богом заброшенный край пожаловали настоящие ящуры математики и литературы.Это экспедиция во главе с господином Сабининын Л.В. Нет ничего более поучительного и радостного, чем погружение себя в общество людей другой расы.</w:t>
      </w:r>
    </w:p>
    <w:p w:rsidR="004C513A" w:rsidRDefault="004C513A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>В результате привычки мы привыкли смотреть на каждого человека филологически, но здесь открываются тайны метафизической природы бытия.</w:t>
      </w:r>
    </w:p>
    <w:p w:rsidR="004C513A" w:rsidRDefault="004C513A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>При первых же звуках этой бодрящей и укрепляющей теории я почувствовала дрожь новизны, как будто я сменил копытообразную и пропыленную городскую обувь на уютные домашние тапочки.</w:t>
      </w:r>
    </w:p>
    <w:p w:rsidR="004C513A" w:rsidRDefault="004C513A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>Должно быть, величайшая дерзость беседовать с читателем в настоящем в тоне абсолютной  вежливости, это происходит от нетерпения с которым мы живем и меняем кожу. Саламандре невдомек какие пятна располагаются на ее спине , что зависит от влажности песка и жизнерадостной или траурной оклейки террария.</w:t>
      </w:r>
    </w:p>
    <w:p w:rsidR="004C513A" w:rsidRDefault="004C513A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>Но мыслящая саламандра - человек. Речь зашла о "теории эмбрионального поля". Зачаточный лист настурции имеет форму алебарды или двухстворчатой удлиненной сумочки, переходящей в язычок. Он похож также на кремнеевую стрелу из палеолита. Но силовое натяжение, бушующее вокруг листа, преобразует его сначала в фигуру о пяти сегментах. Линии пещерного наконечника получают дуговую растяжку. Возьмите любую точку и соедините ее пучком координат с прямой. Затем продолжите эти координаты, пересекающие прямую под разными углами, на отрезок одинаковой длины, соедините их между собой , и получается выпуклость.</w:t>
      </w:r>
    </w:p>
    <w:p w:rsidR="004C513A" w:rsidRDefault="004C513A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ab/>
      </w:r>
      <w:r>
        <w:rPr>
          <w:b w:val="0"/>
          <w:bCs w:val="0"/>
          <w:sz w:val="28"/>
          <w:szCs w:val="28"/>
        </w:rPr>
        <w:t>Обратимся к строгому языку естествознания.</w:t>
      </w:r>
    </w:p>
    <w:p w:rsidR="004C513A" w:rsidRDefault="004C513A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u w:val="single"/>
        </w:rPr>
        <w:t xml:space="preserve">Предложение: </w:t>
      </w:r>
      <w:r>
        <w:rPr>
          <w:b w:val="0"/>
          <w:bCs w:val="0"/>
          <w:sz w:val="28"/>
          <w:szCs w:val="28"/>
        </w:rPr>
        <w:t xml:space="preserve">Собственные числа эндоморфизма </w:t>
      </w:r>
      <w:r>
        <w:rPr>
          <w:b w:val="0"/>
          <w:bCs w:val="0"/>
          <w:sz w:val="28"/>
          <w:szCs w:val="28"/>
          <w:lang w:val="en-US"/>
        </w:rPr>
        <w:t>D</w:t>
      </w:r>
      <w:r>
        <w:rPr>
          <w:b w:val="0"/>
          <w:bCs w:val="0"/>
          <w:sz w:val="28"/>
          <w:szCs w:val="28"/>
        </w:rPr>
        <w:t xml:space="preserve"> и только они являются </w:t>
      </w:r>
      <w:r>
        <w:rPr>
          <w:b w:val="0"/>
          <w:bCs w:val="0"/>
          <w:sz w:val="28"/>
          <w:szCs w:val="28"/>
          <w:lang w:val="en-US"/>
        </w:rPr>
        <w:t>/</w:t>
      </w:r>
      <w:r>
        <w:rPr>
          <w:b w:val="0"/>
          <w:bCs w:val="0"/>
          <w:sz w:val="28"/>
          <w:szCs w:val="28"/>
        </w:rPr>
        <w:t>различными</w:t>
      </w:r>
      <w:r>
        <w:rPr>
          <w:b w:val="0"/>
          <w:bCs w:val="0"/>
          <w:sz w:val="28"/>
          <w:szCs w:val="28"/>
          <w:lang w:val="en-US"/>
        </w:rPr>
        <w:t xml:space="preserve">/ </w:t>
      </w:r>
      <w:r>
        <w:rPr>
          <w:b w:val="0"/>
          <w:bCs w:val="0"/>
          <w:sz w:val="28"/>
          <w:szCs w:val="28"/>
        </w:rPr>
        <w:t>корнями характеристического полинома.</w:t>
      </w:r>
      <w:r>
        <w:rPr>
          <w:rStyle w:val="a5"/>
          <w:b w:val="0"/>
          <w:bCs w:val="0"/>
          <w:sz w:val="28"/>
          <w:szCs w:val="28"/>
        </w:rPr>
        <w:footnoteReference w:id="4"/>
      </w:r>
    </w:p>
    <w:p w:rsidR="004C513A" w:rsidRDefault="004C513A">
      <w:pPr>
        <w:jc w:val="both"/>
        <w:rPr>
          <w:b w:val="0"/>
          <w:bCs w:val="0"/>
          <w:sz w:val="28"/>
          <w:szCs w:val="28"/>
        </w:rPr>
      </w:pPr>
    </w:p>
    <w:p w:rsidR="004C513A" w:rsidRDefault="004C513A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>Силовое поле резко меняет свою игру и гонит форму к геометрическому пределу.</w:t>
      </w:r>
    </w:p>
    <w:p w:rsidR="004C513A" w:rsidRDefault="004C513A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Сабинин Л.В. "Укажем частные случаи эндоморфизмов":</w:t>
      </w:r>
    </w:p>
    <w:p w:rsidR="004C513A" w:rsidRDefault="004C513A">
      <w:pPr>
        <w:numPr>
          <w:ilvl w:val="0"/>
          <w:numId w:val="1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position w:val="-4"/>
          <w:sz w:val="28"/>
          <w:szCs w:val="28"/>
        </w:rPr>
        <w:object w:dxaOrig="1080" w:dyaOrig="360">
          <v:shape id="_x0000_i1025" type="#_x0000_t75" style="width:54pt;height:18pt" o:ole="" fillcolor="window">
            <v:imagedata r:id="rId7" o:title=""/>
          </v:shape>
          <o:OLEObject Type="Embed" ProgID="Equation.3" ShapeID="_x0000_i1025" DrawAspect="Content" ObjectID="_1459415681" r:id="rId8"/>
        </w:object>
      </w:r>
      <w:r>
        <w:rPr>
          <w:b w:val="0"/>
          <w:bCs w:val="0"/>
          <w:sz w:val="28"/>
          <w:szCs w:val="28"/>
        </w:rPr>
        <w:t>- самодуальный, эрмитов, самосопряженнный,</w:t>
      </w:r>
    </w:p>
    <w:p w:rsidR="004C513A" w:rsidRDefault="004C513A">
      <w:pPr>
        <w:numPr>
          <w:ilvl w:val="0"/>
          <w:numId w:val="1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position w:val="-4"/>
          <w:sz w:val="28"/>
          <w:szCs w:val="28"/>
        </w:rPr>
        <w:object w:dxaOrig="1240" w:dyaOrig="360">
          <v:shape id="_x0000_i1026" type="#_x0000_t75" style="width:62.25pt;height:18pt" o:ole="" fillcolor="window">
            <v:imagedata r:id="rId9" o:title=""/>
          </v:shape>
          <o:OLEObject Type="Embed" ProgID="Equation.3" ShapeID="_x0000_i1026" DrawAspect="Content" ObjectID="_1459415682" r:id="rId10"/>
        </w:object>
      </w:r>
      <w:r>
        <w:rPr>
          <w:b w:val="0"/>
          <w:bCs w:val="0"/>
          <w:sz w:val="28"/>
          <w:szCs w:val="28"/>
        </w:rPr>
        <w:t>- косодуальный, косоэрмитов,</w:t>
      </w:r>
    </w:p>
    <w:p w:rsidR="004C513A" w:rsidRDefault="004C513A">
      <w:pPr>
        <w:numPr>
          <w:ilvl w:val="0"/>
          <w:numId w:val="1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position w:val="-4"/>
          <w:sz w:val="28"/>
          <w:szCs w:val="28"/>
        </w:rPr>
        <w:object w:dxaOrig="1320" w:dyaOrig="360">
          <v:shape id="_x0000_i1027" type="#_x0000_t75" style="width:66pt;height:18pt" o:ole="" fillcolor="window">
            <v:imagedata r:id="rId11" o:title=""/>
          </v:shape>
          <o:OLEObject Type="Embed" ProgID="Equation.3" ShapeID="_x0000_i1027" DrawAspect="Content" ObjectID="_1459415683" r:id="rId12"/>
        </w:object>
      </w:r>
      <w:r>
        <w:rPr>
          <w:b w:val="0"/>
          <w:bCs w:val="0"/>
          <w:sz w:val="28"/>
          <w:szCs w:val="28"/>
        </w:rPr>
        <w:t>- унитарный.</w:t>
      </w:r>
    </w:p>
    <w:p w:rsidR="004C513A" w:rsidRDefault="004C513A">
      <w:pPr>
        <w:jc w:val="both"/>
        <w:rPr>
          <w:b w:val="0"/>
          <w:bCs w:val="0"/>
          <w:sz w:val="28"/>
          <w:szCs w:val="28"/>
        </w:rPr>
      </w:pPr>
    </w:p>
    <w:p w:rsidR="004C513A" w:rsidRDefault="004C513A">
      <w:pPr>
        <w:ind w:firstLine="36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Жизнь , извлеченная палочкой терменвокса, вокрующая и перенасыщенная волновыми процессами. Она посланник живой природы, перманентно будующей в мироздании. Какой Бах, Какой Моцарт варьирует тему настурции. Наконец, возникло выражение "Мировая скорость стручка лопающейся настурциии " (см. Г. Гессе, "Шедевры античной культуры", выставка золотого фонда России музеи Тамбова).</w:t>
      </w:r>
    </w:p>
    <w:p w:rsidR="004C513A" w:rsidRDefault="004C513A">
      <w:pPr>
        <w:ind w:firstLine="36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Угроза смещения тяготеет над каждой фигуркой во все времена, задача разрешается не на бумаге , а в живой импрессиии, в Храме воздуха и света.</w:t>
      </w:r>
    </w:p>
    <w:p w:rsidR="004C513A" w:rsidRDefault="004C513A">
      <w:pPr>
        <w:ind w:left="360"/>
        <w:jc w:val="both"/>
        <w:rPr>
          <w:b w:val="0"/>
          <w:bCs w:val="0"/>
          <w:sz w:val="28"/>
          <w:szCs w:val="28"/>
        </w:rPr>
      </w:pPr>
    </w:p>
    <w:p w:rsidR="004C513A" w:rsidRDefault="004C513A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Сабинин Л.В.</w:t>
      </w:r>
    </w:p>
    <w:p w:rsidR="004C513A" w:rsidRDefault="004C513A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u w:val="single"/>
        </w:rPr>
        <w:t xml:space="preserve">Предложение: </w:t>
      </w:r>
      <w:r>
        <w:rPr>
          <w:b w:val="0"/>
          <w:bCs w:val="0"/>
          <w:sz w:val="28"/>
          <w:szCs w:val="28"/>
        </w:rPr>
        <w:t xml:space="preserve">Эндоморфизм </w:t>
      </w:r>
      <w:r>
        <w:rPr>
          <w:b w:val="0"/>
          <w:bCs w:val="0"/>
          <w:sz w:val="28"/>
          <w:szCs w:val="28"/>
          <w:lang w:val="en-US"/>
        </w:rPr>
        <w:t xml:space="preserve">D </w:t>
      </w:r>
      <w:r>
        <w:rPr>
          <w:b w:val="0"/>
          <w:bCs w:val="0"/>
          <w:sz w:val="28"/>
          <w:szCs w:val="28"/>
        </w:rPr>
        <w:t xml:space="preserve">Ф-нормален, если </w:t>
      </w:r>
      <w:r>
        <w:rPr>
          <w:b w:val="0"/>
          <w:bCs w:val="0"/>
          <w:position w:val="-4"/>
          <w:sz w:val="28"/>
          <w:szCs w:val="28"/>
        </w:rPr>
        <w:object w:dxaOrig="2240" w:dyaOrig="360">
          <v:shape id="_x0000_i1028" type="#_x0000_t75" style="width:111.75pt;height:18pt" o:ole="" fillcolor="window">
            <v:imagedata r:id="rId13" o:title=""/>
          </v:shape>
          <o:OLEObject Type="Embed" ProgID="Equation.3" ShapeID="_x0000_i1028" DrawAspect="Content" ObjectID="_1459415684" r:id="rId14"/>
        </w:object>
      </w:r>
      <w:r>
        <w:rPr>
          <w:b w:val="0"/>
          <w:bCs w:val="0"/>
          <w:sz w:val="28"/>
          <w:szCs w:val="28"/>
        </w:rPr>
        <w:t>. Можно построить теорию Ф-нормальных эндоморфизмов относительно строго положительной формы Ф.</w:t>
      </w:r>
    </w:p>
    <w:p w:rsidR="004C513A" w:rsidRDefault="004C513A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 xml:space="preserve">Пусть </w:t>
      </w:r>
      <w:r>
        <w:rPr>
          <w:b w:val="0"/>
          <w:bCs w:val="0"/>
          <w:position w:val="-12"/>
          <w:sz w:val="28"/>
          <w:szCs w:val="28"/>
        </w:rPr>
        <w:object w:dxaOrig="400" w:dyaOrig="380">
          <v:shape id="_x0000_i1029" type="#_x0000_t75" style="width:20.25pt;height:18.75pt" o:ole="" fillcolor="window">
            <v:imagedata r:id="rId15" o:title=""/>
          </v:shape>
          <o:OLEObject Type="Embed" ProgID="Equation.3" ShapeID="_x0000_i1029" DrawAspect="Content" ObjectID="_1459415685" r:id="rId16"/>
        </w:object>
      </w:r>
      <w:r>
        <w:rPr>
          <w:b w:val="0"/>
          <w:bCs w:val="0"/>
          <w:sz w:val="28"/>
          <w:szCs w:val="28"/>
        </w:rPr>
        <w:tab/>
        <w:t xml:space="preserve">- векторное пространство, </w:t>
      </w:r>
      <w:r>
        <w:rPr>
          <w:b w:val="0"/>
          <w:bCs w:val="0"/>
          <w:position w:val="-12"/>
          <w:sz w:val="28"/>
          <w:szCs w:val="28"/>
        </w:rPr>
        <w:object w:dxaOrig="2100" w:dyaOrig="380">
          <v:shape id="_x0000_i1030" type="#_x0000_t75" style="width:105pt;height:18.75pt" o:ole="" fillcolor="window">
            <v:imagedata r:id="rId17" o:title=""/>
          </v:shape>
          <o:OLEObject Type="Embed" ProgID="Equation.3" ShapeID="_x0000_i1030" DrawAspect="Content" ObjectID="_1459415686" r:id="rId18"/>
        </w:object>
      </w:r>
      <w:r>
        <w:rPr>
          <w:b w:val="0"/>
          <w:bCs w:val="0"/>
          <w:sz w:val="28"/>
          <w:szCs w:val="28"/>
        </w:rPr>
        <w:t>,  А - стандартное тело, к, к(</w:t>
      </w:r>
      <w:r>
        <w:rPr>
          <w:b w:val="0"/>
          <w:bCs w:val="0"/>
          <w:sz w:val="28"/>
          <w:szCs w:val="28"/>
          <w:lang w:val="en-US"/>
        </w:rPr>
        <w:t>i</w:t>
      </w:r>
      <w:r>
        <w:rPr>
          <w:b w:val="0"/>
          <w:bCs w:val="0"/>
          <w:sz w:val="28"/>
          <w:szCs w:val="28"/>
        </w:rPr>
        <w:t>)</w:t>
      </w:r>
      <w:r>
        <w:rPr>
          <w:b w:val="0"/>
          <w:bCs w:val="0"/>
          <w:sz w:val="28"/>
          <w:szCs w:val="28"/>
          <w:lang w:val="en-US"/>
        </w:rPr>
        <w:t>,</w:t>
      </w:r>
      <w:r>
        <w:rPr>
          <w:b w:val="0"/>
          <w:bCs w:val="0"/>
          <w:sz w:val="28"/>
          <w:szCs w:val="28"/>
        </w:rPr>
        <w:t>к (</w:t>
      </w:r>
      <w:r>
        <w:rPr>
          <w:b w:val="0"/>
          <w:bCs w:val="0"/>
          <w:sz w:val="28"/>
          <w:szCs w:val="28"/>
          <w:lang w:val="en-US"/>
        </w:rPr>
        <w:t>i,j,k</w:t>
      </w:r>
      <w:r>
        <w:rPr>
          <w:b w:val="0"/>
          <w:bCs w:val="0"/>
          <w:sz w:val="28"/>
          <w:szCs w:val="28"/>
        </w:rPr>
        <w:t xml:space="preserve">), то </w:t>
      </w:r>
      <w:r>
        <w:rPr>
          <w:b w:val="0"/>
          <w:bCs w:val="0"/>
          <w:position w:val="-12"/>
          <w:sz w:val="28"/>
          <w:szCs w:val="28"/>
        </w:rPr>
        <w:object w:dxaOrig="1760" w:dyaOrig="440">
          <v:shape id="_x0000_i1031" type="#_x0000_t75" style="width:87.75pt;height:21.75pt" o:ole="" fillcolor="window">
            <v:imagedata r:id="rId19" o:title=""/>
          </v:shape>
          <o:OLEObject Type="Embed" ProgID="Equation.3" ShapeID="_x0000_i1031" DrawAspect="Content" ObjectID="_1459415687" r:id="rId20"/>
        </w:object>
      </w:r>
      <w:r>
        <w:rPr>
          <w:b w:val="0"/>
          <w:bCs w:val="0"/>
          <w:sz w:val="28"/>
          <w:szCs w:val="28"/>
        </w:rPr>
        <w:t xml:space="preserve">, если А = К , то </w:t>
      </w:r>
      <w:r>
        <w:rPr>
          <w:b w:val="0"/>
          <w:bCs w:val="0"/>
          <w:position w:val="-12"/>
          <w:sz w:val="28"/>
          <w:szCs w:val="28"/>
        </w:rPr>
        <w:object w:dxaOrig="2180" w:dyaOrig="380">
          <v:shape id="_x0000_i1032" type="#_x0000_t75" style="width:108.75pt;height:18.75pt" o:ole="" fillcolor="window">
            <v:imagedata r:id="rId21" o:title=""/>
          </v:shape>
          <o:OLEObject Type="Embed" ProgID="Equation.3" ShapeID="_x0000_i1032" DrawAspect="Content" ObjectID="_1459415688" r:id="rId22"/>
        </w:object>
      </w:r>
      <w:r>
        <w:rPr>
          <w:b w:val="0"/>
          <w:bCs w:val="0"/>
          <w:sz w:val="28"/>
          <w:szCs w:val="28"/>
        </w:rPr>
        <w:t>.</w:t>
      </w:r>
    </w:p>
    <w:p w:rsidR="004C513A" w:rsidRDefault="004C513A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>Правда, что наша кровь излучает многогенетические лучи с частичкой счастья , лучи, способствующие усиленному делению ткани. Все мы, сами о том не подозреваем, являемся носителями громадного эмбрионального опыта.</w:t>
      </w:r>
    </w:p>
    <w:p w:rsidR="004C513A" w:rsidRDefault="004C513A">
      <w:pPr>
        <w:jc w:val="both"/>
        <w:rPr>
          <w:b w:val="0"/>
          <w:bCs w:val="0"/>
          <w:sz w:val="28"/>
          <w:szCs w:val="28"/>
        </w:rPr>
      </w:pPr>
    </w:p>
    <w:p w:rsidR="004C513A" w:rsidRDefault="004C513A">
      <w:pPr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Сабинин Л.В. Что можно сказать про собственные числа Ф  - косодуального и Ф- унитарного эндоморфизмов.</w:t>
      </w:r>
    </w:p>
    <w:p w:rsidR="004C513A" w:rsidRDefault="004C513A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Пусть </w:t>
      </w:r>
      <w:r>
        <w:rPr>
          <w:b w:val="0"/>
          <w:bCs w:val="0"/>
          <w:position w:val="-12"/>
          <w:sz w:val="28"/>
          <w:szCs w:val="28"/>
        </w:rPr>
        <w:object w:dxaOrig="2720" w:dyaOrig="440">
          <v:shape id="_x0000_i1033" type="#_x0000_t75" style="width:135.75pt;height:21.75pt" o:ole="" fillcolor="window">
            <v:imagedata r:id="rId23" o:title=""/>
          </v:shape>
          <o:OLEObject Type="Embed" ProgID="Equation.3" ShapeID="_x0000_i1033" DrawAspect="Content" ObjectID="_1459415689" r:id="rId24"/>
        </w:object>
      </w:r>
      <w:r>
        <w:rPr>
          <w:b w:val="0"/>
          <w:bCs w:val="0"/>
          <w:position w:val="-12"/>
          <w:sz w:val="28"/>
          <w:szCs w:val="28"/>
        </w:rPr>
        <w:object w:dxaOrig="2100" w:dyaOrig="380">
          <v:shape id="_x0000_i1034" type="#_x0000_t75" style="width:105pt;height:18.75pt" o:ole="" fillcolor="window">
            <v:imagedata r:id="rId17" o:title=""/>
          </v:shape>
          <o:OLEObject Type="Embed" ProgID="Equation.3" ShapeID="_x0000_i1034" DrawAspect="Content" ObjectID="_1459415690" r:id="rId25"/>
        </w:object>
      </w:r>
      <w:r>
        <w:rPr>
          <w:b w:val="0"/>
          <w:bCs w:val="0"/>
          <w:sz w:val="28"/>
          <w:szCs w:val="28"/>
        </w:rPr>
        <w:t>, А - стандартное тело, А=к, к(</w:t>
      </w:r>
      <w:r>
        <w:rPr>
          <w:b w:val="0"/>
          <w:bCs w:val="0"/>
          <w:sz w:val="28"/>
          <w:szCs w:val="28"/>
          <w:lang w:val="en-US"/>
        </w:rPr>
        <w:t>i</w:t>
      </w:r>
      <w:r>
        <w:rPr>
          <w:b w:val="0"/>
          <w:bCs w:val="0"/>
          <w:sz w:val="28"/>
          <w:szCs w:val="28"/>
        </w:rPr>
        <w:t>)</w:t>
      </w:r>
      <w:r>
        <w:rPr>
          <w:b w:val="0"/>
          <w:bCs w:val="0"/>
          <w:sz w:val="28"/>
          <w:szCs w:val="28"/>
          <w:lang w:val="en-US"/>
        </w:rPr>
        <w:t xml:space="preserve">, </w:t>
      </w:r>
      <w:r>
        <w:rPr>
          <w:b w:val="0"/>
          <w:bCs w:val="0"/>
          <w:sz w:val="28"/>
          <w:szCs w:val="28"/>
        </w:rPr>
        <w:t>к</w:t>
      </w:r>
      <w:r>
        <w:rPr>
          <w:b w:val="0"/>
          <w:bCs w:val="0"/>
          <w:sz w:val="28"/>
          <w:szCs w:val="28"/>
          <w:lang w:val="en-US"/>
        </w:rPr>
        <w:t>(i,j,k)</w:t>
      </w:r>
      <w:r>
        <w:rPr>
          <w:b w:val="0"/>
          <w:bCs w:val="0"/>
          <w:sz w:val="28"/>
          <w:szCs w:val="28"/>
        </w:rPr>
        <w:t>, к(</w:t>
      </w:r>
      <w:r>
        <w:rPr>
          <w:b w:val="0"/>
          <w:bCs w:val="0"/>
          <w:sz w:val="28"/>
          <w:szCs w:val="28"/>
          <w:lang w:val="en-US"/>
        </w:rPr>
        <w:t>i</w:t>
      </w:r>
      <w:r>
        <w:rPr>
          <w:b w:val="0"/>
          <w:bCs w:val="0"/>
          <w:sz w:val="28"/>
          <w:szCs w:val="28"/>
        </w:rPr>
        <w:t xml:space="preserve">) алгебраически замкнуто Ф - строго положительно, тогда </w:t>
      </w:r>
      <w:r>
        <w:rPr>
          <w:b w:val="0"/>
          <w:bCs w:val="0"/>
          <w:position w:val="-4"/>
          <w:sz w:val="28"/>
          <w:szCs w:val="28"/>
        </w:rPr>
        <w:object w:dxaOrig="220" w:dyaOrig="279">
          <v:shape id="_x0000_i1035" type="#_x0000_t75" style="width:11.25pt;height:14.25pt" o:ole="" fillcolor="window">
            <v:imagedata r:id="rId26" o:title=""/>
          </v:shape>
          <o:OLEObject Type="Embed" ProgID="Equation.3" ShapeID="_x0000_i1035" DrawAspect="Content" ObjectID="_1459415691" r:id="rId27"/>
        </w:object>
      </w:r>
      <w:r>
        <w:rPr>
          <w:b w:val="0"/>
          <w:bCs w:val="0"/>
          <w:sz w:val="28"/>
          <w:szCs w:val="28"/>
        </w:rPr>
        <w:t xml:space="preserve"> базис </w:t>
      </w:r>
      <w:r>
        <w:rPr>
          <w:b w:val="0"/>
          <w:bCs w:val="0"/>
          <w:position w:val="-12"/>
          <w:sz w:val="28"/>
          <w:szCs w:val="28"/>
        </w:rPr>
        <w:object w:dxaOrig="1760" w:dyaOrig="380">
          <v:shape id="_x0000_i1036" type="#_x0000_t75" style="width:87.75pt;height:18.75pt" o:ole="" fillcolor="window">
            <v:imagedata r:id="rId28" o:title=""/>
          </v:shape>
          <o:OLEObject Type="Embed" ProgID="Equation.3" ShapeID="_x0000_i1036" DrawAspect="Content" ObjectID="_1459415692" r:id="rId29"/>
        </w:object>
      </w:r>
      <w:r>
        <w:rPr>
          <w:b w:val="0"/>
          <w:bCs w:val="0"/>
          <w:sz w:val="28"/>
          <w:szCs w:val="28"/>
        </w:rPr>
        <w:t xml:space="preserve"> и ортогональный относительно </w:t>
      </w:r>
      <w:r>
        <w:rPr>
          <w:b w:val="0"/>
          <w:bCs w:val="0"/>
          <w:position w:val="-4"/>
          <w:sz w:val="28"/>
          <w:szCs w:val="28"/>
        </w:rPr>
        <w:object w:dxaOrig="320" w:dyaOrig="279">
          <v:shape id="_x0000_i1037" type="#_x0000_t75" style="width:15.75pt;height:14.25pt" o:ole="" fillcolor="window">
            <v:imagedata r:id="rId30" o:title=""/>
          </v:shape>
          <o:OLEObject Type="Embed" ProgID="Equation.3" ShapeID="_x0000_i1037" DrawAspect="Content" ObjectID="_1459415693" r:id="rId31"/>
        </w:object>
      </w:r>
      <w:r>
        <w:rPr>
          <w:b w:val="0"/>
          <w:bCs w:val="0"/>
          <w:sz w:val="28"/>
          <w:szCs w:val="28"/>
        </w:rPr>
        <w:t>.</w:t>
      </w:r>
    </w:p>
    <w:p w:rsidR="004C513A" w:rsidRDefault="004C513A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>И здесь, и там - росток, зачаток и черточка лица или  полухарактера, окончание имени, что-то губное и небное, сладкая горошина на языке - развивается не из себя, но лишь отвечает на приглашение, вытягивается, оправдывая наши ожидания.</w:t>
      </w:r>
    </w:p>
    <w:p w:rsidR="004C513A" w:rsidRDefault="004C513A">
      <w:pPr>
        <w:jc w:val="both"/>
        <w:rPr>
          <w:b w:val="0"/>
          <w:bCs w:val="0"/>
          <w:sz w:val="28"/>
          <w:szCs w:val="28"/>
        </w:rPr>
      </w:pPr>
    </w:p>
    <w:p w:rsidR="004C513A" w:rsidRDefault="004C513A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Сабинин Л.В. (Афинная плоскость) Полем действительных </w:t>
      </w:r>
      <w:r>
        <w:rPr>
          <w:b w:val="0"/>
          <w:bCs w:val="0"/>
          <w:sz w:val="28"/>
          <w:szCs w:val="28"/>
          <w:lang w:val="en-US"/>
        </w:rPr>
        <w:t>/</w:t>
      </w:r>
      <w:r>
        <w:rPr>
          <w:b w:val="0"/>
          <w:bCs w:val="0"/>
          <w:sz w:val="28"/>
          <w:szCs w:val="28"/>
        </w:rPr>
        <w:t>вещественных</w:t>
      </w:r>
      <w:r>
        <w:rPr>
          <w:b w:val="0"/>
          <w:bCs w:val="0"/>
          <w:sz w:val="28"/>
          <w:szCs w:val="28"/>
          <w:lang w:val="en-US"/>
        </w:rPr>
        <w:t xml:space="preserve">/ чисел R </w:t>
      </w:r>
      <w:r>
        <w:rPr>
          <w:b w:val="0"/>
          <w:bCs w:val="0"/>
          <w:sz w:val="28"/>
          <w:szCs w:val="28"/>
        </w:rPr>
        <w:t>называется архимедово полное поле с совершенным порядком.</w:t>
      </w:r>
    </w:p>
    <w:p w:rsidR="004C513A" w:rsidRDefault="004C513A">
      <w:pPr>
        <w:jc w:val="both"/>
        <w:rPr>
          <w:b w:val="0"/>
          <w:bCs w:val="0"/>
          <w:sz w:val="28"/>
          <w:szCs w:val="28"/>
          <w:lang w:val="en-US"/>
        </w:rPr>
      </w:pPr>
    </w:p>
    <w:p w:rsidR="004C513A" w:rsidRDefault="004C513A">
      <w:pPr>
        <w:jc w:val="both"/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  <w:lang w:val="en-US"/>
        </w:rPr>
        <w:tab/>
        <w:t>Такого мира, о котором мы думаешь , не существует в действительности. Мир есть , но не тот, который постоянно жил бы в нас и никогда нас не покидал. Есть лишь один мир- тот, что постоянно вновь и вновь завоевывается, в непрестанных каждодневных битвах.</w:t>
      </w:r>
    </w:p>
    <w:p w:rsidR="004C513A" w:rsidRDefault="004C513A">
      <w:pPr>
        <w:jc w:val="both"/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  <w:lang w:val="en-US"/>
        </w:rPr>
        <w:tab/>
        <w:t xml:space="preserve"> И я не знаю , сможем ли мы понять, почувствовать себя в глубине души такими же пустыми и </w:t>
      </w:r>
      <w:r>
        <w:rPr>
          <w:b w:val="0"/>
          <w:bCs w:val="0"/>
          <w:sz w:val="28"/>
          <w:szCs w:val="28"/>
        </w:rPr>
        <w:t>покинутым</w:t>
      </w:r>
      <w:r>
        <w:rPr>
          <w:b w:val="0"/>
          <w:bCs w:val="0"/>
          <w:sz w:val="28"/>
          <w:szCs w:val="28"/>
          <w:lang w:val="en-US"/>
        </w:rPr>
        <w:t>, какою покажется сама жизнь по окончании мира.</w:t>
      </w:r>
    </w:p>
    <w:p w:rsidR="004C513A" w:rsidRDefault="004C513A">
      <w:pPr>
        <w:jc w:val="both"/>
        <w:rPr>
          <w:b w:val="0"/>
          <w:bCs w:val="0"/>
          <w:sz w:val="28"/>
          <w:szCs w:val="28"/>
          <w:lang w:val="en-US"/>
        </w:rPr>
      </w:pPr>
    </w:p>
    <w:p w:rsidR="004C513A" w:rsidRDefault="004C513A">
      <w:pPr>
        <w:jc w:val="both"/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  <w:lang w:val="en-US"/>
        </w:rPr>
        <w:t>Литература:</w:t>
      </w:r>
    </w:p>
    <w:p w:rsidR="004C513A" w:rsidRDefault="004C513A">
      <w:pPr>
        <w:numPr>
          <w:ilvl w:val="0"/>
          <w:numId w:val="2"/>
        </w:numPr>
        <w:jc w:val="both"/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  <w:lang w:val="en-US"/>
        </w:rPr>
        <w:t>Сабинин Л.В. Эрмитовы формы. Структура эндоморфизма. РУДН, Москва, уч.пособие, 1984.</w:t>
      </w:r>
    </w:p>
    <w:p w:rsidR="004C513A" w:rsidRDefault="004C513A">
      <w:pPr>
        <w:numPr>
          <w:ilvl w:val="0"/>
          <w:numId w:val="2"/>
        </w:numPr>
        <w:jc w:val="both"/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  <w:lang w:val="en-US"/>
        </w:rPr>
        <w:t>Сабинин Л.В. Афинная плоскость. Конспект лекций. РУДН, Москва, 1982.</w:t>
      </w:r>
    </w:p>
    <w:p w:rsidR="004C513A" w:rsidRDefault="004C513A">
      <w:pPr>
        <w:numPr>
          <w:ilvl w:val="0"/>
          <w:numId w:val="2"/>
        </w:numPr>
        <w:jc w:val="both"/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  <w:lang w:val="en-US"/>
        </w:rPr>
        <w:t>Гуревич П.С. РОУ, Философия культуры. Программа курса.</w:t>
      </w:r>
    </w:p>
    <w:p w:rsidR="004C513A" w:rsidRDefault="004C513A">
      <w:pPr>
        <w:numPr>
          <w:ilvl w:val="0"/>
          <w:numId w:val="2"/>
        </w:numPr>
        <w:jc w:val="both"/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  <w:lang w:val="en-US"/>
        </w:rPr>
        <w:t>Мандельштам О. Миры, Тула, "Филин", 1994.</w:t>
      </w:r>
    </w:p>
    <w:p w:rsidR="004C513A" w:rsidRDefault="004C513A">
      <w:pPr>
        <w:numPr>
          <w:ilvl w:val="0"/>
          <w:numId w:val="2"/>
        </w:numPr>
        <w:jc w:val="both"/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  <w:lang w:val="en-US"/>
        </w:rPr>
        <w:t>Гессе Г. Нарцисс и Гольдмунд, С-П., Кристалл, 2001.</w:t>
      </w:r>
    </w:p>
    <w:p w:rsidR="004C513A" w:rsidRDefault="004C513A">
      <w:pPr>
        <w:jc w:val="both"/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  <w:lang w:val="en-US"/>
        </w:rPr>
        <w:t xml:space="preserve">6.  Достоевский Ф. Униженные и оскорбленные, Москва 2001. Храм         </w:t>
      </w:r>
    </w:p>
    <w:p w:rsidR="004C513A" w:rsidRDefault="004C513A">
      <w:pPr>
        <w:jc w:val="both"/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  <w:lang w:val="en-US"/>
        </w:rPr>
        <w:t xml:space="preserve">     В.Блаженного.</w:t>
      </w:r>
    </w:p>
    <w:p w:rsidR="004C513A" w:rsidRDefault="004C513A">
      <w:pPr>
        <w:jc w:val="both"/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  <w:lang w:val="en-US"/>
        </w:rPr>
        <w:t xml:space="preserve">7.  Выставка: Золотая карта России-музеи Тамбова (май-июнь    </w:t>
      </w:r>
    </w:p>
    <w:p w:rsidR="004C513A" w:rsidRDefault="004C513A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2003)</w:t>
      </w:r>
    </w:p>
    <w:p w:rsidR="004C513A" w:rsidRDefault="004C513A">
      <w:pPr>
        <w:jc w:val="both"/>
        <w:rPr>
          <w:b w:val="0"/>
          <w:bCs w:val="0"/>
          <w:sz w:val="28"/>
          <w:szCs w:val="28"/>
        </w:rPr>
      </w:pPr>
      <w:bookmarkStart w:id="0" w:name="_GoBack"/>
      <w:bookmarkEnd w:id="0"/>
    </w:p>
    <w:sectPr w:rsidR="004C513A">
      <w:pgSz w:w="11906" w:h="16838"/>
      <w:pgMar w:top="1134" w:right="850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B0B" w:rsidRDefault="00556B0B">
      <w:r>
        <w:separator/>
      </w:r>
    </w:p>
  </w:endnote>
  <w:endnote w:type="continuationSeparator" w:id="0">
    <w:p w:rsidR="00556B0B" w:rsidRDefault="0055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B0B" w:rsidRDefault="00556B0B">
      <w:r>
        <w:separator/>
      </w:r>
    </w:p>
  </w:footnote>
  <w:footnote w:type="continuationSeparator" w:id="0">
    <w:p w:rsidR="00556B0B" w:rsidRDefault="00556B0B">
      <w:r>
        <w:continuationSeparator/>
      </w:r>
    </w:p>
  </w:footnote>
  <w:footnote w:id="1">
    <w:p w:rsidR="004C513A" w:rsidRDefault="004C513A">
      <w:pPr>
        <w:pStyle w:val="a3"/>
      </w:pPr>
      <w:r>
        <w:rPr>
          <w:rStyle w:val="a5"/>
        </w:rPr>
        <w:footnoteRef/>
      </w:r>
      <w:r>
        <w:t xml:space="preserve"> выпускник РУДН, кафедры теоретической физики</w:t>
      </w:r>
    </w:p>
    <w:p w:rsidR="00556B0B" w:rsidRDefault="004C513A">
      <w:pPr>
        <w:pStyle w:val="a3"/>
      </w:pPr>
      <w:r>
        <w:t>наст.вр. менедежер НИиПИ "Телекомзем"</w:t>
      </w:r>
    </w:p>
  </w:footnote>
  <w:footnote w:id="2">
    <w:p w:rsidR="00556B0B" w:rsidRDefault="004C513A">
      <w:pPr>
        <w:pStyle w:val="a3"/>
      </w:pPr>
      <w:r>
        <w:rPr>
          <w:rStyle w:val="a5"/>
        </w:rPr>
        <w:footnoteRef/>
      </w:r>
      <w:r>
        <w:t xml:space="preserve"> профессор кафедры математического анализа РУДН</w:t>
      </w:r>
    </w:p>
  </w:footnote>
  <w:footnote w:id="3">
    <w:p w:rsidR="00556B0B" w:rsidRDefault="004C513A">
      <w:pPr>
        <w:pStyle w:val="a3"/>
      </w:pPr>
      <w:r>
        <w:rPr>
          <w:rStyle w:val="a5"/>
        </w:rPr>
        <w:footnoteRef/>
      </w:r>
      <w:r>
        <w:t xml:space="preserve"> кандидат физ-мат наук преподаватель университета Бутаре, Руанда, выпускник РУДН</w:t>
      </w:r>
    </w:p>
  </w:footnote>
  <w:footnote w:id="4">
    <w:p w:rsidR="00556B0B" w:rsidRDefault="004C513A">
      <w:pPr>
        <w:pStyle w:val="a3"/>
      </w:pPr>
      <w:r>
        <w:rPr>
          <w:rStyle w:val="a5"/>
        </w:rPr>
        <w:footnoteRef/>
      </w:r>
      <w:r>
        <w:t xml:space="preserve"> Морфизм модуля</w:t>
      </w:r>
      <w:r>
        <w:rPr>
          <w:position w:val="-12"/>
        </w:rPr>
        <w:object w:dxaOrig="18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90pt;height:21.75pt" o:ole="" fillcolor="window">
            <v:imagedata r:id="rId1" o:title=""/>
          </v:shape>
          <o:OLEObject Type="Embed" ProgID="Equation.3" ShapeID="_x0000_i1039" DrawAspect="Content" ObjectID="_1459415694" r:id="rId2"/>
        </w:object>
      </w:r>
      <w:r>
        <w:t xml:space="preserve"> или линейной алгебры в  </w:t>
      </w:r>
      <w:r>
        <w:rPr>
          <w:lang w:val="en-US"/>
        </w:rPr>
        <w:t>/</w:t>
      </w:r>
      <w:r>
        <w:t>на</w:t>
      </w:r>
      <w:r>
        <w:rPr>
          <w:lang w:val="en-US"/>
        </w:rPr>
        <w:t>/ себя называют эндоморфизмом.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150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00A314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513A"/>
    <w:rsid w:val="000D781D"/>
    <w:rsid w:val="00122B28"/>
    <w:rsid w:val="001A3329"/>
    <w:rsid w:val="004C513A"/>
    <w:rsid w:val="0055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603D288C-725D-47E1-A2A4-360F09CC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b/>
      <w:bCs/>
      <w:sz w:val="20"/>
      <w:szCs w:val="20"/>
    </w:rPr>
  </w:style>
  <w:style w:type="character" w:styleId="a5">
    <w:name w:val="footnote reference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Топология как отражение культуры и жизнедеятельности</vt:lpstr>
    </vt:vector>
  </TitlesOfParts>
  <Company>Организация</Company>
  <LinksUpToDate>false</LinksUpToDate>
  <CharactersWithSpaces>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Топология как отражение культуры и жизнедеятельности</dc:title>
  <dc:subject/>
  <dc:creator>Lykov</dc:creator>
  <cp:keywords/>
  <dc:description/>
  <cp:lastModifiedBy>admin</cp:lastModifiedBy>
  <cp:revision>2</cp:revision>
  <cp:lastPrinted>2003-06-17T15:43:00Z</cp:lastPrinted>
  <dcterms:created xsi:type="dcterms:W3CDTF">2014-04-19T09:28:00Z</dcterms:created>
  <dcterms:modified xsi:type="dcterms:W3CDTF">2014-04-19T09:28:00Z</dcterms:modified>
</cp:coreProperties>
</file>