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E6FD4" w:rsidRDefault="004E6FD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4E6FD4" w:rsidRDefault="004E6FD4">
      <w:pPr>
        <w:spacing w:line="360" w:lineRule="auto"/>
        <w:jc w:val="center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………………………………………………………………………3                                                                                       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 Краткая характеристика предприятия…………………………………… 4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Организационная структура предприятия……………………………….. 5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3. Организационная структура управления предприятием ………………..8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4. Структура товарной продукции ………………………………………… .9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5. Состав и структура предприятия………………………………………... 10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6. Состав и структура основных фондов предприятия…………………… 13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7. Состав и структура оборотных фондов  предприятия ………………….15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8. Знакомство с одним из структурных подразделений предприятия…….19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9. Сводные основные показатели финансово-хозяйственной деятельности предприятия………………………………………………………………………...23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Заключение……………………………………………………………………26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литературы…………………………………………………………...27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pageBreakBefore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4E6FD4" w:rsidRDefault="004E6FD4">
      <w:pPr>
        <w:spacing w:line="360" w:lineRule="auto"/>
        <w:ind w:firstLine="851"/>
        <w:jc w:val="both"/>
        <w:rPr>
          <w:sz w:val="28"/>
          <w:szCs w:val="28"/>
        </w:rPr>
      </w:pPr>
    </w:p>
    <w:p w:rsidR="004E6FD4" w:rsidRP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проходила учебно-ознакомительную практику в ООО </w:t>
      </w:r>
      <w:r w:rsidRPr="004E6FD4">
        <w:rPr>
          <w:sz w:val="28"/>
          <w:szCs w:val="28"/>
        </w:rPr>
        <w:t>«</w:t>
      </w:r>
      <w:r>
        <w:rPr>
          <w:sz w:val="28"/>
          <w:szCs w:val="28"/>
        </w:rPr>
        <w:t>Норд Стар</w:t>
      </w:r>
      <w:r w:rsidRPr="004E6FD4">
        <w:rPr>
          <w:sz w:val="28"/>
          <w:szCs w:val="28"/>
        </w:rPr>
        <w:t>».</w: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прохождения практики в ООО «Норд Стар» явилось ознакомление с производственно-организационной деятельностью организации, подготовка к углубленному изучению общепрофессиональных и специальных дисциплин.</w: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прохождения практики заключались в следующем: </w: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изучить характеристику предприятия и вид ее деятельности;</w: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ознакомиться с  организационными структурами предприятия;</w: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ознакомиться с деятельностью экономического отдела;</w: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–оценить основные показатели финансово-хозяйственной деятельности предприятия;</w: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–приобрести знания для использования в дальнейшем изучении общепрофессиональных и специальных дисциплин.</w:t>
      </w:r>
    </w:p>
    <w:p w:rsidR="004E6FD4" w:rsidRDefault="004E6FD4">
      <w:pPr>
        <w:spacing w:line="360" w:lineRule="auto"/>
        <w:ind w:firstLine="1134"/>
        <w:rPr>
          <w:sz w:val="28"/>
          <w:szCs w:val="28"/>
        </w:rPr>
      </w:pPr>
    </w:p>
    <w:p w:rsidR="004E6FD4" w:rsidRDefault="004E6FD4">
      <w:pPr>
        <w:spacing w:line="360" w:lineRule="auto"/>
        <w:ind w:firstLine="1134"/>
        <w:rPr>
          <w:sz w:val="28"/>
          <w:szCs w:val="28"/>
        </w:rPr>
      </w:pPr>
    </w:p>
    <w:p w:rsidR="004E6FD4" w:rsidRDefault="004E6FD4">
      <w:pPr>
        <w:rPr>
          <w:sz w:val="28"/>
          <w:szCs w:val="28"/>
        </w:rPr>
      </w:pPr>
    </w:p>
    <w:p w:rsidR="004E6FD4" w:rsidRDefault="004E6FD4">
      <w:pPr>
        <w:rPr>
          <w:sz w:val="28"/>
          <w:szCs w:val="28"/>
        </w:rPr>
      </w:pPr>
    </w:p>
    <w:p w:rsidR="004E6FD4" w:rsidRDefault="004E6FD4">
      <w:pPr>
        <w:rPr>
          <w:sz w:val="28"/>
          <w:szCs w:val="28"/>
        </w:rPr>
      </w:pPr>
    </w:p>
    <w:p w:rsidR="004E6FD4" w:rsidRDefault="004E6FD4">
      <w:pPr>
        <w:rPr>
          <w:sz w:val="28"/>
          <w:szCs w:val="28"/>
        </w:rPr>
      </w:pPr>
    </w:p>
    <w:p w:rsidR="004E6FD4" w:rsidRDefault="004E6FD4">
      <w:pPr>
        <w:rPr>
          <w:sz w:val="28"/>
          <w:szCs w:val="28"/>
        </w:rPr>
      </w:pPr>
    </w:p>
    <w:p w:rsidR="004E6FD4" w:rsidRDefault="004E6FD4">
      <w:pPr>
        <w:rPr>
          <w:sz w:val="28"/>
          <w:szCs w:val="28"/>
        </w:rPr>
      </w:pPr>
    </w:p>
    <w:p w:rsidR="004E6FD4" w:rsidRDefault="004E6FD4">
      <w:pPr>
        <w:rPr>
          <w:sz w:val="28"/>
          <w:szCs w:val="28"/>
        </w:rPr>
      </w:pPr>
    </w:p>
    <w:p w:rsidR="004E6FD4" w:rsidRDefault="004E6FD4">
      <w:pPr>
        <w:rPr>
          <w:sz w:val="28"/>
          <w:szCs w:val="28"/>
        </w:rPr>
      </w:pPr>
    </w:p>
    <w:p w:rsidR="004E6FD4" w:rsidRDefault="004E6FD4">
      <w:pPr>
        <w:rPr>
          <w:sz w:val="28"/>
          <w:szCs w:val="28"/>
        </w:rPr>
      </w:pPr>
    </w:p>
    <w:p w:rsidR="004E6FD4" w:rsidRDefault="004E6FD4">
      <w:pPr>
        <w:rPr>
          <w:sz w:val="28"/>
          <w:szCs w:val="28"/>
        </w:rPr>
      </w:pPr>
    </w:p>
    <w:p w:rsidR="004E6FD4" w:rsidRDefault="004E6FD4">
      <w:pPr>
        <w:rPr>
          <w:sz w:val="28"/>
          <w:szCs w:val="28"/>
        </w:rPr>
      </w:pPr>
    </w:p>
    <w:p w:rsidR="004E6FD4" w:rsidRDefault="004E6FD4">
      <w:pPr>
        <w:rPr>
          <w:sz w:val="28"/>
          <w:szCs w:val="28"/>
        </w:rPr>
      </w:pPr>
    </w:p>
    <w:p w:rsidR="004E6FD4" w:rsidRDefault="004E6FD4">
      <w:pPr>
        <w:pageBreakBefore/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Краткая характеристика предприятия</w:t>
      </w:r>
    </w:p>
    <w:p w:rsidR="004E6FD4" w:rsidRDefault="004E6FD4">
      <w:pPr>
        <w:spacing w:line="360" w:lineRule="auto"/>
        <w:ind w:firstLine="851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«Норд Стар» является коммерческой организацией, образован в 2003году. </w:t>
      </w:r>
    </w:p>
    <w:p w:rsidR="004E6FD4" w:rsidRDefault="004E6FD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«Норд Стар» - лесопромышленное предприятие, ведущее заготовку, вывозку, погрузку  древесины, осуществляющее поставку продукции для «ОАО Монди СЛПК» ,  находится в г. Сосногорске, Республики Коми по адресу:   , Сосновский переулок, д.2.</w:t>
      </w:r>
    </w:p>
    <w:p w:rsidR="004E6FD4" w:rsidRDefault="004E6FD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выполнения объема работ предприятие обеспечено необходимым количеством лесозаготовительной техникой, автотранспортом.</w: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4E6FD4">
      <w:pPr>
        <w:pStyle w:val="a9"/>
        <w:pageBreakBefore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Организационная структура предприятия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организации ООО "Норд Стар" является линейно-функциональной. Выбор данной функциональной структуры обусловлен, с одной стороны, четким разделением всех полномочий в фирме, а, с другой стороны, приспособлением организации к нуждам особых потребителей и к особенностям различных регионов. </w: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Организационная структура ООО «Норд Стар» изображена на рисунке 1.</w: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37714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58.3pt;margin-top:8.3pt;width:151.8pt;height:49.55pt;z-index:251636736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</w:p>
                <w:p w:rsidR="004E6FD4" w:rsidRDefault="004E6FD4">
                  <w:pPr>
                    <w:jc w:val="center"/>
                  </w:pPr>
                  <w:r>
                    <w:t>ООО «Норд Стар»</w:t>
                  </w:r>
                </w:p>
              </w:txbxContent>
            </v:textbox>
          </v:shape>
        </w:pict>
      </w:r>
      <w:r w:rsidR="004E6FD4">
        <w:t xml:space="preserve"> </w:t>
      </w:r>
    </w:p>
    <w:p w:rsidR="004E6FD4" w:rsidRDefault="0037714E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s2051" type="#_x0000_t202" style="position:absolute;left:0;text-align:left;margin-left:44.3pt;margin-top:11.65pt;width:68.4pt;height:50.4pt;z-index:251637760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</w:p>
                <w:p w:rsidR="004E6FD4" w:rsidRDefault="004E6FD4">
                  <w:pPr>
                    <w:jc w:val="center"/>
                  </w:pPr>
                  <w:r>
                    <w:t>Бухгалтерия</w:t>
                  </w:r>
                </w:p>
              </w:txbxContent>
            </v:textbox>
          </v:shape>
        </w:pict>
      </w:r>
      <w:r>
        <w:pict>
          <v:shape id="_x0000_s2059" type="#_x0000_t202" style="position:absolute;left:0;text-align:left;margin-left:356.9pt;margin-top:11.8pt;width:68.4pt;height:50.4pt;z-index:251645952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</w:p>
                <w:p w:rsidR="004E6FD4" w:rsidRDefault="004E6FD4">
                  <w:pPr>
                    <w:jc w:val="center"/>
                  </w:pPr>
                  <w:r>
                    <w:t>Экономический отдел</w:t>
                  </w:r>
                </w:p>
              </w:txbxContent>
            </v:textbox>
          </v:shape>
        </w:pic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4E6FD4" w:rsidRDefault="0037714E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line id="_x0000_s2052" style="position:absolute;left:0;text-align:left;z-index:251638784" from="77.9pt,13.75pt" to="77.9pt,34.75pt" strokeweight=".26mm"/>
        </w:pict>
      </w:r>
      <w:r>
        <w:pict>
          <v:line id="_x0000_s2055" style="position:absolute;left:0;text-align:left;z-index:251641856" from="236.3pt,-4.25pt" to="236.9pt,169.15pt" strokeweight=".26mm"/>
        </w:pict>
      </w:r>
      <w:r>
        <w:pict>
          <v:line id="_x0000_s2060" style="position:absolute;left:0;text-align:left;flip:y;z-index:251646976" from="391.7pt,13.9pt" to="392.3pt,34.15pt" strokeweight=".26mm"/>
        </w:pict>
      </w:r>
      <w:r>
        <w:pict>
          <v:line id="_x0000_s2061" style="position:absolute;left:0;text-align:left;z-index:251648000" from="262.1pt,-4.25pt" to="263.9pt,159.55pt" strokeweight=".26mm"/>
        </w:pict>
      </w:r>
    </w:p>
    <w:p w:rsidR="004E6FD4" w:rsidRDefault="0037714E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line id="_x0000_s2053" style="position:absolute;left:0;text-align:left;flip:y;z-index:251639808" from="77.9pt,10pt" to="391.1pt,10.6pt" strokeweight=".26mm"/>
        </w:pict>
      </w:r>
    </w:p>
    <w:p w:rsidR="004E6FD4" w:rsidRDefault="0037714E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line id="_x0000_s2054" style="position:absolute;left:0;text-align:left;z-index:251640832" from="167.3pt,8.55pt" to="169.1pt,8.55pt" strokeweight=".26mm"/>
        </w:pict>
      </w:r>
      <w:r>
        <w:pict>
          <v:line id="_x0000_s2056" style="position:absolute;left:0;text-align:left;z-index:251642880" from="79.1pt,-4.3pt" to="235.1pt,-4.3pt" strokeweight=".26mm"/>
        </w:pict>
      </w:r>
      <w:r>
        <w:pict>
          <v:line id="_x0000_s2058" style="position:absolute;left:0;text-align:left;flip:x;z-index:251644928" from="78.5pt,-5.5pt" to="79.1pt,17.9pt" strokeweight=".26mm"/>
        </w:pict>
      </w:r>
    </w:p>
    <w:p w:rsidR="004E6FD4" w:rsidRDefault="0037714E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s2057" type="#_x0000_t202" style="position:absolute;left:0;text-align:left;margin-left:45.5pt;margin-top:-6.25pt;width:70.2pt;height:55.2pt;z-index:251643904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</w:p>
                <w:p w:rsidR="004E6FD4" w:rsidRDefault="004E6FD4">
                  <w:pPr>
                    <w:jc w:val="center"/>
                  </w:pPr>
                  <w:r>
                    <w:t>Отдел кадров</w:t>
                  </w:r>
                </w:p>
              </w:txbxContent>
            </v:textbox>
          </v:shape>
        </w:pic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37714E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line id="_x0000_s2090" style="position:absolute;left:0;text-align:left;z-index:251677696" from="263.9pt,14.05pt" to="365.9pt,14.65pt" strokeweight=".26mm"/>
        </w:pict>
      </w:r>
      <w:r>
        <w:pict>
          <v:line id="_x0000_s2091" style="position:absolute;left:0;text-align:left;z-index:251678720" from="365.9pt,14.65pt" to="365.9pt,26.05pt" strokeweight=".26mm"/>
        </w:pict>
      </w:r>
    </w:p>
    <w:p w:rsidR="004E6FD4" w:rsidRDefault="0037714E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s2062" type="#_x0000_t202" style="position:absolute;left:0;text-align:left;margin-left:332.3pt;margin-top:1.9pt;width:141pt;height:42.6pt;z-index:251649024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</w:p>
                <w:p w:rsidR="004E6FD4" w:rsidRDefault="004E6FD4">
                  <w:pPr>
                    <w:jc w:val="center"/>
                  </w:pPr>
                  <w:r>
                    <w:t>Участок погрузки</w:t>
                  </w:r>
                </w:p>
              </w:txbxContent>
            </v:textbox>
          </v:shape>
        </w:pict>
      </w:r>
      <w:r>
        <w:pict>
          <v:shape id="_x0000_s2063" type="#_x0000_t202" style="position:absolute;left:0;text-align:left;margin-left:167.9pt;margin-top:.1pt;width:139.8pt;height:45pt;z-index:251650048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</w:p>
                <w:p w:rsidR="004E6FD4" w:rsidRDefault="004E6FD4">
                  <w:pPr>
                    <w:jc w:val="center"/>
                  </w:pPr>
                  <w:r>
                    <w:t>Лесопункт</w:t>
                  </w:r>
                </w:p>
                <w:p w:rsidR="004E6FD4" w:rsidRDefault="004E6FD4">
                  <w:pPr>
                    <w:jc w:val="center"/>
                  </w:pPr>
                </w:p>
              </w:txbxContent>
            </v:textbox>
          </v:shape>
        </w:pic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1 – Организационная структура ООО " Норд Стар "</w: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бухгалтерии:</w:t>
      </w:r>
    </w:p>
    <w:p w:rsidR="004E6FD4" w:rsidRDefault="004E6FD4">
      <w:pPr>
        <w:spacing w:line="360" w:lineRule="auto"/>
        <w:ind w:firstLine="709"/>
        <w:jc w:val="both"/>
        <w:rPr>
          <w:sz w:val="28"/>
          <w:szCs w:val="28"/>
        </w:rPr>
      </w:pPr>
    </w:p>
    <w:p w:rsidR="004E6FD4" w:rsidRDefault="004E6FD4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учетной политики в соответствии с законодательством о бухгалтерском учете и исходя из структуры и особенностей деятельности предприятия, необходимости обеспечения его финансовой устойчивости;</w:t>
      </w:r>
    </w:p>
    <w:p w:rsidR="004E6FD4" w:rsidRDefault="004E6FD4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Работа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формы;</w:t>
      </w:r>
    </w:p>
    <w:p w:rsidR="004E6FD4" w:rsidRDefault="004E6FD4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порядка проведения инвентаризаций;</w:t>
      </w:r>
    </w:p>
    <w:p w:rsidR="004E6FD4" w:rsidRDefault="004E6FD4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проведением хозяйственных операций;</w:t>
      </w:r>
    </w:p>
    <w:p w:rsidR="004E6FD4" w:rsidRDefault="004E6FD4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бухгалтерского учета и отчетности на предприятии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контроля;</w:t>
      </w:r>
    </w:p>
    <w:p w:rsidR="004E6FD4" w:rsidRDefault="004E6FD4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своевременное предоставление полной и достоверной бухгалтерской информации о деятельности предприятия, его имущественного положения, доходах и расходах;</w:t>
      </w:r>
    </w:p>
    <w:p w:rsidR="004E6FD4" w:rsidRDefault="004E6FD4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Учет имущества, обязательств и хозяйственных операций, поступающих основных средств, товарно-материальных ценностей и денежных средств;</w:t>
      </w:r>
    </w:p>
    <w:p w:rsidR="004E6FD4" w:rsidRDefault="004E6FD4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отражение на счетах бухгалтерского учета операций, связанных с движением основных средств, товарно-материальных ценностей и денежных средств;</w:t>
      </w:r>
    </w:p>
    <w:p w:rsidR="004E6FD4" w:rsidRDefault="004E6FD4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предприятия, а также финансовых, расчетных и кредитных операций;</w:t>
      </w:r>
    </w:p>
    <w:p w:rsidR="004E6FD4" w:rsidRDefault="004E6FD4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расчетов по заработной плате;</w:t>
      </w:r>
    </w:p>
    <w:p w:rsidR="004E6FD4" w:rsidRDefault="004E6FD4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Правильное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вложений.</w:t>
      </w:r>
    </w:p>
    <w:p w:rsidR="004E6FD4" w:rsidRDefault="004E6FD4">
      <w:pPr>
        <w:tabs>
          <w:tab w:val="left" w:pos="0"/>
        </w:tabs>
        <w:spacing w:line="360" w:lineRule="auto"/>
        <w:ind w:firstLine="36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функции отдела кадров: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numPr>
          <w:ilvl w:val="0"/>
          <w:numId w:val="4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эффективного подбора, расстановки и реализации трудового потенциала кадров в соответствии с их профессиональными, деловыми и нравственными качествами.</w:t>
      </w:r>
    </w:p>
    <w:p w:rsidR="004E6FD4" w:rsidRDefault="004E6FD4">
      <w:pPr>
        <w:numPr>
          <w:ilvl w:val="0"/>
          <w:numId w:val="4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Решение вопросов социального обеспечения работников университета, право на которое возникает в ходе их трудовой деятельности (оформление пенсий, пособий, отпусков и т.д.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pageBreakBefore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Организационная структура управления предприятием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Организационная структура управления ООО «Норд Стар» представлена на рисунке 2.</w:t>
      </w:r>
    </w:p>
    <w:p w:rsidR="004E6FD4" w:rsidRDefault="0037714E">
      <w:pPr>
        <w:spacing w:line="360" w:lineRule="auto"/>
        <w:ind w:firstLine="600"/>
        <w:jc w:val="both"/>
        <w:rPr>
          <w:sz w:val="28"/>
          <w:szCs w:val="28"/>
        </w:rPr>
      </w:pPr>
      <w:r>
        <w:pict>
          <v:shape id="_x0000_s2064" type="#_x0000_t202" style="position:absolute;left:0;text-align:left;margin-left:168.5pt;margin-top:14.15pt;width:159.6pt;height:38.75pt;z-index:251651072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</w:p>
                <w:p w:rsidR="004E6FD4" w:rsidRDefault="004E6FD4">
                  <w:pPr>
                    <w:jc w:val="center"/>
                  </w:pPr>
                  <w:r>
                    <w:t>Генеральный директор</w:t>
                  </w:r>
                </w:p>
              </w:txbxContent>
            </v:textbox>
          </v:shape>
        </w:pict>
      </w:r>
    </w:p>
    <w:p w:rsidR="004E6FD4" w:rsidRDefault="0037714E">
      <w:pPr>
        <w:spacing w:line="360" w:lineRule="auto"/>
        <w:ind w:firstLine="600"/>
        <w:jc w:val="both"/>
        <w:rPr>
          <w:sz w:val="28"/>
          <w:szCs w:val="28"/>
        </w:rPr>
      </w:pPr>
      <w:r>
        <w:pict>
          <v:line id="_x0000_s2065" style="position:absolute;left:0;text-align:left;flip:x y;z-index:251652096" from="29.3pt,10.15pt" to="168.5pt,10.4pt" strokeweight=".26mm"/>
        </w:pict>
      </w:r>
      <w:r>
        <w:pict>
          <v:line id="_x0000_s2066" style="position:absolute;left:0;text-align:left;z-index:251653120" from="29.9pt,10.4pt" to="30.5pt,48.55pt" strokeweight=".26mm"/>
        </w:pict>
      </w:r>
      <w:r>
        <w:pict>
          <v:line id="_x0000_s2074" style="position:absolute;left:0;text-align:left;z-index:251661312" from="328.1pt,10.4pt" to="401.3pt,11.6pt" strokeweight=".26mm"/>
        </w:pict>
      </w:r>
      <w:r>
        <w:pict>
          <v:line id="_x0000_s2075" style="position:absolute;left:0;text-align:left;z-index:251662336" from="401.3pt,11.6pt" to="401.3pt,46.75pt" strokeweight=".26mm"/>
        </w:pict>
      </w:r>
    </w:p>
    <w:p w:rsidR="004E6FD4" w:rsidRDefault="0037714E">
      <w:pPr>
        <w:spacing w:line="360" w:lineRule="auto"/>
        <w:ind w:firstLine="600"/>
        <w:jc w:val="both"/>
        <w:rPr>
          <w:sz w:val="28"/>
          <w:szCs w:val="28"/>
        </w:rPr>
      </w:pPr>
      <w:r>
        <w:pict>
          <v:line id="_x0000_s2070" style="position:absolute;left:0;text-align:left;z-index:251657216" from="196.7pt,4.6pt" to="196.7pt,31.85pt" strokeweight=".26mm"/>
        </w:pict>
      </w:r>
      <w:r>
        <w:pict>
          <v:line id="_x0000_s2072" style="position:absolute;left:0;text-align:left;z-index:251659264" from="283.1pt,4.6pt" to="283.1pt,32.45pt" strokeweight=".26mm"/>
        </w:pict>
      </w:r>
    </w:p>
    <w:p w:rsidR="004E6FD4" w:rsidRDefault="0037714E">
      <w:pPr>
        <w:spacing w:line="360" w:lineRule="auto"/>
        <w:ind w:firstLine="600"/>
        <w:jc w:val="both"/>
        <w:rPr>
          <w:sz w:val="28"/>
          <w:szCs w:val="28"/>
        </w:rPr>
      </w:pPr>
      <w:r>
        <w:pict>
          <v:shape id="_x0000_s2067" type="#_x0000_t202" style="position:absolute;left:0;text-align:left;margin-left:14.3pt;margin-top:-.1pt;width:94.2pt;height:48pt;z-index:251654144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</w:p>
                <w:p w:rsidR="004E6FD4" w:rsidRDefault="004E6FD4">
                  <w:pPr>
                    <w:jc w:val="center"/>
                  </w:pPr>
                  <w:r>
                    <w:t>Гл. бухгалтер</w:t>
                  </w:r>
                </w:p>
              </w:txbxContent>
            </v:textbox>
          </v:shape>
        </w:pict>
      </w:r>
      <w:r>
        <w:pict>
          <v:shape id="_x0000_s2071" type="#_x0000_t202" style="position:absolute;left:0;text-align:left;margin-left:160.7pt;margin-top:7.7pt;width:75.6pt;height:49.8pt;z-index:251658240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  <w:r>
                    <w:t>Гл. инженер</w:t>
                  </w:r>
                </w:p>
              </w:txbxContent>
            </v:textbox>
          </v:shape>
        </w:pict>
      </w:r>
      <w:r>
        <w:pict>
          <v:shape id="_x0000_s2073" type="#_x0000_t202" style="position:absolute;left:0;text-align:left;margin-left:254.3pt;margin-top:8.3pt;width:70.2pt;height:48.95pt;z-index:251660288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  <w:r>
                    <w:t>Экономист</w:t>
                  </w:r>
                </w:p>
              </w:txbxContent>
            </v:textbox>
          </v:shape>
        </w:pict>
      </w:r>
      <w:r>
        <w:pict>
          <v:shape id="_x0000_s2076" type="#_x0000_t202" style="position:absolute;left:0;text-align:left;margin-left:363.5pt;margin-top:-1.9pt;width:99.6pt;height:55.2pt;z-index:251663360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  <w:r>
                    <w:t>Отдел кадров</w:t>
                  </w:r>
                </w:p>
              </w:txbxContent>
            </v:textbox>
          </v:shape>
        </w:pic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37714E">
      <w:pPr>
        <w:spacing w:line="360" w:lineRule="auto"/>
        <w:ind w:firstLine="600"/>
        <w:jc w:val="both"/>
        <w:rPr>
          <w:sz w:val="28"/>
          <w:szCs w:val="28"/>
        </w:rPr>
      </w:pPr>
      <w:r>
        <w:pict>
          <v:line id="_x0000_s2068" style="position:absolute;left:0;text-align:left;z-index:251655168" from="29.9pt,-.4pt" to="29.9pt,19.15pt" strokeweight=".26mm"/>
        </w:pict>
      </w:r>
      <w:r>
        <w:pict>
          <v:line id="_x0000_s2077" style="position:absolute;left:0;text-align:left;z-index:251664384" from="174.5pt,9.2pt" to="174.5pt,61.15pt" strokeweight=".26mm"/>
        </w:pict>
      </w:r>
      <w:r>
        <w:pict>
          <v:line id="_x0000_s2078" style="position:absolute;left:0;text-align:left;z-index:251665408" from="215.9pt,9.2pt" to="215.9pt,59.95pt" strokeweight=".26mm"/>
        </w:pict>
      </w:r>
    </w:p>
    <w:p w:rsidR="004E6FD4" w:rsidRDefault="0037714E">
      <w:pPr>
        <w:spacing w:line="360" w:lineRule="auto"/>
        <w:ind w:firstLine="600"/>
        <w:jc w:val="both"/>
        <w:rPr>
          <w:sz w:val="28"/>
          <w:szCs w:val="28"/>
        </w:rPr>
      </w:pPr>
      <w:r>
        <w:pict>
          <v:shape id="_x0000_s2069" type="#_x0000_t202" style="position:absolute;left:0;text-align:left;margin-left:19.7pt;margin-top:-4.15pt;width:85.2pt;height:39pt;z-index:251656192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  <w:r>
                    <w:t>Бухгалтер</w:t>
                  </w:r>
                </w:p>
              </w:txbxContent>
            </v:textbox>
          </v:shape>
        </w:pict>
      </w:r>
    </w:p>
    <w:p w:rsidR="004E6FD4" w:rsidRDefault="0037714E">
      <w:pPr>
        <w:spacing w:line="360" w:lineRule="auto"/>
        <w:ind w:firstLine="600"/>
        <w:jc w:val="both"/>
        <w:rPr>
          <w:sz w:val="28"/>
          <w:szCs w:val="28"/>
        </w:rPr>
      </w:pPr>
      <w:r>
        <w:pict>
          <v:shape id="_x0000_s2079" type="#_x0000_t202" style="position:absolute;left:0;text-align:left;margin-left:111.5pt;margin-top:12.25pt;width:79.8pt;height:71.4pt;z-index:251666432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  <w:r>
                    <w:t>Начальник л/п</w:t>
                  </w:r>
                </w:p>
              </w:txbxContent>
            </v:textbox>
          </v:shape>
        </w:pict>
      </w:r>
      <w:r>
        <w:pict>
          <v:shape id="_x0000_s2080" type="#_x0000_t202" style="position:absolute;left:0;text-align:left;margin-left:208.1pt;margin-top:13.1pt;width:79.8pt;height:71.4pt;z-index:251667456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</w:p>
                <w:p w:rsidR="004E6FD4" w:rsidRDefault="004E6FD4">
                  <w:pPr>
                    <w:jc w:val="center"/>
                  </w:pPr>
                  <w:r>
                    <w:t>Нач. участка погрузки</w:t>
                  </w:r>
                </w:p>
              </w:txbxContent>
            </v:textbox>
          </v:shape>
        </w:pict>
      </w:r>
    </w:p>
    <w:p w:rsidR="004E6FD4" w:rsidRDefault="0037714E">
      <w:pPr>
        <w:spacing w:line="360" w:lineRule="auto"/>
        <w:ind w:firstLine="600"/>
        <w:jc w:val="both"/>
        <w:rPr>
          <w:sz w:val="28"/>
          <w:szCs w:val="28"/>
        </w:rPr>
      </w:pPr>
      <w:r>
        <w:pict>
          <v:line id="_x0000_s2082" style="position:absolute;left:0;text-align:left;z-index:251669504" from="116.9pt,88.55pt" to="154.7pt,88.55pt" strokeweight=".26mm"/>
        </w:pict>
      </w:r>
      <w:r>
        <w:pict>
          <v:shape id="_x0000_s2084" type="#_x0000_t202" style="position:absolute;left:0;text-align:left;margin-left:154.1pt;margin-top:75.95pt;width:125.4pt;height:26.4pt;z-index:251671552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  <w:r>
                    <w:t>Мастер л/з</w:t>
                  </w:r>
                </w:p>
              </w:txbxContent>
            </v:textbox>
          </v:shape>
        </w:pict>
      </w:r>
      <w:r>
        <w:pict>
          <v:line id="_x0000_s2086" style="position:absolute;left:0;text-align:left;z-index:251673600" from="116.9pt,68.75pt" to="154.7pt,69.35pt" strokeweight=".26mm"/>
        </w:pict>
      </w:r>
      <w:r>
        <w:pict>
          <v:line id="_x0000_s2087" style="position:absolute;left:0;text-align:left;z-index:251674624" from="154.7pt,77.4pt" to="154.7pt,165.7pt" strokeweight=".26mm"/>
        </w:pict>
      </w:r>
      <w:r>
        <w:pict>
          <v:line id="_x0000_s2088" style="position:absolute;left:0;text-align:left;z-index:251675648" from="154.7pt,69.35pt" to="154.7pt,85.45pt" strokeweight=".26mm"/>
        </w:pic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37714E">
      <w:pPr>
        <w:spacing w:line="360" w:lineRule="auto"/>
        <w:ind w:firstLine="600"/>
        <w:jc w:val="both"/>
        <w:rPr>
          <w:sz w:val="28"/>
          <w:szCs w:val="28"/>
        </w:rPr>
      </w:pPr>
      <w:r>
        <w:pict>
          <v:line id="_x0000_s2081" style="position:absolute;left:0;text-align:left;z-index:251668480" from="116.9pt,11.2pt" to="116.9pt,40.25pt" strokeweight=".26mm"/>
        </w:pic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37714E">
      <w:pPr>
        <w:spacing w:line="360" w:lineRule="auto"/>
        <w:ind w:firstLine="600"/>
        <w:jc w:val="both"/>
        <w:rPr>
          <w:sz w:val="28"/>
          <w:szCs w:val="28"/>
        </w:rPr>
      </w:pPr>
      <w:r>
        <w:pict>
          <v:shape id="_x0000_s2083" type="#_x0000_t202" style="position:absolute;left:0;text-align:left;margin-left:154.7pt;margin-top:14pt;width:100.2pt;height:36.6pt;z-index:251670528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  <w:r>
                    <w:t>Главный механник</w:t>
                  </w:r>
                </w:p>
              </w:txbxContent>
            </v:textbox>
          </v:shape>
        </w:pic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37714E">
      <w:pPr>
        <w:spacing w:line="360" w:lineRule="auto"/>
        <w:ind w:firstLine="600"/>
        <w:jc w:val="both"/>
        <w:rPr>
          <w:sz w:val="28"/>
          <w:szCs w:val="28"/>
        </w:rPr>
      </w:pPr>
      <w:r>
        <w:pict>
          <v:line id="_x0000_s2089" style="position:absolute;left:0;text-align:left;z-index:251676672" from="202.1pt,2.3pt" to="202.1pt,28.7pt" strokeweight=".26mm"/>
        </w:pict>
      </w:r>
    </w:p>
    <w:p w:rsidR="004E6FD4" w:rsidRDefault="0037714E">
      <w:pPr>
        <w:spacing w:line="360" w:lineRule="auto"/>
        <w:ind w:firstLine="600"/>
        <w:jc w:val="both"/>
        <w:rPr>
          <w:sz w:val="28"/>
          <w:szCs w:val="28"/>
        </w:rPr>
      </w:pPr>
      <w:r>
        <w:pict>
          <v:shape id="_x0000_s2085" type="#_x0000_t202" style="position:absolute;left:0;text-align:left;margin-left:155.3pt;margin-top:3.95pt;width:103.8pt;height:32.4pt;z-index:251672576;v-text-anchor:middle" filled="f" strokeweight=".26mm">
            <v:stroke joinstyle="round"/>
            <v:textbox style="mso-rotate-with-shape:t" inset="0,0,0,0">
              <w:txbxContent>
                <w:p w:rsidR="004E6FD4" w:rsidRDefault="004E6FD4">
                  <w:pPr>
                    <w:jc w:val="center"/>
                  </w:pPr>
                  <w:r>
                    <w:t>механник</w:t>
                  </w:r>
                </w:p>
              </w:txbxContent>
            </v:textbox>
          </v:shape>
        </w:pic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Рисунок 2 - Организационная структура управления ООО «Норд Стар»</w:t>
      </w:r>
    </w:p>
    <w:p w:rsidR="004E6FD4" w:rsidRDefault="004E6FD4">
      <w:pPr>
        <w:pageBreakBefore/>
        <w:spacing w:line="3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 Структура товарной продукции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pStyle w:val="a9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товарной продукции представлена в таблице 1.</w:t>
      </w:r>
    </w:p>
    <w:p w:rsidR="004E6FD4" w:rsidRDefault="004E6FD4">
      <w:pPr>
        <w:pStyle w:val="a9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1 – Структура товарной продукции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3180"/>
        <w:gridCol w:w="1440"/>
        <w:gridCol w:w="756"/>
        <w:gridCol w:w="1428"/>
        <w:gridCol w:w="756"/>
        <w:gridCol w:w="2094"/>
      </w:tblGrid>
      <w:tr w:rsidR="004E6FD4"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Наименование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2008 г.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2009 г.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Относительное отклонение 2009г. к 2008г.,%</w:t>
            </w:r>
          </w:p>
        </w:tc>
      </w:tr>
      <w:tr w:rsidR="004E6FD4"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</w:pPr>
            <w:r>
              <w:t>тыс.руб.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</w:pPr>
            <w:r>
              <w:t xml:space="preserve"> %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</w:pPr>
            <w:r>
              <w:t xml:space="preserve"> тыс.руб.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</w:pPr>
            <w:r>
              <w:t xml:space="preserve"> % </w:t>
            </w: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a"/>
              <w:snapToGrid w:val="0"/>
              <w:spacing w:line="360" w:lineRule="auto"/>
              <w:jc w:val="center"/>
            </w:pP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>Лесоматериалы круглые, в т.ч.: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34820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22410,5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64,4</w:t>
            </w: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>пиловочник еловый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1675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4,8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908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4,05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54,2</w:t>
            </w: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>пиловочник сосновый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8841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25,4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4612,7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20,6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52,1</w:t>
            </w: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>пиловочник березовый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0,17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185,1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0,82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298,1</w:t>
            </w: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>пиловочник осиновый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2079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5,96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2171,2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9,68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104,4</w:t>
            </w: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>фанкряж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12332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35,4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8175,2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36,5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66,3</w:t>
            </w: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>спичосина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1415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4,06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1069,6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4,77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75,6</w:t>
            </w: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 xml:space="preserve">баланс елово–пихтовые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1278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3,7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791,4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3,53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61,9</w:t>
            </w: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>баланс сосновые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1456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4,18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989,8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4,42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68</w:t>
            </w: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>баланс березовый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1817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5,2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1292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5,8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71,1</w:t>
            </w: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>баланс смешанный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1918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5,5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1903,5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8,49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99,24</w:t>
            </w: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>баланс осиновый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1947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5,6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312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1,39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16,02</w:t>
            </w:r>
          </w:p>
        </w:tc>
      </w:tr>
      <w:tr w:rsidR="004E6FD4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both"/>
            </w:pPr>
            <w:r>
              <w:t>Итого по предприятию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34820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22410,5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100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pStyle w:val="a9"/>
              <w:snapToGrid w:val="0"/>
              <w:spacing w:before="0" w:after="0" w:line="360" w:lineRule="auto"/>
              <w:jc w:val="center"/>
            </w:pPr>
            <w:r>
              <w:t>64,4</w:t>
            </w:r>
          </w:p>
        </w:tc>
      </w:tr>
    </w:tbl>
    <w:p w:rsidR="004E6FD4" w:rsidRDefault="004E6FD4">
      <w:pPr>
        <w:spacing w:line="360" w:lineRule="auto"/>
        <w:ind w:firstLine="709"/>
        <w:jc w:val="both"/>
      </w:pPr>
    </w:p>
    <w:p w:rsidR="004E6FD4" w:rsidRDefault="004E6F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данным таблицы 2, в общем объеме денежной выручки, наибольший удельный вес занимает производство пиловочника березового, и составляет в структуре товарной продукции более 200%.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pageBreakBefore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 Состав и структура персонала предприятия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персонала предприятия представлена в таблице 2.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2 – Численность персонала предприятия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645"/>
        <w:gridCol w:w="1065"/>
        <w:gridCol w:w="1051"/>
        <w:gridCol w:w="1009"/>
        <w:gridCol w:w="1051"/>
        <w:gridCol w:w="2083"/>
      </w:tblGrid>
      <w:tr w:rsidR="004E6FD4">
        <w:tc>
          <w:tcPr>
            <w:tcW w:w="3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персонала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год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год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Относительное  отклонение 2009 г. к 2008 году</w:t>
            </w:r>
          </w:p>
        </w:tc>
      </w:tr>
      <w:tr w:rsidR="004E6FD4">
        <w:tc>
          <w:tcPr>
            <w:tcW w:w="3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E6FD4">
        <w:trPr>
          <w:trHeight w:val="560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персонала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4E6FD4">
        <w:trPr>
          <w:trHeight w:val="135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промышленно-производственный персонал из них:</w:t>
            </w:r>
          </w:p>
          <w:p w:rsidR="004E6FD4" w:rsidRDefault="004E6FD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</w:t>
            </w:r>
          </w:p>
          <w:p w:rsidR="004E6FD4" w:rsidRDefault="004E6FD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  <w:p w:rsidR="004E6FD4" w:rsidRDefault="004E6FD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4E6FD4" w:rsidRDefault="004E6FD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4E6FD4" w:rsidRDefault="004E6FD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E6FD4">
        <w:trPr>
          <w:trHeight w:val="135"/>
        </w:trPr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непроизводственный персонал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4E6FD4" w:rsidRDefault="004E6FD4">
      <w:pPr>
        <w:spacing w:line="360" w:lineRule="auto"/>
        <w:jc w:val="both"/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таблицы 2 видно, что численность персонала в 2009 году по сравнению с 2008 годом уменьшилась на 5 человек.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pageBreakBefore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Движение рабочей силы на предприятии представлено в таблице 3.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3 – Движение рабочей силы на предприятии</w:t>
      </w:r>
    </w:p>
    <w:tbl>
      <w:tblPr>
        <w:tblW w:w="0" w:type="auto"/>
        <w:tblInd w:w="168" w:type="dxa"/>
        <w:tblLayout w:type="fixed"/>
        <w:tblLook w:val="0000" w:firstRow="0" w:lastRow="0" w:firstColumn="0" w:lastColumn="0" w:noHBand="0" w:noVBand="0"/>
      </w:tblPr>
      <w:tblGrid>
        <w:gridCol w:w="3888"/>
        <w:gridCol w:w="1704"/>
        <w:gridCol w:w="1560"/>
        <w:gridCol w:w="2559"/>
      </w:tblGrid>
      <w:tr w:rsidR="004E6FD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Относительное отклонение 2009 г. к 2008 г., %</w:t>
            </w:r>
          </w:p>
        </w:tc>
      </w:tr>
      <w:tr w:rsidR="004E6FD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работников на начало года, чел.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103,9</w:t>
            </w:r>
          </w:p>
        </w:tc>
      </w:tr>
      <w:tr w:rsidR="004E6FD4">
        <w:trPr>
          <w:trHeight w:val="639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работу, чел.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E6FD4">
        <w:trPr>
          <w:trHeight w:val="705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Выбыло, чел.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4E6FD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4E6FD4" w:rsidRDefault="004E6F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собственному желанию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4E6FD4">
        <w:trPr>
          <w:trHeight w:val="667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на конец года, чел.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90,6</w:t>
            </w:r>
          </w:p>
        </w:tc>
      </w:tr>
      <w:tr w:rsidR="004E6FD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численность, чел.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90,6</w:t>
            </w:r>
          </w:p>
        </w:tc>
      </w:tr>
      <w:tr w:rsidR="004E6FD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оборота по приему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E6FD4">
        <w:trPr>
          <w:trHeight w:val="773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общего оборота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127,2</w:t>
            </w:r>
          </w:p>
        </w:tc>
      </w:tr>
      <w:tr w:rsidR="004E6FD4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оборота по выбытию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4E6FD4">
        <w:trPr>
          <w:trHeight w:val="1148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текучести кадров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</w:tbl>
    <w:p w:rsidR="004E6FD4" w:rsidRDefault="004E6FD4">
      <w:pPr>
        <w:spacing w:line="360" w:lineRule="auto"/>
        <w:jc w:val="both"/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таблицы можно сделать вывод, что коэффициент оборота по приему уменьшился на 0,007 %, коэффициент общего оборота увеличился на 0,003 % , коэффициент оборота по выбытию и коэффициент текучести кадров увеличелось на 0,02 %. </w:t>
      </w:r>
    </w:p>
    <w:p w:rsidR="004E6FD4" w:rsidRDefault="004E6FD4">
      <w:pPr>
        <w:pageBreakBefore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использования фонда рабочего времени представлен в таблице 4.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4 – Анализ использования фонда рабочего времени</w:t>
      </w: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4188"/>
        <w:gridCol w:w="1560"/>
        <w:gridCol w:w="1344"/>
        <w:gridCol w:w="2643"/>
      </w:tblGrid>
      <w:tr w:rsidR="004E6FD4">
        <w:trPr>
          <w:trHeight w:val="728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Относительное отклонение 2009 г. к 2008 г., %</w:t>
            </w:r>
          </w:p>
        </w:tc>
      </w:tr>
      <w:tr w:rsidR="004E6FD4">
        <w:trPr>
          <w:trHeight w:val="497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Среднегодовая численность промышленно-производственного персонала,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</w:t>
            </w:r>
          </w:p>
        </w:tc>
      </w:tr>
      <w:tr w:rsidR="004E6FD4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Отработано дней одним рабочим за год, дн.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</w:p>
        </w:tc>
      </w:tr>
      <w:tr w:rsidR="004E6FD4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Отработано часов одним рабочим за год, 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</w:p>
        </w:tc>
      </w:tr>
      <w:tr w:rsidR="004E6FD4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фонд рабочего времени, чел.-час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101528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90816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</w:t>
            </w:r>
          </w:p>
        </w:tc>
      </w:tr>
      <w:tr w:rsidR="004E6FD4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продолжительность рабочего дня, 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E6FD4">
        <w:trPr>
          <w:trHeight w:val="728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от реализации товаров, продукции, работ, услуг, тыс.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22410,5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64,3</w:t>
            </w:r>
          </w:p>
        </w:tc>
      </w:tr>
      <w:tr w:rsidR="004E6FD4">
        <w:trPr>
          <w:trHeight w:val="727"/>
        </w:trPr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Производительность труда:</w:t>
            </w:r>
          </w:p>
          <w:p w:rsidR="004E6FD4" w:rsidRDefault="004E6F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годовая выработка, руб./чел.</w:t>
            </w:r>
          </w:p>
          <w:p w:rsidR="004E6FD4" w:rsidRDefault="004E6F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сменная выработка, тыс.руб./чел.-день</w:t>
            </w:r>
          </w:p>
          <w:p w:rsidR="004E6FD4" w:rsidRDefault="004E6F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часовая выработка, тыс.руб./чел.-час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710,6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2,74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509,3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1,97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6FD4" w:rsidRDefault="004E6FD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</w:tbl>
    <w:p w:rsidR="004E6FD4" w:rsidRDefault="004E6FD4">
      <w:pPr>
        <w:spacing w:line="360" w:lineRule="auto"/>
        <w:jc w:val="both"/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Из таблицы видно, что выручка от реализации продукции уменьшилась на 35,6 %, уменьшилась и  производительность труда  примерно на 27,8 %.</w:t>
      </w:r>
    </w:p>
    <w:p w:rsidR="004E6FD4" w:rsidRDefault="004E6FD4">
      <w:pPr>
        <w:pageBreakBefore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Состав и структура основных фондов предприятия</w:t>
      </w:r>
    </w:p>
    <w:p w:rsidR="004E6FD4" w:rsidRDefault="004E6FD4">
      <w:pPr>
        <w:spacing w:line="360" w:lineRule="auto"/>
        <w:ind w:firstLine="600"/>
        <w:jc w:val="center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Состав и структура основных средств, представлен в таблице 5.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5 – Состав и структура основных средств</w:t>
      </w:r>
    </w:p>
    <w:tbl>
      <w:tblPr>
        <w:tblW w:w="0" w:type="auto"/>
        <w:tblInd w:w="204" w:type="dxa"/>
        <w:tblLayout w:type="fixed"/>
        <w:tblLook w:val="0000" w:firstRow="0" w:lastRow="0" w:firstColumn="0" w:lastColumn="0" w:noHBand="0" w:noVBand="0"/>
      </w:tblPr>
      <w:tblGrid>
        <w:gridCol w:w="3288"/>
        <w:gridCol w:w="1272"/>
        <w:gridCol w:w="900"/>
        <w:gridCol w:w="1416"/>
        <w:gridCol w:w="720"/>
        <w:gridCol w:w="2079"/>
      </w:tblGrid>
      <w:tr w:rsidR="004E6FD4"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г.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Относительное отклонение 2009 г. к 2008 г., %</w:t>
            </w:r>
          </w:p>
        </w:tc>
      </w:tr>
      <w:tr w:rsidR="004E6FD4">
        <w:trPr>
          <w:trHeight w:val="1094"/>
        </w:trPr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E6FD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6FD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Передаточные устройства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4E6FD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Машины и оборудование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98,8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</w:t>
            </w:r>
          </w:p>
        </w:tc>
      </w:tr>
      <w:tr w:rsidR="004E6FD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E6FD4"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 и хозяйственный инвентарь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</w:tr>
      <w:tr w:rsidR="004E6FD4">
        <w:trPr>
          <w:trHeight w:val="135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</w:t>
            </w:r>
          </w:p>
        </w:tc>
      </w:tr>
      <w:tr w:rsidR="004E6FD4">
        <w:trPr>
          <w:trHeight w:val="529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4E6FD4" w:rsidRDefault="004E6FD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производствен-ные фонды: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</w:t>
            </w:r>
          </w:p>
        </w:tc>
      </w:tr>
      <w:tr w:rsidR="004E6FD4">
        <w:trPr>
          <w:trHeight w:val="529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активная часть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</w:t>
            </w:r>
          </w:p>
        </w:tc>
      </w:tr>
      <w:tr w:rsidR="004E6FD4">
        <w:trPr>
          <w:trHeight w:val="529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пассивная часть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E6FD4" w:rsidRDefault="004E6FD4">
      <w:pPr>
        <w:spacing w:line="360" w:lineRule="auto"/>
        <w:jc w:val="both"/>
      </w:pPr>
    </w:p>
    <w:p w:rsidR="004E6FD4" w:rsidRDefault="004E6F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таблицы стоимость основных производственных средств в 2009 году уменьшилась на 1,4%. Это произошло  в результате выхода из строя   в производстве некоторого оборудования. Здания предприятием арендуются.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эффективности использования основных средств представлены в таблице 6.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6 – Показатели эффективности использования основных средств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936"/>
        <w:gridCol w:w="1559"/>
        <w:gridCol w:w="1701"/>
        <w:gridCol w:w="2708"/>
      </w:tblGrid>
      <w:tr w:rsidR="004E6FD4"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Относительное отклонение 2009 г. к 2008 г., %</w:t>
            </w:r>
          </w:p>
        </w:tc>
      </w:tr>
      <w:tr w:rsidR="004E6FD4"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E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от реализации товаров, продукции, работ, услуг, 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22410,5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</w:t>
            </w:r>
          </w:p>
        </w:tc>
      </w:tr>
      <w:tr w:rsidR="004E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7843,7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</w:t>
            </w:r>
          </w:p>
        </w:tc>
      </w:tr>
      <w:tr w:rsidR="004E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Среднегодовая стоимость основных производствен-ных фондов, тыс.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7300,1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</w:t>
            </w:r>
          </w:p>
        </w:tc>
      </w:tr>
      <w:tr w:rsidR="004E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ППП,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</w:t>
            </w:r>
          </w:p>
        </w:tc>
      </w:tr>
      <w:tr w:rsidR="004E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Фондоотдача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65,9</w:t>
            </w:r>
          </w:p>
        </w:tc>
      </w:tr>
      <w:tr w:rsidR="004E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Фондоемкость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157,1</w:t>
            </w:r>
          </w:p>
        </w:tc>
      </w:tr>
      <w:tr w:rsidR="004E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Фондовооруженность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165,9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109,8</w:t>
            </w:r>
          </w:p>
        </w:tc>
      </w:tr>
      <w:tr w:rsidR="004E6FD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Фондорентабельность,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</w:tc>
      </w:tr>
    </w:tbl>
    <w:p w:rsidR="004E6FD4" w:rsidRDefault="004E6FD4">
      <w:pPr>
        <w:spacing w:line="360" w:lineRule="auto"/>
        <w:jc w:val="both"/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 в 2009 году произвело продукции на сумму 3100 руб.в расчете на каждый затраченный рубль основных производственных фондов, что по сравнению с 2008 годом меньше на 34%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 2009 году предприятие затратило 33 руб. основных производственных фондов на производство 1 рубля товаров, продукции и услуг, что по сравнению с 2008 годом больше на 57 %.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Фондовооруженность в 2009 году по сравнению с 2008 годом увеличилась на 9,8%.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Фондорентабельность  в 2009 году уменьшилось на 34,8 %.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Состав и структура оборотных фондов  предприятия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Состав и структура оборотных средств представлен в таблице 7.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7 – Состав и структура оборотных средств, тыс. руб.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3120"/>
        <w:gridCol w:w="1440"/>
        <w:gridCol w:w="720"/>
        <w:gridCol w:w="1440"/>
        <w:gridCol w:w="720"/>
        <w:gridCol w:w="2088"/>
      </w:tblGrid>
      <w:tr w:rsidR="004E6FD4"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г.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Относительное отклонение 2009 г. к 2008 г., %</w:t>
            </w:r>
          </w:p>
        </w:tc>
      </w:tr>
      <w:tr w:rsidR="004E6FD4"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E6FD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оборотных средств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E6FD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numPr>
                <w:ilvl w:val="0"/>
                <w:numId w:val="2"/>
              </w:numPr>
              <w:tabs>
                <w:tab w:val="left" w:pos="426"/>
              </w:tabs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Запасы</w:t>
            </w:r>
          </w:p>
          <w:p w:rsidR="004E6FD4" w:rsidRDefault="004E6FD4">
            <w:pPr>
              <w:spacing w:line="360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66,1</w:t>
            </w:r>
          </w:p>
        </w:tc>
      </w:tr>
      <w:tr w:rsidR="004E6FD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Сырье, материалы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46,3</w:t>
            </w:r>
          </w:p>
        </w:tc>
      </w:tr>
      <w:tr w:rsidR="004E6FD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в незавершенном производстве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</w:tc>
      </w:tr>
      <w:tr w:rsidR="004E6FD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Готовая продукция и товары для перепродажи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80,2</w:t>
            </w:r>
          </w:p>
        </w:tc>
      </w:tr>
      <w:tr w:rsidR="004E6FD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 отгруженные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69,9</w:t>
            </w:r>
          </w:p>
        </w:tc>
      </w:tr>
      <w:tr w:rsidR="004E6FD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будущих периодов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87,2</w:t>
            </w:r>
          </w:p>
        </w:tc>
      </w:tr>
      <w:tr w:rsidR="004E6FD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Налог на добавленную стоимость по приобретенным ценностям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82,7</w:t>
            </w:r>
          </w:p>
        </w:tc>
      </w:tr>
      <w:tr w:rsidR="004E6FD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Дебиторская задолженность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E6FD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Денежные средства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</w:t>
            </w:r>
          </w:p>
        </w:tc>
      </w:tr>
      <w:tr w:rsidR="004E6FD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на начало года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10820,4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</w:t>
            </w:r>
          </w:p>
        </w:tc>
      </w:tr>
      <w:tr w:rsidR="004E6FD4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величина оборотного капитала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9832,5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</w:tbl>
    <w:p w:rsidR="004E6FD4" w:rsidRDefault="004E6FD4">
      <w:pPr>
        <w:spacing w:line="360" w:lineRule="auto"/>
        <w:jc w:val="both"/>
      </w:pPr>
    </w:p>
    <w:p w:rsidR="004E6FD4" w:rsidRDefault="004E6F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таблицы видно, что запасы, в том числе сырье, материалы, готовая продукция и т.п. в 2009 году по сравнению с предыдущим уменьшилось на 33,9%.</w:t>
      </w:r>
    </w:p>
    <w:p w:rsidR="004E6FD4" w:rsidRDefault="004E6F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Средняя величина оборотного капитала тоже уменьшилась на 28,9%.</w:t>
      </w:r>
    </w:p>
    <w:p w:rsidR="004E6FD4" w:rsidRDefault="004E6FD4">
      <w:pPr>
        <w:pStyle w:val="a9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Также наблюдалась тенденция к уменьшению дебиторской задолженности. В 2009 г. дебиторская задолженность снизилась на 69,4%. Снижение дебиторской задолженности свидетельствует об улучшении финансовой дисциплины на предприятии.</w:t>
      </w:r>
    </w:p>
    <w:p w:rsidR="004E6FD4" w:rsidRDefault="004E6FD4">
      <w:pPr>
        <w:pStyle w:val="a9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наиболее ликвидных активов - денежных средств в структуре оборотных средств имеет тенденцию к уменьшению: в 2008 г. - остаток денежных средств составлял - 168тыс. руб.; в 2009 г. составил 112тыс. руб. Предприятие должно иметь денежные средства для ведения текущей деятельности на случай непредвиденных расходов и на случай вероятных эффективных капиталовложений. Нехватка денежных средств в нужный момент связана с риском прерывания производственного процесса, возможным невыполнением обязательств, либо с потерей возможной дополнительной прибыли.</w:t>
      </w:r>
    </w:p>
    <w:p w:rsidR="004E6FD4" w:rsidRDefault="004E6FD4">
      <w:pPr>
        <w:pStyle w:val="a9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незавершенного производства в 2009 году снизился до 1100 тыс. руб. и составил 29,1%. Снижение остатков незавершенного производства свидетельствует об уменьшении производства. </w:t>
      </w:r>
    </w:p>
    <w:p w:rsidR="004E6FD4" w:rsidRDefault="004E6FD4">
      <w:pPr>
        <w:pStyle w:val="a9"/>
        <w:tabs>
          <w:tab w:val="right" w:pos="9355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же, за рассматриваемый период, структура оборотных средств предприятия ухудшилось. 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оборотных средств представлена в таблице 8.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8 – Эффективность использования оборотных средств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168"/>
        <w:gridCol w:w="1440"/>
        <w:gridCol w:w="1980"/>
        <w:gridCol w:w="3210"/>
      </w:tblGrid>
      <w:tr w:rsidR="004E6FD4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Относительное отклонение 2009 г. К 2008 г., %</w:t>
            </w:r>
          </w:p>
        </w:tc>
      </w:tr>
      <w:tr w:rsidR="004E6FD4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величина оборотного капитала, тыс. руб.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9832,5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4E6FD4">
        <w:trPr>
          <w:trHeight w:val="178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от реализации товаров, продукции, услуг, тыс. руб.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22410,5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64,3</w:t>
            </w:r>
          </w:p>
        </w:tc>
      </w:tr>
      <w:tr w:rsidR="004E6FD4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12187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7843,7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</w:t>
            </w:r>
          </w:p>
        </w:tc>
      </w:tr>
      <w:tr w:rsidR="004E6FD4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оборачиваемости оборотных средств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91,4</w:t>
            </w:r>
          </w:p>
        </w:tc>
      </w:tr>
      <w:tr w:rsidR="004E6FD4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1 оборота, дней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105,5</w:t>
            </w:r>
          </w:p>
        </w:tc>
      </w:tr>
      <w:tr w:rsidR="004E6FD4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Рентабельность оборотных средств, 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102,9</w:t>
            </w:r>
          </w:p>
        </w:tc>
      </w:tr>
      <w:tr w:rsidR="004E6FD4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Материалоотдача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17,9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138,7</w:t>
            </w:r>
          </w:p>
        </w:tc>
      </w:tr>
      <w:tr w:rsidR="004E6FD4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Материалоемкость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</w:tbl>
    <w:p w:rsidR="004E6FD4" w:rsidRDefault="004E6FD4">
      <w:pPr>
        <w:spacing w:line="360" w:lineRule="auto"/>
        <w:jc w:val="both"/>
      </w:pPr>
    </w:p>
    <w:p w:rsidR="004E6FD4" w:rsidRDefault="004E6F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оборачиваемости показывает сколько кругооборотов оборотные средства совершают за год. В 2009 году коэффициент оборачиваемости уменьшился на 8,6% </w:t>
      </w:r>
    </w:p>
    <w:p w:rsidR="004E6FD4" w:rsidRDefault="004E6F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оборота  в 2009 году увеличилачь на 5,5%, что показывает что средняя скорость движения оборотных средств  за год на предприятии увеличилась.</w:t>
      </w:r>
    </w:p>
    <w:p w:rsidR="004E6FD4" w:rsidRDefault="004E6F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2009 году 1120 руб. прибыли предприятия приходится на 1 рубль оборотных средств, что на 6,7% меньше чем в предыдущем году.</w:t>
      </w:r>
    </w:p>
    <w:p w:rsidR="004E6FD4" w:rsidRDefault="004E6F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Материалоотдача показывает, что в 2009 году 17900 рублей от стоимости продукции, товаров и услуг приходится на 1 рубль затраченных на их производство сырья и материалов. Материалоотдача увеличилась на 38,7%.</w:t>
      </w:r>
    </w:p>
    <w:p w:rsidR="004E6FD4" w:rsidRDefault="004E6F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Материалоемкость показывает, что в 2009 году 6 руб. сырья и материалов, затраченных на производство продукции, приходится на 1 рубль выручки от их реализации. Материалоемкость снизилась, что показывает, что предприятие стало менее материалоемким.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pageBreakBefore/>
        <w:spacing w:line="360" w:lineRule="auto"/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10. Знакомство с одним из структурных подразделений предприятия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Должностная инструкция экономиста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Должностная инструкция является основным организационно-правовым документом, в котором четко определяются место и значение конкретной должности в структуре организации, а именно: задачи, основные права, обязанности и ответственность работника при осуществлении им трудовой деятельности согласно занимаемой должности.</w:t>
      </w:r>
    </w:p>
    <w:p w:rsidR="004E6FD4" w:rsidRDefault="004E6FD4">
      <w:pPr>
        <w:spacing w:line="360" w:lineRule="auto"/>
        <w:ind w:firstLine="900"/>
        <w:jc w:val="center"/>
        <w:rPr>
          <w:sz w:val="28"/>
          <w:szCs w:val="28"/>
        </w:rPr>
      </w:pPr>
    </w:p>
    <w:p w:rsidR="004E6FD4" w:rsidRDefault="004E6FD4">
      <w:pPr>
        <w:spacing w:line="360" w:lineRule="auto"/>
        <w:ind w:firstLine="90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Общая часть.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1.1. Экономист назначается и освобождается с должности генеральным директором предприятия.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1.2. На должность экономиста назначается специалист, имеющий высшее образование без предъявления требований к стажу работы, либо среднее экономическое образование и стаж работы не менее 3 лет.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1.3. Экономист подчиняется непосредственно главному экономисту предприятия, в своей трудовой деятельности руководствуется действующим законодательством, постановлениями Правительства, приказами и распоряжениями генерального директора, правилами внутреннего трудового распорядка и другими нормативными документами, входящими в круг его обязанностей.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1.4. Основной задачей экономиста является подготовка достоверных исходных данных о работе бригад, цехов и в целом предприятия для составления проектов финансовой  и производственной деятельности (бизнес – планов) предприятия в целях обеспечения роста производства и сбыта продукции и увеличения прибыли. Участвует в разработке проектов годовых планов по труду и заработной плате предприятия и его подразделений.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1.5. В период временного отсутствия главного экономиста замещает его.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90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2.Функции.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2.1. Производит начисление заработной платы рабочих РММ и транспортного цеха управления и станции погрузки вагонов. Ведет учет по расходу ГСМ водителями, анализирует его и составляет периодическую отчетность в установленные сроки.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2.2. Ведет учет показателей по труду и заработной плате, анализирует их и составляет периодическую отчетность в установленные сроки.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2.3. Осуществляет экономический анализ хозяйственной деятельности по предприятию и его подразделений, выявляет резервы производства и экономии материалов, ГСМ.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2.4. Изучает эффективность применения действующих форм и систем заработной платы, условий и размеров премирования, подготавливает предложения по их совершенствованию.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2.5. Разрабатывает положения о премировании рабочих, специалистов и служащих.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2.6. Участвует в подготовке проекта коллективного договора и контролирует выполнение принятых обязательств. При отсутствии коллективного договора разрабатывает положение об оплате труда и готовит локальные акты.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90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 Должностные обязанности.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Экономист предприятия обязан: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3.1. Сохранять конфедициальность служебной информации.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3.2. Выполнять приказы, распоряжения и указания генерального директора и главного экономиста.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3.3. Соблюдать правила делового общения и нормы служебного этикета, придерживаться установленной на предприятии субординации.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3.4. Обеспечивать своевременную подготовку документации, необходимой для экономической работы.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3.5. Совершенствовать экономическую работу предприятия.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3.6.Обеспечить: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3.6.1 организацию и проведение комплексного экономического анализа деятельности предприятия;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3.6.2 контроль за расходованием средств на заработную плату;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3.6.3 своевременное составление необходимой отчетности на основе достоверных первичных документов и предоставление ее в вышестоящие органы;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3.6.4 участие в разработке проекта коллективного договора, положений об оплате труда и других локальных актов и контроль за исполнением обязательств по этим вопросам.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4.Права.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Экономист имеет право: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4.1. Издавать обязательные для подразделений предприятия распоряжения по всем вопросам, касающимся его компетенции.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4.2. Получать от соответствующих служб, отделов и структурных подразделений предприятия необходимые материалы для планирования производственно – хозяйственной деятельности и решения вопросов оплаты труда.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4.3. Производить проверки подразделений предприятия по вопросам, входящим в его компетенцию.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4.4. Принимать участие в пересмотре норм выработки и расценок, нормативов на ГСМ и вспомогательные материалы.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90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 Ответственность.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Экономист несет ответственность за: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 Организацию и проведение работы по совершенствованию форм и методов планирования.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5.2. Своевременность составления отчетности и других документов, входящих в круг его обязанностей.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5.3. Выполнение обязательств, входящих в его компетенцию, перечисленных в коллективном договоре.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5.4. Исполнение настоящей инструкции.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90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6. Взаимоотношения (связи по должности).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6.1. Контактирует с начальниками отделов и служб предприятия, начальниками и бухгалтерами лесопунктов в рамках производственной деятельности.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6.2. Контактирует со сторонними организациями по решению вопросов, входящих в круг его обязанностей.</w:t>
      </w:r>
    </w:p>
    <w:p w:rsidR="004E6FD4" w:rsidRDefault="004E6FD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6.3. Обо всех принимаемых решениях ставит в известность главного экономиста или генерального директора.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pageBreakBefore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Сводные основные показатели финансово-хозяйственной деятельности предприятия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финансово-хозяйственной деятельности предприятия в 2008- 2009 гг.представлены в таблице 9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9 – Основные показатели финансово-хозяйственной деятельности предприятия в 2008 – 2009 гг.</w:t>
      </w:r>
    </w:p>
    <w:tbl>
      <w:tblPr>
        <w:tblW w:w="0" w:type="auto"/>
        <w:tblInd w:w="147" w:type="dxa"/>
        <w:tblLayout w:type="fixed"/>
        <w:tblLook w:val="0000" w:firstRow="0" w:lastRow="0" w:firstColumn="0" w:lastColumn="0" w:noHBand="0" w:noVBand="0"/>
      </w:tblPr>
      <w:tblGrid>
        <w:gridCol w:w="3348"/>
        <w:gridCol w:w="1980"/>
        <w:gridCol w:w="1848"/>
        <w:gridCol w:w="2508"/>
        <w:gridCol w:w="48"/>
      </w:tblGrid>
      <w:tr w:rsidR="004E6FD4">
        <w:trPr>
          <w:trHeight w:val="137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 г.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г.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Относительное отклонение 2009 г. К 2008 г., %</w:t>
            </w:r>
          </w:p>
        </w:tc>
      </w:tr>
      <w:tr w:rsidR="004E6FD4">
        <w:trPr>
          <w:trHeight w:val="34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Выручка от реализации товаров, продукции, работ, услуг,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22410,5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106,9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Себестоимость реалии-зованных товаров, про-дукции, услуг,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25436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18650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101,2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Затраты на 1 рубль выручки,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94,5</w:t>
            </w:r>
          </w:p>
        </w:tc>
      </w:tr>
      <w:tr w:rsidR="004E6FD4">
        <w:trPr>
          <w:trHeight w:val="85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Валовая прибыль / убыток,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9384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3760,5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122,8</w:t>
            </w:r>
          </w:p>
        </w:tc>
      </w:tr>
      <w:tr w:rsidR="004E6FD4">
        <w:trPr>
          <w:trHeight w:val="129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Коммерческие и управленческие расходы,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2797,9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1313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101,1</w:t>
            </w:r>
          </w:p>
        </w:tc>
      </w:tr>
      <w:tr w:rsidR="004E6FD4">
        <w:trPr>
          <w:trHeight w:val="48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Прибыль / убыток от продаж,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12187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7843,7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105,1</w:t>
            </w:r>
          </w:p>
        </w:tc>
      </w:tr>
      <w:tr w:rsidR="004E6FD4">
        <w:trPr>
          <w:trHeight w:val="41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Чистая прибыль,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6586,1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2447,5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168,1</w:t>
            </w:r>
          </w:p>
        </w:tc>
      </w:tr>
      <w:tr w:rsidR="004E6FD4">
        <w:tblPrEx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968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 9</w:t>
            </w:r>
          </w:p>
        </w:tc>
        <w:tc>
          <w:tcPr>
            <w:tcW w:w="48" w:type="dxa"/>
            <w:shd w:val="clear" w:color="auto" w:fill="auto"/>
          </w:tcPr>
          <w:p w:rsidR="004E6FD4" w:rsidRDefault="004E6FD4">
            <w:pPr>
              <w:snapToGrid w:val="0"/>
              <w:rPr>
                <w:sz w:val="28"/>
                <w:szCs w:val="28"/>
              </w:rPr>
            </w:pPr>
          </w:p>
        </w:tc>
      </w:tr>
      <w:tr w:rsidR="004E6FD4">
        <w:trPr>
          <w:trHeight w:val="41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4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Среднесписочная численность работников, чел.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99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в том числе производственного персонала, чел.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99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Среднегодовая стоимость основных производственных фондов,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7300,1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104,8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Фондоотдача,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102,1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Среднегодовая стоимость оборотных средств,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9832,5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6983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Коэффициент оборачиваемости оборотных средств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91,4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Фонд оплаты труда,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8640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102,2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Среднегодовая заработная плата работника,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102,2</w:t>
            </w:r>
          </w:p>
        </w:tc>
      </w:tr>
      <w:tr w:rsidR="004E6FD4">
        <w:trPr>
          <w:trHeight w:val="728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16Производительность труда одного работника,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509,3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107,9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Получено чистой прибыли,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6586,1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2447,5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E6FD4">
        <w:tblPrEx>
          <w:tblCellMar>
            <w:left w:w="0" w:type="dxa"/>
            <w:right w:w="0" w:type="dxa"/>
          </w:tblCellMar>
        </w:tblPrEx>
        <w:tc>
          <w:tcPr>
            <w:tcW w:w="968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 9</w:t>
            </w:r>
          </w:p>
        </w:tc>
        <w:tc>
          <w:tcPr>
            <w:tcW w:w="48" w:type="dxa"/>
            <w:shd w:val="clear" w:color="auto" w:fill="auto"/>
          </w:tcPr>
          <w:p w:rsidR="004E6FD4" w:rsidRDefault="004E6FD4">
            <w:pPr>
              <w:snapToGrid w:val="0"/>
              <w:rPr>
                <w:sz w:val="28"/>
                <w:szCs w:val="28"/>
              </w:rPr>
            </w:pP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на 1 работника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169,7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на 1 оборот оборотных средств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2195,4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815,8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159,3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Рентабельность, 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текущих затрат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47,6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49,5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103,9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продаж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34,8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34,1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98,6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основных фондов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214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343,2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160,4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оборотных средств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25,8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42,2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163,6</w:t>
            </w:r>
          </w:p>
        </w:tc>
      </w:tr>
      <w:tr w:rsidR="004E6FD4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FD4" w:rsidRDefault="004E6FD4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совокупного капитала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23,0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37,6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FD4" w:rsidRPr="004E6FD4" w:rsidRDefault="004E6FD4">
            <w:pPr>
              <w:snapToGrid w:val="0"/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  <w:r w:rsidRPr="004E6FD4">
              <w:rPr>
                <w:sz w:val="28"/>
                <w:szCs w:val="28"/>
                <w:highlight w:val="yellow"/>
              </w:rPr>
              <w:t>163,5</w:t>
            </w:r>
          </w:p>
        </w:tc>
      </w:tr>
    </w:tbl>
    <w:p w:rsidR="004E6FD4" w:rsidRDefault="004E6FD4">
      <w:pPr>
        <w:spacing w:line="360" w:lineRule="auto"/>
        <w:jc w:val="both"/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 w:rsidRPr="004E6FD4">
        <w:rPr>
          <w:sz w:val="28"/>
          <w:szCs w:val="28"/>
          <w:highlight w:val="yellow"/>
        </w:rPr>
        <w:t>Сделать вывод.</w:t>
      </w:r>
      <w:r>
        <w:rPr>
          <w:sz w:val="28"/>
          <w:szCs w:val="28"/>
        </w:rPr>
        <w:t xml:space="preserve"> Из таблицы 9 видно, что фонд оплаты труда в 2009 году по сравнению с 2008 уменьшился на 2,2 %, это произошло из-за уменьшения числа работающих и повышении заработной платы.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Чистая прибыль предприятия увеличилась на 68,1 %.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К увеличению себестоимости приводит подорожание стоимости сырья, материалов и топлива, энергии, оборудования, повышения тарифов на транспортные услуги. Одно из главных условий повышения эффективности работы ООО «Кильмезский лесной комплекс» - снижение себестоимости продукции. Себестоимость изделия может снижаться за счет сокращения условно-постоянных расходов в результате роста объемов производства и реализации. В целом данные таблицы 9 свидетельствуют об успешной работе предприятия.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pageBreakBefore/>
        <w:spacing w:line="360" w:lineRule="auto"/>
        <w:ind w:firstLine="6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4E6FD4" w:rsidRDefault="004E6FD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6FD4" w:rsidRDefault="004E6FD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выполнила отчет по учебно-ознакомительной практике, которую проходила на предприятии ООО «Норд Стар». В данной работе содержится достоверная информация о предприятии: его краткая характеристика, организационная структура, структура управления, обеспеченность трудовыми ресурсами и эффективность их использования, а также обеспеченность предприятия основными и оборотными фондами.</w:t>
      </w:r>
    </w:p>
    <w:p w:rsidR="004E6FD4" w:rsidRDefault="004E6FD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Познакомилась с деятельностью экономиста на данном предприятии и его должностными обязанностями.</w:t>
      </w:r>
    </w:p>
    <w:p w:rsidR="004E6FD4" w:rsidRDefault="004E6FD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отчете привела сводные основные показатели финансово-хозяйственной деятельности предприятия.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pageBreakBefore/>
        <w:spacing w:line="360" w:lineRule="auto"/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4E6FD4" w:rsidRDefault="004E6FD4">
      <w:pPr>
        <w:spacing w:line="360" w:lineRule="auto"/>
        <w:ind w:firstLine="600"/>
        <w:jc w:val="both"/>
        <w:rPr>
          <w:sz w:val="28"/>
          <w:szCs w:val="28"/>
        </w:rPr>
      </w:pPr>
    </w:p>
    <w:p w:rsidR="004E6FD4" w:rsidRDefault="004E6FD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Бухгалтерский баланс ООО «Норд Стар» за 2008-2009гг.</w:t>
      </w:r>
    </w:p>
    <w:p w:rsidR="004E6FD4" w:rsidRDefault="004E6FD4">
      <w:pPr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Горфинкеля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В.Я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Экономика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организаций (предприятий): Учебник для вузов/Под ред. проф. В.Я. Горфинкеля, проф. В.А. Швандара. —М.: ЮНИТИ-ДАНА, 2003. - 608 с.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Зайцев Н.Л. Экономика промышленного предприятия. -  М.: Инфра-М., 2002г.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Грузинов В.П., Грибов В.Д. «Экономика предприятия» - Москва., 2001г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Отчет о прибылях и убытках ООО «Норд Страр» за 2008-2009гг</w:t>
      </w:r>
    </w:p>
    <w:p w:rsidR="004E6FD4" w:rsidRDefault="004E6FD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Федеральный закон «Об обществах с ограниченной ответственностью»  от 08.02.1998 г. № 14 – ФЗ.</w:t>
      </w:r>
    </w:p>
    <w:p w:rsidR="004E6FD4" w:rsidRDefault="004E6FD4">
      <w:pPr>
        <w:autoSpaceDE w:val="0"/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autoSpaceDE w:val="0"/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spacing w:line="360" w:lineRule="auto"/>
        <w:jc w:val="both"/>
        <w:rPr>
          <w:sz w:val="28"/>
          <w:szCs w:val="28"/>
        </w:rPr>
      </w:pPr>
    </w:p>
    <w:p w:rsidR="004E6FD4" w:rsidRDefault="004E6FD4">
      <w:pPr>
        <w:autoSpaceDE w:val="0"/>
        <w:spacing w:line="360" w:lineRule="auto"/>
        <w:jc w:val="both"/>
      </w:pPr>
      <w:bookmarkStart w:id="0" w:name="_GoBack"/>
      <w:bookmarkEnd w:id="0"/>
    </w:p>
    <w:sectPr w:rsidR="004E6FD4">
      <w:footerReference w:type="default" r:id="rId7"/>
      <w:pgSz w:w="11906" w:h="16838"/>
      <w:pgMar w:top="1134" w:right="567" w:bottom="1134" w:left="1701" w:header="720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D4" w:rsidRDefault="004E6FD4">
      <w:r>
        <w:separator/>
      </w:r>
    </w:p>
  </w:endnote>
  <w:endnote w:type="continuationSeparator" w:id="0">
    <w:p w:rsidR="004E6FD4" w:rsidRDefault="004E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FD4" w:rsidRDefault="0037714E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82.9pt;height:13.5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E6FD4" w:rsidRDefault="004E6FD4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7714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D4" w:rsidRDefault="004E6FD4">
      <w:r>
        <w:separator/>
      </w:r>
    </w:p>
  </w:footnote>
  <w:footnote w:type="continuationSeparator" w:id="0">
    <w:p w:rsidR="004E6FD4" w:rsidRDefault="004E6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93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FD4"/>
    <w:rsid w:val="0037714E"/>
    <w:rsid w:val="004E6FD4"/>
    <w:rsid w:val="00A0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A9BC3C7A-5EBA-454E-BDCE-4181EEE6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Normal (Web)"/>
    <w:basedOn w:val="a"/>
    <w:pPr>
      <w:spacing w:before="280" w:after="280"/>
    </w:pPr>
  </w:style>
  <w:style w:type="paragraph" w:customStyle="1" w:styleId="21">
    <w:name w:val="Основной текст с отступом 21"/>
    <w:basedOn w:val="a"/>
    <w:pPr>
      <w:widowControl w:val="0"/>
      <w:autoSpaceDE w:val="0"/>
      <w:spacing w:before="180" w:line="360" w:lineRule="auto"/>
      <w:ind w:firstLine="560"/>
    </w:pPr>
    <w:rPr>
      <w:color w:val="000000"/>
      <w:sz w:val="28"/>
      <w:szCs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7"/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22613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Ириска</dc:creator>
  <cp:keywords/>
  <cp:lastModifiedBy>admin</cp:lastModifiedBy>
  <cp:revision>2</cp:revision>
  <cp:lastPrinted>1899-12-31T21:00:00Z</cp:lastPrinted>
  <dcterms:created xsi:type="dcterms:W3CDTF">2014-04-16T23:58:00Z</dcterms:created>
  <dcterms:modified xsi:type="dcterms:W3CDTF">2014-04-16T23:58:00Z</dcterms:modified>
</cp:coreProperties>
</file>