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83" w:rsidRDefault="00207383" w:rsidP="007D5D4F">
      <w:pPr>
        <w:spacing w:line="240" w:lineRule="auto"/>
        <w:jc w:val="center"/>
        <w:rPr>
          <w:rFonts w:ascii="Times New Roman" w:hAnsi="Times New Roman"/>
          <w:b/>
        </w:rPr>
      </w:pPr>
    </w:p>
    <w:p w:rsidR="007D5D4F" w:rsidRPr="0085765F" w:rsidRDefault="007D5D4F" w:rsidP="007D5D4F">
      <w:pPr>
        <w:spacing w:line="240" w:lineRule="auto"/>
        <w:jc w:val="center"/>
        <w:rPr>
          <w:rFonts w:ascii="Times New Roman" w:hAnsi="Times New Roman"/>
          <w:b/>
          <w:lang w:val="en-US"/>
        </w:rPr>
      </w:pPr>
      <w:r w:rsidRPr="0085765F">
        <w:rPr>
          <w:rFonts w:ascii="Times New Roman" w:hAnsi="Times New Roman"/>
          <w:b/>
        </w:rPr>
        <w:t>неоклассическая школа в теории налогов</w:t>
      </w:r>
    </w:p>
    <w:p w:rsidR="007D5D4F" w:rsidRPr="007D5D4F" w:rsidRDefault="007D5D4F" w:rsidP="007D5D4F">
      <w:pPr>
        <w:spacing w:line="240" w:lineRule="auto"/>
        <w:jc w:val="both"/>
        <w:rPr>
          <w:rFonts w:ascii="Times New Roman" w:hAnsi="Times New Roman"/>
        </w:rPr>
      </w:pPr>
      <w:r w:rsidRPr="007D5D4F">
        <w:rPr>
          <w:rFonts w:ascii="Times New Roman" w:hAnsi="Times New Roman"/>
        </w:rPr>
        <w:t>Неоклассическая школа в теории налогов отводила государству ограниченную роль в регулировании экономики, считая именно кредитно-денежную политику центрального банка (а не налогово-бюджетную политику государства как у Кейнса) эффективным механизмом экономического равновесия и перераспределения национального дохода. В рамках неоклассической школы получили развитие монетаризм (его идеолог М. Фридман, профессор Чикагского университета считал, что с помощью налогов следует изымать лишнее количество денег из обращения) и теория экономики предложения. Сторонники этой теории выступают за снижение налоговых ставок, отказ от прогрессивного налогообложения, что должно привести к увеличению доходов хозяйствующих субъектов, росту сбережений и инвестиционной активности. В результате увеличивается производство общественного продукта, а вслед за ним растут и налоговые поступления в бюджетную систему.</w:t>
      </w:r>
    </w:p>
    <w:p w:rsidR="007D5D4F" w:rsidRPr="007D5D4F" w:rsidRDefault="007D5D4F" w:rsidP="007D5D4F">
      <w:pPr>
        <w:spacing w:line="240" w:lineRule="auto"/>
        <w:jc w:val="both"/>
        <w:rPr>
          <w:rFonts w:ascii="Times New Roman" w:hAnsi="Times New Roman"/>
        </w:rPr>
      </w:pPr>
      <w:r w:rsidRPr="007D5D4F">
        <w:rPr>
          <w:rFonts w:ascii="Times New Roman" w:hAnsi="Times New Roman"/>
        </w:rPr>
        <w:t>Экономика предложения возникла на рубеже 70-х и 80-х годов ХХ в. усилиями американских ученых, в числе которых Артур Лаффер, исследовавший взаимосвязи ставки налога и общей суммы налоговых поступлений в бюджет страны.</w:t>
      </w:r>
    </w:p>
    <w:p w:rsidR="007D5D4F" w:rsidRPr="007D5D4F" w:rsidRDefault="007D5D4F" w:rsidP="007D5D4F">
      <w:pPr>
        <w:spacing w:line="240" w:lineRule="auto"/>
        <w:jc w:val="both"/>
        <w:rPr>
          <w:rFonts w:ascii="Times New Roman" w:hAnsi="Times New Roman"/>
        </w:rPr>
      </w:pPr>
      <w:r w:rsidRPr="007D5D4F">
        <w:rPr>
          <w:rFonts w:ascii="Times New Roman" w:hAnsi="Times New Roman"/>
        </w:rPr>
        <w:t>Дж. М. Кейнс напротив определяющим фактором экономического равновесия считал спрос, увеличение которого следует стимулировать притоком инвестиций путем соответствующей налогово-бюджетной политики и денежно-кредитной политики (в части нормы процента). Учение Кейнса, таким образом, в отличие от экономики предложения ориентировалось на повышение роли государства в системе регулирования экономики.</w:t>
      </w:r>
    </w:p>
    <w:p w:rsidR="007D5D4F" w:rsidRPr="007D5D4F" w:rsidRDefault="007D5D4F" w:rsidP="007D5D4F">
      <w:pPr>
        <w:spacing w:line="240" w:lineRule="auto"/>
        <w:jc w:val="both"/>
        <w:rPr>
          <w:rFonts w:ascii="Times New Roman" w:hAnsi="Times New Roman"/>
        </w:rPr>
      </w:pPr>
      <w:r w:rsidRPr="007D5D4F">
        <w:rPr>
          <w:rFonts w:ascii="Times New Roman" w:hAnsi="Times New Roman"/>
        </w:rPr>
        <w:t>Неокейнсианцы в лице английских экономистов И. Фишера и Н. Калдора рассматривают налоги как инструмент изъятия средств из потребления, обеспечения роста сбережений и инвестиций. Увеличение налогов на потребление по мнению ученых нацелено на создание механизма стимулирования сбережений и инвестиций.</w:t>
      </w:r>
    </w:p>
    <w:p w:rsidR="00214FEE" w:rsidRDefault="007D5D4F" w:rsidP="007D5D4F">
      <w:pPr>
        <w:spacing w:line="240" w:lineRule="auto"/>
        <w:jc w:val="both"/>
        <w:rPr>
          <w:rFonts w:ascii="Times New Roman" w:hAnsi="Times New Roman"/>
          <w:lang w:val="en-US"/>
        </w:rPr>
      </w:pPr>
      <w:r w:rsidRPr="007D5D4F">
        <w:rPr>
          <w:rFonts w:ascii="Times New Roman" w:hAnsi="Times New Roman"/>
        </w:rPr>
        <w:t>В современном мире в налоговой системе демократических государств реализуются в основном неоклассические постулаты налогообложения с различными вариациями, учитывающими состояние национальной экономики, уровень народного благосостояния, сбалансированность доходов и расходов государства.</w:t>
      </w: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7D5D4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85765F" w:rsidRDefault="0085765F" w:rsidP="0085765F">
      <w:pPr>
        <w:spacing w:line="240" w:lineRule="auto"/>
        <w:jc w:val="both"/>
        <w:rPr>
          <w:rFonts w:ascii="Times New Roman" w:hAnsi="Times New Roman"/>
          <w:lang w:val="en-US"/>
        </w:rPr>
      </w:pPr>
      <w:r w:rsidRPr="0085765F">
        <w:rPr>
          <w:rFonts w:ascii="Times New Roman" w:hAnsi="Times New Roman"/>
          <w:b/>
        </w:rPr>
        <w:t>Теория налогообложения, теория экономического предложения</w:t>
      </w:r>
      <w:r w:rsidRPr="0085765F">
        <w:rPr>
          <w:rFonts w:ascii="Times New Roman" w:hAnsi="Times New Roman"/>
        </w:rPr>
        <w:t>, развитая в начале 80-х гг. в США М. Уэйденбаумом, А. Бернсом, Г. Стайном, А. Лэффером, руководствовалась главной идеей, заключающейся в радикальном сокращении налоговых ставок и понижении тем самым прогрессивности налогообложения, установлении оптимальной границы обложения. Наглядно эта идея представлена Лэффера кривой: рост налоговых ставок поддерживает рост налоговых поступлений лишь до определенного предела, затем этот рост немного замедляется, и далее идет либо такое же плавное снижение доходов бюджета, либо их резкое падение. Когда налоговая ставка достигает определенного уровня, подавляется предпринимательская инициатива, сокращаются стимулы к расширению производства, уменьшаются доходы, предъявляемые к налогообложению, часть налогоплательщиков переходит из «легального» в «теневой» сектор экономики. И наоборот, снижение налогов стимулирует развитие экономики, доходы государства увеличиваются за счет расширения налоговой базы, а не за счет увеличения налогово</w:t>
      </w:r>
      <w:r>
        <w:rPr>
          <w:rFonts w:ascii="Times New Roman" w:hAnsi="Times New Roman"/>
        </w:rPr>
        <w:t xml:space="preserve">й ставки и налогового бремени. </w:t>
      </w:r>
      <w:r w:rsidRPr="0085765F">
        <w:rPr>
          <w:rFonts w:ascii="Times New Roman" w:hAnsi="Times New Roman"/>
          <w:b/>
        </w:rPr>
        <w:t>Теория монетаризма</w:t>
      </w:r>
      <w:r w:rsidRPr="0085765F">
        <w:rPr>
          <w:rFonts w:ascii="Times New Roman" w:hAnsi="Times New Roman"/>
        </w:rPr>
        <w:t>, разработанная американским экономистом М. Фридменом (р. 1912), приверженцем идеи свободы рынка, предлагает ограничить роль государства только той деятельностью, которую кроме него никто не может осуществить: регулированием денег в обращении. Делается также ставка на снижение налогов. Сочетание снижения налогов с манипулированием денежной массой и процентной ставкой, по мнению монетаристов, позволяет создать стабильность функционирования механизма не только государственного, но и частного предприятия. Основная идея неоклассической теорий заключается в поис</w:t>
      </w:r>
      <w:r>
        <w:rPr>
          <w:rFonts w:ascii="Times New Roman" w:hAnsi="Times New Roman"/>
        </w:rPr>
        <w:t>ках методов снижения инфляции и</w:t>
      </w:r>
      <w:r w:rsidRPr="0085765F">
        <w:rPr>
          <w:rFonts w:ascii="Times New Roman" w:hAnsi="Times New Roman"/>
        </w:rPr>
        <w:t xml:space="preserve"> предоставления большого количества налоговых льгот корпорациям и той части населения, которая формирует п</w:t>
      </w:r>
      <w:r>
        <w:rPr>
          <w:rFonts w:ascii="Times New Roman" w:hAnsi="Times New Roman"/>
        </w:rPr>
        <w:t xml:space="preserve">отребительский спрос на рынке. </w:t>
      </w:r>
      <w:r w:rsidRPr="0085765F">
        <w:rPr>
          <w:rFonts w:ascii="Times New Roman" w:hAnsi="Times New Roman"/>
        </w:rPr>
        <w:t>Несмотря на популярность и практическое использование приемов неоклассического направления, полной замены кейнсианских методов регулирования экономики не произошло. В развитии кейнсианской теории тоже появились новые течения, представлявшие собой синтез с некоторыми направлениями неоклассической теории. В неокейнсианской теории значительное место отведено налоговым проблемам. Так, английские экономисты И. Фишер и Н. Калдор считали необходимым разделять объекты налогообложения по отношению к потреблению (и предлагая облагать в данном случае конечную стоимость потребляемого продукта) и сбережению (предлагая при этом ограничиваться лишь ставкой процента по вкладу). В результате возникла идея налога на потребление, который являлся одновременно методом поощрения сбережений и средством борьбы с инфляцией. Считается, что не фиксированный налоге продаж, а налог на потребление, вводимый по прогрессивным ставкам с применением льгот и скидок для отдельных видов товаров (например, на предметы повседневного пользования), более справедлив для людей с низкими доходами. В настоящее время не существует какой-либо одной «истинно верной» теории экономического регулирования; есть взаимодействие трех основных концепций: кейнсианство с различными вариациями, теория экономичес</w:t>
      </w:r>
      <w:r>
        <w:rPr>
          <w:rFonts w:ascii="Times New Roman" w:hAnsi="Times New Roman"/>
        </w:rPr>
        <w:t xml:space="preserve">кого предложения и монетаризм. </w:t>
      </w:r>
      <w:r w:rsidRPr="0085765F">
        <w:rPr>
          <w:rFonts w:ascii="Times New Roman" w:hAnsi="Times New Roman"/>
        </w:rPr>
        <w:t>Зарубежные налоговые теории отличаются конкретным, прикладным характером, так как положения, разрабатываемые ими, традиционно являются основой фискальной политики и финансового законодательства развитых государств. Теоретические споры ведутся не столько по вопросу о сущности налогов как экономические категории, объективное существование и необходимость которых сомнению не подвергаются, с</w:t>
      </w:r>
      <w:r>
        <w:rPr>
          <w:rFonts w:ascii="Times New Roman" w:hAnsi="Times New Roman"/>
        </w:rPr>
        <w:t xml:space="preserve">колько об их роли в экономике. </w:t>
      </w:r>
      <w:r w:rsidRPr="0085765F">
        <w:rPr>
          <w:rFonts w:ascii="Times New Roman" w:hAnsi="Times New Roman"/>
        </w:rPr>
        <w:t>В России большая полемика по вопросам теории налогов велась до революции и, в основном, затрагивала проблему сущности налогов, их форм, видов, выполняемых ими функций. Таких ученых-экономистов, как Н. Тургенев, А. Тривус, И. Озеров, А. Исаев, А. Соколов, В. Твердохлебов, труды которых являются неоценимым вкладом в теорию налогов, по праву можно отнести к классикам отеч</w:t>
      </w:r>
      <w:r>
        <w:rPr>
          <w:rFonts w:ascii="Times New Roman" w:hAnsi="Times New Roman"/>
        </w:rPr>
        <w:t xml:space="preserve">ественной экономической науки. </w:t>
      </w:r>
      <w:r w:rsidRPr="0085765F">
        <w:rPr>
          <w:rFonts w:ascii="Times New Roman" w:hAnsi="Times New Roman"/>
        </w:rPr>
        <w:t>Однако после революции общепризнанная теория налогов по политическим причинам была подвергнута сильному искажению, что отбросило развитие отече</w:t>
      </w:r>
      <w:r>
        <w:rPr>
          <w:rFonts w:ascii="Times New Roman" w:hAnsi="Times New Roman"/>
        </w:rPr>
        <w:t xml:space="preserve">ств, науки на много лет назад. </w:t>
      </w:r>
      <w:r w:rsidRPr="0085765F">
        <w:rPr>
          <w:rFonts w:ascii="Times New Roman" w:hAnsi="Times New Roman"/>
        </w:rPr>
        <w:t>В настоящее время дискуссии о принципах построения налоговой системы стали возрождаться. Они идут по разным направлениям: изучение экономического наследия о налогах, определение места и роли налогов в государственном регулировании экономики, взаимодействие налогов с другими финансовыми рычагами, экономико-математическое моделирование налоговых систем.</w:t>
      </w:r>
    </w:p>
    <w:p w:rsidR="00A417EA" w:rsidRDefault="00A417EA" w:rsidP="0085765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A417EA" w:rsidRDefault="00A417EA" w:rsidP="0085765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A417EA" w:rsidRDefault="00A417EA" w:rsidP="0085765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A417EA" w:rsidRPr="00A417EA" w:rsidRDefault="00A417EA" w:rsidP="00A417EA">
      <w:pPr>
        <w:spacing w:line="240" w:lineRule="auto"/>
        <w:jc w:val="center"/>
        <w:rPr>
          <w:rFonts w:ascii="Times New Roman" w:hAnsi="Times New Roman"/>
          <w:i/>
        </w:rPr>
      </w:pPr>
      <w:r w:rsidRPr="00A417EA">
        <w:rPr>
          <w:rFonts w:ascii="Times New Roman" w:hAnsi="Times New Roman"/>
          <w:i/>
        </w:rPr>
        <w:t>Теории неоклассического возрождения</w:t>
      </w: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  <w:r w:rsidRPr="00A417EA">
        <w:rPr>
          <w:rFonts w:ascii="Times New Roman" w:hAnsi="Times New Roman"/>
        </w:rPr>
        <w:t xml:space="preserve">В середине 70-х гг. </w:t>
      </w:r>
      <w:r w:rsidRPr="00A417EA">
        <w:rPr>
          <w:rFonts w:ascii="Times New Roman" w:hAnsi="Times New Roman"/>
          <w:lang w:val="en-US"/>
        </w:rPr>
        <w:t>XX</w:t>
      </w:r>
      <w:r w:rsidRPr="00A417EA">
        <w:rPr>
          <w:rFonts w:ascii="Times New Roman" w:hAnsi="Times New Roman"/>
        </w:rPr>
        <w:t xml:space="preserve"> ст. возникли и получили широкое распространение новые теории, предлагавшие свои, отличные от кейнсианских и монетаристских, версии установления экономического равновесия и влияния государства на экономические процессы. В историю экономической науки они вошли под названием "неоклассического возрождения". К ним относятся экономическая теория предложения, теория рациональных ожид</w:t>
      </w:r>
      <w:r>
        <w:rPr>
          <w:rFonts w:ascii="Times New Roman" w:hAnsi="Times New Roman"/>
        </w:rPr>
        <w:t xml:space="preserve">аний и неоклассический синтез. </w:t>
      </w:r>
      <w:r w:rsidRPr="00A417EA">
        <w:rPr>
          <w:rFonts w:ascii="Times New Roman" w:hAnsi="Times New Roman"/>
        </w:rPr>
        <w:t>Одним из устоев теоретической платформы консервативной экономической политики является экономическая теория предложения, возникшая в середине 70-х гг. в США как практическая концепция, призванная дать ответ на конкретные вопросы экономической жизни и противостоящая академическим теориям, показавшим свою ограниченность. Основателями и пропагандистами данной теории были американские экономисты А. Лаффе</w:t>
      </w:r>
      <w:r>
        <w:rPr>
          <w:rFonts w:ascii="Times New Roman" w:hAnsi="Times New Roman"/>
        </w:rPr>
        <w:t xml:space="preserve">р, Р. Мандель и М. Фельдстайн. </w:t>
      </w:r>
      <w:r w:rsidRPr="00A417EA">
        <w:rPr>
          <w:rFonts w:ascii="Times New Roman" w:hAnsi="Times New Roman"/>
        </w:rPr>
        <w:t>Своим названием эта школа обязана стремлению ее теоретиков противопоставить теоретической системе Кейнса, именуемой ими "экономикой спроса", свою теорию, центральным звеном которой является предложение ресурсов. Следовательно, эта теория предполагает возврат к отвергнутым кейнсианцами неоклассическим принципам. Но фактически она представляет собой приложение основных принципов неоклассики к анали</w:t>
      </w:r>
      <w:r>
        <w:rPr>
          <w:rFonts w:ascii="Times New Roman" w:hAnsi="Times New Roman"/>
        </w:rPr>
        <w:t xml:space="preserve">зу макроэкономических проблем. </w:t>
      </w: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  <w:r w:rsidRPr="00A417EA">
        <w:rPr>
          <w:rFonts w:ascii="Times New Roman" w:hAnsi="Times New Roman"/>
        </w:rPr>
        <w:t xml:space="preserve">Концепция экономики предложения предполагает пересмотр кейнсианских представлений по трем основным направлениям: </w:t>
      </w: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  <w:r w:rsidRPr="00A417EA">
        <w:rPr>
          <w:rFonts w:ascii="Times New Roman" w:hAnsi="Times New Roman"/>
        </w:rPr>
        <w:t xml:space="preserve">а) причины безработицы, </w:t>
      </w: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  <w:r w:rsidRPr="00A417EA">
        <w:rPr>
          <w:rFonts w:ascii="Times New Roman" w:hAnsi="Times New Roman"/>
        </w:rPr>
        <w:t xml:space="preserve">б) отношение к сбережениям, </w:t>
      </w: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  <w:r w:rsidRPr="00A417EA">
        <w:rPr>
          <w:rFonts w:ascii="Times New Roman" w:hAnsi="Times New Roman"/>
        </w:rPr>
        <w:t xml:space="preserve">в) место и роль государства в экономике. </w:t>
      </w: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  <w:r w:rsidRPr="00A417EA">
        <w:rPr>
          <w:rFonts w:ascii="Times New Roman" w:hAnsi="Times New Roman"/>
        </w:rPr>
        <w:t>По первой из названных проблем сторонники экономики предложения отрицают теорию недостаточности эффективного спроса в качестве источника безработицы. Они рекомендуют снижать ее уровень не через стимулирования спроса, что, по их мнению, ведет к инфляции, а через относительное понижение заработной платы. Рост безработицы, полагают они, обеспечит повышение дисциплины труда и умерит требования профсоюзов</w:t>
      </w:r>
      <w:r>
        <w:rPr>
          <w:rFonts w:ascii="Times New Roman" w:hAnsi="Times New Roman"/>
        </w:rPr>
        <w:t xml:space="preserve"> о повышении заработной платы. </w:t>
      </w:r>
      <w:r w:rsidRPr="00A417EA">
        <w:rPr>
          <w:rFonts w:ascii="Times New Roman" w:hAnsi="Times New Roman"/>
        </w:rPr>
        <w:t>По второй проблеме, возражая кейнсианцам, отрицательно относившимся к сбережениям как к фактору, тормозящему рост спроса и препятствующему расширение производства, сторонники экономики предложения рассматривают сбережения как главный источник накопления капитала</w:t>
      </w:r>
      <w:r>
        <w:rPr>
          <w:rFonts w:ascii="Times New Roman" w:hAnsi="Times New Roman"/>
        </w:rPr>
        <w:t xml:space="preserve"> и выступают за их увеличение. </w:t>
      </w:r>
      <w:r w:rsidRPr="00A417EA">
        <w:rPr>
          <w:rFonts w:ascii="Times New Roman" w:hAnsi="Times New Roman"/>
        </w:rPr>
        <w:t>Наконец, по третьей проблеме теоретики экономики предложения выдвигают требование ограничения деятельности государства в экономической сфере и поощрения свободы функционирования частного сектора. Однако у теории экономики предложения есть важная особенность: она не является полным противником государственного регулирования экономики. Более того, многие ее сторонники призывают уделить больше внимания теоретическому обоснованию места и роли государства в экономике. В тоже время они стремятся во-первых, обосновать существенное ограничение масштабов государственного вмешательства в экономику и социальную жизнь, во-вторых, выдвигают такую программу регулирования, которая должна переориентировать воздействие государства со спроса предложение ресурсов. В этих целях они предлагают активно использовать два основных инструмента макроэкономической политики - кредитно-де</w:t>
      </w:r>
      <w:r>
        <w:rPr>
          <w:rFonts w:ascii="Times New Roman" w:hAnsi="Times New Roman"/>
        </w:rPr>
        <w:t xml:space="preserve">нежное регулирование и бюджет. </w:t>
      </w:r>
      <w:r w:rsidRPr="00A417EA">
        <w:rPr>
          <w:rFonts w:ascii="Times New Roman" w:hAnsi="Times New Roman"/>
        </w:rPr>
        <w:t>С точки зрения экономики предложения главная цель экономической политики состоит в повышении долговременных темпов роста экономики без инфляции. Для этого в качестве долгосрочного и безинфляционного экономического роста предлагается использовать такую форму бюджетной политики как сокращение налогов. В этом сторонники данной теории видят главную пружину экономической экспансии, нацеленной на поощрение роста сбережений и на этой основе – роста капиталовложений и производства в целом. Кроме того, снижение налогов, наряду с сокращением социальных пособий, должно, по их мнению, стать побудительной причиной для роста занятости людей. Основная задача экономической политики теоретиками экономики предложения формулируется как определение оптимальных ставок налогообложения, а т</w:t>
      </w:r>
      <w:r>
        <w:rPr>
          <w:rFonts w:ascii="Times New Roman" w:hAnsi="Times New Roman"/>
        </w:rPr>
        <w:t xml:space="preserve">акже налоговых льгот и выплат. </w:t>
      </w:r>
      <w:r w:rsidRPr="00A417EA">
        <w:rPr>
          <w:rFonts w:ascii="Times New Roman" w:hAnsi="Times New Roman"/>
        </w:rPr>
        <w:t>Таким образом, основным в теории экономики предложения являются возражения манипулятивной фискальной политике государства, которая, по мнению ее сторонников, отрицательно влияет на деловую активность, поскольку не стимулирует накоплений и инвестиций. Кроме того, она якобы обусловливает нерациональное распределение факторов производства, становится причиной скрытия доходов и в конечном итоге приводит к во</w:t>
      </w:r>
      <w:r>
        <w:rPr>
          <w:rFonts w:ascii="Times New Roman" w:hAnsi="Times New Roman"/>
        </w:rPr>
        <w:t xml:space="preserve">зникновению теневой экономики. </w:t>
      </w:r>
      <w:r w:rsidRPr="00A417EA">
        <w:rPr>
          <w:rFonts w:ascii="Times New Roman" w:hAnsi="Times New Roman"/>
        </w:rPr>
        <w:t>Представители школы экономики предложения, защищая принципы свободного предпринимательства, подняли проблему налогообложения до уровня конкретной экономической политики, обосновывая свои выводы эконометрическими моделями и программами д</w:t>
      </w:r>
      <w:r>
        <w:rPr>
          <w:rFonts w:ascii="Times New Roman" w:hAnsi="Times New Roman"/>
        </w:rPr>
        <w:t xml:space="preserve">альнейшего развития экономики. </w:t>
      </w:r>
      <w:r w:rsidRPr="00A417EA">
        <w:rPr>
          <w:rFonts w:ascii="Times New Roman" w:hAnsi="Times New Roman"/>
        </w:rPr>
        <w:t>Одним из самых молодых направлений современной экономической теории является концепция рациональных ожиданий, которая получила широкое распространение для построения экономических моделей лишь в 70-е годы прошедшего столетия. Ее виднейшими представителями являются Р. Лукас, Дж. Мут, Т. Сардент и Н. Уоллес /США/. Поскольку эта теория полностью разделяет ряд теоретических положений классической политэкономии ее вторым названием является "новая классическая макроэкономика". Ожидания - это психологическая категория, широко используемая в экономических теориях, относящихся к различным направлениям политической экономии. Ее обычно трактуют как предположения или прогнозы, вытекающие из субъективных м</w:t>
      </w:r>
      <w:r>
        <w:rPr>
          <w:rFonts w:ascii="Times New Roman" w:hAnsi="Times New Roman"/>
        </w:rPr>
        <w:t>нений хозяйствующих субъектов.</w:t>
      </w: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  <w:r w:rsidRPr="00A417EA">
        <w:rPr>
          <w:rFonts w:ascii="Times New Roman" w:hAnsi="Times New Roman"/>
        </w:rPr>
        <w:t>Существуют два подхода к оценке ожиданий: "адаптивные ожидания" и "рациональные ожидания". "Адаптивные ожидания" - это ожидания, опирающиеся на опыт, знание последствий определенных экономических действий, учет прежних ошибок. На этой основе фирмы приспосабливаются к экономическим ситуациям, выр</w:t>
      </w:r>
      <w:r>
        <w:rPr>
          <w:rFonts w:ascii="Times New Roman" w:hAnsi="Times New Roman"/>
        </w:rPr>
        <w:t xml:space="preserve">абатывают стратегию поведения. </w:t>
      </w:r>
      <w:r w:rsidRPr="00A417EA">
        <w:rPr>
          <w:rFonts w:ascii="Times New Roman" w:hAnsi="Times New Roman"/>
        </w:rPr>
        <w:t>"Рациональные ожидания" базируются на научных прогнозах, которые учитывают функционирование реальных экономических моделей, влияние правительственных решений на макроэкономические показатели, последствия конк</w:t>
      </w:r>
      <w:r>
        <w:rPr>
          <w:rFonts w:ascii="Times New Roman" w:hAnsi="Times New Roman"/>
        </w:rPr>
        <w:t xml:space="preserve">ретной экономической политики. </w:t>
      </w:r>
      <w:r w:rsidRPr="00A417EA">
        <w:rPr>
          <w:rFonts w:ascii="Times New Roman" w:hAnsi="Times New Roman"/>
        </w:rPr>
        <w:t>Одна из центральных идей теории "рациональных ожиданий" состоит в том, что экономические агенты, используя имеющуюся у них информацию, в состоянии самостоятельно прогнозировать экономические процессы и прин</w:t>
      </w:r>
      <w:r>
        <w:rPr>
          <w:rFonts w:ascii="Times New Roman" w:hAnsi="Times New Roman"/>
        </w:rPr>
        <w:t xml:space="preserve">имать самостоятельные решения. </w:t>
      </w:r>
      <w:r w:rsidRPr="00A417EA">
        <w:rPr>
          <w:rFonts w:ascii="Times New Roman" w:hAnsi="Times New Roman"/>
        </w:rPr>
        <w:t>Другим основным положением данной теории является идея о том, что рынки товаров и факторов производства являются высококонкурентными и поэтому ставки заработной платы и цены на товары и факторы производства гибко реагируют на изменения в сфере производства и обмена. Под влиянием новой рыночной ситуации потребители и предприниматели принимают адекватные экономические решения, в результате чего цены н</w:t>
      </w:r>
      <w:r>
        <w:rPr>
          <w:rFonts w:ascii="Times New Roman" w:hAnsi="Times New Roman"/>
        </w:rPr>
        <w:t>а товары и ресурсы изменяются.</w:t>
      </w:r>
      <w:r w:rsidRPr="00A417EA">
        <w:rPr>
          <w:rFonts w:ascii="Times New Roman" w:hAnsi="Times New Roman"/>
        </w:rPr>
        <w:t xml:space="preserve">Подобная реакция экономических агентов сводит на нет результаты дискретной, стабилизационной политики. Однако они могут принимать неверные решения из-за неадекватной оценки имеющейся информации. Неверная оценка может иметь местом в том случае, когда правительством принимаются неожиданные решения, влияющие на переменные, участвующие в определении совокупного спроса и предложения. Поэтому правительство должно отказаться от конъюнктурной антициклической политики, которая не в состоянии обеспечить длительное равновесие в экономике. Это достигается путем принятия оптимальных решений хозяйствующими субъектами при наличии стабильных законов, регламентирующих хозяйственную жизнь. Не отрицая полностью необходимости участия государства в экономических процессах, сторонники теории "рациональных ожиданий" считают неэффективной любую экономическую политику, как кейнсианскую, так и монетаристскую. Они считают, что для обеспечения общего равновесия необходимо первоначально изменить способ экономического мышления. Они выступают за создание стабильных правил, в соответствии с которыми могли бы принимать решение и правительство, и экономические агенты. Это должно обеспечить предсказуемость действий правительства и правильную оценку информации и производителями и потребителями в рыночном хозяйстве. Правительство, вместо решения сиюминутных проблем, должно сосредоточить внимание на долгосрочной экономической политике, структурных условиях общего экономического равновесия. </w:t>
      </w: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</w:p>
    <w:p w:rsidR="00A417EA" w:rsidRPr="00A417EA" w:rsidRDefault="00A417EA" w:rsidP="00A417EA">
      <w:pPr>
        <w:spacing w:line="240" w:lineRule="auto"/>
        <w:jc w:val="both"/>
        <w:rPr>
          <w:rFonts w:ascii="Times New Roman" w:hAnsi="Times New Roman"/>
        </w:rPr>
      </w:pPr>
      <w:r w:rsidRPr="00A417EA">
        <w:rPr>
          <w:rFonts w:ascii="Times New Roman" w:hAnsi="Times New Roman"/>
        </w:rPr>
        <w:t>Обобщающий вывод новой классической макроэкономики формулируется следующим образом: результаты экономической политики во многом определяются субъективными ожиданиями и оценками экономических агентов, на которые можно влиять не только с помощью экономических действий.</w:t>
      </w:r>
      <w:bookmarkStart w:id="0" w:name="_GoBack"/>
      <w:bookmarkEnd w:id="0"/>
    </w:p>
    <w:sectPr w:rsidR="00A417EA" w:rsidRPr="00A417EA" w:rsidSect="0021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D4F"/>
    <w:rsid w:val="00207383"/>
    <w:rsid w:val="00214FEE"/>
    <w:rsid w:val="00515249"/>
    <w:rsid w:val="007D5D4F"/>
    <w:rsid w:val="0085765F"/>
    <w:rsid w:val="00A417EA"/>
    <w:rsid w:val="00E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93917-96B8-4F83-877E-FCE9D25A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dcterms:created xsi:type="dcterms:W3CDTF">2014-08-15T07:03:00Z</dcterms:created>
  <dcterms:modified xsi:type="dcterms:W3CDTF">2014-08-15T07:03:00Z</dcterms:modified>
</cp:coreProperties>
</file>