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27" w:rsidRDefault="00B13C27" w:rsidP="002E3025">
      <w:pPr>
        <w:pStyle w:val="a3"/>
        <w:spacing w:line="360" w:lineRule="auto"/>
        <w:rPr>
          <w:b/>
          <w:bCs/>
        </w:rPr>
      </w:pPr>
    </w:p>
    <w:p w:rsidR="008F7C28" w:rsidRDefault="008F7C28" w:rsidP="002E3025">
      <w:pPr>
        <w:pStyle w:val="a3"/>
        <w:spacing w:line="360" w:lineRule="auto"/>
        <w:rPr>
          <w:b/>
          <w:bCs/>
        </w:rPr>
      </w:pPr>
    </w:p>
    <w:p w:rsidR="007D7087" w:rsidRPr="007D7087" w:rsidRDefault="007D7087" w:rsidP="007D7087">
      <w:pPr>
        <w:spacing w:line="360" w:lineRule="auto"/>
        <w:jc w:val="center"/>
        <w:rPr>
          <w:bCs/>
          <w:sz w:val="28"/>
          <w:szCs w:val="28"/>
        </w:rPr>
      </w:pPr>
      <w:r w:rsidRPr="007D7087">
        <w:rPr>
          <w:bCs/>
          <w:sz w:val="28"/>
          <w:szCs w:val="28"/>
        </w:rPr>
        <w:t>СОДЕРЖАНИЕ</w:t>
      </w:r>
      <w:r>
        <w:rPr>
          <w:bCs/>
          <w:sz w:val="28"/>
          <w:szCs w:val="28"/>
        </w:rPr>
        <w:t>:</w:t>
      </w:r>
    </w:p>
    <w:p w:rsidR="000C1AF1" w:rsidRDefault="000C1AF1" w:rsidP="000C1AF1">
      <w:pPr>
        <w:spacing w:line="360" w:lineRule="auto"/>
        <w:rPr>
          <w:bCs/>
          <w:sz w:val="28"/>
          <w:szCs w:val="28"/>
        </w:rPr>
      </w:pPr>
    </w:p>
    <w:p w:rsidR="0007517E" w:rsidRPr="000C1AF1" w:rsidRDefault="00503EE3" w:rsidP="000C1AF1">
      <w:pPr>
        <w:spacing w:line="360" w:lineRule="auto"/>
        <w:rPr>
          <w:bCs/>
          <w:sz w:val="28"/>
          <w:szCs w:val="28"/>
        </w:rPr>
      </w:pPr>
      <w:r w:rsidRPr="000C1AF1">
        <w:rPr>
          <w:bCs/>
          <w:sz w:val="28"/>
          <w:szCs w:val="28"/>
        </w:rPr>
        <w:t xml:space="preserve">Методика </w:t>
      </w:r>
      <w:r w:rsidR="0007517E" w:rsidRPr="000C1AF1">
        <w:rPr>
          <w:bCs/>
          <w:sz w:val="28"/>
          <w:szCs w:val="28"/>
        </w:rPr>
        <w:t>и практика</w:t>
      </w:r>
      <w:r w:rsidRPr="000C1AF1">
        <w:rPr>
          <w:bCs/>
          <w:sz w:val="28"/>
          <w:szCs w:val="28"/>
        </w:rPr>
        <w:t xml:space="preserve"> исчисления и уплаты транспортного налога</w:t>
      </w:r>
      <w:r w:rsidR="007D7087" w:rsidRPr="000C1AF1">
        <w:rPr>
          <w:bCs/>
          <w:sz w:val="28"/>
          <w:szCs w:val="28"/>
        </w:rPr>
        <w:t>.</w:t>
      </w:r>
    </w:p>
    <w:p w:rsidR="000C1AF1" w:rsidRPr="000C1AF1" w:rsidRDefault="000C1AF1" w:rsidP="000C1AF1">
      <w:pPr>
        <w:spacing w:line="360" w:lineRule="auto"/>
        <w:rPr>
          <w:bCs/>
          <w:sz w:val="28"/>
          <w:szCs w:val="28"/>
        </w:rPr>
      </w:pPr>
      <w:r w:rsidRPr="000C1AF1">
        <w:rPr>
          <w:bCs/>
          <w:sz w:val="28"/>
          <w:szCs w:val="28"/>
        </w:rPr>
        <w:t>Основные положения  транспортного налога</w:t>
      </w:r>
      <w:r>
        <w:rPr>
          <w:bCs/>
          <w:sz w:val="28"/>
          <w:szCs w:val="28"/>
        </w:rPr>
        <w:t xml:space="preserve"> …………………………………2                                                   </w:t>
      </w:r>
    </w:p>
    <w:p w:rsidR="000C1AF1" w:rsidRPr="000C1AF1" w:rsidRDefault="000C1AF1" w:rsidP="000C1AF1">
      <w:pPr>
        <w:spacing w:line="360" w:lineRule="auto"/>
        <w:rPr>
          <w:bCs/>
          <w:sz w:val="28"/>
          <w:szCs w:val="28"/>
        </w:rPr>
      </w:pPr>
      <w:r w:rsidRPr="000C1AF1">
        <w:rPr>
          <w:bCs/>
          <w:sz w:val="28"/>
          <w:szCs w:val="28"/>
        </w:rPr>
        <w:t>Объект налогообложения</w:t>
      </w:r>
      <w:r>
        <w:rPr>
          <w:bCs/>
          <w:sz w:val="28"/>
          <w:szCs w:val="28"/>
        </w:rPr>
        <w:t>……………………………………………………….</w:t>
      </w:r>
      <w:r w:rsidR="002C6AA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</w:p>
    <w:p w:rsidR="000C1AF1" w:rsidRPr="000C1AF1" w:rsidRDefault="000C1AF1" w:rsidP="000C1AF1">
      <w:pPr>
        <w:spacing w:line="360" w:lineRule="auto"/>
        <w:rPr>
          <w:bCs/>
          <w:sz w:val="28"/>
          <w:szCs w:val="28"/>
        </w:rPr>
      </w:pPr>
      <w:r w:rsidRPr="000C1AF1">
        <w:rPr>
          <w:bCs/>
          <w:sz w:val="28"/>
          <w:szCs w:val="28"/>
        </w:rPr>
        <w:t>Налоговая база по транспортному налогу</w:t>
      </w:r>
      <w:r>
        <w:rPr>
          <w:bCs/>
          <w:sz w:val="28"/>
          <w:szCs w:val="28"/>
        </w:rPr>
        <w:t>……………………………………</w:t>
      </w:r>
      <w:r w:rsidR="002C6AAA">
        <w:rPr>
          <w:bCs/>
          <w:sz w:val="28"/>
          <w:szCs w:val="28"/>
        </w:rPr>
        <w:t>…6</w:t>
      </w:r>
    </w:p>
    <w:p w:rsidR="000C1AF1" w:rsidRPr="000C1AF1" w:rsidRDefault="000C1AF1" w:rsidP="000C1AF1">
      <w:pPr>
        <w:spacing w:line="360" w:lineRule="auto"/>
        <w:rPr>
          <w:bCs/>
          <w:sz w:val="28"/>
          <w:szCs w:val="28"/>
        </w:rPr>
      </w:pPr>
      <w:r w:rsidRPr="000C1AF1">
        <w:rPr>
          <w:bCs/>
          <w:sz w:val="28"/>
          <w:szCs w:val="28"/>
        </w:rPr>
        <w:t>Налоговый период и ставки налога</w:t>
      </w:r>
      <w:r>
        <w:rPr>
          <w:bCs/>
          <w:sz w:val="28"/>
          <w:szCs w:val="28"/>
        </w:rPr>
        <w:t>……………………………………………</w:t>
      </w:r>
      <w:r w:rsidR="002C6AAA">
        <w:rPr>
          <w:bCs/>
          <w:sz w:val="28"/>
          <w:szCs w:val="28"/>
        </w:rPr>
        <w:t>..8</w:t>
      </w:r>
    </w:p>
    <w:p w:rsidR="000C1AF1" w:rsidRPr="000C1AF1" w:rsidRDefault="000C1AF1" w:rsidP="000C1AF1">
      <w:pPr>
        <w:spacing w:line="360" w:lineRule="auto"/>
        <w:rPr>
          <w:bCs/>
          <w:sz w:val="28"/>
          <w:szCs w:val="28"/>
        </w:rPr>
      </w:pPr>
      <w:r w:rsidRPr="000C1AF1">
        <w:rPr>
          <w:bCs/>
          <w:sz w:val="28"/>
          <w:szCs w:val="28"/>
        </w:rPr>
        <w:t>Расчет авансовых платежей</w:t>
      </w:r>
      <w:r>
        <w:rPr>
          <w:bCs/>
          <w:sz w:val="28"/>
          <w:szCs w:val="28"/>
        </w:rPr>
        <w:t>……………………………………………………</w:t>
      </w:r>
      <w:r w:rsidR="002C6AAA">
        <w:rPr>
          <w:bCs/>
          <w:sz w:val="28"/>
          <w:szCs w:val="28"/>
        </w:rPr>
        <w:t>…8</w:t>
      </w:r>
    </w:p>
    <w:p w:rsidR="007D7087" w:rsidRPr="000C1AF1" w:rsidRDefault="000C1AF1" w:rsidP="000C1AF1">
      <w:pPr>
        <w:spacing w:line="360" w:lineRule="auto"/>
        <w:rPr>
          <w:sz w:val="28"/>
          <w:szCs w:val="28"/>
        </w:rPr>
      </w:pPr>
      <w:r w:rsidRPr="000C1AF1">
        <w:rPr>
          <w:bCs/>
          <w:sz w:val="28"/>
          <w:szCs w:val="28"/>
        </w:rPr>
        <w:t>Своевременность и полнота уплаты налога в бюджет</w:t>
      </w:r>
      <w:r>
        <w:rPr>
          <w:bCs/>
          <w:sz w:val="28"/>
          <w:szCs w:val="28"/>
        </w:rPr>
        <w:t>………………………</w:t>
      </w:r>
      <w:r w:rsidR="002C6AAA">
        <w:rPr>
          <w:bCs/>
          <w:sz w:val="28"/>
          <w:szCs w:val="28"/>
        </w:rPr>
        <w:t>…9</w:t>
      </w:r>
    </w:p>
    <w:p w:rsidR="007D7087" w:rsidRPr="000C1AF1" w:rsidRDefault="000C1AF1" w:rsidP="000C1AF1">
      <w:pPr>
        <w:spacing w:line="360" w:lineRule="auto"/>
        <w:rPr>
          <w:sz w:val="28"/>
          <w:szCs w:val="28"/>
        </w:rPr>
      </w:pPr>
      <w:r w:rsidRPr="000C1AF1">
        <w:rPr>
          <w:sz w:val="28"/>
          <w:szCs w:val="28"/>
        </w:rPr>
        <w:t>Пример</w:t>
      </w:r>
      <w:r>
        <w:rPr>
          <w:sz w:val="28"/>
          <w:szCs w:val="28"/>
        </w:rPr>
        <w:t>…………………………………………………………………………</w:t>
      </w:r>
      <w:r w:rsidR="002C6AAA">
        <w:rPr>
          <w:sz w:val="28"/>
          <w:szCs w:val="28"/>
        </w:rPr>
        <w:t>…11</w:t>
      </w:r>
      <w:r w:rsidRPr="000C1AF1">
        <w:rPr>
          <w:sz w:val="28"/>
          <w:szCs w:val="28"/>
        </w:rPr>
        <w:t xml:space="preserve"> </w:t>
      </w:r>
    </w:p>
    <w:p w:rsidR="000C1AF1" w:rsidRPr="000C1AF1" w:rsidRDefault="000C1AF1" w:rsidP="000C1AF1">
      <w:pPr>
        <w:spacing w:line="360" w:lineRule="auto"/>
        <w:rPr>
          <w:sz w:val="28"/>
          <w:szCs w:val="28"/>
        </w:rPr>
      </w:pPr>
      <w:r w:rsidRPr="000C1AF1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………………………………………………………………………</w:t>
      </w:r>
      <w:r w:rsidR="002C6AAA">
        <w:rPr>
          <w:sz w:val="28"/>
          <w:szCs w:val="28"/>
        </w:rPr>
        <w:t>12</w:t>
      </w:r>
    </w:p>
    <w:p w:rsidR="000C1AF1" w:rsidRPr="000C1AF1" w:rsidRDefault="000C1AF1" w:rsidP="000C1AF1">
      <w:pPr>
        <w:spacing w:line="360" w:lineRule="auto"/>
        <w:rPr>
          <w:sz w:val="28"/>
          <w:szCs w:val="28"/>
        </w:rPr>
      </w:pPr>
      <w:r w:rsidRPr="000C1AF1">
        <w:rPr>
          <w:sz w:val="28"/>
          <w:szCs w:val="28"/>
        </w:rPr>
        <w:t>Литература</w:t>
      </w:r>
      <w:r>
        <w:rPr>
          <w:sz w:val="28"/>
          <w:szCs w:val="28"/>
        </w:rPr>
        <w:t>………………………………………………………………………</w:t>
      </w:r>
      <w:r w:rsidR="002C6AAA">
        <w:rPr>
          <w:sz w:val="28"/>
          <w:szCs w:val="28"/>
        </w:rPr>
        <w:t>.13</w:t>
      </w: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</w:p>
    <w:p w:rsidR="007D7087" w:rsidRPr="007D7087" w:rsidRDefault="007D7087" w:rsidP="007D7087">
      <w:pPr>
        <w:spacing w:line="360" w:lineRule="auto"/>
        <w:jc w:val="center"/>
        <w:rPr>
          <w:b/>
          <w:bCs/>
          <w:sz w:val="32"/>
          <w:szCs w:val="32"/>
        </w:rPr>
      </w:pPr>
      <w:r w:rsidRPr="007D7087">
        <w:rPr>
          <w:b/>
          <w:bCs/>
          <w:sz w:val="32"/>
          <w:szCs w:val="32"/>
        </w:rPr>
        <w:t>Методика и практика исчисления и уплаты транспортного налога.</w:t>
      </w:r>
    </w:p>
    <w:p w:rsidR="007D7087" w:rsidRDefault="007D7087" w:rsidP="0007517E">
      <w:pPr>
        <w:spacing w:line="360" w:lineRule="auto"/>
        <w:jc w:val="both"/>
        <w:rPr>
          <w:b/>
          <w:bCs/>
          <w:sz w:val="28"/>
          <w:szCs w:val="28"/>
        </w:rPr>
      </w:pPr>
    </w:p>
    <w:p w:rsidR="00B4126A" w:rsidRDefault="00503EE3" w:rsidP="007D7087">
      <w:pPr>
        <w:spacing w:line="360" w:lineRule="auto"/>
        <w:jc w:val="center"/>
        <w:rPr>
          <w:b/>
          <w:bCs/>
          <w:sz w:val="28"/>
          <w:szCs w:val="28"/>
        </w:rPr>
      </w:pPr>
      <w:r w:rsidRPr="00503EE3">
        <w:rPr>
          <w:b/>
          <w:bCs/>
          <w:sz w:val="28"/>
          <w:szCs w:val="28"/>
        </w:rPr>
        <w:t>Основные положения  транспортного налога</w:t>
      </w:r>
    </w:p>
    <w:p w:rsidR="005738BB" w:rsidRDefault="005738BB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7087" w:rsidRPr="00503EE3">
        <w:rPr>
          <w:sz w:val="28"/>
          <w:szCs w:val="28"/>
        </w:rPr>
        <w:t>Практически любое бюджетное учреждение имеет на балансе транспортные средства, зарегистрированные в определенном законодательством порядке. Налоговым законодательством установлен транспортный налог, уплата которого производится организацией, в том числе и бюджетным учреждением, имеющим транспортное средство.</w:t>
      </w:r>
      <w:r w:rsidR="007D7087">
        <w:rPr>
          <w:sz w:val="28"/>
          <w:szCs w:val="28"/>
        </w:rPr>
        <w:t xml:space="preserve"> </w:t>
      </w:r>
      <w:r w:rsidR="009F3E89">
        <w:rPr>
          <w:sz w:val="28"/>
          <w:szCs w:val="28"/>
        </w:rPr>
        <w:t>Для п</w:t>
      </w:r>
      <w:r w:rsidR="00503EE3" w:rsidRPr="00503EE3">
        <w:rPr>
          <w:sz w:val="28"/>
          <w:szCs w:val="28"/>
        </w:rPr>
        <w:t>равильно</w:t>
      </w:r>
      <w:r w:rsidR="009F3E89">
        <w:rPr>
          <w:sz w:val="28"/>
          <w:szCs w:val="28"/>
        </w:rPr>
        <w:t>го</w:t>
      </w:r>
      <w:r w:rsidR="00503EE3" w:rsidRPr="00503EE3">
        <w:rPr>
          <w:sz w:val="28"/>
          <w:szCs w:val="28"/>
        </w:rPr>
        <w:t xml:space="preserve"> исчисления и уплаты транспортного налога, прежде всего следует руководствоваться требованиями гл. 28 НК РФ, указаниями и разъяснениями Минфина и ФНС.</w:t>
      </w:r>
    </w:p>
    <w:p w:rsidR="005738BB" w:rsidRDefault="005738BB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Поскольку в соответствии со ст. 356 НК РФ транспортный налог является региональным налогом, то есть устанавливается и вводится в действие не только НК РФ, но и законами субъектов РФ о налоге, а также обязателен к уплате на территории соответствующего субъекта РФ, необходимо ознакомиться с нормативной базой субъекта РФ по транспортному налогу. Законодательные (представительные) органы субъекта РФ определяют ставку налога в пределах, установленных НК РФ, порядок, сроки его уплаты и налоговые льготы.</w:t>
      </w:r>
    </w:p>
    <w:p w:rsidR="005738BB" w:rsidRDefault="005738BB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Плательщиком налога является то бюджетное учреждение, на которое зарегистрированы ТС, признаваемые объектом налогообложения в соответствии со ст. 358 НК РФ.</w:t>
      </w:r>
    </w:p>
    <w:p w:rsidR="005738BB" w:rsidRDefault="005738BB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 xml:space="preserve">Признанием налогоплательщиком транспортного налога является именно регистрация, а не постановка на учет транспортных средств или их приобретение, и даже не приобретение права собственности на объект. </w:t>
      </w:r>
    </w:p>
    <w:p w:rsidR="005738BB" w:rsidRDefault="00503EE3" w:rsidP="00B4126A">
      <w:pPr>
        <w:spacing w:line="360" w:lineRule="auto"/>
        <w:jc w:val="center"/>
        <w:rPr>
          <w:b/>
          <w:bCs/>
          <w:sz w:val="28"/>
          <w:szCs w:val="28"/>
        </w:rPr>
      </w:pPr>
      <w:r w:rsidRPr="00503EE3">
        <w:rPr>
          <w:sz w:val="28"/>
          <w:szCs w:val="28"/>
        </w:rPr>
        <w:br/>
      </w:r>
      <w:r w:rsidRPr="00503EE3">
        <w:rPr>
          <w:b/>
          <w:bCs/>
          <w:sz w:val="28"/>
          <w:szCs w:val="28"/>
        </w:rPr>
        <w:t>Объект</w:t>
      </w:r>
      <w:r w:rsidR="005738BB">
        <w:rPr>
          <w:b/>
          <w:bCs/>
          <w:sz w:val="28"/>
          <w:szCs w:val="28"/>
        </w:rPr>
        <w:t xml:space="preserve"> </w:t>
      </w:r>
      <w:r w:rsidRPr="00503EE3">
        <w:rPr>
          <w:b/>
          <w:bCs/>
          <w:sz w:val="28"/>
          <w:szCs w:val="28"/>
        </w:rPr>
        <w:t>налогообложения</w:t>
      </w:r>
    </w:p>
    <w:p w:rsidR="00B4126A" w:rsidRDefault="00B4126A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Пунктом 1 ст. 358 НК РФ относятся к объектам налогообложения автомобили, мотоциклы, мотороллеры, автобусы,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средства.</w:t>
      </w:r>
    </w:p>
    <w:p w:rsidR="007D7087" w:rsidRDefault="00B4126A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Все перечисленные группы транспортных средств являются объектом обложения транспортным налогом в случае их регистрации в установленном порядке.</w:t>
      </w:r>
    </w:p>
    <w:p w:rsidR="005738BB" w:rsidRDefault="005738BB" w:rsidP="00503EE3">
      <w:pPr>
        <w:spacing w:line="360" w:lineRule="auto"/>
        <w:jc w:val="both"/>
        <w:rPr>
          <w:sz w:val="28"/>
          <w:szCs w:val="28"/>
        </w:rPr>
      </w:pPr>
      <w:r w:rsidRPr="007D7087">
        <w:rPr>
          <w:sz w:val="28"/>
          <w:szCs w:val="28"/>
        </w:rPr>
        <w:t xml:space="preserve">      </w:t>
      </w:r>
      <w:r w:rsidR="00503EE3" w:rsidRPr="007D7087">
        <w:rPr>
          <w:sz w:val="28"/>
          <w:szCs w:val="28"/>
        </w:rPr>
        <w:t>Так, государственную регистрацию наземных транспортных средств на территории России в соответствии с Постановлением Правительства РФ от 12.08.1994 N 938 "О государственной регистрации автомототранспортных средств и других видов самоходной техники на территории Российской Федерации" осуществляют (Письмо ФНС России от 06.07.2007 N 18-0-09/0204):</w:t>
      </w:r>
      <w:r w:rsidR="00503EE3" w:rsidRPr="00503EE3">
        <w:rPr>
          <w:sz w:val="28"/>
          <w:szCs w:val="28"/>
        </w:rPr>
        <w:br/>
        <w:t xml:space="preserve">- в отношении автомобилей легковых и грузовых, автобусов и мотоциклов и иных автомототранспортных средств, имеющих максимальную конструктивную скорость более </w:t>
      </w:r>
      <w:smartTag w:uri="urn:schemas-microsoft-com:office:smarttags" w:element="metricconverter">
        <w:smartTagPr>
          <w:attr w:name="ProductID" w:val="50 км/ч"/>
        </w:smartTagPr>
        <w:r w:rsidR="00503EE3" w:rsidRPr="00503EE3">
          <w:rPr>
            <w:sz w:val="28"/>
            <w:szCs w:val="28"/>
          </w:rPr>
          <w:t>50 км/ч</w:t>
        </w:r>
      </w:smartTag>
      <w:r w:rsidR="00503EE3" w:rsidRPr="00503EE3">
        <w:rPr>
          <w:sz w:val="28"/>
          <w:szCs w:val="28"/>
        </w:rPr>
        <w:t>, и прицепов к ним, предназначенных для движения по автомобильным дорогам общего пользования - подразделения ГИБДД;</w:t>
      </w:r>
    </w:p>
    <w:p w:rsidR="005738BB" w:rsidRDefault="00503EE3" w:rsidP="00503EE3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 xml:space="preserve">- в отношении самоходных ТС, снегоходов, мотосаней и иных ТС, имеющих максимальную конструктивную скорость </w:t>
      </w:r>
      <w:smartTag w:uri="urn:schemas-microsoft-com:office:smarttags" w:element="metricconverter">
        <w:smartTagPr>
          <w:attr w:name="ProductID" w:val="50 км/ч"/>
        </w:smartTagPr>
        <w:r w:rsidRPr="00503EE3">
          <w:rPr>
            <w:sz w:val="28"/>
            <w:szCs w:val="28"/>
          </w:rPr>
          <w:t>50 км/ч</w:t>
        </w:r>
      </w:smartTag>
      <w:r w:rsidRPr="00503EE3">
        <w:rPr>
          <w:sz w:val="28"/>
          <w:szCs w:val="28"/>
        </w:rPr>
        <w:t xml:space="preserve"> и менее, - органы государственного надзора за техническим состоянием самоходных машин и других видов самоходной техники в РФ.</w:t>
      </w:r>
    </w:p>
    <w:p w:rsidR="007D7087" w:rsidRDefault="00503EE3" w:rsidP="00503EE3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Государственную регистрацию водных транспортных средств осуществляют подразделения Федерального агентства морского и речного транспорта Минтранспорта, Федер</w:t>
      </w:r>
      <w:r w:rsidR="007D7087">
        <w:rPr>
          <w:sz w:val="28"/>
          <w:szCs w:val="28"/>
        </w:rPr>
        <w:t>альное агентство по рыболовству,</w:t>
      </w:r>
      <w:r w:rsidRPr="00503EE3">
        <w:rPr>
          <w:sz w:val="28"/>
          <w:szCs w:val="28"/>
        </w:rPr>
        <w:t xml:space="preserve"> Минсельхоза, Государственная инспекция по маломерным судам МЧС, Федеральное агентство </w:t>
      </w:r>
      <w:r w:rsidR="007D7087">
        <w:rPr>
          <w:sz w:val="28"/>
          <w:szCs w:val="28"/>
        </w:rPr>
        <w:t>по физической культуре и спорту</w:t>
      </w:r>
      <w:r w:rsidRPr="00503EE3">
        <w:rPr>
          <w:sz w:val="28"/>
          <w:szCs w:val="28"/>
        </w:rPr>
        <w:t>.</w:t>
      </w:r>
    </w:p>
    <w:p w:rsidR="007D7087" w:rsidRDefault="007D7087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Государственную регистрацию гражданских воздушных транспортных средств на территории РФ осуществляет Федеральное агентство воздушного транспорта Минтранспорта.</w:t>
      </w:r>
    </w:p>
    <w:p w:rsidR="005738BB" w:rsidRDefault="007D7087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При установлении принадлежности транспортных средств к объектам налогообложения следует учитывать положения п. 2 ст. 358 НК РФ, а именно перечень транспорта, не являющегося объектом налогообложения:</w:t>
      </w:r>
      <w:r w:rsidR="00503EE3" w:rsidRPr="00503EE3">
        <w:rPr>
          <w:sz w:val="28"/>
          <w:szCs w:val="28"/>
        </w:rPr>
        <w:br/>
        <w:t>1) весельные лодки, а также моторные лодки с двигателем мощностью не свыше 5 лошадиных сил;</w:t>
      </w:r>
    </w:p>
    <w:p w:rsidR="005738BB" w:rsidRDefault="00503EE3" w:rsidP="00503EE3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2)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 в установленном законом порядке;</w:t>
      </w:r>
      <w:r w:rsidRPr="00503EE3">
        <w:rPr>
          <w:sz w:val="28"/>
          <w:szCs w:val="28"/>
        </w:rPr>
        <w:br/>
        <w:t>3) промысловые морские и речные суда;</w:t>
      </w:r>
    </w:p>
    <w:p w:rsidR="007D7087" w:rsidRDefault="00503EE3" w:rsidP="00503EE3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4) пассажирские и грузовые морские, речные и воздушные суда, находящиеся в собственности (на праве хозяйственного ведения или оперативного управления) организаций, основным видом деятельности которых является осуществление пассажирских и (или) грузовых перевозок;</w:t>
      </w:r>
      <w:r w:rsidRPr="00503EE3">
        <w:rPr>
          <w:sz w:val="28"/>
          <w:szCs w:val="28"/>
        </w:rPr>
        <w:br/>
        <w:t>5) тракторы, самоходные комбайны всех марок, специальные автомашины (молоковозы, скотовозы, специальные машины для перевозки птицы, машины для перевозки и внесения минеральных удобрений, ветеринарной помощи, технического обслуживания),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продукции;</w:t>
      </w:r>
      <w:r w:rsidRPr="00503EE3">
        <w:rPr>
          <w:sz w:val="28"/>
          <w:szCs w:val="28"/>
        </w:rPr>
        <w:br/>
        <w:t>6) транспортные средства, принадлежащие на праве хозяйственного ведения или оперативного управления федеральным органам исполнительной власти, где законодательно предусмотрена военная и (или) приравненная к ней служба;</w:t>
      </w:r>
      <w:r w:rsidRPr="00503EE3">
        <w:rPr>
          <w:sz w:val="28"/>
          <w:szCs w:val="28"/>
        </w:rPr>
        <w:br/>
        <w:t>7) транспортные средства, находящиеся в розыске, при условии подтверждения факта их угона (кражи) документом, выдаваемым уполномоченным органом;</w:t>
      </w:r>
      <w:r w:rsidRPr="00503EE3">
        <w:rPr>
          <w:sz w:val="28"/>
          <w:szCs w:val="28"/>
        </w:rPr>
        <w:br/>
        <w:t>8) самолеты и вертолеты санитарной авиации и медицинской службы;</w:t>
      </w:r>
      <w:r w:rsidRPr="00503EE3">
        <w:rPr>
          <w:sz w:val="28"/>
          <w:szCs w:val="28"/>
        </w:rPr>
        <w:br/>
        <w:t>9) суда, зарегистрированные в Российском международном реестре судов.</w:t>
      </w:r>
      <w:r w:rsidRPr="00503EE3">
        <w:rPr>
          <w:sz w:val="28"/>
          <w:szCs w:val="28"/>
        </w:rPr>
        <w:br/>
      </w:r>
      <w:r w:rsidR="007D7087">
        <w:rPr>
          <w:sz w:val="28"/>
          <w:szCs w:val="28"/>
        </w:rPr>
        <w:t xml:space="preserve">    </w:t>
      </w:r>
      <w:r w:rsidRPr="00503EE3">
        <w:rPr>
          <w:sz w:val="28"/>
          <w:szCs w:val="28"/>
        </w:rPr>
        <w:t>В зависимости от специфики деятельности, например, в отношении федеральных органов исполнительной власти, где законодательно предусмотрена военная и (или) приравненная к ней служба, бюджетные учреждения могут иметь зарегистрированные ТС, которые не признаются объектом обложения транспортным налогом.</w:t>
      </w:r>
    </w:p>
    <w:p w:rsidR="00FD43A9" w:rsidRDefault="007D7087" w:rsidP="007D7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t>Авиационные подразделения, центры специальной подготовки, подразделения специального назначения, предприятия, образовательные учреждения, научно-исследовательские, экспертные, судебно-экспертные, военно-медицинские и военно-строительные подразделения и иные учреждения, предназначенные для обеспечения деятельности ФСБ, не имеют статуса федеральных органов исполнительной власти, вследствие этого являются плательщиком транспортного налога.</w:t>
      </w:r>
    </w:p>
    <w:p w:rsidR="00FD43A9" w:rsidRDefault="00FD43A9" w:rsidP="007D7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t>Кроме того, при определения объекта налогообложения следует учитывать положения Общероссийского классификатора основных фондов ОК 013-94, утвержденного Постановлением Госстандарта РФ от 26.12.1994 N 359 (далее - ОКОФ), согласно которому автомобили и прицепы автомобильные и тракторные, вагоны железнодорожные специализированные и переоборудованные, основным назначением которых является выполнение производственных или хозяйственно-бытовых функций, а не перевозка грузов и людей (передвижные электростанции, передвижные трансформаторные установки, передвижные мастерские, вагоны-лаборатории, передвижные диагностические установки, вагоны-дома, передвижные кухни, столовые, магазины, душевые, клубы, конторы и т.п.), считаются передвижными предприятиями соответствующего назначения, а не транспортными средствами, и рассматриваются как здания и оборудование. Таким образом, перечисленные выше объекты основных средств не являются объектом налогообложения транспортным налогом.</w:t>
      </w:r>
      <w:r w:rsidR="00503EE3" w:rsidRPr="00503EE3">
        <w:rPr>
          <w:sz w:val="28"/>
          <w:szCs w:val="28"/>
        </w:rPr>
        <w:br/>
      </w:r>
    </w:p>
    <w:p w:rsidR="00FD43A9" w:rsidRDefault="00FD43A9" w:rsidP="007D7087">
      <w:pPr>
        <w:spacing w:line="360" w:lineRule="auto"/>
        <w:jc w:val="both"/>
        <w:rPr>
          <w:sz w:val="28"/>
          <w:szCs w:val="28"/>
        </w:rPr>
      </w:pPr>
    </w:p>
    <w:p w:rsidR="00B4126A" w:rsidRDefault="00503EE3" w:rsidP="007D7087">
      <w:pPr>
        <w:spacing w:line="360" w:lineRule="auto"/>
        <w:jc w:val="both"/>
        <w:rPr>
          <w:b/>
          <w:bCs/>
          <w:sz w:val="28"/>
          <w:szCs w:val="28"/>
        </w:rPr>
      </w:pPr>
      <w:r w:rsidRPr="00503EE3">
        <w:rPr>
          <w:sz w:val="28"/>
          <w:szCs w:val="28"/>
        </w:rPr>
        <w:br/>
      </w:r>
      <w:r w:rsidRPr="00503EE3">
        <w:rPr>
          <w:b/>
          <w:bCs/>
          <w:sz w:val="28"/>
          <w:szCs w:val="28"/>
        </w:rPr>
        <w:t>Налоговая база по транспортному налогу</w:t>
      </w:r>
    </w:p>
    <w:p w:rsidR="00FD43A9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В соответствии со ст. 359 НК РФ налоговая база определяется:</w:t>
      </w:r>
      <w:r w:rsidRPr="00503EE3">
        <w:rPr>
          <w:sz w:val="28"/>
          <w:szCs w:val="28"/>
        </w:rPr>
        <w:br/>
      </w:r>
      <w:r w:rsidR="00FD43A9">
        <w:rPr>
          <w:sz w:val="28"/>
          <w:szCs w:val="28"/>
        </w:rPr>
        <w:t xml:space="preserve">    </w:t>
      </w:r>
      <w:r w:rsidRPr="00503EE3">
        <w:rPr>
          <w:sz w:val="28"/>
          <w:szCs w:val="28"/>
        </w:rPr>
        <w:t>1. В отношении транспортных средств, имеющих двигатели, - как мощность двигателя транспортного средства в лошадиных силах.</w:t>
      </w:r>
    </w:p>
    <w:p w:rsidR="00FD43A9" w:rsidRDefault="00FD43A9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t>Мощность двигателя определяется исходя из технической документации на соответствующее транспортное средство и указывается в регистрационных документах.</w:t>
      </w:r>
    </w:p>
    <w:p w:rsidR="00FD43A9" w:rsidRDefault="00FD43A9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t xml:space="preserve">Согласно п. 33 Положения о паспортах транспортных средств и паспортах шасси транспортных средств мощность двигателя транспортного средства в лошадиных силах или киловаттах указывается </w:t>
      </w:r>
      <w:r>
        <w:rPr>
          <w:sz w:val="28"/>
          <w:szCs w:val="28"/>
        </w:rPr>
        <w:t xml:space="preserve">в </w:t>
      </w:r>
      <w:r w:rsidR="00503EE3" w:rsidRPr="00503EE3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="00503EE3" w:rsidRPr="00503EE3">
        <w:rPr>
          <w:sz w:val="28"/>
          <w:szCs w:val="28"/>
        </w:rPr>
        <w:t xml:space="preserve"> ТС.</w:t>
      </w:r>
      <w:r w:rsidR="00503EE3" w:rsidRPr="00503EE3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t xml:space="preserve">Если в технической документации на ТС мощность двигателя указана в метрических единицах мощности (кВт), то соответствующий пересчет во внесистемные единицы мощности (лошадиные силы) осуществляется путем умножения мощности двигателя, выраженной в кВт, на множитель, равный 1,35962 (переводной коэффициент - 1 кВт = </w:t>
      </w:r>
      <w:smartTag w:uri="urn:schemas-microsoft-com:office:smarttags" w:element="metricconverter">
        <w:smartTagPr>
          <w:attr w:name="ProductID" w:val="1,35962 л"/>
        </w:smartTagPr>
        <w:r w:rsidR="00503EE3" w:rsidRPr="00503EE3">
          <w:rPr>
            <w:sz w:val="28"/>
            <w:szCs w:val="28"/>
          </w:rPr>
          <w:t>1,35962 л</w:t>
        </w:r>
      </w:smartTag>
      <w:r w:rsidR="00503EE3" w:rsidRPr="00503EE3">
        <w:rPr>
          <w:sz w:val="28"/>
          <w:szCs w:val="28"/>
        </w:rPr>
        <w:t>. с.)</w:t>
      </w:r>
      <w:r w:rsidRPr="00FD43A9">
        <w:rPr>
          <w:sz w:val="28"/>
          <w:szCs w:val="28"/>
        </w:rPr>
        <w:t xml:space="preserve"> </w:t>
      </w:r>
      <w:r w:rsidRPr="00503EE3">
        <w:rPr>
          <w:sz w:val="28"/>
          <w:szCs w:val="28"/>
        </w:rPr>
        <w:t>*(1)</w:t>
      </w:r>
      <w:r>
        <w:rPr>
          <w:sz w:val="28"/>
          <w:szCs w:val="28"/>
        </w:rPr>
        <w:t>.</w:t>
      </w:r>
      <w:r w:rsidR="00503EE3" w:rsidRPr="00503EE3">
        <w:rPr>
          <w:sz w:val="28"/>
          <w:szCs w:val="28"/>
        </w:rPr>
        <w:t xml:space="preserve"> При пересчете во внесистемные единицы мощности (лошадиные силы) округление производится с точностью до второго знака после запятой.</w:t>
      </w:r>
    </w:p>
    <w:p w:rsidR="00B4126A" w:rsidRDefault="00FD43A9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2. В отношении воздушных транспортных средств, для которых определяется тяга реактивного двигателя, - как паспортная статическая тяга реактивного двигателя (суммарная паспортная статическая тяга всех реактивных двигателей) воздушного транспортного средства на взлетном режиме в земных условиях в килограммах силы.</w:t>
      </w:r>
    </w:p>
    <w:p w:rsidR="00B4126A" w:rsidRDefault="00B4126A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По водным транспортным средствам при определении налоговой базы учитывается мощность двигателей судна, зарегистрированных за водным транспортным средством.</w:t>
      </w:r>
    </w:p>
    <w:p w:rsidR="00B4126A" w:rsidRDefault="00FD43A9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3. В отношении водных несамоходных (буксируемых) транспортных средств, для которых определяется валовая вместимость, - как валовая вместимость в регистровых тоннах.</w:t>
      </w:r>
    </w:p>
    <w:p w:rsidR="00B4126A" w:rsidRDefault="00B4126A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Валовая вместимость определяется исходя из технической документации на соответствующее ТС и указывается в регистрационных документах.</w:t>
      </w:r>
      <w:r w:rsidR="00503EE3" w:rsidRPr="00503EE3">
        <w:rPr>
          <w:sz w:val="28"/>
          <w:szCs w:val="28"/>
        </w:rPr>
        <w:br/>
      </w:r>
      <w:r w:rsidR="00FD43A9"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t>4. В отношении водных и воздушных транспортных средств, не указанных в пп. 1, 1.1 и 2 п. 1 ст. 359 НК РФ, - как единица транспортного средства. В данном случае налоговая база определяется отдельно.</w:t>
      </w:r>
    </w:p>
    <w:p w:rsidR="00B4126A" w:rsidRDefault="00B4126A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К водным транспортным средствам, на которые установлен налог к единице ТС, относятся, в частности, плавучие краны, плавучая землечерпательная техника, дебаркадеры и иные плавучие сооружения, не имеющие двигателей для самостоятельного передвижения.</w:t>
      </w:r>
      <w:r w:rsidR="00503EE3" w:rsidRPr="00503EE3">
        <w:rPr>
          <w:sz w:val="28"/>
          <w:szCs w:val="28"/>
        </w:rPr>
        <w:br/>
        <w:t>Если сведения, предоставленные государственным органом, осуществляющим государственную регистрацию соответствующих видов транспортных средств, расходятся с данными, содержащимися в технической документации на ТС, принимаются данные, содержащиеся в этой документации. При отсутствии в ней данных о мощности двигателя (валовой вместимости) для определения мощности двигателя (валовой вместимости) к рассмотрению может быть принято экспертное заключение, предоставленное налогоплательщиком, либо результаты экспертизы, проведенной в соответствии со ст. 95 НК РФ.</w:t>
      </w:r>
    </w:p>
    <w:p w:rsidR="00906496" w:rsidRDefault="00B4126A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3EE3" w:rsidRPr="00503EE3">
        <w:rPr>
          <w:sz w:val="28"/>
          <w:szCs w:val="28"/>
        </w:rPr>
        <w:t>В отношении транспортных средств, указанных в пп. 1, 1.1 и 2 п. 1 ст. 359 НК РФ, налоговая база определяется отдельно по каждому ТС.</w:t>
      </w:r>
      <w:r w:rsidR="00503EE3" w:rsidRPr="00503EE3">
        <w:rPr>
          <w:sz w:val="28"/>
          <w:szCs w:val="28"/>
        </w:rPr>
        <w:br/>
        <w:t xml:space="preserve">При определении налоговой базы </w:t>
      </w:r>
      <w:r>
        <w:rPr>
          <w:sz w:val="28"/>
          <w:szCs w:val="28"/>
        </w:rPr>
        <w:t xml:space="preserve">нужно </w:t>
      </w:r>
      <w:r w:rsidR="00503EE3" w:rsidRPr="00503EE3">
        <w:rPr>
          <w:sz w:val="28"/>
          <w:szCs w:val="28"/>
        </w:rPr>
        <w:t>обратит</w:t>
      </w:r>
      <w:r>
        <w:rPr>
          <w:sz w:val="28"/>
          <w:szCs w:val="28"/>
        </w:rPr>
        <w:t>ь</w:t>
      </w:r>
      <w:r w:rsidR="00503EE3" w:rsidRPr="00503EE3">
        <w:rPr>
          <w:sz w:val="28"/>
          <w:szCs w:val="28"/>
        </w:rPr>
        <w:t xml:space="preserve"> внимание на правильность отнесения ТС к группам, перечисленным выше. Учреждения для этого используют ОКОФ, в котором основные средства, в том числе ТС, сгруппированы определенным образом. При определении категории транспортного средства органом сертификации учитываются технические характеристики и особенности конструкции и используется классификация, установленная Комитетом по внутреннему транспорту Европейской экономической комиссии ООН и ГОСТ Р 51709-2001, утвержденным Постановлением Госстандарта РФ от 01.02.2001 N 47-ст.</w:t>
      </w:r>
    </w:p>
    <w:p w:rsidR="0006313B" w:rsidRDefault="0006313B" w:rsidP="00B4126A">
      <w:pPr>
        <w:spacing w:line="360" w:lineRule="auto"/>
        <w:jc w:val="both"/>
        <w:rPr>
          <w:b/>
          <w:bCs/>
          <w:sz w:val="28"/>
          <w:szCs w:val="28"/>
        </w:rPr>
      </w:pPr>
    </w:p>
    <w:p w:rsidR="0006313B" w:rsidRDefault="00503EE3" w:rsidP="00B4126A">
      <w:pPr>
        <w:spacing w:line="360" w:lineRule="auto"/>
        <w:jc w:val="both"/>
        <w:rPr>
          <w:b/>
          <w:bCs/>
          <w:sz w:val="28"/>
          <w:szCs w:val="28"/>
        </w:rPr>
      </w:pPr>
      <w:r w:rsidRPr="00503EE3">
        <w:rPr>
          <w:b/>
          <w:bCs/>
          <w:sz w:val="28"/>
          <w:szCs w:val="28"/>
        </w:rPr>
        <w:t>Налоговый период и ставки налога</w:t>
      </w:r>
    </w:p>
    <w:p w:rsidR="0006313B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При исчисления и уплаты транспортного налога налоговым законодательством предусмотрены:</w:t>
      </w:r>
    </w:p>
    <w:p w:rsidR="0006313B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- налоговый период - календарный год;</w:t>
      </w:r>
    </w:p>
    <w:p w:rsidR="0006313B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- отчетные периоды - I, II, III квартал.</w:t>
      </w:r>
    </w:p>
    <w:p w:rsidR="0006313B" w:rsidRDefault="0006313B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Налоговые ставки, установленные для исчисления транспортного налога, являются твердыми, то есть имеют стоимостное выражение на единицу налоговой базы ТС.</w:t>
      </w:r>
    </w:p>
    <w:p w:rsidR="0006313B" w:rsidRDefault="0006313B" w:rsidP="00B4126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3EE3" w:rsidRPr="00503EE3">
        <w:rPr>
          <w:sz w:val="28"/>
          <w:szCs w:val="28"/>
        </w:rPr>
        <w:br/>
      </w:r>
      <w:r w:rsidR="00503EE3" w:rsidRPr="00503EE3">
        <w:rPr>
          <w:b/>
          <w:bCs/>
          <w:sz w:val="28"/>
          <w:szCs w:val="28"/>
        </w:rPr>
        <w:t>Расчет авансовых платежей</w:t>
      </w:r>
    </w:p>
    <w:p w:rsidR="0006313B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Сумма авансовых платежей по налогу исчисляется по истечении каждого отчетного периода по формуле:</w:t>
      </w:r>
    </w:p>
    <w:p w:rsidR="0006313B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br/>
      </w:r>
      <w:r w:rsidRPr="0006313B">
        <w:rPr>
          <w:sz w:val="28"/>
          <w:szCs w:val="28"/>
        </w:rPr>
        <w:t xml:space="preserve">Сумма авансовых платежей = 1/4 </w:t>
      </w:r>
      <w:r w:rsidRPr="00E8787A">
        <w:rPr>
          <w:b/>
          <w:sz w:val="28"/>
          <w:szCs w:val="28"/>
        </w:rPr>
        <w:t>х</w:t>
      </w:r>
      <w:r w:rsidRPr="0006313B">
        <w:rPr>
          <w:sz w:val="28"/>
          <w:szCs w:val="28"/>
        </w:rPr>
        <w:t xml:space="preserve"> Налоговая база </w:t>
      </w:r>
      <w:r w:rsidRPr="00E8787A">
        <w:rPr>
          <w:b/>
          <w:sz w:val="28"/>
          <w:szCs w:val="28"/>
        </w:rPr>
        <w:t>х</w:t>
      </w:r>
      <w:r w:rsidRPr="0006313B">
        <w:rPr>
          <w:sz w:val="28"/>
          <w:szCs w:val="28"/>
        </w:rPr>
        <w:t xml:space="preserve"> Налоговая ставка</w:t>
      </w:r>
    </w:p>
    <w:p w:rsidR="0006313B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br/>
        <w:t>По итогам налогового периода (календарного года) сумма налога исчисляется в отношении каждого транспортного средства следующим образом:</w:t>
      </w:r>
      <w:r w:rsidRPr="00503EE3">
        <w:rPr>
          <w:sz w:val="28"/>
          <w:szCs w:val="28"/>
        </w:rPr>
        <w:br/>
      </w:r>
      <w:r w:rsidRPr="00503EE3">
        <w:rPr>
          <w:sz w:val="28"/>
          <w:szCs w:val="28"/>
        </w:rPr>
        <w:br/>
        <w:t xml:space="preserve">Сумма налога </w:t>
      </w:r>
      <w:r w:rsidRPr="00E8787A">
        <w:rPr>
          <w:sz w:val="28"/>
          <w:szCs w:val="28"/>
        </w:rPr>
        <w:t>=</w:t>
      </w:r>
      <w:r w:rsidRPr="00503EE3">
        <w:rPr>
          <w:sz w:val="28"/>
          <w:szCs w:val="28"/>
        </w:rPr>
        <w:t xml:space="preserve"> Налоговая база </w:t>
      </w:r>
      <w:r w:rsidRPr="00E8787A">
        <w:rPr>
          <w:b/>
          <w:sz w:val="28"/>
          <w:szCs w:val="28"/>
        </w:rPr>
        <w:t>х</w:t>
      </w:r>
      <w:r w:rsidRPr="00503EE3">
        <w:rPr>
          <w:sz w:val="28"/>
          <w:szCs w:val="28"/>
        </w:rPr>
        <w:t xml:space="preserve"> Налоговая ставка</w:t>
      </w:r>
      <w:r w:rsidR="00FA21A0" w:rsidRPr="00FA21A0">
        <w:rPr>
          <w:b/>
          <w:sz w:val="28"/>
          <w:szCs w:val="28"/>
        </w:rPr>
        <w:t xml:space="preserve"> </w:t>
      </w:r>
    </w:p>
    <w:p w:rsidR="00697DCB" w:rsidRDefault="00697DCB" w:rsidP="00B4126A">
      <w:pPr>
        <w:spacing w:line="360" w:lineRule="auto"/>
        <w:jc w:val="both"/>
        <w:rPr>
          <w:sz w:val="28"/>
          <w:szCs w:val="28"/>
        </w:rPr>
      </w:pPr>
    </w:p>
    <w:p w:rsidR="0006313B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>Сумма налога, подлежащая уплате в бюджет налогоплательщиками-организациями, определяется так:</w:t>
      </w:r>
    </w:p>
    <w:p w:rsidR="00DA72F3" w:rsidRPr="00044FC6" w:rsidRDefault="00503EE3" w:rsidP="00DA72F3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br/>
      </w:r>
      <w:r w:rsidRPr="00FA21A0">
        <w:rPr>
          <w:sz w:val="28"/>
          <w:szCs w:val="28"/>
        </w:rPr>
        <w:t>Сумма налога,</w:t>
      </w:r>
      <w:r w:rsidR="00DA72F3" w:rsidRPr="00FA21A0">
        <w:rPr>
          <w:sz w:val="28"/>
          <w:szCs w:val="28"/>
        </w:rPr>
        <w:t xml:space="preserve"> подлежащая уплате в бюджет налогоплательщиками =  Сумма </w:t>
      </w:r>
      <w:r w:rsidR="00044FC6" w:rsidRPr="00FA21A0">
        <w:rPr>
          <w:sz w:val="28"/>
          <w:szCs w:val="28"/>
        </w:rPr>
        <w:t xml:space="preserve">по налогу </w:t>
      </w:r>
      <w:r w:rsidR="00DA72F3" w:rsidRPr="00FA21A0">
        <w:rPr>
          <w:sz w:val="28"/>
          <w:szCs w:val="28"/>
        </w:rPr>
        <w:t xml:space="preserve">исчисленная  - </w:t>
      </w:r>
      <w:r w:rsidR="00FA21A0" w:rsidRPr="00FA21A0">
        <w:rPr>
          <w:sz w:val="28"/>
          <w:szCs w:val="28"/>
        </w:rPr>
        <w:t xml:space="preserve">Сумма авансовых платежей </w:t>
      </w:r>
      <w:r w:rsidR="00DA72F3" w:rsidRPr="00FA21A0">
        <w:rPr>
          <w:sz w:val="28"/>
          <w:szCs w:val="28"/>
        </w:rPr>
        <w:t>уплаченных</w:t>
      </w:r>
      <w:r w:rsidR="00044FC6" w:rsidRPr="00FA21A0">
        <w:rPr>
          <w:sz w:val="28"/>
          <w:szCs w:val="28"/>
        </w:rPr>
        <w:t xml:space="preserve"> налога в течение налогового периода</w:t>
      </w:r>
    </w:p>
    <w:p w:rsidR="0006313B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697DCB">
        <w:rPr>
          <w:sz w:val="28"/>
          <w:szCs w:val="28"/>
        </w:rPr>
        <w:t>Таким образом, правильность определения транспортного налога устанавливается проверкой правильности исчисления и уплаты авансовых платежей по налогу.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Отдельное внимание следует уделить транспортным средствам, приобретенным и зарегистрированным и (или) снятым с регистрационного учета в течение налогового (отчетного) периода.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3EE3" w:rsidRPr="00503EE3">
        <w:rPr>
          <w:sz w:val="28"/>
          <w:szCs w:val="28"/>
        </w:rPr>
        <w:t>В случае регистрации ТС исчисление суммы налога (суммы авансового платежа по налогу) производится с учетом коэффициента, определяемого как отношение числа полных месяцев, в течение которых данное ТС было зарегистрировано на налогоплательщика, к числу календарных месяцев в налоговом (отчетном) периоде. При этом месяц регистрации принимается за полный месяц.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Аналогично при снятии с учета или исключения из государственного судового реестра и других в течение налогового (отчетного) периода сумма налога (авансового платежа по налогу) определяется с учетом коэффициента, определяемого так же, как и в случае постановки на учет. А месяц снятия ТС с регистрации принимается за полный месяц.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В случае замены двигателя и (или) изменения его мощности исчисление транспортного налога производится с учетом указанных изменений в месяце такого изменения.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</w:p>
    <w:p w:rsidR="0078468D" w:rsidRDefault="0078468D" w:rsidP="00B4126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EE3" w:rsidRPr="00503EE3">
        <w:rPr>
          <w:b/>
          <w:bCs/>
          <w:sz w:val="28"/>
          <w:szCs w:val="28"/>
        </w:rPr>
        <w:t>Своевременность и полнота уплаты налога в бюджет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 xml:space="preserve">После правильности исчисления налога </w:t>
      </w:r>
      <w:r w:rsidR="00FE1DD3">
        <w:rPr>
          <w:sz w:val="28"/>
          <w:szCs w:val="28"/>
        </w:rPr>
        <w:t>требуется</w:t>
      </w:r>
      <w:r w:rsidR="00503EE3" w:rsidRPr="00503EE3">
        <w:rPr>
          <w:sz w:val="28"/>
          <w:szCs w:val="28"/>
        </w:rPr>
        <w:t xml:space="preserve"> своевременность и полнот</w:t>
      </w:r>
      <w:r w:rsidR="00FE1DD3">
        <w:rPr>
          <w:sz w:val="28"/>
          <w:szCs w:val="28"/>
        </w:rPr>
        <w:t>а</w:t>
      </w:r>
      <w:r w:rsidR="00503EE3" w:rsidRPr="00503EE3">
        <w:rPr>
          <w:sz w:val="28"/>
          <w:szCs w:val="28"/>
        </w:rPr>
        <w:t xml:space="preserve"> уплаты налога в бюджет, руководствуясь ст. 363 НК РФ, устанавливающей порядок и сроки уплаты налога и авансовых платежей по налогу.</w:t>
      </w:r>
      <w:r w:rsidR="00503EE3" w:rsidRPr="00503EE3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t>Согласно вышеуказанной статье уплата налога и авансовых платежей по налогу производится налогоплательщиками по месту нахождения транспортных средств в порядке и в сроки, определенные законами субъектов РФ. При этом срок уплаты налога не может быть установлен ранее срока подачи налоговой декларации, а именно не позднее 1 февраля года, следующего за истекшим налоговым периодом, а сроки уплаты авансовых платежей по налогу - не позднее последнего числа месяца, следующего за истекшим отчетным периодом.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Местом нахождения при постановке на налоговый учет согласно ст. 83 НК РФ для морских, речных и воздушных транспортных средств признается место (порт) приписки, а при отсутствии такого - место государственной регистрации, а при отсутствии и места приписки, и места государственной регистрации - место нахождения собственника (правообладателя) имущества.</w:t>
      </w:r>
      <w:r w:rsidR="00503EE3" w:rsidRPr="00503EE3">
        <w:rPr>
          <w:sz w:val="28"/>
          <w:szCs w:val="28"/>
        </w:rPr>
        <w:br/>
        <w:t>Учитывая, что в регулирующих государственную регистрацию воздушных судов актах место государственной регистрации не определено, а понятие "место (порт) приписки" используется только для учета и регистрации водных транспортных средств, местом нахождения воздушных судов является место нахождения их правообладателя (бюджетные учреждения владеют имуществом на праве оперативного управления либо хозяйственного ведения). Поэтому уплата транспортного налога в отношении воздушных судов должна производиться по месту нахождения правообладателя воздушного судна.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Данная точка зрения высказана Минфином в Письме от 10.12.2007 N 03-05-05-04/07 "О транспортном налоге и налоге на имущество организаций" в отношении налоговых периодов, начиная с 1 января 2008 года.</w:t>
      </w:r>
      <w:r w:rsidR="00503EE3" w:rsidRPr="00503EE3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Своевременность уплаты налога и авансовых платежей по налогу подтверждается датой платежных поручений на уплату налога.</w:t>
      </w:r>
      <w:r w:rsidR="00503EE3" w:rsidRPr="00503EE3">
        <w:rPr>
          <w:sz w:val="28"/>
          <w:szCs w:val="28"/>
        </w:rPr>
        <w:br/>
        <w:t>Своевременность подачи декларации и расчета авансовых платежей устанавливается отметкой налогового органа на копии декларации в принятии отчетных документов по налогу на них в случае подачи деклараций на бумажных носителях нарочным, либо почтовым документом, подтверждающим отправку документа почтой, либо отметкой на экземпляре декларации или расчета авансового платежа отдела, производящего отправку документов в электронном виде, об отправке электронного варианта декларации в налоговый орган.</w:t>
      </w:r>
    </w:p>
    <w:p w:rsidR="0078468D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EE3" w:rsidRPr="00503EE3">
        <w:rPr>
          <w:sz w:val="28"/>
          <w:szCs w:val="28"/>
        </w:rPr>
        <w:br/>
      </w:r>
      <w:r w:rsidR="00503EE3" w:rsidRPr="00503EE3">
        <w:rPr>
          <w:b/>
          <w:bCs/>
          <w:sz w:val="28"/>
          <w:szCs w:val="28"/>
        </w:rPr>
        <w:t>Пример.</w:t>
      </w:r>
      <w:r w:rsidR="00503EE3" w:rsidRPr="00503EE3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FA21A0">
        <w:rPr>
          <w:sz w:val="28"/>
          <w:szCs w:val="28"/>
        </w:rPr>
        <w:t>И</w:t>
      </w:r>
      <w:r w:rsidR="00503EE3" w:rsidRPr="00503EE3">
        <w:rPr>
          <w:sz w:val="28"/>
          <w:szCs w:val="28"/>
        </w:rPr>
        <w:t>счисления и уплаты транспортного налога за период с 01.01.200</w:t>
      </w:r>
      <w:r w:rsidR="00EE3A0A">
        <w:rPr>
          <w:sz w:val="28"/>
          <w:szCs w:val="28"/>
        </w:rPr>
        <w:t>9</w:t>
      </w:r>
      <w:r w:rsidR="00503EE3" w:rsidRPr="00503EE3">
        <w:rPr>
          <w:sz w:val="28"/>
          <w:szCs w:val="28"/>
        </w:rPr>
        <w:t xml:space="preserve"> по </w:t>
      </w:r>
      <w:r w:rsidR="00EE3A0A">
        <w:rPr>
          <w:sz w:val="28"/>
          <w:szCs w:val="28"/>
        </w:rPr>
        <w:t>3</w:t>
      </w:r>
      <w:r w:rsidR="00503EE3" w:rsidRPr="00503EE3">
        <w:rPr>
          <w:sz w:val="28"/>
          <w:szCs w:val="28"/>
        </w:rPr>
        <w:t>1.</w:t>
      </w:r>
      <w:r w:rsidR="00EE3A0A">
        <w:rPr>
          <w:sz w:val="28"/>
          <w:szCs w:val="28"/>
        </w:rPr>
        <w:t>12</w:t>
      </w:r>
      <w:r w:rsidR="00503EE3" w:rsidRPr="00503EE3">
        <w:rPr>
          <w:sz w:val="28"/>
          <w:szCs w:val="28"/>
        </w:rPr>
        <w:t>.200</w:t>
      </w:r>
      <w:r w:rsidR="00FA21A0">
        <w:rPr>
          <w:sz w:val="28"/>
          <w:szCs w:val="28"/>
        </w:rPr>
        <w:t>9</w:t>
      </w:r>
      <w:r w:rsidR="00503EE3" w:rsidRPr="00503EE3">
        <w:rPr>
          <w:sz w:val="28"/>
          <w:szCs w:val="28"/>
        </w:rPr>
        <w:t xml:space="preserve">, </w:t>
      </w:r>
    </w:p>
    <w:p w:rsidR="0007517E" w:rsidRDefault="0078468D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На балансе бюджетного учреждения числятся следующие транспортные средства:</w:t>
      </w:r>
      <w:r w:rsidR="00503EE3" w:rsidRPr="00503EE3">
        <w:rPr>
          <w:sz w:val="28"/>
          <w:szCs w:val="28"/>
        </w:rPr>
        <w:br/>
        <w:t xml:space="preserve">- с </w:t>
      </w:r>
      <w:smartTag w:uri="urn:schemas-microsoft-com:office:smarttags" w:element="metricconverter">
        <w:smartTagPr>
          <w:attr w:name="ProductID" w:val="2001 г"/>
        </w:smartTagPr>
        <w:r w:rsidR="00503EE3" w:rsidRPr="00503EE3">
          <w:rPr>
            <w:sz w:val="28"/>
            <w:szCs w:val="28"/>
          </w:rPr>
          <w:t>2001 г</w:t>
        </w:r>
      </w:smartTag>
      <w:r w:rsidR="00503EE3" w:rsidRPr="00503EE3">
        <w:rPr>
          <w:sz w:val="28"/>
          <w:szCs w:val="28"/>
        </w:rPr>
        <w:t>. - ГАЗ-3102 - мощность двигателя ЗМЗ-</w:t>
      </w:r>
      <w:smartTag w:uri="urn:schemas-microsoft-com:office:smarttags" w:element="metricconverter">
        <w:smartTagPr>
          <w:attr w:name="ProductID" w:val="402 100 л"/>
        </w:smartTagPr>
        <w:r w:rsidR="00503EE3" w:rsidRPr="00503EE3">
          <w:rPr>
            <w:sz w:val="28"/>
            <w:szCs w:val="28"/>
          </w:rPr>
          <w:t>402 100 л</w:t>
        </w:r>
      </w:smartTag>
      <w:r w:rsidR="00503EE3" w:rsidRPr="00503EE3">
        <w:rPr>
          <w:sz w:val="28"/>
          <w:szCs w:val="28"/>
        </w:rPr>
        <w:t>. с. (2001 года выпуска);</w:t>
      </w:r>
      <w:r w:rsidR="00503EE3" w:rsidRPr="00503EE3">
        <w:rPr>
          <w:sz w:val="28"/>
          <w:szCs w:val="28"/>
        </w:rPr>
        <w:br/>
        <w:t xml:space="preserve">- с </w:t>
      </w:r>
      <w:smartTag w:uri="urn:schemas-microsoft-com:office:smarttags" w:element="metricconverter">
        <w:smartTagPr>
          <w:attr w:name="ProductID" w:val="2005 г"/>
        </w:smartTagPr>
        <w:r w:rsidR="00503EE3" w:rsidRPr="00503EE3">
          <w:rPr>
            <w:sz w:val="28"/>
            <w:szCs w:val="28"/>
          </w:rPr>
          <w:t>2005 г</w:t>
        </w:r>
      </w:smartTag>
      <w:r w:rsidR="00503EE3" w:rsidRPr="00503EE3">
        <w:rPr>
          <w:sz w:val="28"/>
          <w:szCs w:val="28"/>
        </w:rPr>
        <w:t>. - ГАЗ-3110 - мощность двигателя ЗМЗ-</w:t>
      </w:r>
      <w:smartTag w:uri="urn:schemas-microsoft-com:office:smarttags" w:element="metricconverter">
        <w:smartTagPr>
          <w:attr w:name="ProductID" w:val="4062 150 л"/>
        </w:smartTagPr>
        <w:r w:rsidR="00503EE3" w:rsidRPr="00503EE3">
          <w:rPr>
            <w:sz w:val="28"/>
            <w:szCs w:val="28"/>
          </w:rPr>
          <w:t>4062 150 л</w:t>
        </w:r>
      </w:smartTag>
      <w:r w:rsidR="00503EE3" w:rsidRPr="00503EE3">
        <w:rPr>
          <w:sz w:val="28"/>
          <w:szCs w:val="28"/>
        </w:rPr>
        <w:t>. с. (2003 года выпуска);</w:t>
      </w:r>
      <w:r w:rsidR="00503EE3" w:rsidRPr="00503EE3">
        <w:rPr>
          <w:sz w:val="28"/>
          <w:szCs w:val="28"/>
        </w:rPr>
        <w:br/>
        <w:t xml:space="preserve">- с </w:t>
      </w:r>
      <w:r w:rsidR="00184419">
        <w:rPr>
          <w:sz w:val="28"/>
          <w:szCs w:val="28"/>
        </w:rPr>
        <w:t xml:space="preserve">июля </w:t>
      </w:r>
      <w:r w:rsidR="00503EE3" w:rsidRPr="00503EE3">
        <w:rPr>
          <w:sz w:val="28"/>
          <w:szCs w:val="28"/>
        </w:rPr>
        <w:t>200</w:t>
      </w:r>
      <w:r w:rsidR="00184419">
        <w:rPr>
          <w:sz w:val="28"/>
          <w:szCs w:val="28"/>
        </w:rPr>
        <w:t>9</w:t>
      </w:r>
      <w:r w:rsidR="00503EE3" w:rsidRPr="00503EE3">
        <w:rPr>
          <w:sz w:val="28"/>
          <w:szCs w:val="28"/>
        </w:rPr>
        <w:t xml:space="preserve"> г. - ВАЗ-2110 - мощность двигателя </w:t>
      </w:r>
      <w:r w:rsidR="00EE3A0A">
        <w:rPr>
          <w:sz w:val="28"/>
          <w:szCs w:val="28"/>
        </w:rPr>
        <w:t>105</w:t>
      </w:r>
      <w:r w:rsidR="00503EE3" w:rsidRPr="00503EE3">
        <w:rPr>
          <w:sz w:val="28"/>
          <w:szCs w:val="28"/>
        </w:rPr>
        <w:t xml:space="preserve"> л. с. (2008 года выпуска).</w:t>
      </w:r>
      <w:r w:rsidR="00503EE3" w:rsidRPr="00503EE3">
        <w:rPr>
          <w:sz w:val="28"/>
          <w:szCs w:val="28"/>
        </w:rPr>
        <w:br/>
      </w:r>
      <w:r w:rsidR="0007517E"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Все транспортные средства зарегистрированы в установленном порядке.</w:t>
      </w:r>
      <w:r w:rsidR="00503EE3" w:rsidRPr="00503EE3">
        <w:rPr>
          <w:sz w:val="28"/>
          <w:szCs w:val="28"/>
        </w:rPr>
        <w:br/>
        <w:t>Ставки налога установлены субъектом РФ на основании ст. 361 НК РФ Кроме того, субъектом Р</w:t>
      </w:r>
      <w:r w:rsidR="00EE3A0A">
        <w:rPr>
          <w:sz w:val="28"/>
          <w:szCs w:val="28"/>
        </w:rPr>
        <w:t>Т</w:t>
      </w:r>
      <w:r w:rsidR="00503EE3" w:rsidRPr="00503EE3">
        <w:rPr>
          <w:sz w:val="28"/>
          <w:szCs w:val="28"/>
        </w:rPr>
        <w:t>, на территории которого зарегистрированы ТС учреждения, установлены отчетные периоды - I, II, III квартал. Представление расчета авансовых платежей по налогу и их уплата установлены не позднее последнего числа месяца, следующего за отчетным периодом.</w:t>
      </w:r>
      <w:r w:rsidR="00503EE3" w:rsidRPr="00503EE3">
        <w:rPr>
          <w:sz w:val="28"/>
          <w:szCs w:val="28"/>
        </w:rPr>
        <w:br/>
        <w:t>Определим сумму налога, подлежащую уплате за II квартал 2008 года.</w:t>
      </w:r>
    </w:p>
    <w:p w:rsidR="0007517E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 xml:space="preserve">- ГАЗ-3102: </w:t>
      </w:r>
      <w:smartTag w:uri="urn:schemas-microsoft-com:office:smarttags" w:element="metricconverter">
        <w:smartTagPr>
          <w:attr w:name="ProductID" w:val="100 л"/>
        </w:smartTagPr>
        <w:r w:rsidRPr="00503EE3">
          <w:rPr>
            <w:sz w:val="28"/>
            <w:szCs w:val="28"/>
          </w:rPr>
          <w:t>100 л</w:t>
        </w:r>
      </w:smartTag>
      <w:r w:rsidRPr="00503EE3">
        <w:rPr>
          <w:sz w:val="28"/>
          <w:szCs w:val="28"/>
        </w:rPr>
        <w:t xml:space="preserve">. с. х 1/4 х </w:t>
      </w:r>
      <w:r w:rsidR="00EE3A0A">
        <w:rPr>
          <w:sz w:val="28"/>
          <w:szCs w:val="28"/>
        </w:rPr>
        <w:t>3</w:t>
      </w:r>
      <w:r w:rsidRPr="00503EE3">
        <w:rPr>
          <w:sz w:val="28"/>
          <w:szCs w:val="28"/>
        </w:rPr>
        <w:t xml:space="preserve">5 руб.  = </w:t>
      </w:r>
      <w:r w:rsidR="00184419">
        <w:rPr>
          <w:sz w:val="28"/>
          <w:szCs w:val="28"/>
        </w:rPr>
        <w:t>8</w:t>
      </w:r>
      <w:r w:rsidRPr="00503EE3">
        <w:rPr>
          <w:sz w:val="28"/>
          <w:szCs w:val="28"/>
        </w:rPr>
        <w:t>75 руб.;</w:t>
      </w:r>
    </w:p>
    <w:p w:rsidR="0007517E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 xml:space="preserve">- ГАЗ-3110: </w:t>
      </w:r>
      <w:smartTag w:uri="urn:schemas-microsoft-com:office:smarttags" w:element="metricconverter">
        <w:smartTagPr>
          <w:attr w:name="ProductID" w:val="150 л"/>
        </w:smartTagPr>
        <w:r w:rsidRPr="00503EE3">
          <w:rPr>
            <w:sz w:val="28"/>
            <w:szCs w:val="28"/>
          </w:rPr>
          <w:t>150 л</w:t>
        </w:r>
      </w:smartTag>
      <w:r w:rsidRPr="00503EE3">
        <w:rPr>
          <w:sz w:val="28"/>
          <w:szCs w:val="28"/>
        </w:rPr>
        <w:t xml:space="preserve">. с. х 1/4 х </w:t>
      </w:r>
      <w:r w:rsidR="00EE3A0A">
        <w:rPr>
          <w:sz w:val="28"/>
          <w:szCs w:val="28"/>
        </w:rPr>
        <w:t>50</w:t>
      </w:r>
      <w:r w:rsidRPr="00503EE3">
        <w:rPr>
          <w:sz w:val="28"/>
          <w:szCs w:val="28"/>
        </w:rPr>
        <w:t xml:space="preserve"> руб.  = </w:t>
      </w:r>
      <w:r w:rsidR="00184419">
        <w:rPr>
          <w:sz w:val="28"/>
          <w:szCs w:val="28"/>
        </w:rPr>
        <w:t>1</w:t>
      </w:r>
      <w:r w:rsidRPr="00503EE3">
        <w:rPr>
          <w:sz w:val="28"/>
          <w:szCs w:val="28"/>
        </w:rPr>
        <w:t>87</w:t>
      </w:r>
      <w:r w:rsidR="00184419">
        <w:rPr>
          <w:sz w:val="28"/>
          <w:szCs w:val="28"/>
        </w:rPr>
        <w:t>5</w:t>
      </w:r>
      <w:r w:rsidRPr="00503EE3">
        <w:rPr>
          <w:sz w:val="28"/>
          <w:szCs w:val="28"/>
        </w:rPr>
        <w:t xml:space="preserve"> руб.;</w:t>
      </w:r>
    </w:p>
    <w:p w:rsidR="0007517E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 xml:space="preserve">- ВАЗ-2110: </w:t>
      </w:r>
      <w:r w:rsidR="00EE3A0A">
        <w:rPr>
          <w:sz w:val="28"/>
          <w:szCs w:val="28"/>
        </w:rPr>
        <w:t>1</w:t>
      </w:r>
      <w:r w:rsidRPr="00503EE3">
        <w:rPr>
          <w:sz w:val="28"/>
          <w:szCs w:val="28"/>
        </w:rPr>
        <w:t>0</w:t>
      </w:r>
      <w:r w:rsidR="00EE3A0A">
        <w:rPr>
          <w:sz w:val="28"/>
          <w:szCs w:val="28"/>
        </w:rPr>
        <w:t>5</w:t>
      </w:r>
      <w:r w:rsidRPr="00503EE3">
        <w:rPr>
          <w:sz w:val="28"/>
          <w:szCs w:val="28"/>
        </w:rPr>
        <w:t xml:space="preserve"> л. с. х 1/4 х </w:t>
      </w:r>
      <w:r w:rsidR="00EE3A0A">
        <w:rPr>
          <w:sz w:val="28"/>
          <w:szCs w:val="28"/>
        </w:rPr>
        <w:t>3</w:t>
      </w:r>
      <w:r w:rsidRPr="00503EE3">
        <w:rPr>
          <w:sz w:val="28"/>
          <w:szCs w:val="28"/>
        </w:rPr>
        <w:t xml:space="preserve">5 руб. х (1 мес. / 3 мес.) = </w:t>
      </w:r>
      <w:r w:rsidR="00184419">
        <w:rPr>
          <w:sz w:val="28"/>
          <w:szCs w:val="28"/>
        </w:rPr>
        <w:t>306</w:t>
      </w:r>
      <w:r w:rsidRPr="00503EE3">
        <w:rPr>
          <w:sz w:val="28"/>
          <w:szCs w:val="28"/>
        </w:rPr>
        <w:t>,</w:t>
      </w:r>
      <w:r w:rsidR="00184419">
        <w:rPr>
          <w:sz w:val="28"/>
          <w:szCs w:val="28"/>
        </w:rPr>
        <w:t>2</w:t>
      </w:r>
      <w:r w:rsidRPr="00503EE3">
        <w:rPr>
          <w:sz w:val="28"/>
          <w:szCs w:val="28"/>
        </w:rPr>
        <w:t>5 руб.</w:t>
      </w:r>
    </w:p>
    <w:p w:rsidR="0007517E" w:rsidRDefault="00503EE3" w:rsidP="00B4126A">
      <w:pPr>
        <w:spacing w:line="360" w:lineRule="auto"/>
        <w:jc w:val="both"/>
        <w:rPr>
          <w:sz w:val="28"/>
          <w:szCs w:val="28"/>
        </w:rPr>
      </w:pPr>
      <w:r w:rsidRPr="00503EE3">
        <w:rPr>
          <w:sz w:val="28"/>
          <w:szCs w:val="28"/>
        </w:rPr>
        <w:t xml:space="preserve">Итого сумма авансового платежа по налогу равна </w:t>
      </w:r>
      <w:r w:rsidR="00184419">
        <w:rPr>
          <w:sz w:val="28"/>
          <w:szCs w:val="28"/>
        </w:rPr>
        <w:t>30</w:t>
      </w:r>
      <w:r w:rsidRPr="00503EE3">
        <w:rPr>
          <w:sz w:val="28"/>
          <w:szCs w:val="28"/>
        </w:rPr>
        <w:t>5</w:t>
      </w:r>
      <w:r w:rsidR="00184419">
        <w:rPr>
          <w:sz w:val="28"/>
          <w:szCs w:val="28"/>
        </w:rPr>
        <w:t>6</w:t>
      </w:r>
      <w:r w:rsidRPr="00503EE3">
        <w:rPr>
          <w:sz w:val="28"/>
          <w:szCs w:val="28"/>
        </w:rPr>
        <w:t>,</w:t>
      </w:r>
      <w:r w:rsidR="00184419">
        <w:rPr>
          <w:sz w:val="28"/>
          <w:szCs w:val="28"/>
        </w:rPr>
        <w:t>25</w:t>
      </w:r>
      <w:r w:rsidRPr="00503EE3">
        <w:rPr>
          <w:sz w:val="28"/>
          <w:szCs w:val="28"/>
        </w:rPr>
        <w:t xml:space="preserve"> руб.</w:t>
      </w:r>
    </w:p>
    <w:p w:rsidR="0078729E" w:rsidRDefault="0007517E" w:rsidP="00B4126A">
      <w:pPr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  <w:r w:rsidR="00503EE3" w:rsidRPr="00503EE3">
        <w:rPr>
          <w:sz w:val="28"/>
          <w:szCs w:val="28"/>
        </w:rPr>
        <w:br/>
      </w:r>
      <w:r w:rsidR="00503EE3" w:rsidRPr="00476B88">
        <w:rPr>
          <w:sz w:val="20"/>
          <w:szCs w:val="20"/>
        </w:rPr>
        <w:t xml:space="preserve">│ Содержание операции </w:t>
      </w:r>
      <w:r w:rsidR="000E74E6">
        <w:rPr>
          <w:sz w:val="20"/>
          <w:szCs w:val="20"/>
        </w:rPr>
        <w:t xml:space="preserve">          </w:t>
      </w:r>
      <w:r w:rsidR="00503EE3" w:rsidRPr="00476B88">
        <w:rPr>
          <w:sz w:val="20"/>
          <w:szCs w:val="20"/>
        </w:rPr>
        <w:t xml:space="preserve">│ Дебет </w:t>
      </w:r>
      <w:r w:rsidR="000E74E6">
        <w:rPr>
          <w:sz w:val="20"/>
          <w:szCs w:val="20"/>
        </w:rPr>
        <w:t xml:space="preserve">   </w:t>
      </w:r>
      <w:r w:rsidR="00503EE3" w:rsidRPr="00476B88">
        <w:rPr>
          <w:sz w:val="20"/>
          <w:szCs w:val="20"/>
        </w:rPr>
        <w:t>│</w:t>
      </w:r>
      <w:r w:rsidR="000E74E6">
        <w:rPr>
          <w:sz w:val="20"/>
          <w:szCs w:val="20"/>
        </w:rPr>
        <w:t xml:space="preserve"> </w:t>
      </w:r>
      <w:r w:rsidR="00503EE3" w:rsidRPr="00476B88">
        <w:rPr>
          <w:sz w:val="20"/>
          <w:szCs w:val="20"/>
        </w:rPr>
        <w:t xml:space="preserve"> Кредит </w:t>
      </w:r>
      <w:r w:rsidR="000E74E6">
        <w:rPr>
          <w:sz w:val="20"/>
          <w:szCs w:val="20"/>
        </w:rPr>
        <w:t xml:space="preserve">│Сумма, </w:t>
      </w:r>
      <w:r w:rsidR="00503EE3" w:rsidRPr="00476B88">
        <w:rPr>
          <w:sz w:val="20"/>
          <w:szCs w:val="20"/>
        </w:rPr>
        <w:t>руб.│</w:t>
      </w:r>
      <w:r w:rsidR="00503EE3" w:rsidRPr="00476B88">
        <w:rPr>
          <w:sz w:val="20"/>
          <w:szCs w:val="20"/>
        </w:rPr>
        <w:br/>
      </w:r>
      <w:r w:rsidR="0078729E">
        <w:rPr>
          <w:sz w:val="20"/>
          <w:szCs w:val="20"/>
        </w:rPr>
        <w:t>_____________________________________________________________________________________________</w:t>
      </w:r>
    </w:p>
    <w:p w:rsidR="0078729E" w:rsidRDefault="00503EE3" w:rsidP="00B4126A">
      <w:pPr>
        <w:spacing w:line="360" w:lineRule="auto"/>
        <w:jc w:val="both"/>
        <w:rPr>
          <w:sz w:val="20"/>
          <w:szCs w:val="20"/>
        </w:rPr>
      </w:pPr>
      <w:r w:rsidRPr="00476B88">
        <w:rPr>
          <w:sz w:val="20"/>
          <w:szCs w:val="20"/>
        </w:rPr>
        <w:t>│</w:t>
      </w:r>
      <w:r w:rsidR="0078729E">
        <w:rPr>
          <w:sz w:val="20"/>
          <w:szCs w:val="20"/>
        </w:rPr>
        <w:t xml:space="preserve"> </w:t>
      </w:r>
      <w:r w:rsidRPr="00476B88">
        <w:rPr>
          <w:sz w:val="20"/>
          <w:szCs w:val="20"/>
        </w:rPr>
        <w:t>Начислен авансовый платеж по транспортному│</w:t>
      </w:r>
      <w:r w:rsidR="000E74E6">
        <w:rPr>
          <w:sz w:val="20"/>
          <w:szCs w:val="20"/>
        </w:rPr>
        <w:t xml:space="preserve"> </w:t>
      </w:r>
      <w:r w:rsidRPr="00476B88">
        <w:rPr>
          <w:sz w:val="20"/>
          <w:szCs w:val="20"/>
        </w:rPr>
        <w:t>1 401 01</w:t>
      </w:r>
      <w:r w:rsidR="000E74E6">
        <w:rPr>
          <w:sz w:val="20"/>
          <w:szCs w:val="20"/>
        </w:rPr>
        <w:t> </w:t>
      </w:r>
      <w:r w:rsidRPr="00476B88">
        <w:rPr>
          <w:sz w:val="20"/>
          <w:szCs w:val="20"/>
        </w:rPr>
        <w:t>290</w:t>
      </w:r>
      <w:r w:rsidR="000E74E6">
        <w:rPr>
          <w:sz w:val="20"/>
          <w:szCs w:val="20"/>
        </w:rPr>
        <w:t xml:space="preserve"> </w:t>
      </w:r>
      <w:r w:rsidRPr="00476B88">
        <w:rPr>
          <w:sz w:val="20"/>
          <w:szCs w:val="20"/>
        </w:rPr>
        <w:t>│</w:t>
      </w:r>
      <w:r w:rsidR="000E74E6">
        <w:rPr>
          <w:sz w:val="20"/>
          <w:szCs w:val="20"/>
        </w:rPr>
        <w:t xml:space="preserve"> </w:t>
      </w:r>
      <w:r w:rsidRPr="00476B88">
        <w:rPr>
          <w:sz w:val="20"/>
          <w:szCs w:val="20"/>
        </w:rPr>
        <w:t>1 303 05</w:t>
      </w:r>
      <w:r w:rsidR="000E74E6">
        <w:rPr>
          <w:sz w:val="20"/>
          <w:szCs w:val="20"/>
        </w:rPr>
        <w:t> </w:t>
      </w:r>
      <w:r w:rsidRPr="00476B88">
        <w:rPr>
          <w:sz w:val="20"/>
          <w:szCs w:val="20"/>
        </w:rPr>
        <w:t>730</w:t>
      </w:r>
      <w:r w:rsidR="000E74E6">
        <w:rPr>
          <w:sz w:val="20"/>
          <w:szCs w:val="20"/>
        </w:rPr>
        <w:t xml:space="preserve"> </w:t>
      </w:r>
      <w:r w:rsidRPr="00476B88">
        <w:rPr>
          <w:sz w:val="20"/>
          <w:szCs w:val="20"/>
        </w:rPr>
        <w:t xml:space="preserve">│ </w:t>
      </w:r>
      <w:r w:rsidR="000C1AF1">
        <w:rPr>
          <w:sz w:val="20"/>
          <w:szCs w:val="20"/>
        </w:rPr>
        <w:t>3056,25</w:t>
      </w:r>
      <w:r w:rsidR="000E74E6">
        <w:rPr>
          <w:sz w:val="20"/>
          <w:szCs w:val="20"/>
        </w:rPr>
        <w:t xml:space="preserve"> </w:t>
      </w:r>
      <w:r w:rsidRPr="00476B88">
        <w:rPr>
          <w:sz w:val="20"/>
          <w:szCs w:val="20"/>
        </w:rPr>
        <w:t>│</w:t>
      </w:r>
      <w:r w:rsidRPr="00476B88">
        <w:rPr>
          <w:sz w:val="20"/>
          <w:szCs w:val="20"/>
        </w:rPr>
        <w:br/>
        <w:t>│</w:t>
      </w:r>
      <w:r w:rsidR="0078729E">
        <w:rPr>
          <w:sz w:val="20"/>
          <w:szCs w:val="20"/>
        </w:rPr>
        <w:t xml:space="preserve">   </w:t>
      </w:r>
      <w:r w:rsidR="000E74E6" w:rsidRPr="00476B88">
        <w:rPr>
          <w:sz w:val="20"/>
          <w:szCs w:val="20"/>
        </w:rPr>
        <w:t>налогу,</w:t>
      </w:r>
      <w:r w:rsidR="000E74E6">
        <w:rPr>
          <w:sz w:val="20"/>
          <w:szCs w:val="20"/>
        </w:rPr>
        <w:t xml:space="preserve"> </w:t>
      </w:r>
      <w:r w:rsidR="0078729E" w:rsidRPr="00476B88">
        <w:rPr>
          <w:sz w:val="20"/>
          <w:szCs w:val="20"/>
        </w:rPr>
        <w:t xml:space="preserve">подлежащий к </w:t>
      </w:r>
      <w:r w:rsidRPr="00476B88">
        <w:rPr>
          <w:sz w:val="20"/>
          <w:szCs w:val="20"/>
        </w:rPr>
        <w:t xml:space="preserve">уплате по итогам отчетного </w:t>
      </w:r>
    </w:p>
    <w:p w:rsidR="0078729E" w:rsidRDefault="0078729E" w:rsidP="00B4126A">
      <w:pPr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</w:t>
      </w:r>
      <w:r w:rsidR="000C1AF1">
        <w:rPr>
          <w:sz w:val="20"/>
          <w:szCs w:val="20"/>
        </w:rPr>
        <w:t xml:space="preserve">Годового </w:t>
      </w:r>
      <w:r w:rsidR="000E74E6" w:rsidRPr="00476B88">
        <w:rPr>
          <w:sz w:val="20"/>
          <w:szCs w:val="20"/>
        </w:rPr>
        <w:t>периода -</w:t>
      </w:r>
      <w:r w:rsidR="00503EE3" w:rsidRPr="00476B88">
        <w:rPr>
          <w:sz w:val="20"/>
          <w:szCs w:val="20"/>
        </w:rPr>
        <w:t xml:space="preserve"> 200</w:t>
      </w:r>
      <w:r w:rsidR="000C1AF1">
        <w:rPr>
          <w:sz w:val="20"/>
          <w:szCs w:val="20"/>
        </w:rPr>
        <w:t>9</w:t>
      </w:r>
      <w:r w:rsidR="00503EE3" w:rsidRPr="00476B88">
        <w:rPr>
          <w:sz w:val="20"/>
          <w:szCs w:val="20"/>
        </w:rPr>
        <w:t xml:space="preserve"> г. </w:t>
      </w:r>
    </w:p>
    <w:p w:rsidR="000E74E6" w:rsidRDefault="000E74E6" w:rsidP="00B4126A">
      <w:pPr>
        <w:spacing w:line="360" w:lineRule="auto"/>
        <w:jc w:val="both"/>
        <w:rPr>
          <w:sz w:val="28"/>
          <w:szCs w:val="28"/>
        </w:rPr>
      </w:pPr>
    </w:p>
    <w:p w:rsidR="002C6AAA" w:rsidRPr="002C6AAA" w:rsidRDefault="002C6AAA" w:rsidP="002C6AAA">
      <w:pPr>
        <w:spacing w:line="360" w:lineRule="auto"/>
        <w:jc w:val="center"/>
        <w:rPr>
          <w:b/>
          <w:sz w:val="28"/>
          <w:szCs w:val="28"/>
        </w:rPr>
      </w:pPr>
      <w:r w:rsidRPr="002C6AAA">
        <w:rPr>
          <w:b/>
          <w:sz w:val="28"/>
          <w:szCs w:val="28"/>
        </w:rPr>
        <w:t>Заключение.</w:t>
      </w:r>
    </w:p>
    <w:p w:rsidR="00503EE3" w:rsidRPr="00503EE3" w:rsidRDefault="000E74E6" w:rsidP="00B412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6AAA">
        <w:rPr>
          <w:sz w:val="28"/>
          <w:szCs w:val="28"/>
        </w:rPr>
        <w:t xml:space="preserve">     </w:t>
      </w:r>
      <w:r w:rsidR="00503EE3" w:rsidRPr="00503EE3">
        <w:rPr>
          <w:sz w:val="28"/>
          <w:szCs w:val="28"/>
        </w:rPr>
        <w:t>В заключение отметим, что контроль за полнотой и своевременностью уплаты в бюджет транспортного налога и ведение карточки лицевого счета осуществляет налоговый орган, в котором налогоплательщик состоит на учете по месту нахождения транспортных средств в соответствии с п. 5 ст. 83 НК РФ. В отношении воздушных транспортных средств контроль за полнотой и своевременностью уплаты транспортного налога в бюджет и ведение карточек лицевого счета осуществляет налоговый орган, в котором налогоплательщик состоит на учете по месту своего нахождения.</w:t>
      </w: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Литература.</w:t>
      </w:r>
    </w:p>
    <w:p w:rsidR="000E74E6" w:rsidRDefault="000E74E6" w:rsidP="00503EE3">
      <w:pPr>
        <w:spacing w:line="360" w:lineRule="auto"/>
        <w:jc w:val="both"/>
        <w:rPr>
          <w:sz w:val="28"/>
          <w:szCs w:val="28"/>
        </w:rPr>
      </w:pPr>
    </w:p>
    <w:p w:rsidR="00503EE3" w:rsidRPr="00503EE3" w:rsidRDefault="002C6AAA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3EE3" w:rsidRPr="00503EE3">
        <w:rPr>
          <w:sz w:val="28"/>
          <w:szCs w:val="28"/>
        </w:rPr>
        <w:t>М. Волчкова,</w:t>
      </w:r>
      <w:r w:rsidR="000E74E6">
        <w:rPr>
          <w:sz w:val="28"/>
          <w:szCs w:val="28"/>
        </w:rPr>
        <w:t xml:space="preserve"> </w:t>
      </w:r>
      <w:r w:rsidR="00503EE3" w:rsidRPr="00503EE3">
        <w:rPr>
          <w:sz w:val="28"/>
          <w:szCs w:val="28"/>
        </w:rPr>
        <w:t>эксперт журнала "Бюджетные учреждения: ревизии и</w:t>
      </w:r>
      <w:r w:rsidR="00503EE3" w:rsidRPr="00503EE3">
        <w:rPr>
          <w:sz w:val="28"/>
          <w:szCs w:val="28"/>
        </w:rPr>
        <w:br/>
        <w:t>проверки финансово-хозяйственной деятельности"</w:t>
      </w:r>
    </w:p>
    <w:p w:rsidR="0007517E" w:rsidRDefault="002C6AAA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3EE3" w:rsidRPr="00503EE3">
        <w:rPr>
          <w:sz w:val="28"/>
          <w:szCs w:val="28"/>
        </w:rPr>
        <w:t xml:space="preserve">"Бюджетные учреждения: ревизии и проверки финансово-хозяйственной деятельности", N 7, 8, июль, август </w:t>
      </w:r>
      <w:smartTag w:uri="urn:schemas-microsoft-com:office:smarttags" w:element="metricconverter">
        <w:smartTagPr>
          <w:attr w:name="ProductID" w:val="2008 г"/>
        </w:smartTagPr>
        <w:r w:rsidR="00503EE3" w:rsidRPr="00503EE3">
          <w:rPr>
            <w:sz w:val="28"/>
            <w:szCs w:val="28"/>
          </w:rPr>
          <w:t>2008 г</w:t>
        </w:r>
      </w:smartTag>
      <w:r w:rsidR="00503EE3" w:rsidRPr="00503EE3">
        <w:rPr>
          <w:sz w:val="28"/>
          <w:szCs w:val="28"/>
        </w:rPr>
        <w:t>.</w:t>
      </w:r>
    </w:p>
    <w:p w:rsidR="0007517E" w:rsidRDefault="002C6AAA" w:rsidP="00503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3EE3" w:rsidRPr="00503EE3">
        <w:rPr>
          <w:sz w:val="28"/>
          <w:szCs w:val="28"/>
        </w:rPr>
        <w:t>*(1) Физические величины: Справочник / А.П. Бабичев, Н.А. Бабушкина, А.М. Братковский и др.; Под ред. И.С. Григорьева, Е.З. Мейлихова. - М.: Энергоатомиздат, 1991</w:t>
      </w:r>
    </w:p>
    <w:p w:rsidR="0007517E" w:rsidRPr="000E74E6" w:rsidRDefault="002C6AAA" w:rsidP="000751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517E" w:rsidRPr="000E74E6">
        <w:rPr>
          <w:sz w:val="28"/>
          <w:szCs w:val="28"/>
        </w:rPr>
        <w:t xml:space="preserve"> Налоговый кодекс (гл. 28, ч. 2).</w:t>
      </w:r>
    </w:p>
    <w:p w:rsidR="002C6AAA" w:rsidRDefault="0007517E" w:rsidP="000E74E6">
      <w:pPr>
        <w:spacing w:line="360" w:lineRule="auto"/>
        <w:jc w:val="both"/>
        <w:rPr>
          <w:sz w:val="28"/>
          <w:szCs w:val="28"/>
        </w:rPr>
      </w:pPr>
      <w:r w:rsidRPr="000E74E6">
        <w:rPr>
          <w:sz w:val="28"/>
          <w:szCs w:val="28"/>
        </w:rPr>
        <w:t xml:space="preserve"> </w:t>
      </w:r>
      <w:r w:rsidR="002C6AAA">
        <w:rPr>
          <w:sz w:val="28"/>
          <w:szCs w:val="28"/>
        </w:rPr>
        <w:t>-</w:t>
      </w:r>
      <w:r w:rsidRPr="000E74E6">
        <w:rPr>
          <w:sz w:val="28"/>
          <w:szCs w:val="28"/>
        </w:rPr>
        <w:t>Методические рекомендации по применению главы 28 "Транспортный налог" части второй Налогового кодекса Российской Федерации, утвержденные Приказом МНС РФ от 09.04.2003 N БГ-3-21/177 (далее - Методические рекомендации).</w:t>
      </w:r>
    </w:p>
    <w:p w:rsidR="008F7C28" w:rsidRPr="00503EE3" w:rsidRDefault="002C6AAA" w:rsidP="000E74E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07517E" w:rsidRPr="000E74E6">
        <w:rPr>
          <w:sz w:val="28"/>
          <w:szCs w:val="28"/>
        </w:rPr>
        <w:t>Письма ФНС РФ от 22.11.2007 N 11-0-09/1357 "О транспортном налоге", от 06.07.2007 N 18-0-09/0204, от 07.06.2007 N 04-3-04/000649 "О транспортном налоге", от 19.09.2006 N 21-4-04/384@,</w:t>
      </w:r>
      <w:r>
        <w:rPr>
          <w:sz w:val="28"/>
          <w:szCs w:val="28"/>
        </w:rPr>
        <w:t xml:space="preserve"> от 18.07.2006 N 21-5-05/61@.</w:t>
      </w:r>
      <w:r>
        <w:rPr>
          <w:sz w:val="28"/>
          <w:szCs w:val="28"/>
        </w:rPr>
        <w:br/>
        <w:t>-</w:t>
      </w:r>
      <w:r w:rsidR="0007517E" w:rsidRPr="000E74E6">
        <w:rPr>
          <w:sz w:val="28"/>
          <w:szCs w:val="28"/>
        </w:rPr>
        <w:t xml:space="preserve"> Письма Минфина РФ от 29.11.2006 N 03-06-01-02/48, от 06.05.2006 N 03-06-04-04/15</w:t>
      </w:r>
    </w:p>
    <w:p w:rsidR="008F7C28" w:rsidRDefault="008F7C28" w:rsidP="002E3025">
      <w:pPr>
        <w:pStyle w:val="a3"/>
        <w:spacing w:line="360" w:lineRule="auto"/>
        <w:rPr>
          <w:b/>
          <w:bCs/>
        </w:rPr>
      </w:pPr>
      <w:bookmarkStart w:id="0" w:name="_GoBack"/>
      <w:bookmarkEnd w:id="0"/>
    </w:p>
    <w:sectPr w:rsidR="008F7C28" w:rsidSect="000C1AF1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18" w:rsidRDefault="009E7018">
      <w:r>
        <w:separator/>
      </w:r>
    </w:p>
  </w:endnote>
  <w:endnote w:type="continuationSeparator" w:id="0">
    <w:p w:rsidR="009E7018" w:rsidRDefault="009E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F1" w:rsidRDefault="000C1AF1" w:rsidP="00AB48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1AF1" w:rsidRDefault="000C1AF1" w:rsidP="000C1A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F1" w:rsidRDefault="000C1AF1" w:rsidP="00AB48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7E8F">
      <w:rPr>
        <w:rStyle w:val="a8"/>
        <w:noProof/>
      </w:rPr>
      <w:t>12</w:t>
    </w:r>
    <w:r>
      <w:rPr>
        <w:rStyle w:val="a8"/>
      </w:rPr>
      <w:fldChar w:fldCharType="end"/>
    </w:r>
  </w:p>
  <w:p w:rsidR="000C1AF1" w:rsidRDefault="000C1AF1" w:rsidP="000C1AF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18" w:rsidRDefault="009E7018">
      <w:r>
        <w:separator/>
      </w:r>
    </w:p>
  </w:footnote>
  <w:footnote w:type="continuationSeparator" w:id="0">
    <w:p w:rsidR="009E7018" w:rsidRDefault="009E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025"/>
    <w:rsid w:val="00044FC6"/>
    <w:rsid w:val="0006313B"/>
    <w:rsid w:val="0007517E"/>
    <w:rsid w:val="000C1AF1"/>
    <w:rsid w:val="000E74E6"/>
    <w:rsid w:val="0013737F"/>
    <w:rsid w:val="00184419"/>
    <w:rsid w:val="002C6AAA"/>
    <w:rsid w:val="002E3025"/>
    <w:rsid w:val="00476B88"/>
    <w:rsid w:val="00503EE3"/>
    <w:rsid w:val="005738BB"/>
    <w:rsid w:val="00697DCB"/>
    <w:rsid w:val="00701FF4"/>
    <w:rsid w:val="00717E8F"/>
    <w:rsid w:val="0078468D"/>
    <w:rsid w:val="0078729E"/>
    <w:rsid w:val="007D7087"/>
    <w:rsid w:val="007F0CE8"/>
    <w:rsid w:val="008F7C28"/>
    <w:rsid w:val="00906496"/>
    <w:rsid w:val="009E7018"/>
    <w:rsid w:val="009F3E89"/>
    <w:rsid w:val="00AB4821"/>
    <w:rsid w:val="00B13C27"/>
    <w:rsid w:val="00B356E1"/>
    <w:rsid w:val="00B4126A"/>
    <w:rsid w:val="00DA72F3"/>
    <w:rsid w:val="00E8787A"/>
    <w:rsid w:val="00EE3A0A"/>
    <w:rsid w:val="00F723B4"/>
    <w:rsid w:val="00FA21A0"/>
    <w:rsid w:val="00FD43A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4FF7B-81CF-41B4-9BE5-89955D8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025"/>
    <w:rPr>
      <w:sz w:val="24"/>
      <w:szCs w:val="24"/>
    </w:rPr>
  </w:style>
  <w:style w:type="paragraph" w:styleId="1">
    <w:name w:val="heading 1"/>
    <w:basedOn w:val="a"/>
    <w:next w:val="a"/>
    <w:qFormat/>
    <w:rsid w:val="002E3025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E302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3025"/>
    <w:pPr>
      <w:widowControl w:val="0"/>
      <w:autoSpaceDE w:val="0"/>
      <w:autoSpaceDN w:val="0"/>
      <w:adjustRightInd w:val="0"/>
      <w:jc w:val="center"/>
    </w:pPr>
    <w:rPr>
      <w:sz w:val="28"/>
    </w:rPr>
  </w:style>
  <w:style w:type="paragraph" w:styleId="a4">
    <w:name w:val="Normal (Web)"/>
    <w:basedOn w:val="a"/>
    <w:link w:val="a5"/>
    <w:rsid w:val="008F7C28"/>
    <w:pPr>
      <w:spacing w:after="153"/>
    </w:pPr>
    <w:rPr>
      <w:rFonts w:ascii="Verdana" w:hAnsi="Verdana"/>
      <w:color w:val="000000"/>
      <w:sz w:val="17"/>
      <w:szCs w:val="17"/>
    </w:rPr>
  </w:style>
  <w:style w:type="paragraph" w:customStyle="1" w:styleId="a6">
    <w:name w:val="Стиль"/>
    <w:basedOn w:val="a"/>
    <w:rsid w:val="008F7C2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Обычный (веб) Знак"/>
    <w:basedOn w:val="a0"/>
    <w:link w:val="a4"/>
    <w:rsid w:val="008F7C28"/>
    <w:rPr>
      <w:rFonts w:ascii="Verdana" w:hAnsi="Verdana"/>
      <w:color w:val="000000"/>
      <w:sz w:val="17"/>
      <w:szCs w:val="17"/>
      <w:lang w:val="ru-RU" w:eastAsia="ru-RU" w:bidi="ar-SA"/>
    </w:rPr>
  </w:style>
  <w:style w:type="paragraph" w:styleId="a7">
    <w:name w:val="footer"/>
    <w:basedOn w:val="a"/>
    <w:rsid w:val="000C1A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C1AF1"/>
  </w:style>
  <w:style w:type="paragraph" w:styleId="a9">
    <w:name w:val="Balloon Text"/>
    <w:basedOn w:val="a"/>
    <w:semiHidden/>
    <w:rsid w:val="002C6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Ecologi</Company>
  <LinksUpToDate>false</LinksUpToDate>
  <CharactersWithSpaces>18767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cp:lastModifiedBy>admin</cp:lastModifiedBy>
  <cp:revision>2</cp:revision>
  <cp:lastPrinted>2010-03-03T15:57:00Z</cp:lastPrinted>
  <dcterms:created xsi:type="dcterms:W3CDTF">2014-04-08T23:15:00Z</dcterms:created>
  <dcterms:modified xsi:type="dcterms:W3CDTF">2014-04-08T23:15:00Z</dcterms:modified>
</cp:coreProperties>
</file>