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638" w:rsidRDefault="00F762A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Методические рекомендации по расширению изучения творческого наследия А.И. Солженицына в общеобразовательных учреждениях Республики Мордовия ( в помощь учителям русского языка и литературы)</w:t>
      </w:r>
    </w:p>
    <w:p w:rsidR="00161638" w:rsidRDefault="00161638">
      <w:pPr>
        <w:jc w:val="center"/>
        <w:rPr>
          <w:sz w:val="32"/>
          <w:szCs w:val="32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41"/>
        <w:gridCol w:w="3642"/>
        <w:gridCol w:w="3642"/>
        <w:gridCol w:w="3644"/>
      </w:tblGrid>
      <w:tr w:rsidR="00161638">
        <w:tc>
          <w:tcPr>
            <w:tcW w:w="145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638" w:rsidRDefault="00F762A0">
            <w:pPr>
              <w:pStyle w:val="a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Содержание работы по изучению творчества А.И. Солженицына в курсе литературы</w:t>
            </w:r>
          </w:p>
        </w:tc>
      </w:tr>
      <w:tr w:rsidR="00161638">
        <w:tc>
          <w:tcPr>
            <w:tcW w:w="3641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5-9 классы</w:t>
            </w:r>
          </w:p>
        </w:tc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Формы и методы работы</w:t>
            </w:r>
          </w:p>
        </w:tc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10-11 классы</w:t>
            </w:r>
          </w:p>
        </w:tc>
        <w:tc>
          <w:tcPr>
            <w:tcW w:w="3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638" w:rsidRDefault="00F762A0">
            <w:pPr>
              <w:pStyle w:val="a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Формы и методы работ</w:t>
            </w:r>
          </w:p>
        </w:tc>
      </w:tr>
      <w:tr w:rsidR="00161638">
        <w:tc>
          <w:tcPr>
            <w:tcW w:w="3641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638" w:rsidRDefault="00F762A0">
            <w:pPr>
              <w:pStyle w:val="a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</w:tr>
      <w:tr w:rsidR="00161638">
        <w:trPr>
          <w:trHeight w:val="2394"/>
        </w:trPr>
        <w:tc>
          <w:tcPr>
            <w:tcW w:w="3641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Обращение к ряду миниатюр «Крохотки» на уроках внеклассного чтения: «Дыхание», «Утенок», «Шарик», «Костер и муравьи», «Лиственница», «Молния».</w:t>
            </w:r>
          </w:p>
        </w:tc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Сопоставительное изучение указанных миниатюр с рассказами и зарисовками И.С. Тургенева, М.М. Пришвина, </w:t>
            </w:r>
          </w:p>
          <w:p w:rsidR="00161638" w:rsidRDefault="00F762A0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К.Г. Паустовского в 5-6 классах.</w:t>
            </w:r>
          </w:p>
        </w:tc>
        <w:tc>
          <w:tcPr>
            <w:tcW w:w="364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 «Матренин двор» в 10 классе.</w:t>
            </w:r>
          </w:p>
          <w:p w:rsidR="00161638" w:rsidRDefault="00161638">
            <w:pPr>
              <w:pStyle w:val="a4"/>
              <w:jc w:val="both"/>
              <w:rPr>
                <w:sz w:val="28"/>
                <w:szCs w:val="28"/>
              </w:rPr>
            </w:pPr>
          </w:p>
          <w:p w:rsidR="00161638" w:rsidRDefault="00161638">
            <w:pPr>
              <w:pStyle w:val="a4"/>
              <w:jc w:val="both"/>
              <w:rPr>
                <w:sz w:val="28"/>
                <w:szCs w:val="28"/>
              </w:rPr>
            </w:pPr>
          </w:p>
          <w:p w:rsidR="00161638" w:rsidRDefault="00F762A0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Примечание</w:t>
            </w:r>
            <w:r>
              <w:rPr>
                <w:sz w:val="28"/>
                <w:szCs w:val="28"/>
              </w:rPr>
              <w:t>: возможно изучение данного рассказа в 9 классе.</w:t>
            </w:r>
          </w:p>
        </w:tc>
        <w:tc>
          <w:tcPr>
            <w:tcW w:w="36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638" w:rsidRDefault="00F762A0">
            <w:pPr>
              <w:pStyle w:val="a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Сравнительно-сопоставительный анализ рассказа (на двухчасовом занятии) с романом Ф.М. Достоевского «Преступление и наказание». Рассмотрение рассказа в контексте классической и русской литературы.</w:t>
            </w:r>
          </w:p>
          <w:p w:rsidR="00161638" w:rsidRDefault="00F762A0">
            <w:pPr>
              <w:pStyle w:val="a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Основные цели и задачи </w:t>
            </w:r>
            <w:r>
              <w:rPr>
                <w:sz w:val="28"/>
                <w:szCs w:val="34"/>
                <w:u w:val="single"/>
              </w:rPr>
              <w:t xml:space="preserve">при текстуальном изучении </w:t>
            </w:r>
            <w:r>
              <w:rPr>
                <w:sz w:val="28"/>
                <w:szCs w:val="34"/>
              </w:rPr>
              <w:t>рассказа:</w:t>
            </w:r>
          </w:p>
          <w:p w:rsidR="00161638" w:rsidRDefault="00F762A0">
            <w:pPr>
              <w:pStyle w:val="a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ввести текст в исторический контекст эпохи;</w:t>
            </w:r>
          </w:p>
          <w:p w:rsidR="00161638" w:rsidRDefault="00F762A0">
            <w:pPr>
              <w:pStyle w:val="a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рассмотреть его с позиции сегодняшнего дня;</w:t>
            </w:r>
          </w:p>
          <w:p w:rsidR="00161638" w:rsidRDefault="00F762A0">
            <w:pPr>
              <w:pStyle w:val="a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открыть в «Матренином дворе» вечные ценности русской духовной культуры: праведность, нестяжательство, естественность, простота, человечность, смирение и терпение;</w:t>
            </w:r>
          </w:p>
          <w:p w:rsidR="00161638" w:rsidRDefault="00F762A0">
            <w:pPr>
              <w:pStyle w:val="a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вписать «Матренин двор» в контекст культуры (А.С. Пушкин, Н.А. Некрасов, Ф.М. Достоевский, Н.В. Гоголь, И.С. Тургенев).</w:t>
            </w:r>
          </w:p>
        </w:tc>
      </w:tr>
      <w:tr w:rsidR="00161638">
        <w:tc>
          <w:tcPr>
            <w:tcW w:w="3641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Миниатюры-путевые очерки: «Озеро Сегден», «Город на Неве», «Прах поэта», «На родине Есенина».</w:t>
            </w:r>
          </w:p>
          <w:p w:rsidR="00161638" w:rsidRDefault="00161638">
            <w:pPr>
              <w:pStyle w:val="a4"/>
              <w:jc w:val="both"/>
              <w:rPr>
                <w:sz w:val="28"/>
                <w:szCs w:val="34"/>
              </w:rPr>
            </w:pPr>
          </w:p>
        </w:tc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указанных текстов на уроках внеклассного чтения в 9 классе после изучения глав из книги А.Н. Радищева «Путешествие из Петербурга в Москву».</w:t>
            </w:r>
          </w:p>
          <w:p w:rsidR="00161638" w:rsidRDefault="00F762A0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Углубление понятия о жанре путевого очерка.</w:t>
            </w:r>
          </w:p>
        </w:tc>
        <w:tc>
          <w:tcPr>
            <w:tcW w:w="364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161638"/>
        </w:tc>
        <w:tc>
          <w:tcPr>
            <w:tcW w:w="36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638" w:rsidRDefault="00161638"/>
        </w:tc>
      </w:tr>
      <w:tr w:rsidR="00161638">
        <w:tc>
          <w:tcPr>
            <w:tcW w:w="3641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Миниатюра «Гроза в горах» А.И. Солженицына.</w:t>
            </w:r>
          </w:p>
        </w:tc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Литературная параллель: человек как частица большого, стихийного мира космоса;</w:t>
            </w:r>
          </w:p>
          <w:p w:rsidR="00161638" w:rsidRDefault="00F762A0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картины природы в миниатюре А.И. Солженицына и в ранних романтических произведениях М. Горького.</w:t>
            </w:r>
          </w:p>
        </w:tc>
        <w:tc>
          <w:tcPr>
            <w:tcW w:w="364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161638"/>
        </w:tc>
        <w:tc>
          <w:tcPr>
            <w:tcW w:w="36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638" w:rsidRDefault="00161638"/>
        </w:tc>
      </w:tr>
      <w:tr w:rsidR="00161638">
        <w:tc>
          <w:tcPr>
            <w:tcW w:w="3641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«Крохотки» А.И. Солженицына и «Стихотворения в прозе» И.С. Тургенева. </w:t>
            </w:r>
          </w:p>
        </w:tc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Отработка и развитие данного жанра русской литературы на основе сравнительного изучения миниатюр А.И. Солженицына, «Стихотворений в прозе И.С. Тургенева».</w:t>
            </w:r>
          </w:p>
        </w:tc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Повесть (рассказ) «Один день Ивана Денисовича» в 11 классе.</w:t>
            </w:r>
          </w:p>
        </w:tc>
        <w:tc>
          <w:tcPr>
            <w:tcW w:w="3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638" w:rsidRDefault="00F762A0">
            <w:pPr>
              <w:pStyle w:val="a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Необходимо </w:t>
            </w:r>
            <w:r>
              <w:rPr>
                <w:b/>
                <w:bCs/>
                <w:sz w:val="28"/>
                <w:szCs w:val="34"/>
                <w:u w:val="single"/>
              </w:rPr>
              <w:t>текстуальное</w:t>
            </w:r>
            <w:r>
              <w:rPr>
                <w:sz w:val="28"/>
                <w:szCs w:val="34"/>
              </w:rPr>
              <w:t>, а не обзорное изучение данного произведения, так как “лагерная тема” не может быть понята учащимися, если они не обращаются к тексту произведения.</w:t>
            </w:r>
          </w:p>
          <w:p w:rsidR="00161638" w:rsidRDefault="00F762A0">
            <w:pPr>
              <w:pStyle w:val="a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 Сопоставление повести (рассказа) “Один день Ивана Денисовича” с лучшими образцами отечественной литературы XIX-XX вв.:</w:t>
            </w:r>
          </w:p>
          <w:p w:rsidR="00161638" w:rsidRDefault="00F762A0">
            <w:pPr>
              <w:pStyle w:val="a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рассмотрение образа Ивана Денисовича Шухова в сопоставлении с образом Платона Каратаева из романа-эпопеи</w:t>
            </w:r>
          </w:p>
          <w:p w:rsidR="00161638" w:rsidRDefault="00F762A0">
            <w:pPr>
              <w:pStyle w:val="a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Л.Н. Толстого “Война и мир”(национальный русский характер и его основные особенности):</w:t>
            </w:r>
          </w:p>
          <w:p w:rsidR="00161638" w:rsidRDefault="00F762A0">
            <w:pPr>
              <w:pStyle w:val="a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в профильных гуманитарных классах продуктивным будет сопоставление повести (рассказа) с “Колымскими рассказами” В. Шаламова (основа для сопоставительного анализа - человек в условиях тоталитарного государства), с фрагментами из “Записок из мертвого дома” Ф.М. Достоевского (изображение человеческого характера в условиях неволи);</w:t>
            </w:r>
          </w:p>
          <w:p w:rsidR="00161638" w:rsidRDefault="00F762A0">
            <w:pPr>
              <w:pStyle w:val="a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- сопоставление образов Шухова, Матрены и Юшки (рассказ А. Платонова “Юшка”) позволит учителю рассмотреть тему праведничества в русской литературе XX века и решение ее разными писателями. </w:t>
            </w:r>
          </w:p>
          <w:p w:rsidR="00161638" w:rsidRDefault="00161638">
            <w:pPr>
              <w:pStyle w:val="a4"/>
              <w:jc w:val="both"/>
              <w:rPr>
                <w:sz w:val="28"/>
                <w:szCs w:val="34"/>
              </w:rPr>
            </w:pPr>
          </w:p>
        </w:tc>
      </w:tr>
      <w:tr w:rsidR="00161638">
        <w:tc>
          <w:tcPr>
            <w:tcW w:w="3641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161638">
            <w:pPr>
              <w:pStyle w:val="a4"/>
              <w:jc w:val="center"/>
              <w:rPr>
                <w:sz w:val="32"/>
                <w:szCs w:val="32"/>
              </w:rPr>
            </w:pPr>
          </w:p>
        </w:tc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161638">
            <w:pPr>
              <w:pStyle w:val="a4"/>
              <w:jc w:val="center"/>
              <w:rPr>
                <w:sz w:val="32"/>
                <w:szCs w:val="32"/>
              </w:rPr>
            </w:pPr>
          </w:p>
        </w:tc>
        <w:tc>
          <w:tcPr>
            <w:tcW w:w="3642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 Обзорные темы, посвященные жизни и творчеству А.И Солженицына: </w:t>
            </w:r>
          </w:p>
          <w:p w:rsidR="00161638" w:rsidRDefault="00F762A0">
            <w:pPr>
              <w:pStyle w:val="a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биография писателя;</w:t>
            </w:r>
          </w:p>
          <w:p w:rsidR="00161638" w:rsidRDefault="00F762A0">
            <w:pPr>
              <w:pStyle w:val="a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история присуждения Нобелевской премии по литературе;</w:t>
            </w:r>
          </w:p>
          <w:p w:rsidR="00161638" w:rsidRDefault="00F762A0">
            <w:pPr>
              <w:pStyle w:val="a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обращение к фрагментам “Архипелага ГУЛАГ”;</w:t>
            </w:r>
          </w:p>
          <w:p w:rsidR="00161638" w:rsidRDefault="00F762A0">
            <w:pPr>
              <w:pStyle w:val="a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статьи и публицистические выступления писателя.</w:t>
            </w:r>
          </w:p>
        </w:tc>
        <w:tc>
          <w:tcPr>
            <w:tcW w:w="3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638" w:rsidRDefault="00F762A0">
            <w:pPr>
              <w:pStyle w:val="a4"/>
              <w:ind w:right="-1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Нобелевская лекция должна изучаться если не в полном объеме, то фрагментарно. Так как ученикам зачастую сложно найти тексты произведений, возможно и желательно обращение к ресурсам сети Интернет.</w:t>
            </w:r>
          </w:p>
          <w:p w:rsidR="00161638" w:rsidRDefault="00F762A0">
            <w:pPr>
              <w:pStyle w:val="a4"/>
              <w:ind w:left="5" w:right="-10" w:firstLine="360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Эффективными формами изучения творчества А.И. Солженицына на уроках литературы в старших классах являются:</w:t>
            </w:r>
          </w:p>
          <w:p w:rsidR="00161638" w:rsidRDefault="00F762A0">
            <w:pPr>
              <w:pStyle w:val="a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-уроки-эвристические беседы;</w:t>
            </w:r>
          </w:p>
          <w:p w:rsidR="00161638" w:rsidRDefault="00F762A0">
            <w:pPr>
              <w:pStyle w:val="a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уроки-дискуссии;</w:t>
            </w:r>
          </w:p>
          <w:p w:rsidR="00161638" w:rsidRDefault="00F762A0">
            <w:pPr>
              <w:pStyle w:val="a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семинары;</w:t>
            </w:r>
          </w:p>
          <w:p w:rsidR="00161638" w:rsidRDefault="00F762A0">
            <w:pPr>
              <w:pStyle w:val="a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круглые столы;</w:t>
            </w:r>
          </w:p>
          <w:p w:rsidR="00161638" w:rsidRDefault="00F762A0">
            <w:pPr>
              <w:pStyle w:val="a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уроки-панорамы и т.д.</w:t>
            </w:r>
          </w:p>
        </w:tc>
      </w:tr>
    </w:tbl>
    <w:p w:rsidR="00161638" w:rsidRDefault="00161638">
      <w:pPr>
        <w:ind w:firstLine="555"/>
        <w:rPr>
          <w:sz w:val="32"/>
          <w:szCs w:val="32"/>
        </w:rPr>
      </w:pPr>
    </w:p>
    <w:p w:rsidR="00161638" w:rsidRDefault="00161638">
      <w:pPr>
        <w:ind w:firstLine="555"/>
        <w:rPr>
          <w:sz w:val="28"/>
          <w:szCs w:val="34"/>
        </w:rPr>
      </w:pPr>
    </w:p>
    <w:p w:rsidR="00161638" w:rsidRDefault="00161638">
      <w:pPr>
        <w:ind w:firstLine="555"/>
        <w:rPr>
          <w:sz w:val="28"/>
          <w:szCs w:val="34"/>
        </w:rPr>
      </w:pPr>
    </w:p>
    <w:p w:rsidR="00161638" w:rsidRDefault="00161638">
      <w:pPr>
        <w:ind w:firstLine="555"/>
        <w:rPr>
          <w:sz w:val="28"/>
          <w:szCs w:val="34"/>
        </w:rPr>
      </w:pPr>
    </w:p>
    <w:p w:rsidR="00161638" w:rsidRDefault="00161638">
      <w:pPr>
        <w:ind w:firstLine="555"/>
        <w:rPr>
          <w:sz w:val="28"/>
          <w:szCs w:val="34"/>
        </w:rPr>
      </w:pPr>
    </w:p>
    <w:p w:rsidR="00161638" w:rsidRDefault="00161638">
      <w:pPr>
        <w:ind w:firstLine="555"/>
        <w:rPr>
          <w:sz w:val="28"/>
          <w:szCs w:val="34"/>
        </w:rPr>
      </w:pPr>
    </w:p>
    <w:p w:rsidR="00161638" w:rsidRDefault="00161638">
      <w:pPr>
        <w:ind w:firstLine="555"/>
        <w:rPr>
          <w:sz w:val="28"/>
          <w:szCs w:val="34"/>
        </w:rPr>
      </w:pPr>
    </w:p>
    <w:p w:rsidR="00161638" w:rsidRDefault="00161638">
      <w:pPr>
        <w:ind w:firstLine="555"/>
        <w:rPr>
          <w:sz w:val="28"/>
          <w:szCs w:val="34"/>
        </w:rPr>
      </w:pPr>
    </w:p>
    <w:p w:rsidR="00161638" w:rsidRDefault="00161638">
      <w:pPr>
        <w:ind w:firstLine="555"/>
        <w:rPr>
          <w:sz w:val="28"/>
          <w:szCs w:val="34"/>
        </w:rPr>
      </w:pPr>
    </w:p>
    <w:p w:rsidR="00161638" w:rsidRDefault="00161638">
      <w:pPr>
        <w:ind w:firstLine="555"/>
        <w:rPr>
          <w:sz w:val="28"/>
          <w:szCs w:val="34"/>
        </w:rPr>
      </w:pPr>
    </w:p>
    <w:p w:rsidR="00161638" w:rsidRDefault="00F762A0">
      <w:pPr>
        <w:ind w:firstLine="555"/>
        <w:rPr>
          <w:sz w:val="28"/>
          <w:szCs w:val="34"/>
        </w:rPr>
      </w:pPr>
      <w:r>
        <w:rPr>
          <w:sz w:val="28"/>
          <w:szCs w:val="34"/>
        </w:rPr>
        <w:t xml:space="preserve">Творчество А.И. Солженицына может стать основой для создания ряда программ </w:t>
      </w:r>
      <w:r>
        <w:rPr>
          <w:b/>
          <w:bCs/>
          <w:sz w:val="28"/>
          <w:szCs w:val="34"/>
          <w:u w:val="single"/>
        </w:rPr>
        <w:t>элективных курсов</w:t>
      </w:r>
      <w:r>
        <w:rPr>
          <w:sz w:val="28"/>
          <w:szCs w:val="34"/>
        </w:rPr>
        <w:t>, относящихся как к курсу литературы, так и интегративных. Предлагаем перечень примерных тем элективных курсов для 9-11 классов:</w:t>
      </w:r>
    </w:p>
    <w:p w:rsidR="00161638" w:rsidRDefault="00F762A0">
      <w:pPr>
        <w:numPr>
          <w:ilvl w:val="0"/>
          <w:numId w:val="1"/>
        </w:numPr>
        <w:tabs>
          <w:tab w:val="left" w:pos="360"/>
        </w:tabs>
        <w:rPr>
          <w:sz w:val="28"/>
          <w:szCs w:val="34"/>
        </w:rPr>
      </w:pPr>
      <w:r>
        <w:rPr>
          <w:sz w:val="28"/>
          <w:szCs w:val="34"/>
        </w:rPr>
        <w:t>“лагерная” тема в русской литературе XX века;</w:t>
      </w:r>
    </w:p>
    <w:p w:rsidR="00161638" w:rsidRDefault="00F762A0">
      <w:pPr>
        <w:numPr>
          <w:ilvl w:val="0"/>
          <w:numId w:val="1"/>
        </w:numPr>
        <w:tabs>
          <w:tab w:val="left" w:pos="360"/>
        </w:tabs>
        <w:rPr>
          <w:sz w:val="28"/>
          <w:szCs w:val="34"/>
        </w:rPr>
      </w:pPr>
      <w:r>
        <w:rPr>
          <w:sz w:val="28"/>
          <w:szCs w:val="34"/>
        </w:rPr>
        <w:t>житийные традиции в русской литературе;</w:t>
      </w:r>
    </w:p>
    <w:p w:rsidR="00161638" w:rsidRDefault="00F762A0">
      <w:pPr>
        <w:numPr>
          <w:ilvl w:val="0"/>
          <w:numId w:val="1"/>
        </w:numPr>
        <w:tabs>
          <w:tab w:val="left" w:pos="360"/>
        </w:tabs>
        <w:rPr>
          <w:sz w:val="28"/>
          <w:szCs w:val="34"/>
        </w:rPr>
      </w:pPr>
      <w:r>
        <w:rPr>
          <w:sz w:val="28"/>
          <w:szCs w:val="34"/>
        </w:rPr>
        <w:t>философское эссе как жанр литературы   XX века (на основе “Крохоток” А.И. Солженицына, “Затесей” В. Астафьева);</w:t>
      </w:r>
    </w:p>
    <w:p w:rsidR="00161638" w:rsidRDefault="00F762A0">
      <w:pPr>
        <w:numPr>
          <w:ilvl w:val="0"/>
          <w:numId w:val="1"/>
        </w:numPr>
        <w:tabs>
          <w:tab w:val="left" w:pos="360"/>
        </w:tabs>
        <w:rPr>
          <w:sz w:val="28"/>
          <w:szCs w:val="34"/>
        </w:rPr>
      </w:pPr>
      <w:r>
        <w:rPr>
          <w:sz w:val="28"/>
          <w:szCs w:val="34"/>
        </w:rPr>
        <w:t>“малые жанры в творчестве А.И. Солженицына (в современной русской литературе)”, “Развитие малых жанров русской прозы” (сопоставление);</w:t>
      </w:r>
    </w:p>
    <w:p w:rsidR="00161638" w:rsidRDefault="00F762A0">
      <w:pPr>
        <w:numPr>
          <w:ilvl w:val="0"/>
          <w:numId w:val="1"/>
        </w:numPr>
        <w:tabs>
          <w:tab w:val="left" w:pos="360"/>
        </w:tabs>
        <w:rPr>
          <w:sz w:val="28"/>
          <w:szCs w:val="34"/>
        </w:rPr>
      </w:pPr>
      <w:r>
        <w:rPr>
          <w:sz w:val="28"/>
          <w:szCs w:val="34"/>
        </w:rPr>
        <w:t>киноинтерпретации произведений русской литературы (в том числе возможно рассмотрение и сериала “В круге первом”);</w:t>
      </w:r>
    </w:p>
    <w:p w:rsidR="00161638" w:rsidRDefault="00F762A0">
      <w:pPr>
        <w:numPr>
          <w:ilvl w:val="0"/>
          <w:numId w:val="1"/>
        </w:numPr>
        <w:tabs>
          <w:tab w:val="left" w:pos="360"/>
        </w:tabs>
        <w:rPr>
          <w:sz w:val="28"/>
          <w:szCs w:val="34"/>
        </w:rPr>
      </w:pPr>
      <w:r>
        <w:rPr>
          <w:sz w:val="28"/>
          <w:szCs w:val="34"/>
        </w:rPr>
        <w:t>гуманистическая философия русских писателей;</w:t>
      </w:r>
    </w:p>
    <w:p w:rsidR="00161638" w:rsidRDefault="00F762A0">
      <w:pPr>
        <w:numPr>
          <w:ilvl w:val="0"/>
          <w:numId w:val="1"/>
        </w:numPr>
        <w:tabs>
          <w:tab w:val="left" w:pos="360"/>
        </w:tabs>
        <w:rPr>
          <w:sz w:val="28"/>
          <w:szCs w:val="34"/>
        </w:rPr>
      </w:pPr>
      <w:r>
        <w:rPr>
          <w:sz w:val="28"/>
          <w:szCs w:val="34"/>
        </w:rPr>
        <w:t>своеобразие языка А.И. Солженицына (современной литературы, прозы);</w:t>
      </w:r>
    </w:p>
    <w:p w:rsidR="00161638" w:rsidRDefault="00F762A0">
      <w:pPr>
        <w:numPr>
          <w:ilvl w:val="0"/>
          <w:numId w:val="1"/>
        </w:numPr>
        <w:tabs>
          <w:tab w:val="left" w:pos="360"/>
        </w:tabs>
        <w:rPr>
          <w:sz w:val="28"/>
          <w:szCs w:val="34"/>
        </w:rPr>
      </w:pPr>
      <w:r>
        <w:rPr>
          <w:sz w:val="28"/>
          <w:szCs w:val="34"/>
        </w:rPr>
        <w:t>роль пейзажа в современной прозе;</w:t>
      </w:r>
    </w:p>
    <w:p w:rsidR="00161638" w:rsidRDefault="00F762A0">
      <w:pPr>
        <w:numPr>
          <w:ilvl w:val="0"/>
          <w:numId w:val="1"/>
        </w:numPr>
        <w:tabs>
          <w:tab w:val="left" w:pos="360"/>
        </w:tabs>
        <w:rPr>
          <w:sz w:val="28"/>
          <w:szCs w:val="34"/>
        </w:rPr>
      </w:pPr>
      <w:r>
        <w:rPr>
          <w:sz w:val="28"/>
          <w:szCs w:val="34"/>
        </w:rPr>
        <w:t>портрет литературного героя;</w:t>
      </w:r>
    </w:p>
    <w:p w:rsidR="00161638" w:rsidRDefault="00F762A0">
      <w:pPr>
        <w:numPr>
          <w:ilvl w:val="0"/>
          <w:numId w:val="1"/>
        </w:numPr>
        <w:tabs>
          <w:tab w:val="left" w:pos="360"/>
        </w:tabs>
        <w:rPr>
          <w:sz w:val="28"/>
          <w:szCs w:val="34"/>
        </w:rPr>
      </w:pPr>
      <w:r>
        <w:rPr>
          <w:sz w:val="28"/>
          <w:szCs w:val="34"/>
        </w:rPr>
        <w:t>язык литературы – отражение реальной действительности;</w:t>
      </w:r>
    </w:p>
    <w:p w:rsidR="00161638" w:rsidRDefault="00F762A0">
      <w:pPr>
        <w:numPr>
          <w:ilvl w:val="0"/>
          <w:numId w:val="1"/>
        </w:numPr>
        <w:tabs>
          <w:tab w:val="left" w:pos="360"/>
        </w:tabs>
        <w:rPr>
          <w:sz w:val="28"/>
          <w:szCs w:val="34"/>
        </w:rPr>
      </w:pPr>
      <w:r>
        <w:rPr>
          <w:sz w:val="28"/>
          <w:szCs w:val="34"/>
        </w:rPr>
        <w:t>использование языковых единиц в художественной литературе;</w:t>
      </w:r>
    </w:p>
    <w:p w:rsidR="00161638" w:rsidRDefault="00F762A0">
      <w:pPr>
        <w:numPr>
          <w:ilvl w:val="0"/>
          <w:numId w:val="1"/>
        </w:numPr>
        <w:tabs>
          <w:tab w:val="left" w:pos="360"/>
        </w:tabs>
        <w:rPr>
          <w:sz w:val="28"/>
          <w:szCs w:val="34"/>
        </w:rPr>
      </w:pPr>
      <w:r>
        <w:rPr>
          <w:sz w:val="28"/>
          <w:szCs w:val="34"/>
        </w:rPr>
        <w:t>современная публицистика как отражение процессов, происходящих в обществе;</w:t>
      </w:r>
    </w:p>
    <w:p w:rsidR="00161638" w:rsidRDefault="00F762A0">
      <w:pPr>
        <w:numPr>
          <w:ilvl w:val="0"/>
          <w:numId w:val="1"/>
        </w:numPr>
        <w:tabs>
          <w:tab w:val="left" w:pos="360"/>
        </w:tabs>
        <w:rPr>
          <w:sz w:val="28"/>
          <w:szCs w:val="34"/>
        </w:rPr>
      </w:pPr>
      <w:r>
        <w:rPr>
          <w:sz w:val="28"/>
          <w:szCs w:val="34"/>
        </w:rPr>
        <w:t>публицистика как вид словесного творчества;</w:t>
      </w:r>
    </w:p>
    <w:p w:rsidR="00161638" w:rsidRDefault="00F762A0">
      <w:pPr>
        <w:numPr>
          <w:ilvl w:val="0"/>
          <w:numId w:val="1"/>
        </w:numPr>
        <w:tabs>
          <w:tab w:val="left" w:pos="360"/>
        </w:tabs>
        <w:rPr>
          <w:sz w:val="28"/>
          <w:szCs w:val="34"/>
        </w:rPr>
      </w:pPr>
      <w:r>
        <w:rPr>
          <w:sz w:val="28"/>
          <w:szCs w:val="34"/>
        </w:rPr>
        <w:t>жанры современной публицистики;</w:t>
      </w:r>
    </w:p>
    <w:p w:rsidR="00161638" w:rsidRDefault="00F762A0">
      <w:pPr>
        <w:numPr>
          <w:ilvl w:val="0"/>
          <w:numId w:val="1"/>
        </w:numPr>
        <w:tabs>
          <w:tab w:val="left" w:pos="360"/>
        </w:tabs>
        <w:rPr>
          <w:sz w:val="28"/>
          <w:szCs w:val="34"/>
        </w:rPr>
      </w:pPr>
      <w:r>
        <w:rPr>
          <w:sz w:val="28"/>
          <w:szCs w:val="34"/>
        </w:rPr>
        <w:t>язык (своеобразие языка) Солженицына-публициста.</w:t>
      </w:r>
    </w:p>
    <w:p w:rsidR="00161638" w:rsidRDefault="00161638">
      <w:pPr>
        <w:ind w:firstLine="555"/>
        <w:rPr>
          <w:sz w:val="28"/>
          <w:szCs w:val="34"/>
        </w:rPr>
      </w:pPr>
    </w:p>
    <w:p w:rsidR="00161638" w:rsidRDefault="00161638">
      <w:pPr>
        <w:ind w:firstLine="555"/>
        <w:rPr>
          <w:sz w:val="28"/>
          <w:szCs w:val="34"/>
        </w:rPr>
      </w:pPr>
    </w:p>
    <w:p w:rsidR="00161638" w:rsidRDefault="00161638">
      <w:pPr>
        <w:ind w:firstLine="555"/>
        <w:rPr>
          <w:sz w:val="28"/>
          <w:szCs w:val="34"/>
        </w:rPr>
      </w:pPr>
    </w:p>
    <w:p w:rsidR="00161638" w:rsidRDefault="00161638">
      <w:pPr>
        <w:ind w:firstLine="555"/>
        <w:rPr>
          <w:sz w:val="28"/>
          <w:szCs w:val="34"/>
        </w:rPr>
      </w:pPr>
    </w:p>
    <w:p w:rsidR="00161638" w:rsidRDefault="00161638">
      <w:pPr>
        <w:ind w:firstLine="555"/>
        <w:rPr>
          <w:sz w:val="28"/>
          <w:szCs w:val="34"/>
        </w:rPr>
      </w:pPr>
    </w:p>
    <w:p w:rsidR="00161638" w:rsidRDefault="00161638">
      <w:pPr>
        <w:ind w:firstLine="555"/>
        <w:rPr>
          <w:sz w:val="28"/>
          <w:szCs w:val="34"/>
        </w:rPr>
      </w:pPr>
    </w:p>
    <w:p w:rsidR="00161638" w:rsidRDefault="00161638">
      <w:pPr>
        <w:ind w:firstLine="555"/>
        <w:rPr>
          <w:sz w:val="28"/>
          <w:szCs w:val="34"/>
        </w:rPr>
      </w:pPr>
    </w:p>
    <w:p w:rsidR="00161638" w:rsidRDefault="00161638">
      <w:pPr>
        <w:ind w:firstLine="555"/>
        <w:rPr>
          <w:sz w:val="28"/>
          <w:szCs w:val="34"/>
        </w:rPr>
      </w:pPr>
    </w:p>
    <w:p w:rsidR="00161638" w:rsidRDefault="00161638">
      <w:pPr>
        <w:ind w:firstLine="555"/>
        <w:rPr>
          <w:sz w:val="28"/>
          <w:szCs w:val="34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84"/>
        <w:gridCol w:w="7285"/>
      </w:tblGrid>
      <w:tr w:rsidR="00161638">
        <w:tc>
          <w:tcPr>
            <w:tcW w:w="145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638" w:rsidRDefault="00F762A0">
            <w:pPr>
              <w:pStyle w:val="a4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</w:rPr>
              <w:t xml:space="preserve">Содержание работы по изучению на уроках русского языка и развития речи творческого  наследия </w:t>
            </w:r>
          </w:p>
          <w:p w:rsidR="00161638" w:rsidRDefault="00F762A0">
            <w:pPr>
              <w:pStyle w:val="a4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</w:rPr>
              <w:t>А.И. Солженицына</w:t>
            </w:r>
          </w:p>
        </w:tc>
      </w:tr>
      <w:tr w:rsidR="00161638">
        <w:tc>
          <w:tcPr>
            <w:tcW w:w="7284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</w:rPr>
              <w:t>Разделы и темы русского языка, направления работы</w:t>
            </w:r>
          </w:p>
        </w:tc>
        <w:tc>
          <w:tcPr>
            <w:tcW w:w="7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638" w:rsidRDefault="00F762A0">
            <w:pPr>
              <w:pStyle w:val="a4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</w:rPr>
              <w:t>Содержание и формы работы</w:t>
            </w:r>
          </w:p>
        </w:tc>
      </w:tr>
      <w:tr w:rsidR="00161638">
        <w:tc>
          <w:tcPr>
            <w:tcW w:w="7284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</w:rPr>
              <w:t>1</w:t>
            </w:r>
          </w:p>
        </w:tc>
        <w:tc>
          <w:tcPr>
            <w:tcW w:w="7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638" w:rsidRDefault="00F762A0">
            <w:pPr>
              <w:pStyle w:val="a4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</w:rPr>
              <w:t>2</w:t>
            </w:r>
          </w:p>
        </w:tc>
      </w:tr>
      <w:tr w:rsidR="00161638">
        <w:tc>
          <w:tcPr>
            <w:tcW w:w="7284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“Разные пласты лексики русского языка” (5 кл.)</w:t>
            </w:r>
          </w:p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“Использование данных пластов лексики в современной русской литературе” (11 класс).</w:t>
            </w:r>
          </w:p>
        </w:tc>
        <w:tc>
          <w:tcPr>
            <w:tcW w:w="7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638" w:rsidRDefault="00F762A0">
            <w:pPr>
              <w:pStyle w:val="a4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Обращение к произведениям А.И. Солженицына как к итсточникам неологизмов и аббревиатур советского периода, авторских неологизмов и просторечий.</w:t>
            </w:r>
          </w:p>
        </w:tc>
      </w:tr>
      <w:tr w:rsidR="00161638">
        <w:tc>
          <w:tcPr>
            <w:tcW w:w="7284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“Синтаксис”</w:t>
            </w:r>
          </w:p>
        </w:tc>
        <w:tc>
          <w:tcPr>
            <w:tcW w:w="7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Подбор дидактического материала из произведений А.И. Солженицына (от простого до самых сложных и авторских случаев) для изучения синтаксиса в разных классах.</w:t>
            </w:r>
          </w:p>
        </w:tc>
      </w:tr>
      <w:tr w:rsidR="00161638">
        <w:tc>
          <w:tcPr>
            <w:tcW w:w="7284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Уроки развития речи</w:t>
            </w:r>
          </w:p>
        </w:tc>
        <w:tc>
          <w:tcPr>
            <w:tcW w:w="7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Подбор дидактического материала по темам “Описание природы”, “Описание помещения” (например, из рассказа “Абрикосовое варенье” или других), “Описание внешности человека (из разных произведений), “Обучение написанию подробного изложения и изложения текста-миниатюры”.</w:t>
            </w:r>
          </w:p>
        </w:tc>
      </w:tr>
      <w:tr w:rsidR="00161638">
        <w:tc>
          <w:tcPr>
            <w:tcW w:w="7284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Комплексный анализ текста, обучающие и проверочные диктанты.</w:t>
            </w:r>
          </w:p>
        </w:tc>
        <w:tc>
          <w:tcPr>
            <w:tcW w:w="7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Подбор дидактического материала для комплексного анализа текста, обучающих и проверочных диктантов разного вида, обратившись к миниатюрам “Крохотки”.</w:t>
            </w:r>
          </w:p>
        </w:tc>
      </w:tr>
      <w:tr w:rsidR="00161638">
        <w:tc>
          <w:tcPr>
            <w:tcW w:w="7284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Подготовка к итоговой аттестации в 9 и 11 классах.</w:t>
            </w:r>
          </w:p>
        </w:tc>
        <w:tc>
          <w:tcPr>
            <w:tcW w:w="7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638" w:rsidRDefault="00F762A0">
            <w:pPr>
              <w:pStyle w:val="a4"/>
              <w:ind w:left="-10" w:right="-10" w:firstLine="585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Для подготовки к изложению в 9 классе можно использовать следующие миниатюры “Крохотки”: “Колокольня”, “Колокол Углича”, “Вязовое дерево” и др. </w:t>
            </w:r>
          </w:p>
          <w:p w:rsidR="00161638" w:rsidRDefault="00F762A0">
            <w:pPr>
              <w:pStyle w:val="a4"/>
              <w:ind w:left="-10" w:right="-10" w:firstLine="585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При подготовке к сочинению части С по русскому языку в 10-11 классах можно использовать философские зарисовки “Отраженье в воде”, “Старое ведро”, “На родине Есенина”, “Лиственница” и др.</w:t>
            </w:r>
          </w:p>
          <w:p w:rsidR="00161638" w:rsidRDefault="00161638">
            <w:pPr>
              <w:pStyle w:val="a4"/>
              <w:ind w:left="-10" w:right="-10" w:firstLine="585"/>
              <w:rPr>
                <w:sz w:val="28"/>
                <w:szCs w:val="34"/>
              </w:rPr>
            </w:pPr>
          </w:p>
        </w:tc>
      </w:tr>
      <w:tr w:rsidR="00161638">
        <w:trPr>
          <w:trHeight w:val="2760"/>
        </w:trPr>
        <w:tc>
          <w:tcPr>
            <w:tcW w:w="7284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Использование размышлений А.И. Солженицына о русском языке, об искуссстве слова.</w:t>
            </w:r>
          </w:p>
        </w:tc>
        <w:tc>
          <w:tcPr>
            <w:tcW w:w="7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638" w:rsidRDefault="00F762A0">
            <w:pPr>
              <w:pStyle w:val="a4"/>
              <w:ind w:left="-10" w:right="-10" w:firstLine="585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На первом уроке русского языка можно использовать слова Писателя (герой) из рассказа “Абрикосовое варенье”:</w:t>
            </w:r>
          </w:p>
          <w:p w:rsidR="00161638" w:rsidRDefault="00F762A0">
            <w:pPr>
              <w:pStyle w:val="a4"/>
              <w:ind w:left="-10" w:right="-10" w:firstLine="585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“ - Вот, - переливал он (Писатель) из чайной ложки над малым стеклянным блюдечком густую влагу абрикосового варенья, - вот такая прозрачная янтарность, такой неожиданный цвет и свет должны быть и в литературном языке.</w:t>
            </w:r>
          </w:p>
          <w:p w:rsidR="00161638" w:rsidRDefault="00F762A0">
            <w:pPr>
              <w:pStyle w:val="a4"/>
              <w:ind w:left="-10" w:right="-10" w:firstLine="585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Да ведь в хрустальной вазе и каждый абрикосовый плод лежал как сгущенное солнце. У вишневого варенья был тоже свой загадочный цвет, неуловимо отличный от тёмнобордового, - а не то, не сравнить с абрикосовым.</w:t>
            </w:r>
          </w:p>
          <w:p w:rsidR="00161638" w:rsidRDefault="00F762A0">
            <w:pPr>
              <w:pStyle w:val="a4"/>
              <w:ind w:left="-10" w:right="-10" w:firstLine="585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- Да вот иногда и из современной читательской глуби выплывет письмо с первозданным языком. Недавно было у меня от одного строителя харьковского завода, - какое своевольное, а вместе с тем покоряющее сочетание и управление слов! Завидно и писателю! “Не выдавал им своё размышление”... “нашёл причину для избежания”... Или: “в нашей жизни не осталось никакой прилежности”... А? Каково? Только ухо, не забитое книжностью, может такое подсказать. Да какая и лексика, пальчики оближешь: “нашёл себе пребывалище”, “втужались в работу”, “поддержу нет”, “стал совсем бесчулый”... Такого не придумаешь, хоть проглоти перо, как сказал Некрасов. А подаёт человек подобные речевые повороты – надо их подхватывать... ... Дело – в языковой находке.”</w:t>
            </w:r>
          </w:p>
          <w:p w:rsidR="00161638" w:rsidRDefault="00F762A0">
            <w:pPr>
              <w:pStyle w:val="a4"/>
              <w:ind w:left="-10" w:right="-10" w:firstLine="585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Или мысли Солженицына из Нобелевской лекции о литературе:</w:t>
            </w:r>
          </w:p>
          <w:p w:rsidR="00161638" w:rsidRDefault="00F762A0">
            <w:pPr>
              <w:pStyle w:val="a4"/>
              <w:ind w:left="-10" w:right="-10" w:firstLine="585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“И еще в одном бесценном направлении переносит литература неопровержимый сгущенный опыт: от поколения к поколению. Так она становится живою памятью нации. Так она теплит в себе и хранит ее утраченную историю – в виде, не поддающемуся искажению и оболганию. Тем самым литература вместе с языком сберегает национальную душу.</w:t>
            </w:r>
          </w:p>
          <w:p w:rsidR="00161638" w:rsidRDefault="00F762A0">
            <w:pPr>
              <w:pStyle w:val="a4"/>
              <w:ind w:left="-10" w:right="-10" w:firstLine="585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Писателям же и художникам доступно больше: </w:t>
            </w:r>
            <w:r>
              <w:rPr>
                <w:i/>
                <w:iCs/>
                <w:sz w:val="28"/>
                <w:szCs w:val="34"/>
              </w:rPr>
              <w:t>победить ложь</w:t>
            </w:r>
            <w:r>
              <w:rPr>
                <w:sz w:val="28"/>
                <w:szCs w:val="34"/>
              </w:rPr>
              <w:t>! Уж в борьбе-то с ложью искусство всегда побеждало...</w:t>
            </w:r>
          </w:p>
          <w:p w:rsidR="00161638" w:rsidRDefault="00F762A0">
            <w:pPr>
              <w:pStyle w:val="a4"/>
              <w:ind w:left="-10" w:right="-10" w:firstLine="585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...В русском языке излюблены пословицы о </w:t>
            </w:r>
            <w:r>
              <w:rPr>
                <w:i/>
                <w:iCs/>
                <w:sz w:val="28"/>
                <w:szCs w:val="34"/>
              </w:rPr>
              <w:t>правде</w:t>
            </w:r>
            <w:r>
              <w:rPr>
                <w:sz w:val="28"/>
                <w:szCs w:val="34"/>
              </w:rPr>
              <w:t>. Они настойчиво выражают немалый тяжелый народный опыт, и иногда поразительно:</w:t>
            </w:r>
          </w:p>
          <w:p w:rsidR="00161638" w:rsidRDefault="00F762A0">
            <w:pPr>
              <w:pStyle w:val="a4"/>
              <w:ind w:left="-10" w:right="-10" w:firstLine="585"/>
              <w:jc w:val="both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ОДНО СЛОВО ПРАВДЫ ВЕСЬ МИР ПЕРЕТЯНЕТ”.</w:t>
            </w:r>
          </w:p>
          <w:p w:rsidR="00161638" w:rsidRDefault="00161638">
            <w:pPr>
              <w:pStyle w:val="a4"/>
              <w:ind w:left="-10" w:right="-10" w:firstLine="585"/>
              <w:jc w:val="both"/>
              <w:rPr>
                <w:sz w:val="28"/>
                <w:szCs w:val="34"/>
              </w:rPr>
            </w:pPr>
          </w:p>
          <w:p w:rsidR="00161638" w:rsidRDefault="00161638">
            <w:pPr>
              <w:pStyle w:val="a4"/>
              <w:ind w:left="-10" w:right="-10" w:firstLine="585"/>
              <w:jc w:val="both"/>
              <w:rPr>
                <w:sz w:val="28"/>
                <w:szCs w:val="34"/>
              </w:rPr>
            </w:pPr>
          </w:p>
        </w:tc>
      </w:tr>
    </w:tbl>
    <w:p w:rsidR="00161638" w:rsidRDefault="00161638">
      <w:pPr>
        <w:ind w:firstLine="555"/>
        <w:jc w:val="center"/>
        <w:rPr>
          <w:sz w:val="28"/>
          <w:szCs w:val="34"/>
        </w:rPr>
      </w:pPr>
    </w:p>
    <w:p w:rsidR="00161638" w:rsidRDefault="00161638">
      <w:pPr>
        <w:ind w:firstLine="555"/>
        <w:jc w:val="center"/>
        <w:rPr>
          <w:sz w:val="28"/>
          <w:szCs w:val="34"/>
        </w:rPr>
      </w:pPr>
    </w:p>
    <w:p w:rsidR="00161638" w:rsidRDefault="00161638">
      <w:pPr>
        <w:ind w:firstLine="555"/>
        <w:jc w:val="center"/>
        <w:rPr>
          <w:sz w:val="28"/>
          <w:szCs w:val="34"/>
        </w:rPr>
      </w:pPr>
    </w:p>
    <w:p w:rsidR="00161638" w:rsidRDefault="00161638">
      <w:pPr>
        <w:ind w:firstLine="555"/>
        <w:jc w:val="center"/>
        <w:rPr>
          <w:sz w:val="28"/>
          <w:szCs w:val="34"/>
        </w:rPr>
      </w:pPr>
    </w:p>
    <w:p w:rsidR="00161638" w:rsidRDefault="00161638">
      <w:pPr>
        <w:ind w:firstLine="555"/>
        <w:jc w:val="center"/>
        <w:rPr>
          <w:sz w:val="28"/>
          <w:szCs w:val="34"/>
        </w:rPr>
      </w:pPr>
    </w:p>
    <w:p w:rsidR="00161638" w:rsidRDefault="00161638">
      <w:pPr>
        <w:ind w:firstLine="555"/>
        <w:jc w:val="center"/>
        <w:rPr>
          <w:sz w:val="28"/>
          <w:szCs w:val="34"/>
        </w:rPr>
      </w:pPr>
    </w:p>
    <w:p w:rsidR="00161638" w:rsidRDefault="00161638">
      <w:pPr>
        <w:ind w:firstLine="555"/>
        <w:jc w:val="center"/>
        <w:rPr>
          <w:sz w:val="28"/>
          <w:szCs w:val="34"/>
        </w:rPr>
      </w:pPr>
    </w:p>
    <w:p w:rsidR="00161638" w:rsidRDefault="00161638">
      <w:pPr>
        <w:ind w:firstLine="555"/>
        <w:jc w:val="center"/>
        <w:rPr>
          <w:sz w:val="28"/>
          <w:szCs w:val="34"/>
        </w:rPr>
      </w:pPr>
    </w:p>
    <w:p w:rsidR="00161638" w:rsidRDefault="00161638">
      <w:pPr>
        <w:ind w:firstLine="555"/>
        <w:jc w:val="center"/>
        <w:rPr>
          <w:sz w:val="28"/>
          <w:szCs w:val="34"/>
        </w:rPr>
      </w:pPr>
    </w:p>
    <w:p w:rsidR="00161638" w:rsidRDefault="00161638">
      <w:pPr>
        <w:ind w:firstLine="555"/>
        <w:jc w:val="center"/>
        <w:rPr>
          <w:sz w:val="28"/>
          <w:szCs w:val="34"/>
        </w:rPr>
      </w:pPr>
    </w:p>
    <w:p w:rsidR="00161638" w:rsidRDefault="00161638">
      <w:pPr>
        <w:ind w:firstLine="555"/>
        <w:jc w:val="center"/>
        <w:rPr>
          <w:sz w:val="28"/>
          <w:szCs w:val="34"/>
        </w:rPr>
      </w:pPr>
    </w:p>
    <w:p w:rsidR="00161638" w:rsidRDefault="00161638">
      <w:pPr>
        <w:ind w:firstLine="555"/>
        <w:jc w:val="center"/>
        <w:rPr>
          <w:sz w:val="28"/>
          <w:szCs w:val="34"/>
        </w:rPr>
      </w:pPr>
    </w:p>
    <w:p w:rsidR="00161638" w:rsidRDefault="00161638">
      <w:pPr>
        <w:ind w:firstLine="555"/>
        <w:jc w:val="center"/>
        <w:rPr>
          <w:sz w:val="28"/>
          <w:szCs w:val="34"/>
        </w:rPr>
      </w:pPr>
    </w:p>
    <w:p w:rsidR="00161638" w:rsidRDefault="00161638">
      <w:pPr>
        <w:ind w:firstLine="555"/>
        <w:jc w:val="center"/>
        <w:rPr>
          <w:sz w:val="28"/>
          <w:szCs w:val="34"/>
        </w:rPr>
      </w:pPr>
    </w:p>
    <w:p w:rsidR="00161638" w:rsidRDefault="00161638">
      <w:pPr>
        <w:ind w:firstLine="555"/>
        <w:jc w:val="center"/>
        <w:rPr>
          <w:sz w:val="28"/>
          <w:szCs w:val="34"/>
        </w:rPr>
      </w:pPr>
    </w:p>
    <w:p w:rsidR="00161638" w:rsidRDefault="00161638">
      <w:pPr>
        <w:ind w:firstLine="555"/>
        <w:jc w:val="center"/>
        <w:rPr>
          <w:sz w:val="28"/>
          <w:szCs w:val="34"/>
        </w:rPr>
      </w:pPr>
    </w:p>
    <w:p w:rsidR="00161638" w:rsidRDefault="00F762A0">
      <w:pPr>
        <w:ind w:firstLine="55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Примерные мероприятия, посвященные изучению жизни и творчества А.И. Солженицына в общеобразовательных учреждениях Республики Мордовия в 2008/2009 учебном году</w:t>
      </w:r>
    </w:p>
    <w:p w:rsidR="00161638" w:rsidRDefault="00161638">
      <w:pPr>
        <w:ind w:firstLine="555"/>
        <w:jc w:val="center"/>
        <w:rPr>
          <w:b/>
          <w:bCs/>
          <w:sz w:val="32"/>
          <w:szCs w:val="32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9"/>
        <w:gridCol w:w="9051"/>
        <w:gridCol w:w="4859"/>
      </w:tblGrid>
      <w:tr w:rsidR="00161638">
        <w:tc>
          <w:tcPr>
            <w:tcW w:w="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</w:rPr>
              <w:t>№</w:t>
            </w:r>
          </w:p>
          <w:p w:rsidR="00161638" w:rsidRDefault="00F762A0">
            <w:pPr>
              <w:pStyle w:val="a4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</w:rPr>
              <w:t xml:space="preserve"> n/n</w:t>
            </w:r>
          </w:p>
        </w:tc>
        <w:tc>
          <w:tcPr>
            <w:tcW w:w="9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</w:rPr>
              <w:t>Наименование мероприятий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638" w:rsidRDefault="00F762A0">
            <w:pPr>
              <w:pStyle w:val="a4"/>
              <w:jc w:val="center"/>
              <w:rPr>
                <w:b/>
                <w:bCs/>
                <w:sz w:val="28"/>
                <w:szCs w:val="34"/>
              </w:rPr>
            </w:pPr>
            <w:r>
              <w:rPr>
                <w:b/>
                <w:bCs/>
                <w:sz w:val="28"/>
                <w:szCs w:val="34"/>
              </w:rPr>
              <w:t>Примерные сроки проведения</w:t>
            </w:r>
          </w:p>
        </w:tc>
      </w:tr>
      <w:tr w:rsidR="00161638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1.</w:t>
            </w:r>
          </w:p>
        </w:tc>
        <w:tc>
          <w:tcPr>
            <w:tcW w:w="9051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Читательская конференция по произведениям А.И. Солженицына на тему “Одно слово правды весь мир перетянет”.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Ноябрь-декабрь 2008г.</w:t>
            </w:r>
          </w:p>
        </w:tc>
      </w:tr>
      <w:tr w:rsidR="00161638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2.</w:t>
            </w:r>
          </w:p>
        </w:tc>
        <w:tc>
          <w:tcPr>
            <w:tcW w:w="9051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Дискуссия “Лагерная тема” в произведениях А.И. Солженицына и </w:t>
            </w:r>
          </w:p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В.Т. Шаламова”.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Январь-февраль 2009г.</w:t>
            </w:r>
          </w:p>
        </w:tc>
      </w:tr>
      <w:tr w:rsidR="00161638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3.</w:t>
            </w:r>
          </w:p>
        </w:tc>
        <w:tc>
          <w:tcPr>
            <w:tcW w:w="9051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 xml:space="preserve">Конкурсное сочинение “Гуманистические идеи в творчестве </w:t>
            </w:r>
          </w:p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А.И. Солженицына”.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Март 2009г.</w:t>
            </w:r>
          </w:p>
        </w:tc>
      </w:tr>
      <w:tr w:rsidR="00161638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4.</w:t>
            </w:r>
          </w:p>
        </w:tc>
        <w:tc>
          <w:tcPr>
            <w:tcW w:w="9051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Литературная гостиная “Победить ложь!” (биография писателя, история присуждения Нобелевской премии по литературе).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II полугодие 2008/2009 учебного года</w:t>
            </w:r>
          </w:p>
        </w:tc>
      </w:tr>
      <w:tr w:rsidR="00161638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5.</w:t>
            </w:r>
          </w:p>
        </w:tc>
        <w:tc>
          <w:tcPr>
            <w:tcW w:w="9051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Конкурс исследовательских работ учащихся на тему “А.И. Солженицын – выдающийся писатель, публицист и философ современности”.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II полугодие 2008/2009 учебного года</w:t>
            </w:r>
          </w:p>
        </w:tc>
      </w:tr>
      <w:tr w:rsidR="00161638">
        <w:tc>
          <w:tcPr>
            <w:tcW w:w="659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6.</w:t>
            </w:r>
          </w:p>
        </w:tc>
        <w:tc>
          <w:tcPr>
            <w:tcW w:w="9051" w:type="dxa"/>
            <w:tcBorders>
              <w:left w:val="single" w:sz="1" w:space="0" w:color="000000"/>
              <w:bottom w:val="single" w:sz="1" w:space="0" w:color="000000"/>
            </w:tcBorders>
          </w:tcPr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Круглый стол “Диссидентство как явление в культуре и литературе СССР” ( совместно с учителями истории и обществознания).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638" w:rsidRDefault="00F762A0">
            <w:pPr>
              <w:pStyle w:val="a4"/>
              <w:rPr>
                <w:sz w:val="28"/>
                <w:szCs w:val="34"/>
              </w:rPr>
            </w:pPr>
            <w:r>
              <w:rPr>
                <w:sz w:val="28"/>
                <w:szCs w:val="34"/>
              </w:rPr>
              <w:t>II полугодие 2008/2009 учебного года</w:t>
            </w:r>
          </w:p>
        </w:tc>
      </w:tr>
    </w:tbl>
    <w:p w:rsidR="00161638" w:rsidRDefault="00161638">
      <w:pPr>
        <w:ind w:firstLine="555"/>
        <w:rPr>
          <w:sz w:val="28"/>
          <w:szCs w:val="34"/>
        </w:rPr>
      </w:pPr>
    </w:p>
    <w:p w:rsidR="00161638" w:rsidRDefault="00161638">
      <w:pPr>
        <w:ind w:firstLine="555"/>
        <w:rPr>
          <w:sz w:val="28"/>
          <w:szCs w:val="34"/>
        </w:rPr>
      </w:pPr>
    </w:p>
    <w:p w:rsidR="00161638" w:rsidRDefault="00F762A0">
      <w:pPr>
        <w:ind w:firstLine="555"/>
        <w:rPr>
          <w:sz w:val="28"/>
          <w:szCs w:val="34"/>
        </w:rPr>
      </w:pPr>
      <w:r>
        <w:rPr>
          <w:sz w:val="28"/>
          <w:szCs w:val="34"/>
        </w:rPr>
        <w:t xml:space="preserve">  Подготовлено методистом кафедры филологического образования МРИО  Еналеевой Д.А. на основе</w:t>
      </w:r>
    </w:p>
    <w:p w:rsidR="00161638" w:rsidRDefault="00F762A0">
      <w:pPr>
        <w:ind w:firstLine="555"/>
        <w:rPr>
          <w:sz w:val="28"/>
          <w:szCs w:val="34"/>
        </w:rPr>
      </w:pPr>
      <w:r>
        <w:rPr>
          <w:sz w:val="28"/>
          <w:szCs w:val="34"/>
        </w:rPr>
        <w:t>письма Департамента государственной политики в образовании Минобрнауки России от 4.09.08г. № 03-1905.</w:t>
      </w:r>
      <w:bookmarkStart w:id="0" w:name="_GoBack"/>
      <w:bookmarkEnd w:id="0"/>
    </w:p>
    <w:sectPr w:rsidR="00161638">
      <w:footnotePr>
        <w:pos w:val="beneathText"/>
      </w:footnotePr>
      <w:pgSz w:w="16837" w:h="11905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62A0"/>
    <w:rsid w:val="00161638"/>
    <w:rsid w:val="00B65B11"/>
    <w:rsid w:val="00F7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3F9FC-1386-46F9-B00C-C7E9A1C8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1460</Words>
  <Characters>8322</Characters>
  <Application>Microsoft Office Word</Application>
  <DocSecurity>0</DocSecurity>
  <Lines>69</Lines>
  <Paragraphs>19</Paragraphs>
  <ScaleCrop>false</ScaleCrop>
  <Company>diakov.net</Company>
  <LinksUpToDate>false</LinksUpToDate>
  <CharactersWithSpaces>9763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2014-09-02T13:47:00Z</dcterms:created>
  <dcterms:modified xsi:type="dcterms:W3CDTF">2014-09-02T13:47:00Z</dcterms:modified>
</cp:coreProperties>
</file>