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B0E" w:rsidRDefault="00627B0E"/>
    <w:p w:rsidR="00627B0E" w:rsidRDefault="00627B0E"/>
    <w:p w:rsidR="00627B0E" w:rsidRDefault="00627B0E"/>
    <w:p w:rsidR="00627B0E" w:rsidRDefault="00627B0E"/>
    <w:p w:rsidR="00627B0E" w:rsidRDefault="00627B0E"/>
    <w:p w:rsidR="00627B0E" w:rsidRDefault="00627B0E"/>
    <w:p w:rsidR="00627B0E" w:rsidRDefault="00627B0E"/>
    <w:p w:rsidR="00627B0E" w:rsidRDefault="00627B0E"/>
    <w:p w:rsidR="00627B0E" w:rsidRDefault="00627B0E"/>
    <w:p w:rsidR="00627B0E" w:rsidRDefault="00627B0E"/>
    <w:p w:rsidR="00627B0E" w:rsidRDefault="00627B0E"/>
    <w:p w:rsidR="00627B0E" w:rsidRPr="00627B0E" w:rsidRDefault="00627B0E">
      <w:pPr>
        <w:rPr>
          <w:rFonts w:ascii="Times New Roman" w:hAnsi="Times New Roman"/>
        </w:rPr>
      </w:pPr>
    </w:p>
    <w:p w:rsidR="00627B0E" w:rsidRPr="00410EB9" w:rsidRDefault="00627B0E" w:rsidP="00627B0E">
      <w:pPr>
        <w:jc w:val="center"/>
        <w:rPr>
          <w:rFonts w:ascii="Times New Roman" w:hAnsi="Times New Roman"/>
          <w:sz w:val="44"/>
          <w:lang w:val="ru-RU"/>
        </w:rPr>
      </w:pPr>
      <w:r w:rsidRPr="00410EB9">
        <w:rPr>
          <w:rFonts w:ascii="Times New Roman" w:hAnsi="Times New Roman"/>
          <w:sz w:val="44"/>
          <w:lang w:val="ru-RU"/>
        </w:rPr>
        <w:t>Курсовая работа</w:t>
      </w:r>
    </w:p>
    <w:p w:rsidR="00627B0E" w:rsidRPr="00410EB9" w:rsidRDefault="00627B0E" w:rsidP="00627B0E">
      <w:pPr>
        <w:jc w:val="center"/>
        <w:rPr>
          <w:rFonts w:ascii="Times New Roman" w:hAnsi="Times New Roman"/>
          <w:sz w:val="32"/>
          <w:lang w:val="ru-RU"/>
        </w:rPr>
      </w:pPr>
      <w:r w:rsidRPr="00410EB9">
        <w:rPr>
          <w:rFonts w:ascii="Times New Roman" w:hAnsi="Times New Roman"/>
          <w:sz w:val="32"/>
          <w:lang w:val="ru-RU"/>
        </w:rPr>
        <w:t>на тему</w:t>
      </w:r>
    </w:p>
    <w:p w:rsidR="009E16A6" w:rsidRPr="00410EB9" w:rsidRDefault="00627B0E" w:rsidP="00627B0E">
      <w:pPr>
        <w:jc w:val="center"/>
        <w:rPr>
          <w:rFonts w:ascii="Times New Roman" w:hAnsi="Times New Roman"/>
          <w:sz w:val="36"/>
          <w:lang w:val="ru-RU"/>
        </w:rPr>
      </w:pPr>
      <w:r w:rsidRPr="00410EB9">
        <w:rPr>
          <w:rFonts w:ascii="Times New Roman" w:hAnsi="Times New Roman"/>
          <w:sz w:val="36"/>
          <w:lang w:val="ru-RU"/>
        </w:rPr>
        <w:t>«Развитие скоростно-силовых качеств волейболистов»</w:t>
      </w:r>
    </w:p>
    <w:p w:rsidR="00627B0E" w:rsidRPr="00410EB9" w:rsidRDefault="00627B0E"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36"/>
          <w:lang w:val="ru-RU"/>
        </w:rPr>
      </w:pPr>
    </w:p>
    <w:p w:rsidR="00627B0E" w:rsidRDefault="00627B0E"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0A7462" w:rsidRDefault="000A7462"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36"/>
          <w:lang w:val="ru-RU"/>
        </w:rPr>
      </w:pPr>
    </w:p>
    <w:p w:rsidR="00627B0E" w:rsidRPr="00410EB9" w:rsidRDefault="00627B0E" w:rsidP="00627B0E">
      <w:pPr>
        <w:jc w:val="center"/>
        <w:rPr>
          <w:rFonts w:ascii="Times New Roman" w:hAnsi="Times New Roman"/>
          <w:sz w:val="28"/>
          <w:lang w:val="ru-RU"/>
        </w:rPr>
      </w:pPr>
    </w:p>
    <w:p w:rsidR="000A7462" w:rsidRDefault="000A7462" w:rsidP="00627B0E">
      <w:pPr>
        <w:jc w:val="center"/>
        <w:rPr>
          <w:rFonts w:ascii="Times New Roman" w:hAnsi="Times New Roman"/>
          <w:sz w:val="28"/>
          <w:lang w:val="ru-RU"/>
        </w:rPr>
      </w:pPr>
    </w:p>
    <w:p w:rsidR="00627B0E" w:rsidRPr="000A7462" w:rsidRDefault="00627B0E" w:rsidP="00627B0E">
      <w:pPr>
        <w:jc w:val="center"/>
        <w:rPr>
          <w:rFonts w:ascii="Times New Roman" w:hAnsi="Times New Roman"/>
          <w:sz w:val="28"/>
        </w:rPr>
      </w:pPr>
      <w:r w:rsidRPr="000A7462">
        <w:rPr>
          <w:rFonts w:ascii="Times New Roman" w:hAnsi="Times New Roman"/>
          <w:sz w:val="28"/>
        </w:rPr>
        <w:t>Уфа – 2009</w:t>
      </w:r>
    </w:p>
    <w:p w:rsidR="00B33FA6" w:rsidRDefault="00B33FA6">
      <w:pPr>
        <w:pStyle w:val="afa"/>
      </w:pPr>
      <w:r>
        <w:t>Оглавление</w:t>
      </w:r>
    </w:p>
    <w:p w:rsidR="00B33FA6" w:rsidRPr="00B33FA6" w:rsidRDefault="00303C30" w:rsidP="00B33FA6">
      <w:pPr>
        <w:pStyle w:val="11"/>
        <w:tabs>
          <w:tab w:val="right" w:leader="dot" w:pos="9345"/>
        </w:tabs>
        <w:spacing w:line="360" w:lineRule="auto"/>
        <w:rPr>
          <w:rFonts w:ascii="Times New Roman" w:hAnsi="Times New Roman"/>
          <w:noProof/>
          <w:sz w:val="28"/>
          <w:szCs w:val="28"/>
        </w:rPr>
      </w:pPr>
      <w:r w:rsidRPr="00B33FA6">
        <w:rPr>
          <w:rFonts w:ascii="Times New Roman" w:hAnsi="Times New Roman"/>
          <w:sz w:val="28"/>
          <w:szCs w:val="28"/>
          <w:lang w:val="ru-RU"/>
        </w:rPr>
        <w:fldChar w:fldCharType="begin"/>
      </w:r>
      <w:r w:rsidR="00B33FA6" w:rsidRPr="00B33FA6">
        <w:rPr>
          <w:rFonts w:ascii="Times New Roman" w:hAnsi="Times New Roman"/>
          <w:sz w:val="28"/>
          <w:szCs w:val="28"/>
          <w:lang w:val="ru-RU"/>
        </w:rPr>
        <w:instrText xml:space="preserve"> TOC \o "1-3" \h \z \u </w:instrText>
      </w:r>
      <w:r w:rsidRPr="00B33FA6">
        <w:rPr>
          <w:rFonts w:ascii="Times New Roman" w:hAnsi="Times New Roman"/>
          <w:sz w:val="28"/>
          <w:szCs w:val="28"/>
          <w:lang w:val="ru-RU"/>
        </w:rPr>
        <w:fldChar w:fldCharType="separate"/>
      </w:r>
      <w:hyperlink w:anchor="_Toc222759157" w:history="1">
        <w:r w:rsidR="00B33FA6" w:rsidRPr="00B33FA6">
          <w:rPr>
            <w:rStyle w:val="afd"/>
            <w:rFonts w:ascii="Times New Roman" w:hAnsi="Times New Roman"/>
            <w:noProof/>
            <w:sz w:val="28"/>
            <w:szCs w:val="28"/>
            <w:lang w:eastAsia="ru-RU"/>
          </w:rPr>
          <w:t>Введение</w:t>
        </w:r>
        <w:r w:rsidR="00B33FA6" w:rsidRPr="00B33FA6">
          <w:rPr>
            <w:rFonts w:ascii="Times New Roman" w:hAnsi="Times New Roman"/>
            <w:noProof/>
            <w:webHidden/>
            <w:sz w:val="28"/>
            <w:szCs w:val="28"/>
          </w:rPr>
          <w:tab/>
        </w:r>
        <w:r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_Toc222759157 \h </w:instrText>
        </w:r>
        <w:r w:rsidRPr="00B33FA6">
          <w:rPr>
            <w:rFonts w:ascii="Times New Roman" w:hAnsi="Times New Roman"/>
            <w:noProof/>
            <w:webHidden/>
            <w:sz w:val="28"/>
            <w:szCs w:val="28"/>
          </w:rPr>
        </w:r>
        <w:r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3</w:t>
        </w:r>
        <w:r w:rsidRPr="00B33FA6">
          <w:rPr>
            <w:rFonts w:ascii="Times New Roman" w:hAnsi="Times New Roman"/>
            <w:noProof/>
            <w:webHidden/>
            <w:sz w:val="28"/>
            <w:szCs w:val="28"/>
          </w:rPr>
          <w:fldChar w:fldCharType="end"/>
        </w:r>
      </w:hyperlink>
    </w:p>
    <w:p w:rsidR="00B33FA6" w:rsidRPr="00B33FA6" w:rsidRDefault="00494C23" w:rsidP="00B33FA6">
      <w:pPr>
        <w:pStyle w:val="11"/>
        <w:tabs>
          <w:tab w:val="right" w:leader="dot" w:pos="9345"/>
        </w:tabs>
        <w:spacing w:line="360" w:lineRule="auto"/>
        <w:rPr>
          <w:rFonts w:ascii="Times New Roman" w:hAnsi="Times New Roman"/>
          <w:noProof/>
          <w:sz w:val="28"/>
          <w:szCs w:val="28"/>
        </w:rPr>
      </w:pPr>
      <w:hyperlink w:anchor="_Toc222759158" w:history="1">
        <w:r w:rsidR="00B33FA6" w:rsidRPr="00B33FA6">
          <w:rPr>
            <w:rStyle w:val="afd"/>
            <w:rFonts w:ascii="Times New Roman" w:hAnsi="Times New Roman"/>
            <w:noProof/>
            <w:sz w:val="28"/>
            <w:szCs w:val="28"/>
            <w:lang w:val="ru-RU"/>
          </w:rPr>
          <w:t xml:space="preserve">1. </w:t>
        </w:r>
        <w:r w:rsidR="00B33FA6" w:rsidRPr="00B33FA6">
          <w:rPr>
            <w:rStyle w:val="afd"/>
            <w:rFonts w:ascii="Times New Roman" w:hAnsi="Times New Roman"/>
            <w:noProof/>
            <w:sz w:val="28"/>
            <w:szCs w:val="28"/>
          </w:rPr>
          <w:t>Основы скоростно-силовой подготовки</w:t>
        </w:r>
        <w:r w:rsidR="00B33FA6" w:rsidRPr="00B33FA6">
          <w:rPr>
            <w:rFonts w:ascii="Times New Roman" w:hAnsi="Times New Roman"/>
            <w:noProof/>
            <w:webHidden/>
            <w:sz w:val="28"/>
            <w:szCs w:val="28"/>
          </w:rPr>
          <w:tab/>
        </w:r>
        <w:r w:rsidR="00303C30"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_Toc222759158 \h </w:instrText>
        </w:r>
        <w:r w:rsidR="00303C30" w:rsidRPr="00B33FA6">
          <w:rPr>
            <w:rFonts w:ascii="Times New Roman" w:hAnsi="Times New Roman"/>
            <w:noProof/>
            <w:webHidden/>
            <w:sz w:val="28"/>
            <w:szCs w:val="28"/>
          </w:rPr>
        </w:r>
        <w:r w:rsidR="00303C30"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6</w:t>
        </w:r>
        <w:r w:rsidR="00303C30" w:rsidRPr="00B33FA6">
          <w:rPr>
            <w:rFonts w:ascii="Times New Roman" w:hAnsi="Times New Roman"/>
            <w:noProof/>
            <w:webHidden/>
            <w:sz w:val="28"/>
            <w:szCs w:val="28"/>
          </w:rPr>
          <w:fldChar w:fldCharType="end"/>
        </w:r>
      </w:hyperlink>
    </w:p>
    <w:p w:rsidR="00B33FA6" w:rsidRPr="00B33FA6" w:rsidRDefault="00494C23" w:rsidP="00B33FA6">
      <w:pPr>
        <w:pStyle w:val="11"/>
        <w:tabs>
          <w:tab w:val="right" w:leader="dot" w:pos="9345"/>
        </w:tabs>
        <w:spacing w:line="360" w:lineRule="auto"/>
        <w:rPr>
          <w:rFonts w:ascii="Times New Roman" w:hAnsi="Times New Roman"/>
          <w:noProof/>
          <w:sz w:val="28"/>
          <w:szCs w:val="28"/>
        </w:rPr>
      </w:pPr>
      <w:hyperlink w:anchor="_Toc222759159" w:history="1">
        <w:r w:rsidR="00B33FA6" w:rsidRPr="00B33FA6">
          <w:rPr>
            <w:rStyle w:val="afd"/>
            <w:rFonts w:ascii="Times New Roman" w:hAnsi="Times New Roman"/>
            <w:noProof/>
            <w:sz w:val="28"/>
            <w:szCs w:val="28"/>
            <w:lang w:val="ru-RU"/>
          </w:rPr>
          <w:t>2. Возрастные особенности изменения скоростно-силовых способностей</w:t>
        </w:r>
        <w:r w:rsidR="00B33FA6" w:rsidRPr="00B33FA6">
          <w:rPr>
            <w:rFonts w:ascii="Times New Roman" w:hAnsi="Times New Roman"/>
            <w:noProof/>
            <w:webHidden/>
            <w:sz w:val="28"/>
            <w:szCs w:val="28"/>
          </w:rPr>
          <w:tab/>
        </w:r>
        <w:r w:rsidR="00303C30"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_Toc222759159 \h </w:instrText>
        </w:r>
        <w:r w:rsidR="00303C30" w:rsidRPr="00B33FA6">
          <w:rPr>
            <w:rFonts w:ascii="Times New Roman" w:hAnsi="Times New Roman"/>
            <w:noProof/>
            <w:webHidden/>
            <w:sz w:val="28"/>
            <w:szCs w:val="28"/>
          </w:rPr>
        </w:r>
        <w:r w:rsidR="00303C30"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11</w:t>
        </w:r>
        <w:r w:rsidR="00303C30" w:rsidRPr="00B33FA6">
          <w:rPr>
            <w:rFonts w:ascii="Times New Roman" w:hAnsi="Times New Roman"/>
            <w:noProof/>
            <w:webHidden/>
            <w:sz w:val="28"/>
            <w:szCs w:val="28"/>
          </w:rPr>
          <w:fldChar w:fldCharType="end"/>
        </w:r>
      </w:hyperlink>
    </w:p>
    <w:p w:rsidR="00B33FA6" w:rsidRPr="00B33FA6" w:rsidRDefault="00494C23" w:rsidP="00B33FA6">
      <w:pPr>
        <w:pStyle w:val="11"/>
        <w:tabs>
          <w:tab w:val="right" w:leader="dot" w:pos="9345"/>
        </w:tabs>
        <w:spacing w:line="360" w:lineRule="auto"/>
        <w:rPr>
          <w:rFonts w:ascii="Times New Roman" w:hAnsi="Times New Roman"/>
          <w:noProof/>
          <w:sz w:val="28"/>
          <w:szCs w:val="28"/>
        </w:rPr>
      </w:pPr>
      <w:hyperlink w:anchor="_Toc222759160" w:history="1">
        <w:r w:rsidR="00B33FA6" w:rsidRPr="00B33FA6">
          <w:rPr>
            <w:rStyle w:val="afd"/>
            <w:rFonts w:ascii="Times New Roman" w:hAnsi="Times New Roman"/>
            <w:noProof/>
            <w:sz w:val="28"/>
            <w:szCs w:val="28"/>
            <w:lang w:val="ru-RU" w:eastAsia="ru-RU"/>
          </w:rPr>
          <w:t>3. Влияние нагрузок скоростно-силовой направленности на формирование технико-тактической подготовленности волейболистов</w:t>
        </w:r>
        <w:r w:rsidR="00B33FA6" w:rsidRPr="00B33FA6">
          <w:rPr>
            <w:rFonts w:ascii="Times New Roman" w:hAnsi="Times New Roman"/>
            <w:noProof/>
            <w:webHidden/>
            <w:sz w:val="28"/>
            <w:szCs w:val="28"/>
          </w:rPr>
          <w:tab/>
        </w:r>
        <w:r w:rsidR="00303C30"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_Toc222759160 \h </w:instrText>
        </w:r>
        <w:r w:rsidR="00303C30" w:rsidRPr="00B33FA6">
          <w:rPr>
            <w:rFonts w:ascii="Times New Roman" w:hAnsi="Times New Roman"/>
            <w:noProof/>
            <w:webHidden/>
            <w:sz w:val="28"/>
            <w:szCs w:val="28"/>
          </w:rPr>
        </w:r>
        <w:r w:rsidR="00303C30"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14</w:t>
        </w:r>
        <w:r w:rsidR="00303C30" w:rsidRPr="00B33FA6">
          <w:rPr>
            <w:rFonts w:ascii="Times New Roman" w:hAnsi="Times New Roman"/>
            <w:noProof/>
            <w:webHidden/>
            <w:sz w:val="28"/>
            <w:szCs w:val="28"/>
          </w:rPr>
          <w:fldChar w:fldCharType="end"/>
        </w:r>
      </w:hyperlink>
    </w:p>
    <w:p w:rsidR="00B33FA6" w:rsidRPr="00B33FA6" w:rsidRDefault="00494C23" w:rsidP="00B33FA6">
      <w:pPr>
        <w:pStyle w:val="11"/>
        <w:tabs>
          <w:tab w:val="right" w:leader="dot" w:pos="9345"/>
        </w:tabs>
        <w:spacing w:line="360" w:lineRule="auto"/>
        <w:rPr>
          <w:rFonts w:ascii="Times New Roman" w:hAnsi="Times New Roman"/>
          <w:noProof/>
          <w:sz w:val="28"/>
          <w:szCs w:val="28"/>
        </w:rPr>
      </w:pPr>
      <w:hyperlink w:anchor="_Toc222759161" w:history="1">
        <w:r w:rsidR="00B33FA6" w:rsidRPr="00B33FA6">
          <w:rPr>
            <w:rStyle w:val="afd"/>
            <w:rFonts w:ascii="Times New Roman" w:hAnsi="Times New Roman"/>
            <w:noProof/>
            <w:sz w:val="28"/>
            <w:szCs w:val="28"/>
            <w:lang w:val="ru-RU" w:eastAsia="ru-RU"/>
          </w:rPr>
          <w:t>Заключение</w:t>
        </w:r>
        <w:r w:rsidR="00B33FA6" w:rsidRPr="00B33FA6">
          <w:rPr>
            <w:rFonts w:ascii="Times New Roman" w:hAnsi="Times New Roman"/>
            <w:noProof/>
            <w:webHidden/>
            <w:sz w:val="28"/>
            <w:szCs w:val="28"/>
          </w:rPr>
          <w:tab/>
        </w:r>
        <w:r w:rsidR="00303C30"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_Toc222759161 \h </w:instrText>
        </w:r>
        <w:r w:rsidR="00303C30" w:rsidRPr="00B33FA6">
          <w:rPr>
            <w:rFonts w:ascii="Times New Roman" w:hAnsi="Times New Roman"/>
            <w:noProof/>
            <w:webHidden/>
            <w:sz w:val="28"/>
            <w:szCs w:val="28"/>
          </w:rPr>
        </w:r>
        <w:r w:rsidR="00303C30"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29</w:t>
        </w:r>
        <w:r w:rsidR="00303C30" w:rsidRPr="00B33FA6">
          <w:rPr>
            <w:rFonts w:ascii="Times New Roman" w:hAnsi="Times New Roman"/>
            <w:noProof/>
            <w:webHidden/>
            <w:sz w:val="28"/>
            <w:szCs w:val="28"/>
          </w:rPr>
          <w:fldChar w:fldCharType="end"/>
        </w:r>
      </w:hyperlink>
    </w:p>
    <w:p w:rsidR="00B33FA6" w:rsidRPr="00B33FA6" w:rsidRDefault="00494C23" w:rsidP="00B33FA6">
      <w:pPr>
        <w:pStyle w:val="11"/>
        <w:tabs>
          <w:tab w:val="right" w:leader="dot" w:pos="9345"/>
        </w:tabs>
        <w:spacing w:line="360" w:lineRule="auto"/>
        <w:rPr>
          <w:rFonts w:ascii="Times New Roman" w:hAnsi="Times New Roman"/>
          <w:noProof/>
          <w:sz w:val="28"/>
          <w:szCs w:val="28"/>
        </w:rPr>
      </w:pPr>
      <w:hyperlink w:anchor="_Toc222759162" w:history="1">
        <w:r w:rsidR="00B33FA6" w:rsidRPr="00B33FA6">
          <w:rPr>
            <w:rStyle w:val="afd"/>
            <w:rFonts w:ascii="Times New Roman" w:hAnsi="Times New Roman"/>
            <w:noProof/>
            <w:sz w:val="28"/>
            <w:szCs w:val="28"/>
            <w:lang w:val="ru-RU" w:eastAsia="ru-RU"/>
          </w:rPr>
          <w:t>Список литературы</w:t>
        </w:r>
        <w:r w:rsidR="00B33FA6" w:rsidRPr="00B33FA6">
          <w:rPr>
            <w:rFonts w:ascii="Times New Roman" w:hAnsi="Times New Roman"/>
            <w:noProof/>
            <w:webHidden/>
            <w:sz w:val="28"/>
            <w:szCs w:val="28"/>
          </w:rPr>
          <w:tab/>
        </w:r>
        <w:r w:rsidR="00303C30" w:rsidRPr="00B33FA6">
          <w:rPr>
            <w:rFonts w:ascii="Times New Roman" w:hAnsi="Times New Roman"/>
            <w:noProof/>
            <w:webHidden/>
            <w:sz w:val="28"/>
            <w:szCs w:val="28"/>
          </w:rPr>
          <w:fldChar w:fldCharType="begin"/>
        </w:r>
        <w:r w:rsidR="00B33FA6" w:rsidRPr="00B33FA6">
          <w:rPr>
            <w:rFonts w:ascii="Times New Roman" w:hAnsi="Times New Roman"/>
            <w:noProof/>
            <w:webHidden/>
            <w:sz w:val="28"/>
            <w:szCs w:val="28"/>
          </w:rPr>
          <w:instrText xml:space="preserve"> PAGEREF _Toc222759162 \h </w:instrText>
        </w:r>
        <w:r w:rsidR="00303C30" w:rsidRPr="00B33FA6">
          <w:rPr>
            <w:rFonts w:ascii="Times New Roman" w:hAnsi="Times New Roman"/>
            <w:noProof/>
            <w:webHidden/>
            <w:sz w:val="28"/>
            <w:szCs w:val="28"/>
          </w:rPr>
        </w:r>
        <w:r w:rsidR="00303C30" w:rsidRPr="00B33FA6">
          <w:rPr>
            <w:rFonts w:ascii="Times New Roman" w:hAnsi="Times New Roman"/>
            <w:noProof/>
            <w:webHidden/>
            <w:sz w:val="28"/>
            <w:szCs w:val="28"/>
          </w:rPr>
          <w:fldChar w:fldCharType="separate"/>
        </w:r>
        <w:r w:rsidR="009D274D">
          <w:rPr>
            <w:rFonts w:ascii="Times New Roman" w:hAnsi="Times New Roman"/>
            <w:noProof/>
            <w:webHidden/>
            <w:sz w:val="28"/>
            <w:szCs w:val="28"/>
          </w:rPr>
          <w:t>30</w:t>
        </w:r>
        <w:r w:rsidR="00303C30" w:rsidRPr="00B33FA6">
          <w:rPr>
            <w:rFonts w:ascii="Times New Roman" w:hAnsi="Times New Roman"/>
            <w:noProof/>
            <w:webHidden/>
            <w:sz w:val="28"/>
            <w:szCs w:val="28"/>
          </w:rPr>
          <w:fldChar w:fldCharType="end"/>
        </w:r>
      </w:hyperlink>
    </w:p>
    <w:p w:rsidR="00B33FA6" w:rsidRPr="00B33FA6" w:rsidRDefault="00303C30" w:rsidP="00B33FA6">
      <w:pPr>
        <w:spacing w:line="360" w:lineRule="auto"/>
        <w:rPr>
          <w:rFonts w:ascii="Times New Roman" w:hAnsi="Times New Roman"/>
          <w:sz w:val="28"/>
          <w:szCs w:val="28"/>
          <w:lang w:val="ru-RU"/>
        </w:rPr>
      </w:pPr>
      <w:r w:rsidRPr="00B33FA6">
        <w:rPr>
          <w:rFonts w:ascii="Times New Roman" w:hAnsi="Times New Roman"/>
          <w:sz w:val="28"/>
          <w:szCs w:val="28"/>
          <w:lang w:val="ru-RU"/>
        </w:rPr>
        <w:fldChar w:fldCharType="end"/>
      </w:r>
    </w:p>
    <w:p w:rsidR="00B33FA6" w:rsidRPr="00B33FA6" w:rsidRDefault="00B33FA6" w:rsidP="00B33FA6">
      <w:pPr>
        <w:spacing w:after="200" w:line="360" w:lineRule="auto"/>
        <w:rPr>
          <w:rFonts w:ascii="Times New Roman" w:hAnsi="Times New Roman"/>
          <w:b/>
          <w:bCs/>
          <w:kern w:val="32"/>
          <w:sz w:val="28"/>
          <w:szCs w:val="28"/>
          <w:lang w:eastAsia="ru-RU"/>
        </w:rPr>
      </w:pPr>
      <w:r w:rsidRPr="00B33FA6">
        <w:rPr>
          <w:rFonts w:ascii="Times New Roman" w:hAnsi="Times New Roman"/>
          <w:sz w:val="28"/>
          <w:szCs w:val="28"/>
          <w:lang w:eastAsia="ru-RU"/>
        </w:rPr>
        <w:br w:type="page"/>
      </w:r>
    </w:p>
    <w:p w:rsidR="00377950" w:rsidRDefault="000A7462" w:rsidP="000A7462">
      <w:pPr>
        <w:pStyle w:val="1"/>
        <w:rPr>
          <w:lang w:val="ru-RU" w:eastAsia="ru-RU"/>
        </w:rPr>
      </w:pPr>
      <w:bookmarkStart w:id="0" w:name="_Toc222759157"/>
      <w:r w:rsidRPr="00410EB9">
        <w:rPr>
          <w:lang w:val="ru-RU" w:eastAsia="ru-RU"/>
        </w:rPr>
        <w:t>Введение</w:t>
      </w:r>
      <w:bookmarkEnd w:id="0"/>
    </w:p>
    <w:p w:rsidR="000A7462" w:rsidRPr="000A7462" w:rsidRDefault="000A7462" w:rsidP="000A7462">
      <w:pPr>
        <w:rPr>
          <w:lang w:val="ru-RU" w:eastAsia="ru-RU"/>
        </w:rPr>
      </w:pP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0A7462">
        <w:rPr>
          <w:rFonts w:ascii="Times New Roman" w:hAnsi="Times New Roman"/>
          <w:sz w:val="28"/>
          <w:szCs w:val="28"/>
          <w:lang w:val="ru-RU" w:eastAsia="ru-RU"/>
        </w:rPr>
        <w:t xml:space="preserve">Волейбол - ациклическая командная игра, где мышечная работа носит скоростно-силовой, точностно - координационный характер. </w:t>
      </w:r>
      <w:r w:rsidRPr="00410EB9">
        <w:rPr>
          <w:rFonts w:ascii="Times New Roman" w:hAnsi="Times New Roman"/>
          <w:sz w:val="28"/>
          <w:szCs w:val="28"/>
          <w:lang w:val="ru-RU" w:eastAsia="ru-RU"/>
        </w:rPr>
        <w:t>При</w:t>
      </w:r>
      <w:r w:rsidRPr="00410EB9">
        <w:rPr>
          <w:rFonts w:ascii="Times New Roman" w:hAnsi="Times New Roman"/>
          <w:sz w:val="20"/>
          <w:szCs w:val="20"/>
          <w:lang w:val="ru-RU" w:eastAsia="ru-RU"/>
        </w:rPr>
        <w:t xml:space="preserve"> </w:t>
      </w:r>
      <w:r w:rsidRPr="00410EB9">
        <w:rPr>
          <w:rFonts w:ascii="Times New Roman" w:hAnsi="Times New Roman"/>
          <w:sz w:val="28"/>
          <w:szCs w:val="28"/>
          <w:lang w:val="ru-RU" w:eastAsia="ru-RU"/>
        </w:rPr>
        <w:t>малых размерах и ограничений касаний мяча, выполнение всех технических и тактических элементов требует точности и целенаправленности движений.</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Двигательные действия волейболистов заключаются во множестве молниеносных стартов и ускорений, в прыжках, в большом количестве взрывных ударных движений при длительном, быстром и почти непрерывном реагировании на изменяющуюся обстановку, что предъявляет высокие требования к физической подготовленности волейболистов.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Качественно новый уровень развития волейболиста требует нового уровня развития физических качеств спортсмена (изменения правил, комплектование команд высокорослыми игроками; повышение атакующего потенциала за счет быстрых перемещений и повышенной скорости выполнения технических приемов с использованием всей длины сетки).</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Современные требования для достижения максимальных результатов в волейболе выдвигают определенные изменения в подготовке волейболистов.</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Любые движения человека - это результат согласованной деятельности центральной нервной системы и перефирического аппарата, в частности нервно-мышечной системы. Без проявления мышечной силы никакие физические упражнения выполнить невозможно.</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 специальной литературе имеется несколько определений мышечной силы как двигательного качества. Так В.М. Зациорский под силой понимает способность человека преодолевать внешнее сопротивление или противодействовать им за счет мышечных напряжений.</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Скоростно-силовые способности характеризуются возможностью проявления человеком предельных или околопредельных усилий в кратчайший промежуток времени, при сохранении оптимальной амплитуды движений.</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Выделяют следующие методы силовой подготовки:</w:t>
      </w:r>
    </w:p>
    <w:p w:rsidR="00377950" w:rsidRPr="00410EB9" w:rsidRDefault="00377950" w:rsidP="00377950">
      <w:pPr>
        <w:spacing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1. Общая силовая подготовка, методы кратковременных усилий, "до отказа", повторный, интервальный, круговой; </w:t>
      </w:r>
    </w:p>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2. Разносторонняя целенаправленная силовая подготовка; </w:t>
      </w:r>
    </w:p>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3. Специальная силовая подготовка синтетического и аналитического воздействия.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У Ю.В. Верхошанского методы развития специальной силы систематизированы по четырем пунктам: развитие абсолютной, быстрой, взрывной и реактивной способности, силовой выносливости.</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В.М. Зациорский выделяет следующие методы создания максимальных силовых напряжений: повторные, максимальные и динамические усилия. Тренировочный эффект, по его мнению, достигается величиной отягощения.</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Как отмечают Ю.В. Верхошанский и В.В. Кузнецов при развитии силовых качеств важно ориентироваться на следующие положения:</w:t>
      </w:r>
    </w:p>
    <w:p w:rsidR="00377950" w:rsidRPr="00410EB9" w:rsidRDefault="00377950" w:rsidP="00377950">
      <w:pPr>
        <w:numPr>
          <w:ilvl w:val="0"/>
          <w:numId w:val="1"/>
        </w:num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эффективность отдельных силовых упражнений (кумулятивный тренировочный эффект) определяется по состоянию прироста силы соответствующих мышечных групп; </w:t>
      </w:r>
    </w:p>
    <w:p w:rsidR="00377950" w:rsidRPr="00410EB9" w:rsidRDefault="00377950" w:rsidP="00377950">
      <w:pPr>
        <w:numPr>
          <w:ilvl w:val="0"/>
          <w:numId w:val="1"/>
        </w:num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совершенствование силовых качеств осуществляется как за счет переноса силового тренировочного эффекта с общеподготовительного на специально - подготовительные и соревновательные упражнения, так и за счет кумуляции средств силовых воздействий с различным тренировочным эффектом; </w:t>
      </w:r>
    </w:p>
    <w:p w:rsidR="00377950" w:rsidRPr="00410EB9" w:rsidRDefault="00377950" w:rsidP="00377950">
      <w:pPr>
        <w:numPr>
          <w:ilvl w:val="0"/>
          <w:numId w:val="1"/>
        </w:num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тренировочные силовые воздействия должны быть оптимальными, так как объемные и длительные силовые нагрузки существенно снижают быстроту движений и способность к проявлению взрывных усилий.</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 теоретическом плане в специальной литературе по волейболу нет обоснованной системы взглядов, регламентирующей скоростно-силовую подготовку с учетом возраста, пола, спортивной квалификации волейболистов, периодов годичного цикла тренировки. Во многих учебн</w:t>
      </w:r>
      <w:r w:rsidR="000A7462" w:rsidRPr="00410EB9">
        <w:rPr>
          <w:rFonts w:ascii="Times New Roman" w:hAnsi="Times New Roman"/>
          <w:sz w:val="28"/>
          <w:szCs w:val="28"/>
          <w:lang w:val="ru-RU" w:eastAsia="ru-RU"/>
        </w:rPr>
        <w:t xml:space="preserve">иках и учебных пособиях авторы </w:t>
      </w:r>
      <w:r w:rsidRPr="00410EB9">
        <w:rPr>
          <w:rFonts w:ascii="Times New Roman" w:hAnsi="Times New Roman"/>
          <w:sz w:val="28"/>
          <w:szCs w:val="28"/>
          <w:lang w:val="ru-RU" w:eastAsia="ru-RU"/>
        </w:rPr>
        <w:t xml:space="preserve"> вообще не рассматривают скоростно-силовую подготовку как самостоятельный раздел подготовки волейболистов. Они выделяют различные ее составляющие: специальную быстроту; силу; выносливость; координационные способности - и предлагают средства и методы их реализации. Еще не определены специальные комплексы средств и методы тренировки, направленные на совершенствование скоростно-силовых качеств волейболистов, отсутствуют сведения о нормах нагрузок для спортсменов различно</w:t>
      </w:r>
      <w:r w:rsidR="000A7462" w:rsidRPr="00410EB9">
        <w:rPr>
          <w:rFonts w:ascii="Times New Roman" w:hAnsi="Times New Roman"/>
          <w:sz w:val="28"/>
          <w:szCs w:val="28"/>
          <w:lang w:val="ru-RU" w:eastAsia="ru-RU"/>
        </w:rPr>
        <w:t>го возраста и квалификации</w:t>
      </w:r>
      <w:r w:rsidRPr="00410EB9">
        <w:rPr>
          <w:rFonts w:ascii="Times New Roman" w:hAnsi="Times New Roman"/>
          <w:sz w:val="28"/>
          <w:szCs w:val="28"/>
          <w:lang w:val="ru-RU" w:eastAsia="ru-RU"/>
        </w:rPr>
        <w:t>.</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Возможность решения этих задач видится в индивидуализации и специализации средств и методов подготовки, оптимизации соотношения частных объемов физической и технической подготовки на основе учета возрастных особенностей состояния и подготовленности волейболистов.</w:t>
      </w:r>
    </w:p>
    <w:p w:rsidR="00377950" w:rsidRPr="00410EB9" w:rsidRDefault="00377950" w:rsidP="00377950">
      <w:pPr>
        <w:spacing w:before="100" w:beforeAutospacing="1" w:after="100" w:afterAutospacing="1" w:line="360" w:lineRule="auto"/>
        <w:ind w:firstLine="670"/>
        <w:jc w:val="both"/>
        <w:rPr>
          <w:rFonts w:ascii="Times New Roman" w:hAnsi="Times New Roman"/>
          <w:b/>
          <w:bCs/>
          <w:sz w:val="28"/>
          <w:szCs w:val="28"/>
          <w:lang w:val="ru-RU" w:eastAsia="ru-RU"/>
        </w:rPr>
      </w:pPr>
    </w:p>
    <w:p w:rsidR="00377950" w:rsidRPr="00410EB9" w:rsidRDefault="00377950" w:rsidP="00377950">
      <w:pPr>
        <w:spacing w:before="100" w:beforeAutospacing="1" w:after="100" w:afterAutospacing="1" w:line="360" w:lineRule="auto"/>
        <w:ind w:firstLine="670"/>
        <w:jc w:val="both"/>
        <w:rPr>
          <w:rFonts w:ascii="Times New Roman" w:hAnsi="Times New Roman"/>
          <w:b/>
          <w:bCs/>
          <w:sz w:val="28"/>
          <w:szCs w:val="28"/>
          <w:lang w:val="ru-RU" w:eastAsia="ru-RU"/>
        </w:rPr>
      </w:pPr>
    </w:p>
    <w:p w:rsidR="000A7462" w:rsidRPr="00410EB9" w:rsidRDefault="000A7462">
      <w:pPr>
        <w:spacing w:after="200" w:line="276" w:lineRule="auto"/>
        <w:rPr>
          <w:rFonts w:ascii="Times New Roman" w:hAnsi="Times New Roman"/>
          <w:b/>
          <w:sz w:val="28"/>
          <w:szCs w:val="28"/>
          <w:lang w:val="ru-RU"/>
        </w:rPr>
      </w:pPr>
      <w:r w:rsidRPr="00410EB9">
        <w:rPr>
          <w:rFonts w:ascii="Times New Roman" w:hAnsi="Times New Roman"/>
          <w:b/>
          <w:sz w:val="28"/>
          <w:szCs w:val="28"/>
          <w:lang w:val="ru-RU"/>
        </w:rPr>
        <w:br w:type="page"/>
      </w:r>
    </w:p>
    <w:p w:rsidR="000A7462" w:rsidRDefault="000924A0" w:rsidP="000A7462">
      <w:pPr>
        <w:pStyle w:val="1"/>
        <w:rPr>
          <w:lang w:val="ru-RU"/>
        </w:rPr>
      </w:pPr>
      <w:bookmarkStart w:id="1" w:name="_Toc222759158"/>
      <w:r>
        <w:rPr>
          <w:lang w:val="ru-RU"/>
        </w:rPr>
        <w:t xml:space="preserve">1. </w:t>
      </w:r>
      <w:r w:rsidR="000A7462" w:rsidRPr="00410EB9">
        <w:rPr>
          <w:lang w:val="ru-RU"/>
        </w:rPr>
        <w:t>Основы скоростно-силовой подготовки</w:t>
      </w:r>
      <w:bookmarkEnd w:id="1"/>
    </w:p>
    <w:p w:rsidR="000A7462" w:rsidRPr="000A7462" w:rsidRDefault="000A7462" w:rsidP="000A7462">
      <w:pPr>
        <w:rPr>
          <w:lang w:val="ru-RU"/>
        </w:rPr>
      </w:pP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Можно выделить четыре специфических вида проявления силы:</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абсолютная как максимальное мышечное усилие, которое можно развивать в статическом и динамическом режиме;</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взрывная как способность мышц достигать максимума проявления силы по ходу движения в возможно меньшее время;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быстрая, которая во многом обусловливает скоростные возможности;</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силовая выносливость как способность совершать длительные мышечные напряжения без снижения их рабочей эффективности.</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Условно все упражнения, используемые для развития скоростно-силовых качеств  можно разбить на три группы:</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1. Упражнения с преодолением собственного веса тела: быстрый бег по прямой, быстрые передвижения боком, спиной, перемещения с изменением направления, различного рода прыжки на двух ногах, с ноги на ногу, на одной ноге, в глубину, в высоту, на дальность, а также упражнения, связанные с наклонами, поворотами туловища, выполняемыми с максимальной скоростью, и т. д.</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2. Упражнения, выполняемые с дополнительным отягощением (пояс, жилет, манжетка, утяжеленный снаряд). К этим упражнениям можно отнести различного рода бег, всевозможные прыжковые упражнения, метания и специальные упражнения, близкие по форме к соревновательным движениям.</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3. Упражнения, связанные с преодолением сопротивления внешней среды (вода, снег, ветер, мягкий грунт, бег в гору и т. д.).</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Система упражнений скоростно-силовой подготовки направлена на решение основной задачи - развитие быстроты движений и силы определенной группы мышц. Решение этой задачи осуществляется по трем направлениям: скоростному, скоростно-силовому и силовому.</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Скоростное направление предусматривает использование упражнений первой группы, с преодолением собственного веса, упражнений, выполняемых в облегченных условиях. К этому же направлению можно отнести методы, направленные на развитие быстроты двигательной реакции (простой и сложной): метод реагирования на внезапно появляющийся зрительный или слуховой сигнал; расчлененный метод выполнения различных технических приемов по частям и в облегченных условиях.</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Скоростно-силовое направление ставит своей целью развитие скорости движения одновременно с развитием силы определенной группы мышц и предполагает использование упражнений второй и третьей группы, где используются отягощения и сопротивление внешних условий среды.</w:t>
      </w:r>
    </w:p>
    <w:p w:rsidR="000A7462"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В процессе многолетней скоростно-силовой подготовки можно выделить несколько этапов.</w:t>
      </w:r>
    </w:p>
    <w:p w:rsidR="0008444D" w:rsidRPr="0008444D" w:rsidRDefault="0008444D" w:rsidP="000A7462">
      <w:pPr>
        <w:spacing w:line="360" w:lineRule="auto"/>
        <w:ind w:firstLine="851"/>
        <w:jc w:val="both"/>
        <w:rPr>
          <w:rFonts w:ascii="Times New Roman" w:hAnsi="Times New Roman"/>
          <w:sz w:val="28"/>
          <w:szCs w:val="28"/>
          <w:lang w:val="ru-RU"/>
        </w:rPr>
      </w:pP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1. Этап начальной тренировки.</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цель - содействие гармоничному формированию растущего организма, укрепление здоровья занимающихся, всестороннее развитие физических качеств, устранение недостатков физического развития.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Развитие скоростно-силовых качеств на этом этапе подготовки носит комплексный характер: кроме специальноподготовительных упражнений в тренировочном процессе значительное место отводится подвижным и спортивным играм, всевозможным эстафетам, которые вызывают эмоциональный подъем и большую заинтересованность занимающихся.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xml:space="preserve">В комплексах специальноподготовительных упражнений их количество должно колебаться от 6 до 11, оптимальное повторение упражнений на "станции" – от 6 до 15 раз, время выполнения комплекса с учетом общего времени, затраченного на упражнения и активный отдых, - 12-15 мин. </w:t>
      </w:r>
    </w:p>
    <w:p w:rsidR="000A7462"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Основные методы: метод повторного выполнения скоростно-силового упражнения без отягощения и с небольшим отягощением, метод упражнения, выполняемого при смешанном режиме работы мышц, применение игрового метода с широким использованием упражнений из различных видов спорта и подвижных игр.</w:t>
      </w:r>
    </w:p>
    <w:p w:rsidR="0008444D" w:rsidRPr="0008444D" w:rsidRDefault="0008444D" w:rsidP="000A7462">
      <w:pPr>
        <w:spacing w:line="360" w:lineRule="auto"/>
        <w:ind w:firstLine="851"/>
        <w:jc w:val="both"/>
        <w:rPr>
          <w:rFonts w:ascii="Times New Roman" w:hAnsi="Times New Roman"/>
          <w:sz w:val="28"/>
          <w:szCs w:val="28"/>
          <w:lang w:val="ru-RU"/>
        </w:rPr>
      </w:pP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2. Этап специализации.</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цель - повышение объема и интенсивности тренировочных нагрузок, более специализированная работа над совершенствованием физических качеств.</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Стремление многих тренеров увеличить объем беговых средств, выполнить достаточно высокий разрядный норматив приводит к быстрому росту результатов, что в дальнейшем неизбежно сказывается на становлении спортивного мастерства. Разносторонняя подготовка на этом этапе при небольшом объеме беговых средств более благоприятна для последующего спортивного совершенствования, нежели специализированная.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Основные задачи: развитие мускулатуры в целом (в частности - укрепление мышечного корсета), укрепление здоровья, создание двигательного потенциала, предполагающее освоение разнообразных двигательных навыков, в том числе и скоростно-силовых.</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Скоростно-силовая подготовка на этом этапе, направленная на развитие быстроты движений и силы мышц, включает следующие направления: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скоростное, где решается задача повышения скорости бега: бег со старта, ускорения, бег под гору, по ветру;</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скоростно-силовое - сочетание упражнений без отягощений или с небольшими отягощениями в виде пояса, жилета, бег и прыжки против ветра, в гору, по опилкам, песку и т.д.;</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силовое - парные и групповые упражнения с сопротивлением, акробатика, гимнастические упражнения на снарядах (прыжки через коня, лазание по канату и т.д.), силовые упражнения со штангой небольшого веса - 20-30 кг.</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Основные методы: метод динамических усилий, метод повторного выполнения статического и динамического силовых упражнений, широкое применение игрового метода.</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3. Этап спортивного совершенствования.</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цель - неуклонное повышение объема и интенсивности тренировочных нагрузок, специализированная работа по совершенствованию основных физических качеств.</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xml:space="preserve">Важной задачей является то, что развитие скоростно-силовых качеств необходимо осуществлять главным образом путем применения скоростно-силовых упражнений, где силовые способности достигают максимума преимущественно за счет увеличения скорости сокращения мышц: бег на короткие дистанции, всевозможные "короткие" прыжки, "длинные" прыжки на отрезках 30-60 м, метание (ядер, камней, набивных мячей) относительно небольшого веса - 2-4 кг). </w:t>
      </w:r>
    </w:p>
    <w:p w:rsidR="000A7462"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Основные методы: метод повторного упражнения, круговой метод, комплексное использование методов, рекомендованных на предыдущих этапах подготовки.</w:t>
      </w:r>
    </w:p>
    <w:p w:rsidR="0008444D" w:rsidRPr="0008444D" w:rsidRDefault="0008444D" w:rsidP="000A7462">
      <w:pPr>
        <w:spacing w:line="360" w:lineRule="auto"/>
        <w:ind w:firstLine="851"/>
        <w:jc w:val="both"/>
        <w:rPr>
          <w:rFonts w:ascii="Times New Roman" w:hAnsi="Times New Roman"/>
          <w:sz w:val="28"/>
          <w:szCs w:val="28"/>
          <w:lang w:val="ru-RU"/>
        </w:rPr>
      </w:pP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 xml:space="preserve">4. Этап реализации спортивного потенциала. </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цель - значительное повышение объема и интенсивности тренировочных нагрузок, в том числе и скоростно-силовых.</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задача - максимальное использование тренировочных средств, способных вызвать бурное протекание адаптационных процессов. Значительно возрастает число занятий в недельных микроциклах.</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Скоростно-силовая подготовка строго дифференцирована. Средства, методы, режим работы мышц, величина сопротивлений, интенсивность выполнения упражнений, количество повторений, длительность и характер отдыха дают возможность решить в методическом плане важную проблему специальной подготовки, которая во многом предопределяет рост спортивных результатов.</w:t>
      </w:r>
    </w:p>
    <w:p w:rsidR="000A7462"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Основные методы: метод повторного выполнения силового упражнения с отягощениями малого и среднего веса, метод повторного выполнения статического и динамического силовых упражнений, комбинированный и круговой методы.</w:t>
      </w:r>
    </w:p>
    <w:p w:rsidR="0008444D" w:rsidRPr="0008444D" w:rsidRDefault="0008444D" w:rsidP="000A7462">
      <w:pPr>
        <w:spacing w:line="360" w:lineRule="auto"/>
        <w:ind w:firstLine="851"/>
        <w:jc w:val="both"/>
        <w:rPr>
          <w:rFonts w:ascii="Times New Roman" w:hAnsi="Times New Roman"/>
          <w:sz w:val="28"/>
          <w:szCs w:val="28"/>
          <w:lang w:val="ru-RU"/>
        </w:rPr>
      </w:pPr>
    </w:p>
    <w:p w:rsidR="000A7462" w:rsidRPr="00410EB9" w:rsidRDefault="000A7462" w:rsidP="000A7462">
      <w:pPr>
        <w:spacing w:line="360" w:lineRule="auto"/>
        <w:jc w:val="both"/>
        <w:rPr>
          <w:rFonts w:ascii="Times New Roman" w:hAnsi="Times New Roman"/>
          <w:sz w:val="28"/>
          <w:szCs w:val="28"/>
          <w:lang w:val="ru-RU"/>
        </w:rPr>
      </w:pPr>
      <w:r w:rsidRPr="00410EB9">
        <w:rPr>
          <w:rFonts w:ascii="Times New Roman" w:hAnsi="Times New Roman"/>
          <w:sz w:val="28"/>
          <w:szCs w:val="28"/>
          <w:lang w:val="ru-RU"/>
        </w:rPr>
        <w:t>5. Заключительный этап соревновательной карьеры.</w:t>
      </w:r>
    </w:p>
    <w:p w:rsidR="000A7462" w:rsidRPr="00410EB9" w:rsidRDefault="000A7462" w:rsidP="000A7462">
      <w:pPr>
        <w:spacing w:line="360" w:lineRule="auto"/>
        <w:ind w:firstLine="851"/>
        <w:jc w:val="both"/>
        <w:rPr>
          <w:rFonts w:ascii="Times New Roman" w:hAnsi="Times New Roman"/>
          <w:sz w:val="28"/>
          <w:szCs w:val="28"/>
          <w:lang w:val="ru-RU"/>
        </w:rPr>
      </w:pPr>
      <w:r w:rsidRPr="00410EB9">
        <w:rPr>
          <w:rFonts w:ascii="Times New Roman" w:hAnsi="Times New Roman"/>
          <w:sz w:val="28"/>
          <w:szCs w:val="28"/>
          <w:lang w:val="ru-RU"/>
        </w:rPr>
        <w:t>Основная цель - сугубо индивидуальный подход к тренировочным и соревновательным нагрузкам, поскольку большой тренировочный опыт спортсмена помогает всесторонне изучить присущие только ему способности, найти резервы в вариантах планирования тренировочной нагрузки, выявлении наиболее эффективных средств и методов скоростно-силовой подготовки.</w:t>
      </w:r>
    </w:p>
    <w:p w:rsidR="000924A0" w:rsidRPr="00410EB9" w:rsidRDefault="000924A0">
      <w:pPr>
        <w:spacing w:after="200" w:line="276" w:lineRule="auto"/>
        <w:rPr>
          <w:rFonts w:ascii="Times New Roman" w:hAnsi="Times New Roman"/>
          <w:b/>
          <w:bCs/>
          <w:sz w:val="28"/>
          <w:szCs w:val="28"/>
          <w:lang w:val="ru-RU" w:eastAsia="ru-RU"/>
        </w:rPr>
      </w:pPr>
      <w:r w:rsidRPr="00410EB9">
        <w:rPr>
          <w:rFonts w:ascii="Times New Roman" w:hAnsi="Times New Roman"/>
          <w:b/>
          <w:bCs/>
          <w:sz w:val="28"/>
          <w:szCs w:val="28"/>
          <w:lang w:val="ru-RU" w:eastAsia="ru-RU"/>
        </w:rPr>
        <w:br w:type="page"/>
      </w:r>
    </w:p>
    <w:p w:rsidR="000924A0" w:rsidRPr="000924A0" w:rsidRDefault="000924A0" w:rsidP="000924A0">
      <w:pPr>
        <w:pStyle w:val="1"/>
        <w:rPr>
          <w:lang w:val="ru-RU"/>
        </w:rPr>
      </w:pPr>
      <w:bookmarkStart w:id="2" w:name="_Toc222759159"/>
      <w:r>
        <w:rPr>
          <w:lang w:val="ru-RU"/>
        </w:rPr>
        <w:t xml:space="preserve">2. </w:t>
      </w:r>
      <w:r w:rsidRPr="000924A0">
        <w:rPr>
          <w:lang w:val="ru-RU"/>
        </w:rPr>
        <w:t>Возрастные особенности изменения скоростно-силовых способностей</w:t>
      </w:r>
      <w:bookmarkEnd w:id="2"/>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В настоящее время все возрастающее внимание уделяется развитию скоростно-силовых качеств у детей школьного возраста. Под скоростно- силовыми качествами понимается способность человека к развитию максимальной мощности усилий в кратчайший промежуток времени.</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Особый интерес исследователей к изучению взаимосвязи между быстротой и силой мышечного сокращения объясняется тем, что эти два физические качества постоянно связаны с движением и определяют его.</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Выявление закономерностей развития скоростно-силовых качеств в возрастном аспекте имеет особо важное значение, так как уже в детском и юношеском возрасте формируется двигательный анализатор, закладывается фундамент будущих спортивных достижений. Отдельными исследованиями установлено, что развитие скоростно-силовых качеств необходимо начинать в детском и юношеском возрасте.</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В ряде исследований выявлена возрастная динамика развития скоростно-силовых качеств у школьников, определены периоды наиболее интенсивного и замедленного роста скоростно-силовых показателей и проведен анализ взаимосвязи уровня развития скоростно-силовых качеств и показателей, оказывающих влияние на развитие этих качеств.</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 xml:space="preserve">Н. </w:t>
      </w:r>
      <w:r w:rsidRPr="008964D4">
        <w:rPr>
          <w:rFonts w:ascii="Times New Roman" w:hAnsi="Times New Roman"/>
          <w:sz w:val="28"/>
          <w:szCs w:val="28"/>
        </w:rPr>
        <w:t>H</w:t>
      </w:r>
      <w:r w:rsidRPr="000924A0">
        <w:rPr>
          <w:rFonts w:ascii="Times New Roman" w:hAnsi="Times New Roman"/>
          <w:sz w:val="28"/>
          <w:szCs w:val="28"/>
          <w:lang w:val="ru-RU"/>
        </w:rPr>
        <w:t>. Гончаровым впервые приведены данные, характеризующие уровень развития скоростно-силовых качеств детей разного возраста. Автор наблюдал резкое возрастание этого уровня в 12—15 лет. Согласно исследованиям, осуществленным В. С. Фарфелем, развитие скоростно-силовых качеств начинается с 8 лет и продолжается до 14—15 лет. С. И. Филатовым (1966) отмечены изменения уровня развития скоростно-силовых качеств у школьников в возрасте от 7 до 17 лет.</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В литературе имеются крайне немногочисленные сведения об особенностях развития скоростно-силовых качеств у юных спортсменов. Лишь с 1960 г. начали разрабатываться методы развития скоростно-силовых качеств у юных спортсменов применительно к отдельным видам спорта (</w:t>
      </w:r>
      <w:r w:rsidRPr="008964D4">
        <w:rPr>
          <w:rFonts w:ascii="Times New Roman" w:hAnsi="Times New Roman"/>
          <w:sz w:val="28"/>
          <w:szCs w:val="28"/>
        </w:rPr>
        <w:t>B</w:t>
      </w:r>
      <w:r w:rsidRPr="000924A0">
        <w:rPr>
          <w:rFonts w:ascii="Times New Roman" w:hAnsi="Times New Roman"/>
          <w:sz w:val="28"/>
          <w:szCs w:val="28"/>
          <w:lang w:val="ru-RU"/>
        </w:rPr>
        <w:t>. П. Филин, 1963,1964, 1965; В. С. Топчиян, 1964, 1965; С. И. Филатов, 1966, и др.).</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Большинство авторов считает, что наиболее адекватным отражением уровня развития скоростно-силовых качеств является результат в прыжке в высоту с места с отталкиванием двумя ногами.</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Некоторые авторы, говоря о проявлении скоростно-силовых усилий, применяют термин «прыгучесть». Так, например, А. Хунольд (1961) пользуется этим термином. Он установил, что уровень развития прыгучести оказывает значительное влияние на рост легкоатлетических достижений школьников. Путем регрессионного анализа Хунольд определил, что у школьников 5 и 6 классов улучшение прыгучести на 100 см (сумма результатов тройных прыжков на правой и левой ногах) сопровождается ростом результатов в беге на 60 м на 0,25 сек., в прыжке в высоту — на 15 см, в толкании ядра — на 0,35 см.</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Исследование взрослых и юных спортсменов показало, что, хотя прыгучесть и является в какой-то степени врожденной способностью человека, специальное воздействие физическими упражнениями может значительно повысить уровень скоростно-силовой подготовленности занимающихся. Но это возможно лишь при правильном подборе средств и методов тренировки, в соответствии с возрастными и половыми особенностями занимающихся.</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Определение возрастных периодов, во время которых развитие прыгучести протекает более интенсивно или более замедленно,— актуальный вопрос, от решения которого во многом зависит эффективность спортивной подготовки детей в различных видах спорта.</w:t>
      </w:r>
    </w:p>
    <w:p w:rsidR="000924A0" w:rsidRPr="000924A0" w:rsidRDefault="000924A0" w:rsidP="000924A0">
      <w:pPr>
        <w:spacing w:line="360" w:lineRule="auto"/>
        <w:ind w:firstLine="851"/>
        <w:jc w:val="both"/>
        <w:rPr>
          <w:rFonts w:ascii="Times New Roman" w:hAnsi="Times New Roman"/>
          <w:sz w:val="28"/>
          <w:szCs w:val="28"/>
          <w:lang w:val="ru-RU"/>
        </w:rPr>
      </w:pP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Взаимосвязь в развитии физических качеств является весьма сложной, формирующейся в результате суммации самых различных биологических изменений в организме спортсмена под влиянием мышечной работы. В процессе многолетней тренировки соотношение в развитии физических качеств претерпевает значительные изменения. Например, на этапе предварительной подготовки развитие быстроты, скоростно-силовых качеств, мышечной силы приводит к повышению уровня развития и других физических качеств у юных спортсменов.</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По мере роста подготовленности занимающихся возрастает значение рационального подбора упражнений и их оптимального сочетания в тренировке.</w:t>
      </w:r>
    </w:p>
    <w:p w:rsidR="000924A0" w:rsidRPr="000924A0" w:rsidRDefault="000924A0" w:rsidP="000924A0">
      <w:pPr>
        <w:spacing w:line="360" w:lineRule="auto"/>
        <w:ind w:firstLine="851"/>
        <w:jc w:val="both"/>
        <w:rPr>
          <w:rFonts w:ascii="Times New Roman" w:hAnsi="Times New Roman"/>
          <w:sz w:val="28"/>
          <w:szCs w:val="28"/>
          <w:lang w:val="ru-RU"/>
        </w:rPr>
      </w:pPr>
      <w:r w:rsidRPr="000924A0">
        <w:rPr>
          <w:rFonts w:ascii="Times New Roman" w:hAnsi="Times New Roman"/>
          <w:sz w:val="28"/>
          <w:szCs w:val="28"/>
          <w:lang w:val="ru-RU"/>
        </w:rPr>
        <w:t>На основе учета механизмов взаимосвязи развития быстроты и силы, а также других физических качеств можно сделать заключение о том, что соотношение физических упражнений в процессе подготовки спортсменов должно определенным образом изменяться на различных ее этапах. Так, например, существенное значение для эффективного осуществления физического воспитания имеет вопрос о взаимосвязи в развитии быстроты, скоростно-силовых качеств и выносливости у занимающихся на различных этапах их подготовки. В ряде биохимических исследований показано, что в процессе тренировки сначала возрастают биохимические показатели, имеющие отношение к аэробным процессам (т. е. к развитию выносливости), а затем уже, как бы на этой основе, увеличиваются показатели, характеризующие анаэробные возможности организма спортсмена (что имеет прямое отношение к развитию быстроты). Следовательно, развитие быстроты связано с увеличением общей выносливости, так как, не обладая ею, нельзя прибегать к большой тренировочной нагрузке, направленной на развитие быстроты. При недостаточном уровне потенциальных возможностей осуществления анаэробных биохимических процессов величина и длительность выполнения скоростно-силовых нагрузок должны возрастать весьма постепенно.</w:t>
      </w:r>
    </w:p>
    <w:p w:rsidR="000A7462" w:rsidRPr="000924A0" w:rsidRDefault="000A7462" w:rsidP="00377950">
      <w:pPr>
        <w:spacing w:before="100" w:beforeAutospacing="1" w:after="100" w:afterAutospacing="1" w:line="360" w:lineRule="auto"/>
        <w:ind w:firstLine="670"/>
        <w:jc w:val="both"/>
        <w:rPr>
          <w:rFonts w:ascii="Times New Roman" w:hAnsi="Times New Roman"/>
          <w:b/>
          <w:bCs/>
          <w:sz w:val="28"/>
          <w:szCs w:val="28"/>
          <w:lang w:val="ru-RU" w:eastAsia="ru-RU"/>
        </w:rPr>
      </w:pPr>
    </w:p>
    <w:p w:rsidR="000924A0" w:rsidRDefault="000924A0" w:rsidP="00377950">
      <w:pPr>
        <w:spacing w:before="100" w:beforeAutospacing="1" w:after="100" w:afterAutospacing="1" w:line="360" w:lineRule="auto"/>
        <w:ind w:firstLine="670"/>
        <w:jc w:val="both"/>
        <w:rPr>
          <w:rFonts w:ascii="Times New Roman" w:hAnsi="Times New Roman"/>
          <w:b/>
          <w:bCs/>
          <w:sz w:val="28"/>
          <w:szCs w:val="28"/>
          <w:lang w:val="ru-RU" w:eastAsia="ru-RU"/>
        </w:rPr>
      </w:pPr>
    </w:p>
    <w:p w:rsidR="00A23FE8" w:rsidRPr="00A23FE8" w:rsidRDefault="00A23FE8" w:rsidP="00A23FE8">
      <w:pPr>
        <w:pStyle w:val="1"/>
        <w:jc w:val="both"/>
        <w:rPr>
          <w:rFonts w:ascii="Times New Roman" w:hAnsi="Times New Roman"/>
          <w:sz w:val="28"/>
          <w:szCs w:val="28"/>
          <w:lang w:val="ru-RU" w:eastAsia="ru-RU"/>
        </w:rPr>
      </w:pPr>
      <w:bookmarkStart w:id="3" w:name="_Toc222759160"/>
      <w:r>
        <w:rPr>
          <w:rFonts w:ascii="Times New Roman" w:hAnsi="Times New Roman"/>
          <w:lang w:val="ru-RU" w:eastAsia="ru-RU"/>
        </w:rPr>
        <w:t>3. В</w:t>
      </w:r>
      <w:r w:rsidRPr="00A23FE8">
        <w:rPr>
          <w:rFonts w:ascii="Times New Roman" w:hAnsi="Times New Roman"/>
          <w:lang w:val="ru-RU" w:eastAsia="ru-RU"/>
        </w:rPr>
        <w:t xml:space="preserve">лияние нагрузок скоростно-силовой направленности на формирование технико-тактической подготовленности </w:t>
      </w:r>
      <w:r>
        <w:rPr>
          <w:rFonts w:ascii="Times New Roman" w:hAnsi="Times New Roman"/>
          <w:lang w:val="ru-RU" w:eastAsia="ru-RU"/>
        </w:rPr>
        <w:t>в</w:t>
      </w:r>
      <w:r w:rsidRPr="00A23FE8">
        <w:rPr>
          <w:rFonts w:ascii="Times New Roman" w:hAnsi="Times New Roman"/>
          <w:lang w:val="ru-RU" w:eastAsia="ru-RU"/>
        </w:rPr>
        <w:t>олейболистов</w:t>
      </w:r>
      <w:bookmarkEnd w:id="3"/>
    </w:p>
    <w:p w:rsidR="00913C68" w:rsidRPr="00913C68" w:rsidRDefault="00913C68" w:rsidP="008F3811">
      <w:pPr>
        <w:spacing w:before="100" w:beforeAutospacing="1" w:after="100" w:afterAutospacing="1" w:line="360" w:lineRule="auto"/>
        <w:ind w:firstLine="670"/>
        <w:jc w:val="both"/>
        <w:rPr>
          <w:rFonts w:ascii="Times New Roman" w:hAnsi="Times New Roman"/>
          <w:sz w:val="28"/>
          <w:szCs w:val="28"/>
          <w:lang w:val="ru-RU" w:eastAsia="ru-RU"/>
        </w:rPr>
      </w:pPr>
      <w:r w:rsidRPr="00913C68">
        <w:rPr>
          <w:rFonts w:ascii="Times New Roman" w:hAnsi="Times New Roman"/>
          <w:sz w:val="28"/>
          <w:szCs w:val="28"/>
          <w:lang w:val="ru-RU" w:eastAsia="ru-RU"/>
        </w:rPr>
        <w:t>Для экспериментального обоснования влияния нагрузок скоростно-силовой направленности на формирование технико-тактической подготовленности волейболистов</w:t>
      </w:r>
      <w:r>
        <w:rPr>
          <w:rFonts w:ascii="Times New Roman" w:hAnsi="Times New Roman"/>
          <w:sz w:val="28"/>
          <w:szCs w:val="28"/>
          <w:lang w:val="ru-RU" w:eastAsia="ru-RU"/>
        </w:rPr>
        <w:t xml:space="preserve">, Вертелем А.В. совместно  с профессиональным волейбольным клубом </w:t>
      </w:r>
      <w:r w:rsidRPr="00913C68">
        <w:rPr>
          <w:rFonts w:ascii="Times New Roman" w:hAnsi="Times New Roman"/>
          <w:sz w:val="28"/>
          <w:szCs w:val="28"/>
          <w:lang w:val="ru-RU" w:eastAsia="ru-RU"/>
        </w:rPr>
        <w:t xml:space="preserve"> "Маркохим" г. Мариуполь</w:t>
      </w:r>
      <w:r>
        <w:rPr>
          <w:rFonts w:ascii="Times New Roman" w:hAnsi="Times New Roman"/>
          <w:sz w:val="28"/>
          <w:szCs w:val="28"/>
          <w:lang w:val="ru-RU" w:eastAsia="ru-RU"/>
        </w:rPr>
        <w:t>, были проведены исследования, д</w:t>
      </w:r>
      <w:r w:rsidRPr="00913C68">
        <w:rPr>
          <w:rFonts w:ascii="Times New Roman" w:hAnsi="Times New Roman"/>
          <w:sz w:val="28"/>
          <w:szCs w:val="28"/>
          <w:lang w:val="ru-RU" w:eastAsia="ru-RU"/>
        </w:rPr>
        <w:t xml:space="preserve">ля проведения </w:t>
      </w:r>
      <w:r>
        <w:rPr>
          <w:rFonts w:ascii="Times New Roman" w:hAnsi="Times New Roman"/>
          <w:sz w:val="28"/>
          <w:szCs w:val="28"/>
          <w:lang w:val="ru-RU" w:eastAsia="ru-RU"/>
        </w:rPr>
        <w:t xml:space="preserve">которых </w:t>
      </w:r>
      <w:r w:rsidRPr="00913C68">
        <w:rPr>
          <w:rFonts w:ascii="Times New Roman" w:hAnsi="Times New Roman"/>
          <w:sz w:val="28"/>
          <w:szCs w:val="28"/>
          <w:lang w:val="ru-RU" w:eastAsia="ru-RU"/>
        </w:rPr>
        <w:t xml:space="preserve">был избран учебно-тренировочный процесс группы начальной подготовки на </w:t>
      </w:r>
      <w:r w:rsidRPr="00E779B2">
        <w:rPr>
          <w:rFonts w:ascii="Times New Roman" w:hAnsi="Times New Roman"/>
          <w:sz w:val="28"/>
          <w:szCs w:val="28"/>
          <w:lang w:eastAsia="ru-RU"/>
        </w:rPr>
        <w:t>I</w:t>
      </w:r>
      <w:r w:rsidRPr="00913C68">
        <w:rPr>
          <w:rFonts w:ascii="Times New Roman" w:hAnsi="Times New Roman"/>
          <w:sz w:val="28"/>
          <w:szCs w:val="28"/>
          <w:lang w:val="ru-RU" w:eastAsia="ru-RU"/>
        </w:rPr>
        <w:t xml:space="preserve"> этапе начального базового обучения. В основе данного исследования лежит предположение о том, что эффективность </w:t>
      </w:r>
      <w:r>
        <w:rPr>
          <w:rFonts w:ascii="Times New Roman" w:hAnsi="Times New Roman"/>
          <w:sz w:val="28"/>
          <w:szCs w:val="28"/>
          <w:lang w:val="ru-RU" w:eastAsia="ru-RU"/>
        </w:rPr>
        <w:t>учебно-тренировочного</w:t>
      </w:r>
      <w:r w:rsidRPr="00913C68">
        <w:rPr>
          <w:rFonts w:ascii="Times New Roman" w:hAnsi="Times New Roman"/>
          <w:sz w:val="28"/>
          <w:szCs w:val="28"/>
          <w:lang w:val="ru-RU" w:eastAsia="ru-RU"/>
        </w:rPr>
        <w:t xml:space="preserve"> процесс</w:t>
      </w:r>
      <w:r>
        <w:rPr>
          <w:rFonts w:ascii="Times New Roman" w:hAnsi="Times New Roman"/>
          <w:sz w:val="28"/>
          <w:szCs w:val="28"/>
          <w:lang w:val="ru-RU" w:eastAsia="ru-RU"/>
        </w:rPr>
        <w:t>а</w:t>
      </w:r>
      <w:r w:rsidRPr="00913C68">
        <w:rPr>
          <w:rFonts w:ascii="Times New Roman" w:hAnsi="Times New Roman"/>
          <w:sz w:val="28"/>
          <w:szCs w:val="28"/>
          <w:lang w:val="ru-RU" w:eastAsia="ru-RU"/>
        </w:rPr>
        <w:t xml:space="preserve"> юных волейболистов повысится, если на этапе начальной подготовки применить интенсивную технологию развития скоростно-силовых качеств, которая будет реализовываться путем комплексного подхода. Данная технология предусматривала возможность применения принципа опережающего обучения с оптимизацией состава средств и методов физической подготовки на основе учета анатомо-физиологических особенностей организма</w:t>
      </w:r>
      <w:r>
        <w:rPr>
          <w:rFonts w:ascii="Times New Roman" w:hAnsi="Times New Roman"/>
          <w:sz w:val="28"/>
          <w:szCs w:val="28"/>
          <w:lang w:val="ru-RU" w:eastAsia="ru-RU"/>
        </w:rPr>
        <w:t>.</w:t>
      </w:r>
      <w:r w:rsidRPr="00913C68">
        <w:rPr>
          <w:rFonts w:ascii="Times New Roman" w:hAnsi="Times New Roman"/>
          <w:sz w:val="28"/>
          <w:szCs w:val="28"/>
          <w:lang w:val="ru-RU" w:eastAsia="ru-RU"/>
        </w:rPr>
        <w:t xml:space="preserve"> </w:t>
      </w:r>
    </w:p>
    <w:p w:rsidR="00377950" w:rsidRPr="00A23FE8" w:rsidRDefault="00A23FE8" w:rsidP="00A23FE8">
      <w:pPr>
        <w:spacing w:before="100" w:beforeAutospacing="1" w:after="100" w:afterAutospacing="1" w:line="360" w:lineRule="auto"/>
        <w:ind w:firstLine="567"/>
        <w:jc w:val="both"/>
        <w:rPr>
          <w:rFonts w:ascii="Times New Roman" w:hAnsi="Times New Roman"/>
          <w:sz w:val="28"/>
          <w:szCs w:val="28"/>
          <w:lang w:val="ru-RU" w:eastAsia="ru-RU"/>
        </w:rPr>
      </w:pPr>
      <w:r w:rsidRPr="00A23FE8">
        <w:rPr>
          <w:rFonts w:ascii="Times New Roman" w:hAnsi="Times New Roman"/>
          <w:sz w:val="28"/>
          <w:szCs w:val="28"/>
          <w:lang w:val="ru-RU" w:eastAsia="ru-RU"/>
        </w:rPr>
        <w:t xml:space="preserve">В исследовании </w:t>
      </w:r>
      <w:r w:rsidR="00377950" w:rsidRPr="00A23FE8">
        <w:rPr>
          <w:rFonts w:ascii="Times New Roman" w:hAnsi="Times New Roman"/>
          <w:sz w:val="28"/>
          <w:szCs w:val="28"/>
          <w:lang w:val="ru-RU" w:eastAsia="ru-RU"/>
        </w:rPr>
        <w:t>использовался принцип постепенности увеличения нагрузок при планировании и реализации разработанной экспериментальной программы подготовки волейболистов на этапе начального обучения. Суть педагогического эксперимента заключается в приоритетности развития у волейболистов скоростно-силовых способностей (80%) за счет распределения общего тренировочного времени на физическую подготовку (20%), по сравнению с традиционно принятой общей теорией и методикой физического воспитания (50 х 50%.).</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Дозировка нагрузки, объем, скорость выполнения, количество повторений и пауз на восстановление, разработанные нами, базировалась на основе общего положения энергообразования анаэробной производительности при мышечной работе алактатной направленности (максимальная мощность достигается на 2 - 3 секундах и поддерживает мышечную деятельность на высоком уровне 10 - 15 секунд) и гликолитического воздействия (максимальная интенсивность на 1 - 2 минутах), при пульсе 162 - 180 и восстановлении до 100 уд в минуту.</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Тестирование и контрольные испытания физической и технико-тактической подготовленности проводились в начале и конце учебного года (сентябрь - май) по общепринятой м</w:t>
      </w:r>
      <w:r w:rsidR="008F3811">
        <w:rPr>
          <w:rFonts w:ascii="Times New Roman" w:hAnsi="Times New Roman"/>
          <w:sz w:val="28"/>
          <w:szCs w:val="28"/>
          <w:lang w:val="ru-RU" w:eastAsia="ru-RU"/>
        </w:rPr>
        <w:t>етодике, согласно программе</w:t>
      </w:r>
      <w:r w:rsidRPr="008F3811">
        <w:rPr>
          <w:rFonts w:ascii="Times New Roman" w:hAnsi="Times New Roman"/>
          <w:sz w:val="28"/>
          <w:szCs w:val="28"/>
          <w:lang w:val="ru-RU" w:eastAsia="ru-RU"/>
        </w:rPr>
        <w:t>.</w:t>
      </w:r>
      <w:r w:rsidR="008F3811">
        <w:rPr>
          <w:rFonts w:ascii="Times New Roman" w:hAnsi="Times New Roman"/>
          <w:sz w:val="28"/>
          <w:szCs w:val="28"/>
          <w:lang w:val="ru-RU" w:eastAsia="ru-RU"/>
        </w:rPr>
        <w:t xml:space="preserve"> </w:t>
      </w:r>
      <w:r w:rsidRPr="008F3811">
        <w:rPr>
          <w:rFonts w:ascii="Times New Roman" w:hAnsi="Times New Roman"/>
          <w:sz w:val="28"/>
          <w:szCs w:val="28"/>
          <w:lang w:val="ru-RU" w:eastAsia="ru-RU"/>
        </w:rPr>
        <w:t xml:space="preserve"> Реализация запланированного педагогического эксперимента была организована и проведена в течение двух лет</w:t>
      </w:r>
      <w:r w:rsidR="008F3811">
        <w:rPr>
          <w:rFonts w:ascii="Times New Roman" w:hAnsi="Times New Roman"/>
          <w:sz w:val="28"/>
          <w:szCs w:val="28"/>
          <w:lang w:val="ru-RU" w:eastAsia="ru-RU"/>
        </w:rPr>
        <w:t>.</w:t>
      </w:r>
      <w:r w:rsidRPr="008F3811">
        <w:rPr>
          <w:rFonts w:ascii="Times New Roman" w:hAnsi="Times New Roman"/>
          <w:sz w:val="28"/>
          <w:szCs w:val="28"/>
          <w:lang w:val="ru-RU" w:eastAsia="ru-RU"/>
        </w:rPr>
        <w:t xml:space="preserve"> </w:t>
      </w:r>
      <w:r w:rsidR="008F3811">
        <w:rPr>
          <w:rFonts w:ascii="Times New Roman" w:hAnsi="Times New Roman"/>
          <w:sz w:val="28"/>
          <w:szCs w:val="28"/>
          <w:lang w:val="ru-RU" w:eastAsia="ru-RU"/>
        </w:rPr>
        <w:t xml:space="preserve"> </w:t>
      </w:r>
      <w:r w:rsidRPr="00410EB9">
        <w:rPr>
          <w:rFonts w:ascii="Times New Roman" w:hAnsi="Times New Roman"/>
          <w:sz w:val="28"/>
          <w:szCs w:val="28"/>
          <w:lang w:val="ru-RU" w:eastAsia="ru-RU"/>
        </w:rPr>
        <w:t>Состав группы - 16 человек.</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В результате проведенных исследований выяснилось, что спортсмены-волейболисты, принятые в группу подготовки показывают достаточно хорошие (Табл. 1) результаты в тестах, которые используются для оценки для оценки уровня развития физических качеств лиц различного возраста занимающиеся волейболом. Так, полученные усредненные данные скоростной выносливости в сочетании с ловкостью действий, проявленных на волейбольной площадке (Табл. 1, тесты 1 и 2), спортсменами данной группы за первый год изменились в лучшую сторону. Так, скоростная выносливость при выполнении данных тестов возросла на 0,8 и 1,3с1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соответственно, что составили 6,8% для теста 1 и 9,8% для теста 2.</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Контрольные изменения исходных показателей в данных тестах, по истечении учебного года, указывают, что в сентябре 2004 г. данные волейболисты показали практически идентичные результаты с тем же периодом 2003 г. (Табл. 1) 11.2с1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и 11.7с1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соответственно в тесте 6м х 5 раз. Небольшое улучшение времени 0,5с1</w:t>
      </w:r>
      <w:r w:rsidRPr="00410EB9">
        <w:rPr>
          <w:rFonts w:ascii="Times New Roman" w:hAnsi="Times New Roman"/>
          <w:sz w:val="28"/>
          <w:szCs w:val="28"/>
          <w:vertAlign w:val="superscript"/>
          <w:lang w:val="ru-RU" w:eastAsia="ru-RU"/>
        </w:rPr>
        <w:t xml:space="preserve">-1 </w:t>
      </w:r>
      <w:r w:rsidRPr="00410EB9">
        <w:rPr>
          <w:rFonts w:ascii="Times New Roman" w:hAnsi="Times New Roman"/>
          <w:sz w:val="28"/>
          <w:szCs w:val="28"/>
          <w:lang w:val="ru-RU" w:eastAsia="ru-RU"/>
        </w:rPr>
        <w:t>выполнение данного теста в сентябре 2004 г., по всей вероятности, обусловлено возрастными изменениями организма спортсменов и явлениями остаточной тренированности. Отсутствие изменений времени выполнение теста 1 в конце 1 и 2 года подготовки (10.9с1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говорит о том, что юные волейболисты достигли максимальных, для данного возраста, результатов. Это связано с тем, что возрастной период 10 - 14 лет характеризуется ускоренными ростовыми изменениями тела спортсмена, который в свою очередь, накладывают отпечаток на действия спортсменов связанные с таким качеством как ловкость.</w:t>
      </w:r>
    </w:p>
    <w:p w:rsidR="00377950" w:rsidRPr="00377950" w:rsidRDefault="00377950" w:rsidP="00377950">
      <w:pPr>
        <w:spacing w:before="100" w:beforeAutospacing="1" w:after="100" w:afterAutospacing="1" w:line="360" w:lineRule="auto"/>
        <w:ind w:firstLine="670"/>
        <w:jc w:val="both"/>
        <w:rPr>
          <w:rFonts w:ascii="Times New Roman" w:hAnsi="Times New Roman"/>
          <w:sz w:val="28"/>
          <w:szCs w:val="28"/>
          <w:lang w:eastAsia="ru-RU"/>
        </w:rPr>
      </w:pPr>
      <w:r w:rsidRPr="00410EB9">
        <w:rPr>
          <w:rFonts w:ascii="Times New Roman" w:hAnsi="Times New Roman"/>
          <w:sz w:val="28"/>
          <w:szCs w:val="28"/>
          <w:lang w:val="ru-RU" w:eastAsia="ru-RU"/>
        </w:rPr>
        <w:t>В тесте 2 связанной с проявлением скоростной выносливости (Табл. 1) так же произошли определенные положительные изменения. Так, если среднее время пробегания теста 2 "Елочка", в начале исследования (сентябрь 2003 г.) составило 31.5с1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 то в конце первого года обучения оно улучшилось на 1,3с1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и составило 30.9с1</w:t>
      </w:r>
      <w:r w:rsidRPr="00410EB9">
        <w:rPr>
          <w:rFonts w:ascii="Times New Roman" w:hAnsi="Times New Roman"/>
          <w:sz w:val="28"/>
          <w:szCs w:val="28"/>
          <w:vertAlign w:val="superscript"/>
          <w:lang w:val="ru-RU" w:eastAsia="ru-RU"/>
        </w:rPr>
        <w:t>-1</w:t>
      </w:r>
      <w:r w:rsidRPr="00410EB9">
        <w:rPr>
          <w:rFonts w:ascii="Times New Roman" w:hAnsi="Times New Roman"/>
          <w:sz w:val="28"/>
          <w:szCs w:val="28"/>
          <w:lang w:val="ru-RU" w:eastAsia="ru-RU"/>
        </w:rPr>
        <w:t xml:space="preserve"> . </w:t>
      </w:r>
      <w:r w:rsidRPr="00377950">
        <w:rPr>
          <w:rFonts w:ascii="Times New Roman" w:hAnsi="Times New Roman"/>
          <w:sz w:val="28"/>
          <w:szCs w:val="28"/>
          <w:lang w:eastAsia="ru-RU"/>
        </w:rPr>
        <w:t>В конце второго года подготовки (май месяц 2005 г.) время пробегания данного теста так же улучшилось на 1.2с1</w:t>
      </w:r>
      <w:r w:rsidRPr="00377950">
        <w:rPr>
          <w:rFonts w:ascii="Times New Roman" w:hAnsi="Times New Roman"/>
          <w:sz w:val="28"/>
          <w:szCs w:val="28"/>
          <w:vertAlign w:val="superscript"/>
          <w:lang w:eastAsia="ru-RU"/>
        </w:rPr>
        <w:t>-1</w:t>
      </w:r>
      <w:r w:rsidRPr="00377950">
        <w:rPr>
          <w:rFonts w:ascii="Times New Roman" w:hAnsi="Times New Roman"/>
          <w:sz w:val="28"/>
          <w:szCs w:val="28"/>
          <w:lang w:eastAsia="ru-RU"/>
        </w:rPr>
        <w:t xml:space="preserve"> и составило 29.7с1</w:t>
      </w:r>
      <w:r w:rsidRPr="00377950">
        <w:rPr>
          <w:rFonts w:ascii="Times New Roman" w:hAnsi="Times New Roman"/>
          <w:sz w:val="28"/>
          <w:szCs w:val="28"/>
          <w:vertAlign w:val="superscript"/>
          <w:lang w:eastAsia="ru-RU"/>
        </w:rPr>
        <w:t>-1</w:t>
      </w:r>
      <w:r w:rsidRPr="00377950">
        <w:rPr>
          <w:rFonts w:ascii="Times New Roman" w:hAnsi="Times New Roman"/>
          <w:sz w:val="28"/>
          <w:szCs w:val="28"/>
          <w:lang w:eastAsia="ru-RU"/>
        </w:rPr>
        <w:t xml:space="preserve">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Полученные устойчивые изменения в тесте на скоростную выносливость говорят о возросшей тренированности юных спортсменов-волейболистов после двух лет целенаправленных занятий. Однако, по всей вероятности, изменения весоростовых показателей спортсменов в сторону увеличения (феномен акселерации) не дает возможности дальнейшего улучшения в результатах по данным обоих тестов.</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О том, что данный возрастной период характеризуется усиленным ростом и увеличением веса тела юных спортсменов свидетельствуют и результаты двух следующих тестов (№№ 3, 4 табл. </w:t>
      </w:r>
      <w:r w:rsidRPr="00377950">
        <w:rPr>
          <w:rFonts w:ascii="Times New Roman" w:hAnsi="Times New Roman"/>
          <w:sz w:val="28"/>
          <w:szCs w:val="28"/>
          <w:lang w:eastAsia="ru-RU"/>
        </w:rPr>
        <w:t xml:space="preserve">1). </w:t>
      </w:r>
      <w:r w:rsidRPr="00410EB9">
        <w:rPr>
          <w:rFonts w:ascii="Times New Roman" w:hAnsi="Times New Roman"/>
          <w:sz w:val="28"/>
          <w:szCs w:val="28"/>
          <w:lang w:val="ru-RU" w:eastAsia="ru-RU"/>
        </w:rPr>
        <w:t>Полученные данные говорят о том, что метания набивного мяча, выполняемые из исходного положения сидя и стоя на полу и с места постоянно растут. За два года занятий юные волейболисты имели прирост в результат теста 3 на 1, 4м, а в тесте 4 - на 2,51м.</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Особенно значительный сдвиг в результатах наблюдается после второго года подготовки юных волейболистов. </w:t>
      </w:r>
      <w:r w:rsidRPr="008F3811">
        <w:rPr>
          <w:rFonts w:ascii="Times New Roman" w:hAnsi="Times New Roman"/>
          <w:sz w:val="28"/>
          <w:szCs w:val="28"/>
          <w:lang w:val="ru-RU" w:eastAsia="ru-RU"/>
        </w:rPr>
        <w:t>Сравнение показывает, после пе</w:t>
      </w:r>
      <w:r w:rsidR="008F3811" w:rsidRPr="008F3811">
        <w:rPr>
          <w:rFonts w:ascii="Times New Roman" w:hAnsi="Times New Roman"/>
          <w:sz w:val="28"/>
          <w:szCs w:val="28"/>
          <w:lang w:val="ru-RU" w:eastAsia="ru-RU"/>
        </w:rPr>
        <w:t>рвого года обучения (Табл. 1) у</w:t>
      </w:r>
      <w:r w:rsidRPr="008F3811">
        <w:rPr>
          <w:rFonts w:ascii="Times New Roman" w:hAnsi="Times New Roman"/>
          <w:sz w:val="28"/>
          <w:szCs w:val="28"/>
          <w:lang w:val="ru-RU" w:eastAsia="ru-RU"/>
        </w:rPr>
        <w:t xml:space="preserve"> волейболистов наблюдались положительные сдвиги в результатах метания мяча в обоих тестах №3 и №4 (соответственно 0,6м и 0,35м), но они оказались не значительными. На втором году обучения у волейболистов наблюдается более значительный прирост результатов в метании набивного мяча. </w:t>
      </w:r>
      <w:r w:rsidRPr="00410EB9">
        <w:rPr>
          <w:rFonts w:ascii="Times New Roman" w:hAnsi="Times New Roman"/>
          <w:sz w:val="28"/>
          <w:szCs w:val="28"/>
          <w:lang w:val="ru-RU" w:eastAsia="ru-RU"/>
        </w:rPr>
        <w:t>Так, в тесте №3 он составил 0,87м, а в тесте №4 - на 0,81м, что соответственно больше на 0,27м и 0,4м, по сравнению с первым годом обучения.</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Таким образом, полученными результатами в тестах на метание набивного мяча подтверждается предположение о значительном влиянии повышения весоростовых изменений спортсменов одного возраста на улучшение показателей.</w:t>
      </w:r>
    </w:p>
    <w:p w:rsidR="00377950" w:rsidRPr="008F3811"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В следующих двух тестах (№№5, 6), которые наиболее точно отражают собственно скоростно-силовые способности волейболистов, учитывая то, что абсолютное большинство двигательных действий в этой игре спортсмены выполняют с помощью прыжков, так же получены значительные приросты показателей.</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Так, за два года обучения (Табл. 1) в группе начальной подготовки результаты прыжка в длину с места (тест №5) выросли на 34 см. </w:t>
      </w:r>
      <w:r w:rsidRPr="00377950">
        <w:rPr>
          <w:rFonts w:ascii="Times New Roman" w:hAnsi="Times New Roman"/>
          <w:sz w:val="28"/>
          <w:szCs w:val="28"/>
          <w:lang w:eastAsia="ru-RU"/>
        </w:rPr>
        <w:t xml:space="preserve">Однако, следует отметить и тот факт, что прирост данной результативности получен, в основном, за первый год занятий (прирост составил 17 см). </w:t>
      </w:r>
      <w:r w:rsidRPr="00410EB9">
        <w:rPr>
          <w:rFonts w:ascii="Times New Roman" w:hAnsi="Times New Roman"/>
          <w:sz w:val="28"/>
          <w:szCs w:val="28"/>
          <w:lang w:val="ru-RU" w:eastAsia="ru-RU"/>
        </w:rPr>
        <w:t>За второй год обучения данный прирост выявился несколько меньшим и составил 13 см.</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В тест</w:t>
      </w:r>
      <w:r w:rsidR="008F3811">
        <w:rPr>
          <w:rFonts w:ascii="Times New Roman" w:hAnsi="Times New Roman"/>
          <w:sz w:val="28"/>
          <w:szCs w:val="28"/>
          <w:lang w:val="ru-RU" w:eastAsia="ru-RU"/>
        </w:rPr>
        <w:t>е</w:t>
      </w:r>
      <w:r w:rsidRPr="008F3811">
        <w:rPr>
          <w:rFonts w:ascii="Times New Roman" w:hAnsi="Times New Roman"/>
          <w:sz w:val="28"/>
          <w:szCs w:val="28"/>
          <w:lang w:val="ru-RU" w:eastAsia="ru-RU"/>
        </w:rPr>
        <w:t xml:space="preserve"> №6 (прыжок вверх с места) результаты в первый год подготовки (Табл. 1) выросли на 4,8 см, а за второй - на 7,7 см. В целом, высота подъема общего центра тяжести (ОЦТ) волейболистов за два года подготовки возросла до 44,9 см при средних исходных данных в 21,8 см и составила 23,1 см. </w:t>
      </w:r>
      <w:r w:rsidRPr="00410EB9">
        <w:rPr>
          <w:rFonts w:ascii="Times New Roman" w:hAnsi="Times New Roman"/>
          <w:sz w:val="28"/>
          <w:szCs w:val="28"/>
          <w:lang w:val="ru-RU" w:eastAsia="ru-RU"/>
        </w:rPr>
        <w:t>Полученный прирост результативности в тесте №6 (прыжок вверх с мета) превысил исходный показатель на 105,0%, что явилось следствием целенаправленной работы по развитию скоростных и силовых качеств, а так же применением интенсивной технологии совершенствования скоростно-силовых способностей у юных волейболистов.</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 xml:space="preserve">О необходимости и соблюдения выбора приоритетности и избирательности средств в развитии физических качеств у волейболистов говорят результаты теста №7 (измерение становой силы). </w:t>
      </w:r>
      <w:r w:rsidRPr="00410EB9">
        <w:rPr>
          <w:rFonts w:ascii="Times New Roman" w:hAnsi="Times New Roman"/>
          <w:sz w:val="28"/>
          <w:szCs w:val="28"/>
          <w:lang w:val="ru-RU" w:eastAsia="ru-RU"/>
        </w:rPr>
        <w:t>За два года подготовки прирост становой силы составил 15,2 кг и практически был постепенным (6,2 кг 1-й год и 6,0 кг - 2-й год) и постоянным.</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Из таблицы 2 видно, что результаты всех тестов выросли на достоверно значимые величины (р&lt;0,05). Особенно это касается скоростно-силовых способностей, где прирост оказался наиболее значительным и находится в диапазоне 17,8-51,4%. </w:t>
      </w:r>
      <w:r w:rsidRPr="00377950">
        <w:rPr>
          <w:rFonts w:ascii="Times New Roman" w:hAnsi="Times New Roman"/>
          <w:sz w:val="28"/>
          <w:szCs w:val="28"/>
          <w:lang w:eastAsia="ru-RU"/>
        </w:rPr>
        <w:t xml:space="preserve">Несколько худшие результаты волейболисты 10 - 14 лет показывают в тестах №1 и №2 на ловкость и скоростную выносливость (7,3-6,1%), что говорит о наступившем возрастном барьере в развитии данных качеств. </w:t>
      </w:r>
      <w:r w:rsidRPr="00410EB9">
        <w:rPr>
          <w:rFonts w:ascii="Times New Roman" w:hAnsi="Times New Roman"/>
          <w:sz w:val="28"/>
          <w:szCs w:val="28"/>
          <w:lang w:val="ru-RU" w:eastAsia="ru-RU"/>
        </w:rPr>
        <w:t>Особенно это видно (Табл. 2) на втором году обучения, где прирост показателей в данных тестах составил всего 2,7% и 3,9% соответственно, когда как на первом - полученные результаты увеличились на 6,8% и 9,8% каждое. Средний процентный прирост показателей всех тестов за первый год тренировок составил 11,2%, а за второй год, по отношению к первому - 9,4%. Падение прироста результативности произошли, прежде всего, за счет тестов №1, 2, 5, 7, что в одном случае (тесты 1,2) говорит о недостаточности внимания тренера к развитию ловкости и скоростной выносливости в возрасте 10 - 14 лет, а с другой - о влиянии возрастных изменений происходящих в организме занимающихся связанных с увеличением массы и длины тела (тесты 5, 7).</w:t>
      </w:r>
    </w:p>
    <w:p w:rsidR="00377950" w:rsidRPr="008F3811"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Однако, данные изменения, показанные в таблицах 1 и 2, показывают соотношение роста результатов выполнения тестов от начала до конца 2-х летнего эксперимента и ежегодную динамику изменений. </w:t>
      </w:r>
      <w:r w:rsidRPr="008F3811">
        <w:rPr>
          <w:rFonts w:ascii="Times New Roman" w:hAnsi="Times New Roman"/>
          <w:sz w:val="28"/>
          <w:szCs w:val="28"/>
          <w:lang w:val="ru-RU" w:eastAsia="ru-RU"/>
        </w:rPr>
        <w:t xml:space="preserve">В тоже время в практике работы </w:t>
      </w:r>
      <w:r w:rsidR="008F3811">
        <w:rPr>
          <w:rFonts w:ascii="Times New Roman" w:hAnsi="Times New Roman"/>
          <w:sz w:val="28"/>
          <w:szCs w:val="28"/>
          <w:lang w:val="ru-RU" w:eastAsia="ru-RU"/>
        </w:rPr>
        <w:t xml:space="preserve">спортивных школ </w:t>
      </w:r>
      <w:r w:rsidRPr="008F3811">
        <w:rPr>
          <w:rFonts w:ascii="Times New Roman" w:hAnsi="Times New Roman"/>
          <w:sz w:val="28"/>
          <w:szCs w:val="28"/>
          <w:lang w:val="ru-RU" w:eastAsia="ru-RU"/>
        </w:rPr>
        <w:t>по любому виду спорта, в том числе и по волейболу, существуют определенные нормативные требования к занимающимся. Сопоставляя полученные результаты тестирования тренеры могут выявить те изменения (положительные или отрицательные), которые происходят при развитии различных физических качеств у занимающихся.</w:t>
      </w:r>
    </w:p>
    <w:p w:rsidR="00377950" w:rsidRPr="008F3811"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 xml:space="preserve">На рисунках 1 - 7 показанные сравнительные данные существующих нормативных требований программы </w:t>
      </w:r>
      <w:r w:rsidR="008F3811">
        <w:rPr>
          <w:rFonts w:ascii="Times New Roman" w:hAnsi="Times New Roman"/>
          <w:sz w:val="28"/>
          <w:szCs w:val="28"/>
          <w:lang w:val="ru-RU" w:eastAsia="ru-RU"/>
        </w:rPr>
        <w:t xml:space="preserve">спортивных школ </w:t>
      </w:r>
      <w:r w:rsidRPr="008F3811">
        <w:rPr>
          <w:rFonts w:ascii="Times New Roman" w:hAnsi="Times New Roman"/>
          <w:sz w:val="28"/>
          <w:szCs w:val="28"/>
          <w:lang w:val="ru-RU" w:eastAsia="ru-RU"/>
        </w:rPr>
        <w:t>и полученные результаты в ходе эксперимента. Из полученных результатов видно, что в начале исследований (сентябрь</w:t>
      </w:r>
      <w:r w:rsidR="008F3811">
        <w:rPr>
          <w:rFonts w:ascii="Times New Roman" w:hAnsi="Times New Roman"/>
          <w:sz w:val="28"/>
          <w:szCs w:val="28"/>
          <w:lang w:val="ru-RU" w:eastAsia="ru-RU"/>
        </w:rPr>
        <w:t xml:space="preserve"> 1 года</w:t>
      </w:r>
      <w:r w:rsidRPr="008F3811">
        <w:rPr>
          <w:rFonts w:ascii="Times New Roman" w:hAnsi="Times New Roman"/>
          <w:sz w:val="28"/>
          <w:szCs w:val="28"/>
          <w:lang w:val="ru-RU" w:eastAsia="ru-RU"/>
        </w:rPr>
        <w:t>) все показатели тестирования уступают модельным характеристикам нормативных требований программы</w:t>
      </w:r>
      <w:r w:rsidR="008F3811">
        <w:rPr>
          <w:rFonts w:ascii="Times New Roman" w:hAnsi="Times New Roman"/>
          <w:sz w:val="28"/>
          <w:szCs w:val="28"/>
          <w:lang w:val="ru-RU" w:eastAsia="ru-RU"/>
        </w:rPr>
        <w:t xml:space="preserve"> спортивной школы</w:t>
      </w:r>
      <w:r w:rsidRPr="008F3811">
        <w:rPr>
          <w:rFonts w:ascii="Times New Roman" w:hAnsi="Times New Roman"/>
          <w:sz w:val="28"/>
          <w:szCs w:val="28"/>
          <w:lang w:val="ru-RU" w:eastAsia="ru-RU"/>
        </w:rPr>
        <w:t xml:space="preserve">. В конце исследования (май </w:t>
      </w:r>
      <w:r w:rsidR="008F3811">
        <w:rPr>
          <w:rFonts w:ascii="Times New Roman" w:hAnsi="Times New Roman"/>
          <w:sz w:val="28"/>
          <w:szCs w:val="28"/>
          <w:lang w:val="ru-RU" w:eastAsia="ru-RU"/>
        </w:rPr>
        <w:t>2</w:t>
      </w:r>
      <w:r w:rsidRPr="008F3811">
        <w:rPr>
          <w:rFonts w:ascii="Times New Roman" w:hAnsi="Times New Roman"/>
          <w:sz w:val="28"/>
          <w:szCs w:val="28"/>
          <w:lang w:val="ru-RU" w:eastAsia="ru-RU"/>
        </w:rPr>
        <w:t xml:space="preserve"> г</w:t>
      </w:r>
      <w:r w:rsidR="008F3811">
        <w:rPr>
          <w:rFonts w:ascii="Times New Roman" w:hAnsi="Times New Roman"/>
          <w:sz w:val="28"/>
          <w:szCs w:val="28"/>
          <w:lang w:val="ru-RU" w:eastAsia="ru-RU"/>
        </w:rPr>
        <w:t>ода</w:t>
      </w:r>
      <w:r w:rsidRPr="008F3811">
        <w:rPr>
          <w:rFonts w:ascii="Times New Roman" w:hAnsi="Times New Roman"/>
          <w:sz w:val="28"/>
          <w:szCs w:val="28"/>
          <w:lang w:val="ru-RU" w:eastAsia="ru-RU"/>
        </w:rPr>
        <w:t>) все модельные нормативы были юными волейболистами превзойдены, особенно в тестах на ловкость и скоростную выносливость.</w:t>
      </w:r>
    </w:p>
    <w:p w:rsidR="00377950" w:rsidRPr="00410EB9" w:rsidRDefault="00377950" w:rsidP="00377950">
      <w:pPr>
        <w:spacing w:before="100" w:beforeAutospacing="1" w:after="100" w:afterAutospacing="1" w:line="360" w:lineRule="auto"/>
        <w:jc w:val="right"/>
        <w:rPr>
          <w:rFonts w:ascii="Times New Roman" w:hAnsi="Times New Roman"/>
          <w:sz w:val="28"/>
          <w:szCs w:val="28"/>
          <w:lang w:val="ru-RU" w:eastAsia="ru-RU"/>
        </w:rPr>
      </w:pPr>
      <w:r w:rsidRPr="00410EB9">
        <w:rPr>
          <w:rFonts w:ascii="Times New Roman" w:hAnsi="Times New Roman"/>
          <w:sz w:val="28"/>
          <w:szCs w:val="28"/>
          <w:lang w:val="ru-RU" w:eastAsia="ru-RU"/>
        </w:rPr>
        <w:t xml:space="preserve">Таблица 1. </w:t>
      </w:r>
    </w:p>
    <w:p w:rsidR="00377950" w:rsidRPr="00410EB9" w:rsidRDefault="00377950" w:rsidP="00377950">
      <w:pPr>
        <w:spacing w:before="100" w:beforeAutospacing="1" w:after="100" w:afterAutospacing="1" w:line="360" w:lineRule="auto"/>
        <w:jc w:val="center"/>
        <w:rPr>
          <w:rFonts w:ascii="Times New Roman" w:hAnsi="Times New Roman"/>
          <w:i/>
          <w:iCs/>
          <w:sz w:val="28"/>
          <w:szCs w:val="28"/>
          <w:lang w:val="ru-RU" w:eastAsia="ru-RU"/>
        </w:rPr>
      </w:pPr>
      <w:r w:rsidRPr="00410EB9">
        <w:rPr>
          <w:rFonts w:ascii="Times New Roman" w:hAnsi="Times New Roman"/>
          <w:i/>
          <w:iCs/>
          <w:sz w:val="28"/>
          <w:szCs w:val="28"/>
          <w:lang w:val="ru-RU" w:eastAsia="ru-RU"/>
        </w:rPr>
        <w:t xml:space="preserve">Результаты контрольных испытаний по физической подготовке: </w:t>
      </w:r>
    </w:p>
    <w:tbl>
      <w:tblPr>
        <w:tblW w:w="5000" w:type="pct"/>
        <w:tblCellSpacing w:w="0" w:type="dxa"/>
        <w:tblBorders>
          <w:top w:val="outset" w:sz="8" w:space="0" w:color="0D0D0D"/>
          <w:left w:val="outset" w:sz="8" w:space="0" w:color="0D0D0D"/>
          <w:bottom w:val="outset" w:sz="8" w:space="0" w:color="0D0D0D"/>
          <w:right w:val="outset" w:sz="8" w:space="0" w:color="0D0D0D"/>
          <w:insideH w:val="outset" w:sz="8" w:space="0" w:color="0D0D0D"/>
          <w:insideV w:val="outset" w:sz="8" w:space="0" w:color="0D0D0D"/>
        </w:tblBorders>
        <w:tblCellMar>
          <w:top w:w="15" w:type="dxa"/>
          <w:left w:w="15" w:type="dxa"/>
          <w:bottom w:w="15" w:type="dxa"/>
          <w:right w:w="15" w:type="dxa"/>
        </w:tblCellMar>
        <w:tblLook w:val="04A0" w:firstRow="1" w:lastRow="0" w:firstColumn="1" w:lastColumn="0" w:noHBand="0" w:noVBand="1"/>
      </w:tblPr>
      <w:tblGrid>
        <w:gridCol w:w="570"/>
        <w:gridCol w:w="4187"/>
        <w:gridCol w:w="1429"/>
        <w:gridCol w:w="858"/>
        <w:gridCol w:w="1523"/>
        <w:gridCol w:w="858"/>
      </w:tblGrid>
      <w:tr w:rsidR="00377950" w:rsidRPr="00410EB9" w:rsidTr="00F70924">
        <w:trPr>
          <w:trHeight w:val="315"/>
          <w:tblCellSpacing w:w="0" w:type="dxa"/>
        </w:trPr>
        <w:tc>
          <w:tcPr>
            <w:tcW w:w="300" w:type="pct"/>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2200" w:type="pct"/>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1200" w:type="pct"/>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1 год</w:t>
            </w:r>
          </w:p>
        </w:tc>
        <w:tc>
          <w:tcPr>
            <w:tcW w:w="1250" w:type="pct"/>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r>
      <w:tr w:rsidR="00377950" w:rsidRPr="00410EB9" w:rsidTr="00F70924">
        <w:trPr>
          <w:trHeight w:val="315"/>
          <w:tblCellSpacing w:w="0" w:type="dxa"/>
        </w:trPr>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сентябрь</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сентябрь</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1.</w:t>
            </w:r>
          </w:p>
        </w:tc>
        <w:tc>
          <w:tcPr>
            <w:tcW w:w="22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Тест 6м х 5(сек)</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11,7</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10,9</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11,2</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10,9</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2.</w:t>
            </w:r>
          </w:p>
        </w:tc>
        <w:tc>
          <w:tcPr>
            <w:tcW w:w="22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Тест "Елочка" (сек)</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31,5</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30,2</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30,9</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29,7</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3.</w:t>
            </w:r>
          </w:p>
        </w:tc>
        <w:tc>
          <w:tcPr>
            <w:tcW w:w="2200" w:type="pct"/>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Метание н/мяча (1 кг) сидя(м)</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4,1</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4,7</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4,63</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5,5</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4.</w:t>
            </w:r>
          </w:p>
        </w:tc>
        <w:tc>
          <w:tcPr>
            <w:tcW w:w="2200" w:type="pct"/>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Метание н/мяча (1 кг) стоя(м)</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7,2</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7,55</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8,9</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9,71</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5.</w:t>
            </w:r>
          </w:p>
        </w:tc>
        <w:tc>
          <w:tcPr>
            <w:tcW w:w="2200" w:type="pct"/>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Прыжок в длину с места (см)</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157</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174</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178</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191</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6.</w:t>
            </w:r>
          </w:p>
        </w:tc>
        <w:tc>
          <w:tcPr>
            <w:tcW w:w="22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Прыжок вверх (см)</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21,8</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26,6</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36,2</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44,9</w:t>
            </w:r>
          </w:p>
        </w:tc>
      </w:tr>
      <w:tr w:rsidR="00377950" w:rsidRPr="00410EB9" w:rsidTr="00F70924">
        <w:trPr>
          <w:tblCellSpacing w:w="0" w:type="dxa"/>
        </w:trPr>
        <w:tc>
          <w:tcPr>
            <w:tcW w:w="3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7.</w:t>
            </w:r>
          </w:p>
        </w:tc>
        <w:tc>
          <w:tcPr>
            <w:tcW w:w="2200" w:type="pc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Становая сила (кг)</w:t>
            </w:r>
          </w:p>
        </w:tc>
        <w:tc>
          <w:tcPr>
            <w:tcW w:w="7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31,3</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37,5</w:t>
            </w:r>
          </w:p>
        </w:tc>
        <w:tc>
          <w:tcPr>
            <w:tcW w:w="80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40,5</w:t>
            </w:r>
          </w:p>
        </w:tc>
        <w:tc>
          <w:tcPr>
            <w:tcW w:w="450" w:type="pct"/>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46,5</w:t>
            </w:r>
          </w:p>
        </w:tc>
      </w:tr>
    </w:tbl>
    <w:p w:rsidR="008F3811" w:rsidRDefault="008F3811" w:rsidP="00377950">
      <w:pPr>
        <w:spacing w:before="100" w:beforeAutospacing="1" w:after="100" w:afterAutospacing="1" w:line="360" w:lineRule="auto"/>
        <w:jc w:val="right"/>
        <w:rPr>
          <w:rFonts w:ascii="Times New Roman" w:hAnsi="Times New Roman"/>
          <w:sz w:val="28"/>
          <w:szCs w:val="28"/>
          <w:lang w:val="ru-RU" w:eastAsia="ru-RU"/>
        </w:rPr>
      </w:pPr>
    </w:p>
    <w:p w:rsidR="00377950" w:rsidRPr="00377950" w:rsidRDefault="00377950" w:rsidP="00377950">
      <w:pPr>
        <w:spacing w:before="100" w:beforeAutospacing="1" w:after="100" w:afterAutospacing="1" w:line="360" w:lineRule="auto"/>
        <w:jc w:val="right"/>
        <w:rPr>
          <w:rFonts w:ascii="Times New Roman" w:hAnsi="Times New Roman"/>
          <w:sz w:val="28"/>
          <w:szCs w:val="28"/>
          <w:lang w:eastAsia="ru-RU"/>
        </w:rPr>
      </w:pPr>
      <w:r w:rsidRPr="00377950">
        <w:rPr>
          <w:rFonts w:ascii="Times New Roman" w:hAnsi="Times New Roman"/>
          <w:sz w:val="28"/>
          <w:szCs w:val="28"/>
          <w:lang w:eastAsia="ru-RU"/>
        </w:rPr>
        <w:t xml:space="preserve">Таблица 2. </w:t>
      </w:r>
    </w:p>
    <w:p w:rsidR="00377950" w:rsidRPr="00377950" w:rsidRDefault="00377950" w:rsidP="00377950">
      <w:pPr>
        <w:spacing w:before="100" w:beforeAutospacing="1" w:after="100" w:afterAutospacing="1" w:line="360" w:lineRule="auto"/>
        <w:jc w:val="center"/>
        <w:rPr>
          <w:rFonts w:ascii="Times New Roman" w:hAnsi="Times New Roman"/>
          <w:i/>
          <w:iCs/>
          <w:sz w:val="28"/>
          <w:szCs w:val="28"/>
          <w:lang w:eastAsia="ru-RU"/>
        </w:rPr>
      </w:pPr>
      <w:r w:rsidRPr="00377950">
        <w:rPr>
          <w:rFonts w:ascii="Times New Roman" w:hAnsi="Times New Roman"/>
          <w:i/>
          <w:iCs/>
          <w:sz w:val="28"/>
          <w:szCs w:val="28"/>
          <w:lang w:eastAsia="ru-RU"/>
        </w:rPr>
        <w:t xml:space="preserve">Динамика показателей физической подготовленности: </w:t>
      </w:r>
    </w:p>
    <w:tbl>
      <w:tblPr>
        <w:tblW w:w="5000" w:type="pct"/>
        <w:jc w:val="center"/>
        <w:tblCellSpacing w:w="0" w:type="dxa"/>
        <w:tblBorders>
          <w:top w:val="outset" w:sz="8" w:space="0" w:color="0D0D0D"/>
          <w:left w:val="outset" w:sz="8" w:space="0" w:color="0D0D0D"/>
          <w:bottom w:val="outset" w:sz="8" w:space="0" w:color="0D0D0D"/>
          <w:right w:val="outset" w:sz="8" w:space="0" w:color="0D0D0D"/>
          <w:insideH w:val="outset" w:sz="8" w:space="0" w:color="0D0D0D"/>
          <w:insideV w:val="outset" w:sz="8" w:space="0" w:color="0D0D0D"/>
        </w:tblBorders>
        <w:tblCellMar>
          <w:top w:w="15" w:type="dxa"/>
          <w:left w:w="15" w:type="dxa"/>
          <w:bottom w:w="15" w:type="dxa"/>
          <w:right w:w="15" w:type="dxa"/>
        </w:tblCellMar>
        <w:tblLook w:val="04A0" w:firstRow="1" w:lastRow="0" w:firstColumn="1" w:lastColumn="0" w:noHBand="0" w:noVBand="1"/>
      </w:tblPr>
      <w:tblGrid>
        <w:gridCol w:w="338"/>
        <w:gridCol w:w="3412"/>
        <w:gridCol w:w="1330"/>
        <w:gridCol w:w="560"/>
        <w:gridCol w:w="1330"/>
        <w:gridCol w:w="560"/>
        <w:gridCol w:w="1097"/>
        <w:gridCol w:w="798"/>
      </w:tblGrid>
      <w:tr w:rsidR="00377950" w:rsidRPr="00410EB9" w:rsidTr="00F70924">
        <w:trPr>
          <w:tblCellSpacing w:w="0" w:type="dxa"/>
          <w:jc w:val="center"/>
        </w:trPr>
        <w:tc>
          <w:tcPr>
            <w:tcW w:w="0" w:type="auto"/>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0" w:type="auto"/>
            <w:gridSpan w:val="2"/>
            <w:hideMark/>
          </w:tcPr>
          <w:p w:rsidR="00377950" w:rsidRPr="00377950" w:rsidRDefault="008F3811" w:rsidP="008F3811">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sz w:val="28"/>
                <w:szCs w:val="28"/>
                <w:lang w:val="ru-RU" w:eastAsia="ru-RU"/>
              </w:rPr>
              <w:t>1 год</w:t>
            </w:r>
            <w:r w:rsidR="00377950" w:rsidRPr="00377950">
              <w:rPr>
                <w:rFonts w:ascii="Times New Roman" w:hAnsi="Times New Roman"/>
                <w:sz w:val="28"/>
                <w:szCs w:val="28"/>
                <w:lang w:eastAsia="ru-RU"/>
              </w:rPr>
              <w:t>.</w:t>
            </w:r>
          </w:p>
        </w:tc>
        <w:tc>
          <w:tcPr>
            <w:tcW w:w="0" w:type="auto"/>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c>
          <w:tcPr>
            <w:tcW w:w="0" w:type="auto"/>
            <w:gridSpan w:val="2"/>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Всего за период</w:t>
            </w:r>
          </w:p>
        </w:tc>
      </w:tr>
      <w:tr w:rsidR="00377950" w:rsidRPr="00410EB9" w:rsidTr="00F70924">
        <w:trPr>
          <w:tblCellSpacing w:w="0" w:type="dxa"/>
          <w:jc w:val="center"/>
        </w:trPr>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w:t>
            </w:r>
          </w:p>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1.</w:t>
            </w:r>
          </w:p>
        </w:tc>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Тест 6м х 5(сек)</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- 0,8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- 0,3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-0,8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7,3</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2.</w:t>
            </w:r>
          </w:p>
        </w:tc>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Тест "Елочка" (сек)</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- 1,3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9,8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-1,2</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3,9</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6,1</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3.</w:t>
            </w:r>
          </w:p>
        </w:tc>
        <w:tc>
          <w:tcPr>
            <w:tcW w:w="0" w:type="auto"/>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Метание н/мяча (1 кг) сидя(м)</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+ 0,6</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12,7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+0,87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15,8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25,4</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4.</w:t>
            </w:r>
          </w:p>
        </w:tc>
        <w:tc>
          <w:tcPr>
            <w:tcW w:w="0" w:type="auto"/>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Метание н/мяча (1 кг) стоя(м)</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+ 0,35</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4,6</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+0,81</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+2,51</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25,8</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5.</w:t>
            </w:r>
          </w:p>
        </w:tc>
        <w:tc>
          <w:tcPr>
            <w:tcW w:w="0" w:type="auto"/>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Прыжок в длину с места (см)</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+ 17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9,8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17,8</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6.</w:t>
            </w:r>
          </w:p>
        </w:tc>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Прыжок в высоту (см)</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19,4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+23,1</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51,4</w:t>
            </w:r>
          </w:p>
        </w:tc>
      </w:tr>
      <w:tr w:rsidR="00377950" w:rsidRPr="00410EB9" w:rsidTr="00F70924">
        <w:trPr>
          <w:tblCellSpacing w:w="0" w:type="dxa"/>
          <w:jc w:val="center"/>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7.</w:t>
            </w:r>
          </w:p>
        </w:tc>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Становая сила (кг)</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+ 6,2</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16,5</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8,6</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+15,2</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32,7</w:t>
            </w:r>
          </w:p>
        </w:tc>
      </w:tr>
    </w:tbl>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Примечание: все различия показателей достоверны при р&lt;0,05 </w:t>
      </w:r>
    </w:p>
    <w:p w:rsidR="00377950" w:rsidRPr="00377950" w:rsidRDefault="00494C23" w:rsidP="00377950">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noProof/>
          <w:sz w:val="28"/>
          <w:szCs w:val="28"/>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lib.sportedu.ru/books/xxpi/2005n8/Images/Image1286.gif" style="width:303pt;height:281.25pt;visibility:visible">
            <v:imagedata r:id="rId8" o:title="Image1286"/>
          </v:shape>
        </w:pict>
      </w:r>
      <w:r>
        <w:rPr>
          <w:rFonts w:ascii="Times New Roman" w:hAnsi="Times New Roman"/>
          <w:noProof/>
          <w:sz w:val="28"/>
          <w:szCs w:val="28"/>
          <w:lang w:val="ru-RU" w:eastAsia="ru-RU" w:bidi="ar-SA"/>
        </w:rPr>
        <w:pict>
          <v:shape id="Рисунок 3" o:spid="_x0000_i1026" type="#_x0000_t75" alt="http://lib.sportedu.ru/books/xxpi/2005n8/Images/Image1287.gif" style="width:302.25pt;height:293.25pt;visibility:visible">
            <v:imagedata r:id="rId9" o:title="Image1287"/>
          </v:shape>
        </w:pict>
      </w:r>
    </w:p>
    <w:p w:rsidR="00B33FA6" w:rsidRDefault="00494C23" w:rsidP="00377950">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noProof/>
          <w:sz w:val="28"/>
          <w:szCs w:val="28"/>
          <w:lang w:val="ru-RU" w:eastAsia="ru-RU" w:bidi="ar-SA"/>
        </w:rPr>
        <w:pict>
          <v:shape id="Рисунок 4" o:spid="_x0000_i1027" type="#_x0000_t75" alt="http://lib.sportedu.ru/books/xxpi/2005n8/Images/Image1288.gif" style="width:299.25pt;height:277.5pt;visibility:visible">
            <v:imagedata r:id="rId10" o:title="Image1288"/>
          </v:shape>
        </w:pict>
      </w:r>
    </w:p>
    <w:p w:rsidR="00377950" w:rsidRPr="00377950" w:rsidRDefault="00494C23" w:rsidP="00377950">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noProof/>
          <w:sz w:val="28"/>
          <w:szCs w:val="28"/>
          <w:lang w:val="ru-RU" w:eastAsia="ru-RU" w:bidi="ar-SA"/>
        </w:rPr>
        <w:pict>
          <v:shape id="Рисунок 5" o:spid="_x0000_i1028" type="#_x0000_t75" alt="http://lib.sportedu.ru/books/xxpi/2005n8/Images/Image1289.gif" style="width:296.25pt;height:282.75pt;visibility:visible">
            <v:imagedata r:id="rId11" o:title="Image1289"/>
          </v:shape>
        </w:pict>
      </w:r>
    </w:p>
    <w:p w:rsidR="00377950" w:rsidRPr="00377950" w:rsidRDefault="00494C23" w:rsidP="00377950">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noProof/>
          <w:sz w:val="28"/>
          <w:szCs w:val="28"/>
          <w:lang w:val="ru-RU" w:eastAsia="ru-RU" w:bidi="ar-SA"/>
        </w:rPr>
        <w:pict>
          <v:shape id="Рисунок 6" o:spid="_x0000_i1029" type="#_x0000_t75" alt="http://lib.sportedu.ru/books/xxpi/2005n8/Images/Image1290.gif" style="width:302.25pt;height:280.5pt;visibility:visible">
            <v:imagedata r:id="rId12" o:title="Image1290"/>
          </v:shape>
        </w:pict>
      </w:r>
      <w:r>
        <w:rPr>
          <w:rFonts w:ascii="Times New Roman" w:hAnsi="Times New Roman"/>
          <w:noProof/>
          <w:sz w:val="28"/>
          <w:szCs w:val="28"/>
          <w:lang w:val="ru-RU" w:eastAsia="ru-RU" w:bidi="ar-SA"/>
        </w:rPr>
        <w:pict>
          <v:shape id="Рисунок 7" o:spid="_x0000_i1030" type="#_x0000_t75" alt="http://lib.sportedu.ru/books/xxpi/2005n8/Images/Image1291.gif" style="width:300pt;height:287.25pt;visibility:visible">
            <v:imagedata r:id="rId13" o:title="Image1291"/>
          </v:shape>
        </w:pict>
      </w:r>
    </w:p>
    <w:p w:rsidR="00377950" w:rsidRPr="00377950" w:rsidRDefault="00494C23" w:rsidP="00377950">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noProof/>
          <w:sz w:val="28"/>
          <w:szCs w:val="28"/>
          <w:lang w:val="ru-RU" w:eastAsia="ru-RU" w:bidi="ar-SA"/>
        </w:rPr>
        <w:pict>
          <v:shape id="Рисунок 8" o:spid="_x0000_i1031" type="#_x0000_t75" alt="http://lib.sportedu.ru/books/xxpi/2005n8/Images/Image1292.gif" style="width:293.25pt;height:272.25pt;visibility:visible">
            <v:imagedata r:id="rId14" o:title="Image1292"/>
          </v:shape>
        </w:pict>
      </w:r>
    </w:p>
    <w:p w:rsidR="00377950" w:rsidRPr="00410EB9" w:rsidRDefault="00377950" w:rsidP="00377950">
      <w:pPr>
        <w:spacing w:before="100" w:beforeAutospacing="1" w:after="100" w:afterAutospacing="1" w:line="360" w:lineRule="auto"/>
        <w:jc w:val="center"/>
        <w:rPr>
          <w:rFonts w:ascii="Times New Roman" w:hAnsi="Times New Roman"/>
          <w:i/>
          <w:iCs/>
          <w:sz w:val="28"/>
          <w:szCs w:val="28"/>
          <w:lang w:val="ru-RU" w:eastAsia="ru-RU"/>
        </w:rPr>
      </w:pPr>
      <w:r w:rsidRPr="00410EB9">
        <w:rPr>
          <w:rFonts w:ascii="Times New Roman" w:hAnsi="Times New Roman"/>
          <w:i/>
          <w:iCs/>
          <w:sz w:val="28"/>
          <w:szCs w:val="28"/>
          <w:lang w:val="ru-RU" w:eastAsia="ru-RU"/>
        </w:rPr>
        <w:t>Рис. 1</w:t>
      </w:r>
      <w:r w:rsidR="00B33FA6">
        <w:rPr>
          <w:rFonts w:ascii="Times New Roman" w:hAnsi="Times New Roman"/>
          <w:i/>
          <w:iCs/>
          <w:sz w:val="28"/>
          <w:szCs w:val="28"/>
          <w:lang w:val="ru-RU" w:eastAsia="ru-RU"/>
        </w:rPr>
        <w:t>-7</w:t>
      </w:r>
      <w:r w:rsidRPr="00410EB9">
        <w:rPr>
          <w:rFonts w:ascii="Times New Roman" w:hAnsi="Times New Roman"/>
          <w:i/>
          <w:iCs/>
          <w:sz w:val="28"/>
          <w:szCs w:val="28"/>
          <w:lang w:val="ru-RU" w:eastAsia="ru-RU"/>
        </w:rPr>
        <w:t xml:space="preserve">. Результаты показателей физической подготовленности в графиках.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Столбец 1 - модельный норматив для группы подготовки 2-го года обучения </w:t>
      </w:r>
    </w:p>
    <w:p w:rsidR="00377950" w:rsidRPr="008F3811"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 xml:space="preserve">Столбец 2 - результат на начало исследования (сентябрь </w:t>
      </w:r>
      <w:r w:rsidR="008F3811">
        <w:rPr>
          <w:rFonts w:ascii="Times New Roman" w:hAnsi="Times New Roman"/>
          <w:sz w:val="28"/>
          <w:szCs w:val="28"/>
          <w:lang w:val="ru-RU" w:eastAsia="ru-RU"/>
        </w:rPr>
        <w:t>1</w:t>
      </w:r>
      <w:r w:rsidRPr="008F3811">
        <w:rPr>
          <w:rFonts w:ascii="Times New Roman" w:hAnsi="Times New Roman"/>
          <w:sz w:val="28"/>
          <w:szCs w:val="28"/>
          <w:lang w:val="ru-RU" w:eastAsia="ru-RU"/>
        </w:rPr>
        <w:t xml:space="preserve"> г</w:t>
      </w:r>
      <w:r w:rsidR="008F3811">
        <w:rPr>
          <w:rFonts w:ascii="Times New Roman" w:hAnsi="Times New Roman"/>
          <w:sz w:val="28"/>
          <w:szCs w:val="28"/>
          <w:lang w:val="ru-RU" w:eastAsia="ru-RU"/>
        </w:rPr>
        <w:t>ода обучения</w:t>
      </w:r>
      <w:r w:rsidRPr="008F3811">
        <w:rPr>
          <w:rFonts w:ascii="Times New Roman" w:hAnsi="Times New Roman"/>
          <w:sz w:val="28"/>
          <w:szCs w:val="28"/>
          <w:lang w:val="ru-RU" w:eastAsia="ru-RU"/>
        </w:rPr>
        <w:t xml:space="preserve">.) </w:t>
      </w:r>
    </w:p>
    <w:p w:rsidR="00377950" w:rsidRPr="008F3811"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 xml:space="preserve">Столбец 3 - результат на конец исследования (май </w:t>
      </w:r>
      <w:r w:rsidR="008F3811">
        <w:rPr>
          <w:rFonts w:ascii="Times New Roman" w:hAnsi="Times New Roman"/>
          <w:sz w:val="28"/>
          <w:szCs w:val="28"/>
          <w:lang w:val="ru-RU" w:eastAsia="ru-RU"/>
        </w:rPr>
        <w:t>2</w:t>
      </w:r>
      <w:r w:rsidRPr="008F3811">
        <w:rPr>
          <w:rFonts w:ascii="Times New Roman" w:hAnsi="Times New Roman"/>
          <w:sz w:val="28"/>
          <w:szCs w:val="28"/>
          <w:lang w:val="ru-RU" w:eastAsia="ru-RU"/>
        </w:rPr>
        <w:t xml:space="preserve"> г</w:t>
      </w:r>
      <w:r w:rsidR="008F3811">
        <w:rPr>
          <w:rFonts w:ascii="Times New Roman" w:hAnsi="Times New Roman"/>
          <w:sz w:val="28"/>
          <w:szCs w:val="28"/>
          <w:lang w:val="ru-RU" w:eastAsia="ru-RU"/>
        </w:rPr>
        <w:t>ода</w:t>
      </w:r>
      <w:r w:rsidRPr="008F3811">
        <w:rPr>
          <w:rFonts w:ascii="Times New Roman" w:hAnsi="Times New Roman"/>
          <w:sz w:val="28"/>
          <w:szCs w:val="28"/>
          <w:lang w:val="ru-RU" w:eastAsia="ru-RU"/>
        </w:rPr>
        <w:t xml:space="preserve">.)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410EB9">
        <w:rPr>
          <w:rFonts w:ascii="Times New Roman" w:hAnsi="Times New Roman"/>
          <w:sz w:val="28"/>
          <w:szCs w:val="28"/>
          <w:lang w:val="ru-RU" w:eastAsia="ru-RU"/>
        </w:rPr>
        <w:t xml:space="preserve">Таким образом, результаты двухлетнего применения целенаправленной программы развития скоростно-силовых способностей дает возможность сделать некоторые выводы. </w:t>
      </w:r>
    </w:p>
    <w:p w:rsidR="00377950" w:rsidRPr="00410EB9"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8F3811">
        <w:rPr>
          <w:rFonts w:ascii="Times New Roman" w:hAnsi="Times New Roman"/>
          <w:sz w:val="28"/>
          <w:szCs w:val="28"/>
          <w:lang w:val="ru-RU" w:eastAsia="ru-RU"/>
        </w:rPr>
        <w:t xml:space="preserve">1. Преимущества развития физических качеств путем применения упражнений скоростно-силовой направленности (80%) в общем объеме физической подготовленности принесли положительные результаты практически во всех аспектах физической подготовки волейболистов. </w:t>
      </w:r>
      <w:r w:rsidRPr="00410EB9">
        <w:rPr>
          <w:rFonts w:ascii="Times New Roman" w:hAnsi="Times New Roman"/>
          <w:sz w:val="28"/>
          <w:szCs w:val="28"/>
          <w:lang w:val="ru-RU" w:eastAsia="ru-RU"/>
        </w:rPr>
        <w:t xml:space="preserve">Скорость перемещений (тест 6м х 5м, "елочка") поддерживалась на высоком уровне, и улучшилась в среднем на 1,3 сек. или на 6,7%. </w:t>
      </w:r>
    </w:p>
    <w:p w:rsidR="00377950" w:rsidRPr="00377950" w:rsidRDefault="00377950" w:rsidP="00377950">
      <w:pPr>
        <w:spacing w:before="100" w:beforeAutospacing="1" w:after="100" w:afterAutospacing="1" w:line="360" w:lineRule="auto"/>
        <w:ind w:firstLine="670"/>
        <w:jc w:val="both"/>
        <w:rPr>
          <w:rFonts w:ascii="Times New Roman" w:hAnsi="Times New Roman"/>
          <w:sz w:val="28"/>
          <w:szCs w:val="28"/>
          <w:lang w:eastAsia="ru-RU"/>
        </w:rPr>
      </w:pPr>
      <w:r w:rsidRPr="008F3811">
        <w:rPr>
          <w:rFonts w:ascii="Times New Roman" w:hAnsi="Times New Roman"/>
          <w:sz w:val="28"/>
          <w:szCs w:val="28"/>
          <w:lang w:val="ru-RU" w:eastAsia="ru-RU"/>
        </w:rPr>
        <w:t>2. Сила мышц верх</w:t>
      </w:r>
      <w:r w:rsidR="008F3811" w:rsidRPr="008F3811">
        <w:rPr>
          <w:rFonts w:ascii="Times New Roman" w:hAnsi="Times New Roman"/>
          <w:sz w:val="28"/>
          <w:szCs w:val="28"/>
          <w:lang w:val="ru-RU" w:eastAsia="ru-RU"/>
        </w:rPr>
        <w:t xml:space="preserve">него плечевого пояса (метание </w:t>
      </w:r>
      <w:r w:rsidRPr="008F3811">
        <w:rPr>
          <w:rFonts w:ascii="Times New Roman" w:hAnsi="Times New Roman"/>
          <w:sz w:val="28"/>
          <w:szCs w:val="28"/>
          <w:lang w:val="ru-RU" w:eastAsia="ru-RU"/>
        </w:rPr>
        <w:t xml:space="preserve">мяча) также имеет положительную динамику: результат улучшился в среднем на 1,9 м или на 25,6 %. </w:t>
      </w:r>
      <w:r w:rsidRPr="00377950">
        <w:rPr>
          <w:rFonts w:ascii="Times New Roman" w:hAnsi="Times New Roman"/>
          <w:sz w:val="28"/>
          <w:szCs w:val="28"/>
          <w:lang w:eastAsia="ru-RU"/>
        </w:rPr>
        <w:t xml:space="preserve">Сила мышц ног (прыжки вверх, в длину с места) также имеет положительную тенденцию: результат улучшился на 28,5 см или на 34,6%. Показатели становой силы улучшились на 1,52 кг или на 32,7% (таблица 1,2). </w:t>
      </w:r>
    </w:p>
    <w:p w:rsidR="00377950" w:rsidRPr="00410EB9" w:rsidRDefault="00377950" w:rsidP="00377950">
      <w:pPr>
        <w:spacing w:before="100" w:beforeAutospacing="1" w:after="100" w:afterAutospacing="1" w:line="360" w:lineRule="auto"/>
        <w:jc w:val="right"/>
        <w:rPr>
          <w:rFonts w:ascii="Times New Roman" w:hAnsi="Times New Roman"/>
          <w:sz w:val="28"/>
          <w:szCs w:val="28"/>
          <w:lang w:val="ru-RU" w:eastAsia="ru-RU"/>
        </w:rPr>
      </w:pPr>
      <w:r w:rsidRPr="00410EB9">
        <w:rPr>
          <w:rFonts w:ascii="Times New Roman" w:hAnsi="Times New Roman"/>
          <w:sz w:val="28"/>
          <w:szCs w:val="28"/>
          <w:lang w:val="ru-RU" w:eastAsia="ru-RU"/>
        </w:rPr>
        <w:t xml:space="preserve">Таблица 3. </w:t>
      </w:r>
    </w:p>
    <w:p w:rsidR="00377950" w:rsidRPr="00410EB9" w:rsidRDefault="00377950" w:rsidP="00377950">
      <w:pPr>
        <w:spacing w:before="100" w:beforeAutospacing="1" w:after="100" w:afterAutospacing="1" w:line="360" w:lineRule="auto"/>
        <w:jc w:val="center"/>
        <w:rPr>
          <w:rFonts w:ascii="Times New Roman" w:hAnsi="Times New Roman"/>
          <w:i/>
          <w:iCs/>
          <w:sz w:val="28"/>
          <w:szCs w:val="28"/>
          <w:lang w:val="ru-RU" w:eastAsia="ru-RU"/>
        </w:rPr>
      </w:pPr>
      <w:r w:rsidRPr="00410EB9">
        <w:rPr>
          <w:rFonts w:ascii="Times New Roman" w:hAnsi="Times New Roman"/>
          <w:i/>
          <w:iCs/>
          <w:sz w:val="28"/>
          <w:szCs w:val="28"/>
          <w:lang w:val="ru-RU" w:eastAsia="ru-RU"/>
        </w:rPr>
        <w:t xml:space="preserve">Результаты контрольных испытаний технико-тактической подготовленности </w:t>
      </w:r>
    </w:p>
    <w:tbl>
      <w:tblPr>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338"/>
        <w:gridCol w:w="5951"/>
        <w:gridCol w:w="1008"/>
        <w:gridCol w:w="560"/>
        <w:gridCol w:w="1008"/>
        <w:gridCol w:w="560"/>
      </w:tblGrid>
      <w:tr w:rsidR="00377950" w:rsidRPr="00410EB9" w:rsidTr="00F70924">
        <w:trPr>
          <w:tblCellSpacing w:w="0" w:type="dxa"/>
        </w:trPr>
        <w:tc>
          <w:tcPr>
            <w:tcW w:w="0" w:type="auto"/>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0" w:type="auto"/>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1 год</w:t>
            </w:r>
          </w:p>
        </w:tc>
        <w:tc>
          <w:tcPr>
            <w:tcW w:w="0" w:type="auto"/>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r>
      <w:tr w:rsidR="00377950" w:rsidRPr="00410EB9" w:rsidTr="00F70924">
        <w:trPr>
          <w:tblCellSpacing w:w="0" w:type="dxa"/>
        </w:trPr>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декабрь</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декабрь</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1.</w:t>
            </w:r>
          </w:p>
        </w:tc>
        <w:tc>
          <w:tcPr>
            <w:tcW w:w="0" w:type="auto"/>
            <w:hideMark/>
          </w:tcPr>
          <w:p w:rsidR="00377950" w:rsidRPr="00915305" w:rsidRDefault="00377950" w:rsidP="00377950">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Передача мяча сверху двумя руками над собой в кругу</w:t>
            </w:r>
            <w:r w:rsidRPr="00915305">
              <w:rPr>
                <w:rFonts w:ascii="Times New Roman" w:hAnsi="Times New Roman"/>
                <w:sz w:val="28"/>
                <w:szCs w:val="28"/>
                <w:lang w:val="ru-RU" w:eastAsia="ru-RU"/>
              </w:rPr>
              <w:br/>
            </w:r>
            <w:r w:rsidRPr="00377950">
              <w:rPr>
                <w:rFonts w:ascii="Times New Roman" w:hAnsi="Times New Roman"/>
                <w:sz w:val="28"/>
                <w:szCs w:val="28"/>
                <w:lang w:eastAsia="ru-RU"/>
              </w:rPr>
              <w:t>d</w:t>
            </w:r>
            <w:r w:rsidRPr="00915305">
              <w:rPr>
                <w:rFonts w:ascii="Times New Roman" w:hAnsi="Times New Roman"/>
                <w:sz w:val="28"/>
                <w:szCs w:val="28"/>
                <w:lang w:val="ru-RU" w:eastAsia="ru-RU"/>
              </w:rPr>
              <w:t xml:space="preserve"> - 3м, </w:t>
            </w:r>
            <w:r w:rsidRPr="00377950">
              <w:rPr>
                <w:rFonts w:ascii="Times New Roman" w:hAnsi="Times New Roman"/>
                <w:sz w:val="28"/>
                <w:szCs w:val="28"/>
                <w:lang w:eastAsia="ru-RU"/>
              </w:rPr>
              <w:t>h</w:t>
            </w:r>
            <w:r w:rsidRPr="00915305">
              <w:rPr>
                <w:rFonts w:ascii="Times New Roman" w:hAnsi="Times New Roman"/>
                <w:sz w:val="28"/>
                <w:szCs w:val="28"/>
                <w:lang w:val="ru-RU" w:eastAsia="ru-RU"/>
              </w:rPr>
              <w:t xml:space="preserve"> - 1.5м; кол - во раз </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31,3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36,9</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47,2</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66,9</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2.</w:t>
            </w:r>
          </w:p>
        </w:tc>
        <w:tc>
          <w:tcPr>
            <w:tcW w:w="0" w:type="auto"/>
            <w:hideMark/>
          </w:tcPr>
          <w:p w:rsidR="00377950" w:rsidRPr="00915305" w:rsidRDefault="00377950" w:rsidP="00377950">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 xml:space="preserve">Передача мяча сверху двумя руками стоя у стены </w:t>
            </w:r>
            <w:r w:rsidRPr="00377950">
              <w:rPr>
                <w:rFonts w:ascii="Times New Roman" w:hAnsi="Times New Roman"/>
                <w:sz w:val="28"/>
                <w:szCs w:val="28"/>
                <w:lang w:eastAsia="ru-RU"/>
              </w:rPr>
              <w:t>l</w:t>
            </w:r>
            <w:r w:rsidRPr="00915305">
              <w:rPr>
                <w:rFonts w:ascii="Times New Roman" w:hAnsi="Times New Roman"/>
                <w:sz w:val="28"/>
                <w:szCs w:val="28"/>
                <w:lang w:val="ru-RU" w:eastAsia="ru-RU"/>
              </w:rPr>
              <w:t xml:space="preserve"> - 3м,</w:t>
            </w:r>
            <w:r w:rsidRPr="00915305">
              <w:rPr>
                <w:rFonts w:ascii="Times New Roman" w:hAnsi="Times New Roman"/>
                <w:sz w:val="28"/>
                <w:szCs w:val="28"/>
                <w:lang w:val="ru-RU" w:eastAsia="ru-RU"/>
              </w:rPr>
              <w:br/>
            </w:r>
            <w:r w:rsidRPr="00377950">
              <w:rPr>
                <w:rFonts w:ascii="Times New Roman" w:hAnsi="Times New Roman"/>
                <w:sz w:val="28"/>
                <w:szCs w:val="28"/>
                <w:lang w:eastAsia="ru-RU"/>
              </w:rPr>
              <w:t>h</w:t>
            </w:r>
            <w:r w:rsidRPr="00915305">
              <w:rPr>
                <w:rFonts w:ascii="Times New Roman" w:hAnsi="Times New Roman"/>
                <w:sz w:val="28"/>
                <w:szCs w:val="28"/>
                <w:lang w:val="ru-RU" w:eastAsia="ru-RU"/>
              </w:rPr>
              <w:t xml:space="preserve"> - 1,5м;кол - во раз </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16,3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28,8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51,3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78,7</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3.</w:t>
            </w:r>
          </w:p>
        </w:tc>
        <w:tc>
          <w:tcPr>
            <w:tcW w:w="0" w:type="auto"/>
            <w:hideMark/>
          </w:tcPr>
          <w:p w:rsidR="00377950" w:rsidRPr="00915305" w:rsidRDefault="00377950" w:rsidP="00377950">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 xml:space="preserve">Передача мяч снизу двумя руками стоя у стены </w:t>
            </w:r>
            <w:r w:rsidRPr="00377950">
              <w:rPr>
                <w:rFonts w:ascii="Times New Roman" w:hAnsi="Times New Roman"/>
                <w:sz w:val="28"/>
                <w:szCs w:val="28"/>
                <w:lang w:eastAsia="ru-RU"/>
              </w:rPr>
              <w:t>l</w:t>
            </w:r>
            <w:r w:rsidRPr="00915305">
              <w:rPr>
                <w:rFonts w:ascii="Times New Roman" w:hAnsi="Times New Roman"/>
                <w:sz w:val="28"/>
                <w:szCs w:val="28"/>
                <w:lang w:val="ru-RU" w:eastAsia="ru-RU"/>
              </w:rPr>
              <w:t xml:space="preserve"> - 3м,</w:t>
            </w:r>
            <w:r w:rsidRPr="00915305">
              <w:rPr>
                <w:rFonts w:ascii="Times New Roman" w:hAnsi="Times New Roman"/>
                <w:sz w:val="28"/>
                <w:szCs w:val="28"/>
                <w:lang w:val="ru-RU" w:eastAsia="ru-RU"/>
              </w:rPr>
              <w:br/>
            </w:r>
            <w:r w:rsidRPr="00377950">
              <w:rPr>
                <w:rFonts w:ascii="Times New Roman" w:hAnsi="Times New Roman"/>
                <w:sz w:val="28"/>
                <w:szCs w:val="28"/>
                <w:lang w:eastAsia="ru-RU"/>
              </w:rPr>
              <w:t>h</w:t>
            </w:r>
            <w:r w:rsidRPr="00915305">
              <w:rPr>
                <w:rFonts w:ascii="Times New Roman" w:hAnsi="Times New Roman"/>
                <w:sz w:val="28"/>
                <w:szCs w:val="28"/>
                <w:lang w:val="ru-RU" w:eastAsia="ru-RU"/>
              </w:rPr>
              <w:t xml:space="preserve"> - 1,5 м; кол - во раз </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26,4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35,1</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54,3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83,1</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4.</w:t>
            </w:r>
          </w:p>
        </w:tc>
        <w:tc>
          <w:tcPr>
            <w:tcW w:w="0" w:type="auto"/>
            <w:hideMark/>
          </w:tcPr>
          <w:p w:rsidR="00377950" w:rsidRPr="00915305" w:rsidRDefault="00377950" w:rsidP="00377950">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Серии передач мяча сверху - снизу (1 серия)</w:t>
            </w:r>
            <w:r w:rsidRPr="00915305">
              <w:rPr>
                <w:rFonts w:ascii="Times New Roman" w:hAnsi="Times New Roman"/>
                <w:sz w:val="28"/>
                <w:szCs w:val="28"/>
                <w:lang w:val="ru-RU" w:eastAsia="ru-RU"/>
              </w:rPr>
              <w:br/>
              <w:t xml:space="preserve">в кругу </w:t>
            </w:r>
            <w:r w:rsidRPr="00377950">
              <w:rPr>
                <w:rFonts w:ascii="Times New Roman" w:hAnsi="Times New Roman"/>
                <w:sz w:val="28"/>
                <w:szCs w:val="28"/>
                <w:lang w:eastAsia="ru-RU"/>
              </w:rPr>
              <w:t>d</w:t>
            </w:r>
            <w:r w:rsidRPr="00915305">
              <w:rPr>
                <w:rFonts w:ascii="Times New Roman" w:hAnsi="Times New Roman"/>
                <w:sz w:val="28"/>
                <w:szCs w:val="28"/>
                <w:lang w:val="ru-RU" w:eastAsia="ru-RU"/>
              </w:rPr>
              <w:t xml:space="preserve"> - 3м, </w:t>
            </w:r>
            <w:r w:rsidRPr="00377950">
              <w:rPr>
                <w:rFonts w:ascii="Times New Roman" w:hAnsi="Times New Roman"/>
                <w:sz w:val="28"/>
                <w:szCs w:val="28"/>
                <w:lang w:eastAsia="ru-RU"/>
              </w:rPr>
              <w:t>h</w:t>
            </w:r>
            <w:r w:rsidRPr="00915305">
              <w:rPr>
                <w:rFonts w:ascii="Times New Roman" w:hAnsi="Times New Roman"/>
                <w:sz w:val="28"/>
                <w:szCs w:val="28"/>
                <w:lang w:val="ru-RU" w:eastAsia="ru-RU"/>
              </w:rPr>
              <w:t xml:space="preserve">- 1,5 м; кол - во серий </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22,9</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27,4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39,1</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5.</w:t>
            </w:r>
          </w:p>
        </w:tc>
        <w:tc>
          <w:tcPr>
            <w:tcW w:w="0" w:type="auto"/>
            <w:hideMark/>
          </w:tcPr>
          <w:p w:rsidR="00377950" w:rsidRPr="00915305" w:rsidRDefault="00377950" w:rsidP="00377950">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Подача мяча в левую, правую половину площадки;</w:t>
            </w:r>
            <w:r w:rsidRPr="00915305">
              <w:rPr>
                <w:rFonts w:ascii="Times New Roman" w:hAnsi="Times New Roman"/>
                <w:sz w:val="28"/>
                <w:szCs w:val="28"/>
                <w:lang w:val="ru-RU" w:eastAsia="ru-RU"/>
              </w:rPr>
              <w:br/>
              <w:t>10 попыток (по 5 в каждую); кол - во раз</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4,3</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5,9</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6,1</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6,4</w:t>
            </w:r>
          </w:p>
        </w:tc>
      </w:tr>
    </w:tbl>
    <w:p w:rsidR="00F70924" w:rsidRDefault="00F70924" w:rsidP="00F70924">
      <w:pPr>
        <w:spacing w:before="100" w:beforeAutospacing="1" w:after="100" w:afterAutospacing="1" w:line="360" w:lineRule="auto"/>
        <w:jc w:val="right"/>
        <w:rPr>
          <w:rFonts w:ascii="Times New Roman" w:hAnsi="Times New Roman"/>
          <w:sz w:val="28"/>
          <w:szCs w:val="28"/>
          <w:lang w:val="ru-RU" w:eastAsia="ru-RU"/>
        </w:rPr>
      </w:pPr>
      <w:r>
        <w:rPr>
          <w:rFonts w:ascii="Times New Roman" w:hAnsi="Times New Roman"/>
          <w:sz w:val="28"/>
          <w:szCs w:val="28"/>
          <w:lang w:val="ru-RU" w:eastAsia="ru-RU"/>
        </w:rPr>
        <w:t>Продолжение таблицы 3</w:t>
      </w:r>
    </w:p>
    <w:tbl>
      <w:tblPr>
        <w:tblW w:w="5050" w:type="pct"/>
        <w:tblCellSpacing w:w="0" w:type="dxa"/>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Layout w:type="fixed"/>
        <w:tblCellMar>
          <w:top w:w="15" w:type="dxa"/>
          <w:left w:w="15" w:type="dxa"/>
          <w:bottom w:w="15" w:type="dxa"/>
          <w:right w:w="15" w:type="dxa"/>
        </w:tblCellMar>
        <w:tblLook w:val="04A0" w:firstRow="1" w:lastRow="0" w:firstColumn="1" w:lastColumn="0" w:noHBand="0" w:noVBand="1"/>
      </w:tblPr>
      <w:tblGrid>
        <w:gridCol w:w="327"/>
        <w:gridCol w:w="5647"/>
        <w:gridCol w:w="999"/>
        <w:gridCol w:w="862"/>
        <w:gridCol w:w="1135"/>
        <w:gridCol w:w="549"/>
      </w:tblGrid>
      <w:tr w:rsidR="00915305" w:rsidRPr="00410EB9" w:rsidTr="00F70924">
        <w:trPr>
          <w:tblCellSpacing w:w="0" w:type="dxa"/>
        </w:trPr>
        <w:tc>
          <w:tcPr>
            <w:tcW w:w="327" w:type="dxa"/>
            <w:vMerge w:val="restart"/>
            <w:hideMark/>
          </w:tcPr>
          <w:p w:rsidR="00915305" w:rsidRPr="00377950" w:rsidRDefault="00915305"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5641" w:type="dxa"/>
            <w:vMerge w:val="restart"/>
            <w:hideMark/>
          </w:tcPr>
          <w:p w:rsidR="00915305" w:rsidRPr="00377950" w:rsidRDefault="00915305"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1859" w:type="dxa"/>
            <w:gridSpan w:val="2"/>
            <w:hideMark/>
          </w:tcPr>
          <w:p w:rsidR="00915305" w:rsidRPr="008F3811" w:rsidRDefault="00915305" w:rsidP="00ED092F">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1 год</w:t>
            </w:r>
          </w:p>
        </w:tc>
        <w:tc>
          <w:tcPr>
            <w:tcW w:w="1682" w:type="dxa"/>
            <w:gridSpan w:val="2"/>
            <w:hideMark/>
          </w:tcPr>
          <w:p w:rsidR="00915305" w:rsidRPr="008F3811" w:rsidRDefault="00915305" w:rsidP="00ED092F">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r>
      <w:tr w:rsidR="00F70924" w:rsidRPr="00410EB9" w:rsidTr="00F70924">
        <w:trPr>
          <w:tblCellSpacing w:w="0" w:type="dxa"/>
        </w:trPr>
        <w:tc>
          <w:tcPr>
            <w:tcW w:w="327" w:type="dxa"/>
            <w:vMerge/>
            <w:vAlign w:val="center"/>
            <w:hideMark/>
          </w:tcPr>
          <w:p w:rsidR="00915305" w:rsidRPr="00377950" w:rsidRDefault="00915305" w:rsidP="00ED092F">
            <w:pPr>
              <w:spacing w:line="360" w:lineRule="auto"/>
              <w:rPr>
                <w:rFonts w:ascii="Times New Roman" w:hAnsi="Times New Roman"/>
                <w:sz w:val="28"/>
                <w:szCs w:val="28"/>
                <w:lang w:eastAsia="ru-RU"/>
              </w:rPr>
            </w:pPr>
          </w:p>
        </w:tc>
        <w:tc>
          <w:tcPr>
            <w:tcW w:w="5641" w:type="dxa"/>
            <w:vMerge/>
            <w:vAlign w:val="center"/>
            <w:hideMark/>
          </w:tcPr>
          <w:p w:rsidR="00915305" w:rsidRPr="00377950" w:rsidRDefault="00915305" w:rsidP="00ED092F">
            <w:pPr>
              <w:spacing w:line="360" w:lineRule="auto"/>
              <w:rPr>
                <w:rFonts w:ascii="Times New Roman" w:hAnsi="Times New Roman"/>
                <w:sz w:val="28"/>
                <w:szCs w:val="28"/>
                <w:lang w:eastAsia="ru-RU"/>
              </w:rPr>
            </w:pPr>
          </w:p>
        </w:tc>
        <w:tc>
          <w:tcPr>
            <w:tcW w:w="99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декабрь</w:t>
            </w:r>
          </w:p>
        </w:tc>
        <w:tc>
          <w:tcPr>
            <w:tcW w:w="861"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c>
          <w:tcPr>
            <w:tcW w:w="1134"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декабрь</w:t>
            </w:r>
          </w:p>
        </w:tc>
        <w:tc>
          <w:tcPr>
            <w:tcW w:w="54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май</w:t>
            </w:r>
          </w:p>
        </w:tc>
      </w:tr>
      <w:tr w:rsidR="00915305" w:rsidRPr="00410EB9" w:rsidTr="00F70924">
        <w:trPr>
          <w:tblCellSpacing w:w="0" w:type="dxa"/>
        </w:trPr>
        <w:tc>
          <w:tcPr>
            <w:tcW w:w="327" w:type="dxa"/>
            <w:hideMark/>
          </w:tcPr>
          <w:p w:rsidR="00915305" w:rsidRPr="00377950" w:rsidRDefault="00915305"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6.</w:t>
            </w:r>
          </w:p>
        </w:tc>
        <w:tc>
          <w:tcPr>
            <w:tcW w:w="5641" w:type="dxa"/>
            <w:hideMark/>
          </w:tcPr>
          <w:p w:rsidR="00915305" w:rsidRPr="00915305" w:rsidRDefault="00915305" w:rsidP="00915305">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2-ая передача мяча сверху двумя руками из 3-ей зоны</w:t>
            </w:r>
            <w:r>
              <w:rPr>
                <w:rFonts w:ascii="Times New Roman" w:hAnsi="Times New Roman"/>
                <w:sz w:val="28"/>
                <w:szCs w:val="28"/>
                <w:lang w:val="ru-RU" w:eastAsia="ru-RU"/>
              </w:rPr>
              <w:t>ь</w:t>
            </w:r>
            <w:r w:rsidRPr="00915305">
              <w:rPr>
                <w:rFonts w:ascii="Times New Roman" w:hAnsi="Times New Roman"/>
                <w:sz w:val="28"/>
                <w:szCs w:val="28"/>
                <w:lang w:val="ru-RU" w:eastAsia="ru-RU"/>
              </w:rPr>
              <w:t>в 4 (2);10 попыток (по 5 в каждую); кол - во раз</w:t>
            </w:r>
          </w:p>
        </w:tc>
        <w:tc>
          <w:tcPr>
            <w:tcW w:w="99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3,7</w:t>
            </w:r>
          </w:p>
        </w:tc>
        <w:tc>
          <w:tcPr>
            <w:tcW w:w="861"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4,8</w:t>
            </w:r>
          </w:p>
        </w:tc>
        <w:tc>
          <w:tcPr>
            <w:tcW w:w="1134"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6,3</w:t>
            </w:r>
          </w:p>
        </w:tc>
        <w:tc>
          <w:tcPr>
            <w:tcW w:w="54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8,4</w:t>
            </w:r>
          </w:p>
        </w:tc>
      </w:tr>
      <w:tr w:rsidR="00915305" w:rsidRPr="00410EB9" w:rsidTr="00F70924">
        <w:trPr>
          <w:tblCellSpacing w:w="0" w:type="dxa"/>
        </w:trPr>
        <w:tc>
          <w:tcPr>
            <w:tcW w:w="327" w:type="dxa"/>
            <w:hideMark/>
          </w:tcPr>
          <w:p w:rsidR="00915305" w:rsidRPr="00377950" w:rsidRDefault="00915305"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7.</w:t>
            </w:r>
          </w:p>
        </w:tc>
        <w:tc>
          <w:tcPr>
            <w:tcW w:w="5641" w:type="dxa"/>
            <w:hideMark/>
          </w:tcPr>
          <w:p w:rsidR="00915305" w:rsidRPr="00915305" w:rsidRDefault="00915305" w:rsidP="00915305">
            <w:pPr>
              <w:spacing w:before="100" w:beforeAutospacing="1" w:after="100" w:afterAutospacing="1" w:line="360" w:lineRule="auto"/>
              <w:rPr>
                <w:rFonts w:ascii="Times New Roman" w:hAnsi="Times New Roman"/>
                <w:sz w:val="28"/>
                <w:szCs w:val="28"/>
                <w:lang w:val="ru-RU" w:eastAsia="ru-RU"/>
              </w:rPr>
            </w:pPr>
            <w:r w:rsidRPr="00915305">
              <w:rPr>
                <w:rFonts w:ascii="Times New Roman" w:hAnsi="Times New Roman"/>
                <w:sz w:val="28"/>
                <w:szCs w:val="28"/>
                <w:lang w:val="ru-RU" w:eastAsia="ru-RU"/>
              </w:rPr>
              <w:t>Прием подачи в 1 (5) зоне с доводкой в 3 зону;</w:t>
            </w:r>
            <w:r>
              <w:rPr>
                <w:rFonts w:ascii="Times New Roman" w:hAnsi="Times New Roman"/>
                <w:sz w:val="28"/>
                <w:szCs w:val="28"/>
                <w:lang w:val="ru-RU" w:eastAsia="ru-RU"/>
              </w:rPr>
              <w:t xml:space="preserve"> </w:t>
            </w:r>
            <w:r w:rsidRPr="00915305">
              <w:rPr>
                <w:rFonts w:ascii="Times New Roman" w:hAnsi="Times New Roman"/>
                <w:sz w:val="28"/>
                <w:szCs w:val="28"/>
                <w:lang w:val="ru-RU" w:eastAsia="ru-RU"/>
              </w:rPr>
              <w:t xml:space="preserve">10 попыток (по 5 в каждой зоне); кол - во раз </w:t>
            </w:r>
          </w:p>
        </w:tc>
        <w:tc>
          <w:tcPr>
            <w:tcW w:w="99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3,7</w:t>
            </w:r>
          </w:p>
        </w:tc>
        <w:tc>
          <w:tcPr>
            <w:tcW w:w="861"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4,1</w:t>
            </w:r>
          </w:p>
        </w:tc>
        <w:tc>
          <w:tcPr>
            <w:tcW w:w="1134"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4,9</w:t>
            </w:r>
          </w:p>
        </w:tc>
        <w:tc>
          <w:tcPr>
            <w:tcW w:w="548" w:type="dxa"/>
            <w:hideMark/>
          </w:tcPr>
          <w:p w:rsidR="00915305" w:rsidRPr="00377950" w:rsidRDefault="00915305"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6,6</w:t>
            </w:r>
          </w:p>
        </w:tc>
      </w:tr>
    </w:tbl>
    <w:p w:rsidR="008F3811" w:rsidRDefault="008F3811" w:rsidP="00377950">
      <w:pPr>
        <w:spacing w:before="100" w:beforeAutospacing="1" w:after="100" w:afterAutospacing="1" w:line="360" w:lineRule="auto"/>
        <w:jc w:val="right"/>
        <w:rPr>
          <w:rFonts w:ascii="Times New Roman" w:hAnsi="Times New Roman"/>
          <w:sz w:val="28"/>
          <w:szCs w:val="28"/>
          <w:lang w:val="ru-RU" w:eastAsia="ru-RU"/>
        </w:rPr>
      </w:pPr>
    </w:p>
    <w:p w:rsidR="00F70924" w:rsidRDefault="00F70924" w:rsidP="00377950">
      <w:pPr>
        <w:spacing w:before="100" w:beforeAutospacing="1" w:after="100" w:afterAutospacing="1" w:line="360" w:lineRule="auto"/>
        <w:jc w:val="right"/>
        <w:rPr>
          <w:rFonts w:ascii="Times New Roman" w:hAnsi="Times New Roman"/>
          <w:sz w:val="28"/>
          <w:szCs w:val="28"/>
          <w:lang w:val="ru-RU" w:eastAsia="ru-RU"/>
        </w:rPr>
      </w:pPr>
    </w:p>
    <w:p w:rsidR="00377950" w:rsidRPr="00377950" w:rsidRDefault="00377950" w:rsidP="00377950">
      <w:pPr>
        <w:spacing w:before="100" w:beforeAutospacing="1" w:after="100" w:afterAutospacing="1" w:line="360" w:lineRule="auto"/>
        <w:jc w:val="right"/>
        <w:rPr>
          <w:rFonts w:ascii="Times New Roman" w:hAnsi="Times New Roman"/>
          <w:sz w:val="28"/>
          <w:szCs w:val="28"/>
          <w:lang w:eastAsia="ru-RU"/>
        </w:rPr>
      </w:pPr>
      <w:r w:rsidRPr="00377950">
        <w:rPr>
          <w:rFonts w:ascii="Times New Roman" w:hAnsi="Times New Roman"/>
          <w:sz w:val="28"/>
          <w:szCs w:val="28"/>
          <w:lang w:eastAsia="ru-RU"/>
        </w:rPr>
        <w:t xml:space="preserve">Таблица 4 </w:t>
      </w:r>
    </w:p>
    <w:p w:rsidR="00377950" w:rsidRPr="00377950" w:rsidRDefault="00377950" w:rsidP="00377950">
      <w:pPr>
        <w:spacing w:before="100" w:beforeAutospacing="1" w:after="100" w:afterAutospacing="1" w:line="360" w:lineRule="auto"/>
        <w:jc w:val="center"/>
        <w:rPr>
          <w:rFonts w:ascii="Times New Roman" w:hAnsi="Times New Roman"/>
          <w:i/>
          <w:iCs/>
          <w:sz w:val="28"/>
          <w:szCs w:val="28"/>
          <w:lang w:eastAsia="ru-RU"/>
        </w:rPr>
      </w:pPr>
      <w:r w:rsidRPr="00377950">
        <w:rPr>
          <w:rFonts w:ascii="Times New Roman" w:hAnsi="Times New Roman"/>
          <w:i/>
          <w:iCs/>
          <w:sz w:val="28"/>
          <w:szCs w:val="28"/>
          <w:lang w:eastAsia="ru-RU"/>
        </w:rPr>
        <w:t xml:space="preserve">Динамика показателей технико - тактической подготовленности </w:t>
      </w:r>
    </w:p>
    <w:tbl>
      <w:tblPr>
        <w:tblW w:w="5000" w:type="pct"/>
        <w:tblCellSpacing w:w="0" w:type="dxa"/>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CellMar>
          <w:top w:w="15" w:type="dxa"/>
          <w:left w:w="15" w:type="dxa"/>
          <w:bottom w:w="15" w:type="dxa"/>
          <w:right w:w="15" w:type="dxa"/>
        </w:tblCellMar>
        <w:tblLook w:val="04A0" w:firstRow="1" w:lastRow="0" w:firstColumn="1" w:lastColumn="0" w:noHBand="0" w:noVBand="1"/>
      </w:tblPr>
      <w:tblGrid>
        <w:gridCol w:w="338"/>
        <w:gridCol w:w="3402"/>
        <w:gridCol w:w="1330"/>
        <w:gridCol w:w="560"/>
        <w:gridCol w:w="1330"/>
        <w:gridCol w:w="560"/>
        <w:gridCol w:w="1341"/>
        <w:gridCol w:w="564"/>
      </w:tblGrid>
      <w:tr w:rsidR="00377950" w:rsidRPr="00410EB9" w:rsidTr="00F70924">
        <w:trPr>
          <w:tblCellSpacing w:w="0" w:type="dxa"/>
        </w:trPr>
        <w:tc>
          <w:tcPr>
            <w:tcW w:w="0" w:type="auto"/>
            <w:vMerge w:val="restart"/>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vMerge w:val="restart"/>
            <w:hideMark/>
          </w:tcPr>
          <w:p w:rsidR="00377950" w:rsidRPr="00377950" w:rsidRDefault="00377950" w:rsidP="00377950">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0" w:type="auto"/>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1 год</w:t>
            </w:r>
          </w:p>
        </w:tc>
        <w:tc>
          <w:tcPr>
            <w:tcW w:w="0" w:type="auto"/>
            <w:gridSpan w:val="2"/>
            <w:hideMark/>
          </w:tcPr>
          <w:p w:rsidR="00377950" w:rsidRPr="008F3811" w:rsidRDefault="008F3811" w:rsidP="008F3811">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c>
          <w:tcPr>
            <w:tcW w:w="0" w:type="auto"/>
            <w:gridSpan w:val="2"/>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Всего за период</w:t>
            </w:r>
          </w:p>
        </w:tc>
      </w:tr>
      <w:tr w:rsidR="00377950" w:rsidRPr="00410EB9" w:rsidTr="00F70924">
        <w:trPr>
          <w:tblCellSpacing w:w="0" w:type="dxa"/>
        </w:trPr>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vMerge/>
            <w:vAlign w:val="center"/>
            <w:hideMark/>
          </w:tcPr>
          <w:p w:rsidR="00377950" w:rsidRPr="00377950" w:rsidRDefault="00377950" w:rsidP="00377950">
            <w:pPr>
              <w:spacing w:line="360" w:lineRule="auto"/>
              <w:rPr>
                <w:rFonts w:ascii="Times New Roman" w:hAnsi="Times New Roman"/>
                <w:sz w:val="28"/>
                <w:szCs w:val="28"/>
                <w:lang w:eastAsia="ru-RU"/>
              </w:rPr>
            </w:pP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1.</w:t>
            </w:r>
          </w:p>
        </w:tc>
        <w:tc>
          <w:tcPr>
            <w:tcW w:w="0" w:type="auto"/>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Передача мяча сверху двумя руками над собой стоя в кругу </w:t>
            </w:r>
            <w:r w:rsidRPr="00377950">
              <w:rPr>
                <w:rFonts w:ascii="Times New Roman" w:hAnsi="Times New Roman"/>
                <w:sz w:val="28"/>
                <w:szCs w:val="28"/>
                <w:lang w:eastAsia="ru-RU"/>
              </w:rPr>
              <w:t>d</w:t>
            </w:r>
            <w:r w:rsidRPr="00410EB9">
              <w:rPr>
                <w:rFonts w:ascii="Times New Roman" w:hAnsi="Times New Roman"/>
                <w:sz w:val="28"/>
                <w:szCs w:val="28"/>
                <w:lang w:val="ru-RU" w:eastAsia="ru-RU"/>
              </w:rPr>
              <w:t xml:space="preserve"> - 3м,высота передачи </w:t>
            </w:r>
            <w:r w:rsidRPr="00377950">
              <w:rPr>
                <w:rFonts w:ascii="Times New Roman" w:hAnsi="Times New Roman"/>
                <w:sz w:val="28"/>
                <w:szCs w:val="28"/>
                <w:lang w:eastAsia="ru-RU"/>
              </w:rPr>
              <w:t>h</w:t>
            </w:r>
            <w:r w:rsidRPr="00410EB9">
              <w:rPr>
                <w:rFonts w:ascii="Times New Roman" w:hAnsi="Times New Roman"/>
                <w:sz w:val="28"/>
                <w:szCs w:val="28"/>
                <w:lang w:val="ru-RU" w:eastAsia="ru-RU"/>
              </w:rPr>
              <w:t>- 5м; кол - во раз</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+ 5,6</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15,2</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19,7</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29,4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35,6</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53,2</w:t>
            </w:r>
          </w:p>
        </w:tc>
      </w:tr>
      <w:tr w:rsidR="00377950" w:rsidRPr="00410EB9" w:rsidTr="00F70924">
        <w:trPr>
          <w:tblCellSpacing w:w="0" w:type="dxa"/>
        </w:trPr>
        <w:tc>
          <w:tcPr>
            <w:tcW w:w="0" w:type="auto"/>
            <w:hideMark/>
          </w:tcPr>
          <w:p w:rsidR="00377950" w:rsidRPr="00377950" w:rsidRDefault="00377950" w:rsidP="00377950">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2.</w:t>
            </w:r>
          </w:p>
        </w:tc>
        <w:tc>
          <w:tcPr>
            <w:tcW w:w="0" w:type="auto"/>
            <w:hideMark/>
          </w:tcPr>
          <w:p w:rsidR="00377950" w:rsidRPr="00410EB9" w:rsidRDefault="00377950" w:rsidP="00377950">
            <w:pPr>
              <w:spacing w:before="100" w:beforeAutospacing="1" w:after="100" w:afterAutospacing="1" w:line="360" w:lineRule="auto"/>
              <w:rPr>
                <w:rFonts w:ascii="Times New Roman" w:hAnsi="Times New Roman"/>
                <w:sz w:val="28"/>
                <w:szCs w:val="28"/>
                <w:lang w:val="ru-RU" w:eastAsia="ru-RU"/>
              </w:rPr>
            </w:pPr>
            <w:r w:rsidRPr="00410EB9">
              <w:rPr>
                <w:rFonts w:ascii="Times New Roman" w:hAnsi="Times New Roman"/>
                <w:sz w:val="28"/>
                <w:szCs w:val="28"/>
                <w:lang w:val="ru-RU" w:eastAsia="ru-RU"/>
              </w:rPr>
              <w:t xml:space="preserve">Передача мяча сверху двумя руками стоя у стены </w:t>
            </w:r>
            <w:r w:rsidRPr="00377950">
              <w:rPr>
                <w:rFonts w:ascii="Times New Roman" w:hAnsi="Times New Roman"/>
                <w:sz w:val="28"/>
                <w:szCs w:val="28"/>
                <w:lang w:eastAsia="ru-RU"/>
              </w:rPr>
              <w:t>l</w:t>
            </w:r>
            <w:r w:rsidRPr="00410EB9">
              <w:rPr>
                <w:rFonts w:ascii="Times New Roman" w:hAnsi="Times New Roman"/>
                <w:sz w:val="28"/>
                <w:szCs w:val="28"/>
                <w:lang w:val="ru-RU" w:eastAsia="ru-RU"/>
              </w:rPr>
              <w:t xml:space="preserve"> - 3м, </w:t>
            </w:r>
            <w:r w:rsidRPr="00377950">
              <w:rPr>
                <w:rFonts w:ascii="Times New Roman" w:hAnsi="Times New Roman"/>
                <w:sz w:val="28"/>
                <w:szCs w:val="28"/>
                <w:lang w:eastAsia="ru-RU"/>
              </w:rPr>
              <w:t>h</w:t>
            </w:r>
            <w:r w:rsidRPr="00410EB9">
              <w:rPr>
                <w:rFonts w:ascii="Times New Roman" w:hAnsi="Times New Roman"/>
                <w:sz w:val="28"/>
                <w:szCs w:val="28"/>
                <w:lang w:val="ru-RU" w:eastAsia="ru-RU"/>
              </w:rPr>
              <w:t xml:space="preserve"> - 1,5 м; кол - во раз </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+12,5</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43,4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27,4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34,8</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62,4</w:t>
            </w:r>
          </w:p>
        </w:tc>
        <w:tc>
          <w:tcPr>
            <w:tcW w:w="0" w:type="auto"/>
            <w:hideMark/>
          </w:tcPr>
          <w:p w:rsidR="00377950" w:rsidRPr="00377950" w:rsidRDefault="00377950" w:rsidP="008F3811">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79,3</w:t>
            </w:r>
          </w:p>
        </w:tc>
      </w:tr>
    </w:tbl>
    <w:p w:rsidR="008F3811" w:rsidRDefault="008F3811" w:rsidP="00377950">
      <w:pPr>
        <w:spacing w:before="100" w:beforeAutospacing="1" w:after="100" w:afterAutospacing="1" w:line="360" w:lineRule="auto"/>
        <w:rPr>
          <w:rFonts w:ascii="Times New Roman" w:hAnsi="Times New Roman"/>
          <w:sz w:val="28"/>
          <w:szCs w:val="28"/>
          <w:lang w:val="ru-RU" w:eastAsia="ru-RU"/>
        </w:rPr>
      </w:pPr>
    </w:p>
    <w:p w:rsidR="00F70924" w:rsidRDefault="00F70924" w:rsidP="00F70924">
      <w:pPr>
        <w:spacing w:before="100" w:beforeAutospacing="1" w:after="100" w:afterAutospacing="1" w:line="360" w:lineRule="auto"/>
        <w:jc w:val="right"/>
        <w:rPr>
          <w:rFonts w:ascii="Times New Roman" w:hAnsi="Times New Roman"/>
          <w:sz w:val="28"/>
          <w:szCs w:val="28"/>
          <w:lang w:val="ru-RU" w:eastAsia="ru-RU"/>
        </w:rPr>
      </w:pPr>
      <w:r>
        <w:rPr>
          <w:rFonts w:ascii="Times New Roman" w:hAnsi="Times New Roman"/>
          <w:sz w:val="28"/>
          <w:szCs w:val="28"/>
          <w:lang w:val="ru-RU" w:eastAsia="ru-RU"/>
        </w:rPr>
        <w:t>Продолжение таблицы 4</w:t>
      </w:r>
    </w:p>
    <w:tbl>
      <w:tblPr>
        <w:tblW w:w="5000" w:type="pct"/>
        <w:tblCellSpacing w:w="0" w:type="dxa"/>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CellMar>
          <w:top w:w="15" w:type="dxa"/>
          <w:left w:w="15" w:type="dxa"/>
          <w:bottom w:w="15" w:type="dxa"/>
          <w:right w:w="15" w:type="dxa"/>
        </w:tblCellMar>
        <w:tblLook w:val="04A0" w:firstRow="1" w:lastRow="0" w:firstColumn="1" w:lastColumn="0" w:noHBand="0" w:noVBand="1"/>
      </w:tblPr>
      <w:tblGrid>
        <w:gridCol w:w="387"/>
        <w:gridCol w:w="3307"/>
        <w:gridCol w:w="1415"/>
        <w:gridCol w:w="560"/>
        <w:gridCol w:w="1330"/>
        <w:gridCol w:w="560"/>
        <w:gridCol w:w="1306"/>
        <w:gridCol w:w="24"/>
        <w:gridCol w:w="536"/>
      </w:tblGrid>
      <w:tr w:rsidR="00F70924" w:rsidRPr="00410EB9" w:rsidTr="00F70924">
        <w:trPr>
          <w:tblCellSpacing w:w="0" w:type="dxa"/>
        </w:trPr>
        <w:tc>
          <w:tcPr>
            <w:tcW w:w="0" w:type="auto"/>
            <w:vMerge w:val="restart"/>
            <w:hideMark/>
          </w:tcPr>
          <w:p w:rsidR="00F70924" w:rsidRPr="00377950" w:rsidRDefault="00F70924"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w:t>
            </w:r>
          </w:p>
        </w:tc>
        <w:tc>
          <w:tcPr>
            <w:tcW w:w="1759" w:type="pct"/>
            <w:vMerge w:val="restar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Контрольные нормативы</w:t>
            </w:r>
          </w:p>
        </w:tc>
        <w:tc>
          <w:tcPr>
            <w:tcW w:w="1056" w:type="pct"/>
            <w:gridSpan w:val="2"/>
            <w:hideMark/>
          </w:tcPr>
          <w:p w:rsidR="00F70924" w:rsidRPr="008F3811" w:rsidRDefault="00F70924" w:rsidP="00ED092F">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1 год</w:t>
            </w:r>
          </w:p>
        </w:tc>
        <w:tc>
          <w:tcPr>
            <w:tcW w:w="994" w:type="pct"/>
            <w:gridSpan w:val="2"/>
            <w:hideMark/>
          </w:tcPr>
          <w:p w:rsidR="00F70924" w:rsidRPr="008F3811" w:rsidRDefault="00F70924" w:rsidP="00ED092F">
            <w:pPr>
              <w:spacing w:before="100" w:beforeAutospacing="1" w:after="100" w:afterAutospacing="1" w:line="360" w:lineRule="auto"/>
              <w:jc w:val="center"/>
              <w:rPr>
                <w:rFonts w:ascii="Times New Roman" w:hAnsi="Times New Roman"/>
                <w:sz w:val="28"/>
                <w:szCs w:val="28"/>
                <w:lang w:val="ru-RU" w:eastAsia="ru-RU"/>
              </w:rPr>
            </w:pPr>
            <w:r>
              <w:rPr>
                <w:rFonts w:ascii="Times New Roman" w:hAnsi="Times New Roman"/>
                <w:sz w:val="28"/>
                <w:szCs w:val="28"/>
                <w:lang w:val="ru-RU" w:eastAsia="ru-RU"/>
              </w:rPr>
              <w:t>2 год</w:t>
            </w:r>
          </w:p>
        </w:tc>
        <w:tc>
          <w:tcPr>
            <w:tcW w:w="980" w:type="pct"/>
            <w:gridSpan w:val="3"/>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Всего за период</w:t>
            </w:r>
          </w:p>
        </w:tc>
      </w:tr>
      <w:tr w:rsidR="00F70924" w:rsidRPr="00410EB9" w:rsidTr="00F70924">
        <w:trPr>
          <w:tblCellSpacing w:w="0" w:type="dxa"/>
        </w:trPr>
        <w:tc>
          <w:tcPr>
            <w:tcW w:w="0" w:type="auto"/>
            <w:vMerge/>
            <w:vAlign w:val="center"/>
            <w:hideMark/>
          </w:tcPr>
          <w:p w:rsidR="00F70924" w:rsidRPr="00377950" w:rsidRDefault="00F70924" w:rsidP="00ED092F">
            <w:pPr>
              <w:spacing w:line="360" w:lineRule="auto"/>
              <w:rPr>
                <w:rFonts w:ascii="Times New Roman" w:hAnsi="Times New Roman"/>
                <w:sz w:val="28"/>
                <w:szCs w:val="28"/>
                <w:lang w:eastAsia="ru-RU"/>
              </w:rPr>
            </w:pPr>
          </w:p>
        </w:tc>
        <w:tc>
          <w:tcPr>
            <w:tcW w:w="1759" w:type="pct"/>
            <w:vMerge/>
            <w:vAlign w:val="center"/>
            <w:hideMark/>
          </w:tcPr>
          <w:p w:rsidR="00F70924" w:rsidRPr="00377950" w:rsidRDefault="00F70924" w:rsidP="00ED092F">
            <w:pPr>
              <w:spacing w:line="360" w:lineRule="auto"/>
              <w:rPr>
                <w:rFonts w:ascii="Times New Roman" w:hAnsi="Times New Roman"/>
                <w:sz w:val="28"/>
                <w:szCs w:val="28"/>
                <w:lang w:eastAsia="ru-RU"/>
              </w:rPr>
            </w:pPr>
          </w:p>
        </w:tc>
        <w:tc>
          <w:tcPr>
            <w:tcW w:w="755"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301"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70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29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c>
          <w:tcPr>
            <w:tcW w:w="701" w:type="pct"/>
            <w:gridSpan w:val="2"/>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изменение</w:t>
            </w:r>
          </w:p>
        </w:tc>
        <w:tc>
          <w:tcPr>
            <w:tcW w:w="279"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w:t>
            </w:r>
          </w:p>
        </w:tc>
      </w:tr>
      <w:tr w:rsidR="00F70924" w:rsidRPr="00410EB9" w:rsidTr="00F70924">
        <w:trPr>
          <w:tblCellSpacing w:w="0" w:type="dxa"/>
        </w:trPr>
        <w:tc>
          <w:tcPr>
            <w:tcW w:w="0" w:type="auto"/>
            <w:hideMark/>
          </w:tcPr>
          <w:p w:rsidR="00F70924" w:rsidRPr="00377950" w:rsidRDefault="00F70924"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3.</w:t>
            </w:r>
          </w:p>
        </w:tc>
        <w:tc>
          <w:tcPr>
            <w:tcW w:w="1759" w:type="pct"/>
            <w:hideMark/>
          </w:tcPr>
          <w:p w:rsidR="00F70924" w:rsidRPr="00F70924" w:rsidRDefault="00F70924" w:rsidP="00ED092F">
            <w:pPr>
              <w:spacing w:before="100" w:beforeAutospacing="1" w:after="100" w:afterAutospacing="1" w:line="360" w:lineRule="auto"/>
              <w:rPr>
                <w:rFonts w:ascii="Times New Roman" w:hAnsi="Times New Roman"/>
                <w:sz w:val="28"/>
                <w:szCs w:val="28"/>
                <w:lang w:val="ru-RU" w:eastAsia="ru-RU"/>
              </w:rPr>
            </w:pPr>
            <w:r w:rsidRPr="00F70924">
              <w:rPr>
                <w:rFonts w:ascii="Times New Roman" w:hAnsi="Times New Roman"/>
                <w:sz w:val="28"/>
                <w:szCs w:val="28"/>
                <w:lang w:val="ru-RU" w:eastAsia="ru-RU"/>
              </w:rPr>
              <w:t xml:space="preserve">Передача мяча снизу двумя руками стоя у стены </w:t>
            </w:r>
            <w:r w:rsidRPr="00377950">
              <w:rPr>
                <w:rFonts w:ascii="Times New Roman" w:hAnsi="Times New Roman"/>
                <w:sz w:val="28"/>
                <w:szCs w:val="28"/>
                <w:lang w:eastAsia="ru-RU"/>
              </w:rPr>
              <w:t>l</w:t>
            </w:r>
            <w:r w:rsidRPr="00F70924">
              <w:rPr>
                <w:rFonts w:ascii="Times New Roman" w:hAnsi="Times New Roman"/>
                <w:sz w:val="28"/>
                <w:szCs w:val="28"/>
                <w:lang w:val="ru-RU" w:eastAsia="ru-RU"/>
              </w:rPr>
              <w:t xml:space="preserve"> - 3 м, </w:t>
            </w:r>
            <w:r w:rsidRPr="00377950">
              <w:rPr>
                <w:rFonts w:ascii="Times New Roman" w:hAnsi="Times New Roman"/>
                <w:sz w:val="28"/>
                <w:szCs w:val="28"/>
                <w:lang w:eastAsia="ru-RU"/>
              </w:rPr>
              <w:t>h</w:t>
            </w:r>
            <w:r w:rsidRPr="00F70924">
              <w:rPr>
                <w:rFonts w:ascii="Times New Roman" w:hAnsi="Times New Roman"/>
                <w:sz w:val="28"/>
                <w:szCs w:val="28"/>
                <w:lang w:val="ru-RU" w:eastAsia="ru-RU"/>
              </w:rPr>
              <w:t xml:space="preserve"> - 1,5 м; кол - во раз </w:t>
            </w:r>
          </w:p>
        </w:tc>
        <w:tc>
          <w:tcPr>
            <w:tcW w:w="755"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+8,7</w:t>
            </w:r>
          </w:p>
        </w:tc>
        <w:tc>
          <w:tcPr>
            <w:tcW w:w="301"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24,8</w:t>
            </w:r>
          </w:p>
        </w:tc>
        <w:tc>
          <w:tcPr>
            <w:tcW w:w="70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28,8</w:t>
            </w:r>
          </w:p>
        </w:tc>
        <w:tc>
          <w:tcPr>
            <w:tcW w:w="29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34,6</w:t>
            </w:r>
          </w:p>
        </w:tc>
        <w:tc>
          <w:tcPr>
            <w:tcW w:w="688"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+56,7</w:t>
            </w:r>
          </w:p>
        </w:tc>
        <w:tc>
          <w:tcPr>
            <w:tcW w:w="0" w:type="auto"/>
            <w:gridSpan w:val="2"/>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68,2</w:t>
            </w:r>
          </w:p>
        </w:tc>
      </w:tr>
      <w:tr w:rsidR="00F70924" w:rsidRPr="00410EB9" w:rsidTr="00F70924">
        <w:trPr>
          <w:tblCellSpacing w:w="0" w:type="dxa"/>
        </w:trPr>
        <w:tc>
          <w:tcPr>
            <w:tcW w:w="0" w:type="auto"/>
            <w:hideMark/>
          </w:tcPr>
          <w:p w:rsidR="00F70924" w:rsidRPr="00377950" w:rsidRDefault="00F70924"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4.</w:t>
            </w:r>
          </w:p>
        </w:tc>
        <w:tc>
          <w:tcPr>
            <w:tcW w:w="1759" w:type="pct"/>
            <w:hideMark/>
          </w:tcPr>
          <w:p w:rsidR="00F70924" w:rsidRPr="00F70924" w:rsidRDefault="00F70924" w:rsidP="00ED092F">
            <w:pPr>
              <w:spacing w:before="100" w:beforeAutospacing="1" w:after="100" w:afterAutospacing="1" w:line="360" w:lineRule="auto"/>
              <w:rPr>
                <w:rFonts w:ascii="Times New Roman" w:hAnsi="Times New Roman"/>
                <w:sz w:val="28"/>
                <w:szCs w:val="28"/>
                <w:lang w:val="ru-RU" w:eastAsia="ru-RU"/>
              </w:rPr>
            </w:pPr>
            <w:r w:rsidRPr="00F70924">
              <w:rPr>
                <w:rFonts w:ascii="Times New Roman" w:hAnsi="Times New Roman"/>
                <w:sz w:val="28"/>
                <w:szCs w:val="28"/>
                <w:lang w:val="ru-RU" w:eastAsia="ru-RU"/>
              </w:rPr>
              <w:t xml:space="preserve">Серии передач мяча сверху - снизу (1 серия) в кругу </w:t>
            </w:r>
            <w:r w:rsidRPr="00377950">
              <w:rPr>
                <w:rFonts w:ascii="Times New Roman" w:hAnsi="Times New Roman"/>
                <w:sz w:val="28"/>
                <w:szCs w:val="28"/>
                <w:lang w:eastAsia="ru-RU"/>
              </w:rPr>
              <w:t>d</w:t>
            </w:r>
            <w:r w:rsidRPr="00F70924">
              <w:rPr>
                <w:rFonts w:ascii="Times New Roman" w:hAnsi="Times New Roman"/>
                <w:sz w:val="28"/>
                <w:szCs w:val="28"/>
                <w:lang w:val="ru-RU" w:eastAsia="ru-RU"/>
              </w:rPr>
              <w:t xml:space="preserve"> - 3м, </w:t>
            </w:r>
            <w:r w:rsidRPr="00377950">
              <w:rPr>
                <w:rFonts w:ascii="Times New Roman" w:hAnsi="Times New Roman"/>
                <w:sz w:val="28"/>
                <w:szCs w:val="28"/>
                <w:lang w:eastAsia="ru-RU"/>
              </w:rPr>
              <w:t>h</w:t>
            </w:r>
            <w:r w:rsidRPr="00F70924">
              <w:rPr>
                <w:rFonts w:ascii="Times New Roman" w:hAnsi="Times New Roman"/>
                <w:sz w:val="28"/>
                <w:szCs w:val="28"/>
                <w:lang w:val="ru-RU" w:eastAsia="ru-RU"/>
              </w:rPr>
              <w:t xml:space="preserve"> - 1,5 м; кол - во серий</w:t>
            </w:r>
          </w:p>
        </w:tc>
        <w:tc>
          <w:tcPr>
            <w:tcW w:w="755"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+5,9</w:t>
            </w:r>
          </w:p>
        </w:tc>
        <w:tc>
          <w:tcPr>
            <w:tcW w:w="301"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25,8</w:t>
            </w:r>
          </w:p>
        </w:tc>
        <w:tc>
          <w:tcPr>
            <w:tcW w:w="70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11,7</w:t>
            </w:r>
          </w:p>
        </w:tc>
        <w:tc>
          <w:tcPr>
            <w:tcW w:w="29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29,9</w:t>
            </w:r>
          </w:p>
        </w:tc>
        <w:tc>
          <w:tcPr>
            <w:tcW w:w="688"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+ 22,1</w:t>
            </w:r>
          </w:p>
        </w:tc>
        <w:tc>
          <w:tcPr>
            <w:tcW w:w="0" w:type="auto"/>
            <w:gridSpan w:val="2"/>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56,5</w:t>
            </w:r>
          </w:p>
        </w:tc>
      </w:tr>
      <w:tr w:rsidR="00F70924" w:rsidRPr="00410EB9" w:rsidTr="00F70924">
        <w:trPr>
          <w:tblCellSpacing w:w="0" w:type="dxa"/>
        </w:trPr>
        <w:tc>
          <w:tcPr>
            <w:tcW w:w="0" w:type="auto"/>
            <w:hideMark/>
          </w:tcPr>
          <w:p w:rsidR="00F70924" w:rsidRPr="00377950" w:rsidRDefault="00F70924"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5.</w:t>
            </w:r>
          </w:p>
        </w:tc>
        <w:tc>
          <w:tcPr>
            <w:tcW w:w="1759" w:type="pct"/>
            <w:hideMark/>
          </w:tcPr>
          <w:p w:rsidR="00F70924" w:rsidRPr="00F70924" w:rsidRDefault="00F70924" w:rsidP="00ED092F">
            <w:pPr>
              <w:spacing w:before="100" w:beforeAutospacing="1" w:after="100" w:afterAutospacing="1" w:line="360" w:lineRule="auto"/>
              <w:rPr>
                <w:rFonts w:ascii="Times New Roman" w:hAnsi="Times New Roman"/>
                <w:sz w:val="28"/>
                <w:szCs w:val="28"/>
                <w:lang w:val="ru-RU" w:eastAsia="ru-RU"/>
              </w:rPr>
            </w:pPr>
            <w:r w:rsidRPr="00F70924">
              <w:rPr>
                <w:rFonts w:ascii="Times New Roman" w:hAnsi="Times New Roman"/>
                <w:sz w:val="28"/>
                <w:szCs w:val="28"/>
                <w:lang w:val="ru-RU" w:eastAsia="ru-RU"/>
              </w:rPr>
              <w:t>Подача верхняя прямая в левую, правую половину площадки; 10 попыток (по 5 в каждую); кол - во раз</w:t>
            </w:r>
          </w:p>
        </w:tc>
        <w:tc>
          <w:tcPr>
            <w:tcW w:w="755"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1,6</w:t>
            </w:r>
          </w:p>
        </w:tc>
        <w:tc>
          <w:tcPr>
            <w:tcW w:w="301"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27,1</w:t>
            </w:r>
          </w:p>
        </w:tc>
        <w:tc>
          <w:tcPr>
            <w:tcW w:w="70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+0,3</w:t>
            </w:r>
          </w:p>
        </w:tc>
        <w:tc>
          <w:tcPr>
            <w:tcW w:w="29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4,7</w:t>
            </w:r>
          </w:p>
        </w:tc>
        <w:tc>
          <w:tcPr>
            <w:tcW w:w="688"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+ 2,1</w:t>
            </w:r>
          </w:p>
        </w:tc>
        <w:tc>
          <w:tcPr>
            <w:tcW w:w="0" w:type="auto"/>
            <w:gridSpan w:val="2"/>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32,8</w:t>
            </w:r>
          </w:p>
        </w:tc>
      </w:tr>
      <w:tr w:rsidR="00F70924" w:rsidRPr="00410EB9" w:rsidTr="00F70924">
        <w:trPr>
          <w:tblCellSpacing w:w="0" w:type="dxa"/>
        </w:trPr>
        <w:tc>
          <w:tcPr>
            <w:tcW w:w="0" w:type="auto"/>
            <w:hideMark/>
          </w:tcPr>
          <w:p w:rsidR="00F70924" w:rsidRPr="00377950" w:rsidRDefault="00F70924"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6.</w:t>
            </w:r>
          </w:p>
        </w:tc>
        <w:tc>
          <w:tcPr>
            <w:tcW w:w="1759" w:type="pct"/>
            <w:hideMark/>
          </w:tcPr>
          <w:p w:rsidR="00F70924" w:rsidRPr="00F70924" w:rsidRDefault="00F70924" w:rsidP="00ED092F">
            <w:pPr>
              <w:spacing w:before="100" w:beforeAutospacing="1" w:after="100" w:afterAutospacing="1" w:line="360" w:lineRule="auto"/>
              <w:rPr>
                <w:rFonts w:ascii="Times New Roman" w:hAnsi="Times New Roman"/>
                <w:sz w:val="28"/>
                <w:szCs w:val="28"/>
                <w:lang w:val="ru-RU" w:eastAsia="ru-RU"/>
              </w:rPr>
            </w:pPr>
            <w:r w:rsidRPr="00F70924">
              <w:rPr>
                <w:rFonts w:ascii="Times New Roman" w:hAnsi="Times New Roman"/>
                <w:sz w:val="28"/>
                <w:szCs w:val="28"/>
                <w:lang w:val="ru-RU" w:eastAsia="ru-RU"/>
              </w:rPr>
              <w:t>2-я передача мяча сверху двумя руками из 3-й зоны в 4 (2); 10 попыток (по 5 в каждую зону); кол - во раз</w:t>
            </w:r>
          </w:p>
        </w:tc>
        <w:tc>
          <w:tcPr>
            <w:tcW w:w="755"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1,1</w:t>
            </w:r>
          </w:p>
        </w:tc>
        <w:tc>
          <w:tcPr>
            <w:tcW w:w="301"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18,6</w:t>
            </w:r>
          </w:p>
        </w:tc>
        <w:tc>
          <w:tcPr>
            <w:tcW w:w="70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+ 2,1</w:t>
            </w:r>
          </w:p>
        </w:tc>
        <w:tc>
          <w:tcPr>
            <w:tcW w:w="292"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32,8</w:t>
            </w:r>
          </w:p>
        </w:tc>
        <w:tc>
          <w:tcPr>
            <w:tcW w:w="688" w:type="pct"/>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+ 4,7</w:t>
            </w:r>
          </w:p>
        </w:tc>
        <w:tc>
          <w:tcPr>
            <w:tcW w:w="0" w:type="auto"/>
            <w:gridSpan w:val="2"/>
            <w:hideMark/>
          </w:tcPr>
          <w:p w:rsidR="00F70924" w:rsidRPr="00377950" w:rsidRDefault="00F70924"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55,9</w:t>
            </w:r>
          </w:p>
        </w:tc>
      </w:tr>
      <w:tr w:rsidR="00F70924" w:rsidRPr="00410EB9" w:rsidTr="00F70924">
        <w:trPr>
          <w:tblCellSpacing w:w="0" w:type="dxa"/>
        </w:trPr>
        <w:tc>
          <w:tcPr>
            <w:tcW w:w="0" w:type="auto"/>
            <w:hideMark/>
          </w:tcPr>
          <w:p w:rsidR="008F3811" w:rsidRPr="00377950" w:rsidRDefault="008F3811" w:rsidP="00ED092F">
            <w:pPr>
              <w:spacing w:before="100" w:beforeAutospacing="1" w:after="100" w:afterAutospacing="1" w:line="360" w:lineRule="auto"/>
              <w:rPr>
                <w:rFonts w:ascii="Times New Roman" w:hAnsi="Times New Roman"/>
                <w:sz w:val="28"/>
                <w:szCs w:val="28"/>
                <w:lang w:eastAsia="ru-RU"/>
              </w:rPr>
            </w:pPr>
            <w:r w:rsidRPr="00377950">
              <w:rPr>
                <w:rFonts w:ascii="Times New Roman" w:hAnsi="Times New Roman"/>
                <w:sz w:val="28"/>
                <w:szCs w:val="28"/>
                <w:lang w:eastAsia="ru-RU"/>
              </w:rPr>
              <w:t>7.</w:t>
            </w:r>
          </w:p>
        </w:tc>
        <w:tc>
          <w:tcPr>
            <w:tcW w:w="1759" w:type="pct"/>
            <w:hideMark/>
          </w:tcPr>
          <w:p w:rsidR="008F3811" w:rsidRPr="008F3811" w:rsidRDefault="008F3811" w:rsidP="00ED092F">
            <w:pPr>
              <w:spacing w:before="100" w:beforeAutospacing="1" w:after="100" w:afterAutospacing="1" w:line="360" w:lineRule="auto"/>
              <w:rPr>
                <w:rFonts w:ascii="Times New Roman" w:hAnsi="Times New Roman"/>
                <w:sz w:val="28"/>
                <w:szCs w:val="28"/>
                <w:lang w:val="ru-RU" w:eastAsia="ru-RU"/>
              </w:rPr>
            </w:pPr>
            <w:r w:rsidRPr="008F3811">
              <w:rPr>
                <w:rFonts w:ascii="Times New Roman" w:hAnsi="Times New Roman"/>
                <w:sz w:val="28"/>
                <w:szCs w:val="28"/>
                <w:lang w:val="ru-RU" w:eastAsia="ru-RU"/>
              </w:rPr>
              <w:t>Прием подач в 1(5) зоне с доводкой в 3-ю зону;</w:t>
            </w:r>
            <w:r w:rsidRPr="008F3811">
              <w:rPr>
                <w:rFonts w:ascii="Times New Roman" w:hAnsi="Times New Roman"/>
                <w:sz w:val="28"/>
                <w:szCs w:val="28"/>
                <w:lang w:val="ru-RU" w:eastAsia="ru-RU"/>
              </w:rPr>
              <w:br/>
              <w:t xml:space="preserve">10 попыток (по 5 в каждой зоне); кол -во раз </w:t>
            </w:r>
          </w:p>
        </w:tc>
        <w:tc>
          <w:tcPr>
            <w:tcW w:w="755" w:type="pct"/>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0,4</w:t>
            </w:r>
          </w:p>
        </w:tc>
        <w:tc>
          <w:tcPr>
            <w:tcW w:w="301" w:type="pct"/>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9,7</w:t>
            </w:r>
          </w:p>
        </w:tc>
        <w:tc>
          <w:tcPr>
            <w:tcW w:w="702" w:type="pct"/>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+ 1,7</w:t>
            </w:r>
          </w:p>
        </w:tc>
        <w:tc>
          <w:tcPr>
            <w:tcW w:w="292" w:type="pct"/>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25,7</w:t>
            </w:r>
          </w:p>
        </w:tc>
        <w:tc>
          <w:tcPr>
            <w:tcW w:w="688" w:type="pct"/>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+ 2,9</w:t>
            </w:r>
          </w:p>
        </w:tc>
        <w:tc>
          <w:tcPr>
            <w:tcW w:w="292" w:type="pct"/>
            <w:gridSpan w:val="2"/>
            <w:hideMark/>
          </w:tcPr>
          <w:p w:rsidR="008F3811" w:rsidRPr="00377950" w:rsidRDefault="008F3811" w:rsidP="00ED092F">
            <w:pPr>
              <w:spacing w:before="100" w:beforeAutospacing="1" w:after="100" w:afterAutospacing="1" w:line="360" w:lineRule="auto"/>
              <w:jc w:val="center"/>
              <w:rPr>
                <w:rFonts w:ascii="Times New Roman" w:hAnsi="Times New Roman"/>
                <w:sz w:val="28"/>
                <w:szCs w:val="28"/>
                <w:lang w:eastAsia="ru-RU"/>
              </w:rPr>
            </w:pPr>
            <w:r w:rsidRPr="00377950">
              <w:rPr>
                <w:rFonts w:ascii="Times New Roman" w:hAnsi="Times New Roman"/>
                <w:sz w:val="28"/>
                <w:szCs w:val="28"/>
                <w:lang w:eastAsia="ru-RU"/>
              </w:rPr>
              <w:t>43,9</w:t>
            </w:r>
          </w:p>
        </w:tc>
      </w:tr>
    </w:tbl>
    <w:p w:rsidR="00F70924" w:rsidRDefault="008F3811" w:rsidP="00377950">
      <w:pPr>
        <w:spacing w:before="100" w:beforeAutospacing="1" w:after="100" w:afterAutospacing="1" w:line="360" w:lineRule="auto"/>
        <w:rPr>
          <w:rFonts w:ascii="Times New Roman" w:hAnsi="Times New Roman"/>
          <w:sz w:val="28"/>
          <w:szCs w:val="28"/>
          <w:lang w:val="ru-RU" w:eastAsia="ru-RU"/>
        </w:rPr>
      </w:pPr>
      <w:r w:rsidRPr="008F3811">
        <w:rPr>
          <w:rFonts w:ascii="Times New Roman" w:hAnsi="Times New Roman"/>
          <w:sz w:val="28"/>
          <w:szCs w:val="28"/>
          <w:lang w:val="ru-RU" w:eastAsia="ru-RU"/>
        </w:rPr>
        <w:t xml:space="preserve"> </w:t>
      </w:r>
    </w:p>
    <w:p w:rsidR="00377950" w:rsidRPr="008F3811" w:rsidRDefault="00377950" w:rsidP="00377950">
      <w:pPr>
        <w:spacing w:before="100" w:beforeAutospacing="1" w:after="100" w:afterAutospacing="1" w:line="360" w:lineRule="auto"/>
        <w:rPr>
          <w:rFonts w:ascii="Times New Roman" w:hAnsi="Times New Roman"/>
          <w:sz w:val="28"/>
          <w:szCs w:val="28"/>
          <w:lang w:val="ru-RU" w:eastAsia="ru-RU"/>
        </w:rPr>
      </w:pPr>
      <w:r w:rsidRPr="008F3811">
        <w:rPr>
          <w:rFonts w:ascii="Times New Roman" w:hAnsi="Times New Roman"/>
          <w:sz w:val="28"/>
          <w:szCs w:val="28"/>
          <w:lang w:val="ru-RU" w:eastAsia="ru-RU"/>
        </w:rPr>
        <w:t xml:space="preserve">Примечание: все различия показателей достоверны при р&lt;0,05 </w:t>
      </w:r>
    </w:p>
    <w:p w:rsidR="00377950" w:rsidRPr="00FE4C9A" w:rsidRDefault="00377950" w:rsidP="00377950">
      <w:pPr>
        <w:spacing w:before="100" w:beforeAutospacing="1" w:after="100" w:afterAutospacing="1" w:line="360" w:lineRule="auto"/>
        <w:ind w:firstLine="670"/>
        <w:jc w:val="both"/>
        <w:rPr>
          <w:rFonts w:ascii="Times New Roman" w:hAnsi="Times New Roman"/>
          <w:sz w:val="28"/>
          <w:szCs w:val="28"/>
          <w:lang w:val="ru-RU" w:eastAsia="ru-RU"/>
        </w:rPr>
      </w:pPr>
      <w:r w:rsidRPr="00FE4C9A">
        <w:rPr>
          <w:rFonts w:ascii="Times New Roman" w:hAnsi="Times New Roman"/>
          <w:sz w:val="28"/>
          <w:szCs w:val="28"/>
          <w:lang w:val="ru-RU" w:eastAsia="ru-RU"/>
        </w:rPr>
        <w:t xml:space="preserve">Эффективность </w:t>
      </w:r>
      <w:r w:rsidR="00FE4C9A">
        <w:rPr>
          <w:rFonts w:ascii="Times New Roman" w:hAnsi="Times New Roman"/>
          <w:sz w:val="28"/>
          <w:szCs w:val="28"/>
          <w:lang w:val="ru-RU" w:eastAsia="ru-RU"/>
        </w:rPr>
        <w:t xml:space="preserve">учебно-тренировочного процесса </w:t>
      </w:r>
      <w:r w:rsidRPr="00FE4C9A">
        <w:rPr>
          <w:rFonts w:ascii="Times New Roman" w:hAnsi="Times New Roman"/>
          <w:sz w:val="28"/>
          <w:szCs w:val="28"/>
          <w:lang w:val="ru-RU" w:eastAsia="ru-RU"/>
        </w:rPr>
        <w:t>с оптимизацией состава средств и методов обучения в сторону увеличения в</w:t>
      </w:r>
      <w:r w:rsidR="00FE4C9A">
        <w:rPr>
          <w:rFonts w:ascii="Times New Roman" w:hAnsi="Times New Roman"/>
          <w:sz w:val="28"/>
          <w:szCs w:val="28"/>
          <w:lang w:val="ru-RU" w:eastAsia="ru-RU"/>
        </w:rPr>
        <w:t>ремени на упражнения скоростно</w:t>
      </w:r>
      <w:r w:rsidRPr="00FE4C9A">
        <w:rPr>
          <w:rFonts w:ascii="Times New Roman" w:hAnsi="Times New Roman"/>
          <w:sz w:val="28"/>
          <w:szCs w:val="28"/>
          <w:lang w:val="ru-RU" w:eastAsia="ru-RU"/>
        </w:rPr>
        <w:t>-силовой направленности (80%) от общего времени физической подготовки положительн</w:t>
      </w:r>
      <w:r w:rsidR="00FE4C9A">
        <w:rPr>
          <w:rFonts w:ascii="Times New Roman" w:hAnsi="Times New Roman"/>
          <w:sz w:val="28"/>
          <w:szCs w:val="28"/>
          <w:lang w:val="ru-RU" w:eastAsia="ru-RU"/>
        </w:rPr>
        <w:t>о сказались на развитие технико</w:t>
      </w:r>
      <w:r w:rsidRPr="00FE4C9A">
        <w:rPr>
          <w:rFonts w:ascii="Times New Roman" w:hAnsi="Times New Roman"/>
          <w:sz w:val="28"/>
          <w:szCs w:val="28"/>
          <w:lang w:val="ru-RU" w:eastAsia="ru-RU"/>
        </w:rPr>
        <w:t xml:space="preserve">-тактических действий волейболистов на этапе начальной подготовки (таблица 2,3). </w:t>
      </w:r>
    </w:p>
    <w:p w:rsidR="00FE4C9A" w:rsidRDefault="00FE4C9A" w:rsidP="00377950">
      <w:pPr>
        <w:spacing w:before="100" w:beforeAutospacing="1" w:after="100" w:afterAutospacing="1" w:line="360" w:lineRule="auto"/>
        <w:ind w:firstLine="670"/>
        <w:jc w:val="both"/>
        <w:rPr>
          <w:rFonts w:ascii="Times New Roman" w:hAnsi="Times New Roman"/>
          <w:b/>
          <w:bCs/>
          <w:sz w:val="28"/>
          <w:szCs w:val="28"/>
          <w:lang w:val="ru-RU" w:eastAsia="ru-RU"/>
        </w:rPr>
      </w:pPr>
    </w:p>
    <w:p w:rsidR="00DA5012" w:rsidRPr="00410EB9" w:rsidRDefault="00DA5012">
      <w:pPr>
        <w:spacing w:after="200" w:line="276" w:lineRule="auto"/>
        <w:rPr>
          <w:rFonts w:ascii="Times New Roman" w:hAnsi="Times New Roman"/>
          <w:b/>
          <w:bCs/>
          <w:sz w:val="28"/>
          <w:szCs w:val="28"/>
          <w:lang w:val="ru-RU" w:eastAsia="ru-RU"/>
        </w:rPr>
      </w:pPr>
      <w:r w:rsidRPr="00410EB9">
        <w:rPr>
          <w:rFonts w:ascii="Times New Roman" w:hAnsi="Times New Roman"/>
          <w:b/>
          <w:bCs/>
          <w:sz w:val="28"/>
          <w:szCs w:val="28"/>
          <w:lang w:val="ru-RU" w:eastAsia="ru-RU"/>
        </w:rPr>
        <w:br w:type="page"/>
      </w:r>
    </w:p>
    <w:p w:rsidR="00DA5012" w:rsidRDefault="00DA5012" w:rsidP="00DA5012">
      <w:pPr>
        <w:pStyle w:val="1"/>
        <w:rPr>
          <w:lang w:val="ru-RU" w:eastAsia="ru-RU"/>
        </w:rPr>
      </w:pPr>
      <w:bookmarkStart w:id="4" w:name="_Toc222759161"/>
      <w:r>
        <w:rPr>
          <w:lang w:val="ru-RU" w:eastAsia="ru-RU"/>
        </w:rPr>
        <w:t>Заключение</w:t>
      </w:r>
      <w:bookmarkEnd w:id="4"/>
    </w:p>
    <w:p w:rsidR="00F70924" w:rsidRPr="00F70924" w:rsidRDefault="00F70924" w:rsidP="00F70924">
      <w:pPr>
        <w:rPr>
          <w:lang w:val="ru-RU" w:eastAsia="ru-RU"/>
        </w:rPr>
      </w:pPr>
    </w:p>
    <w:p w:rsidR="00DA5012" w:rsidRPr="00DA5012" w:rsidRDefault="00DA5012" w:rsidP="00DA5012">
      <w:pPr>
        <w:pStyle w:val="afb"/>
        <w:spacing w:line="360" w:lineRule="auto"/>
        <w:ind w:right="-1" w:firstLine="851"/>
        <w:jc w:val="both"/>
        <w:rPr>
          <w:sz w:val="28"/>
          <w:szCs w:val="28"/>
        </w:rPr>
      </w:pPr>
      <w:r w:rsidRPr="00DA5012">
        <w:rPr>
          <w:sz w:val="28"/>
          <w:szCs w:val="28"/>
        </w:rPr>
        <w:t xml:space="preserve">Волейбол – одна из наиболее распространенных игр в России. Массовый, подлинно народный характер волейбола объясняет его высокой эмоциональностью и доступностью, основанной на простоте правил игры и не сложности оборудования. Особым достоинством волейбола как средство физического воспитания является его специфическое качество – возможность самодозирования нагрузки, т.е. соответствие между подготовленностью игрока и нагрузкой, которую он получает. Это делает волейбол игрой, доступной для людей всех возрастов. </w:t>
      </w:r>
    </w:p>
    <w:p w:rsidR="00DA5012" w:rsidRPr="00DA5012" w:rsidRDefault="00377950" w:rsidP="00DA5012">
      <w:pPr>
        <w:spacing w:before="100" w:beforeAutospacing="1" w:after="100" w:afterAutospacing="1" w:line="360" w:lineRule="auto"/>
        <w:ind w:right="-1" w:firstLine="670"/>
        <w:jc w:val="both"/>
        <w:rPr>
          <w:rFonts w:ascii="Times New Roman" w:hAnsi="Times New Roman"/>
          <w:sz w:val="28"/>
          <w:szCs w:val="28"/>
          <w:lang w:val="ru-RU" w:eastAsia="ru-RU"/>
        </w:rPr>
      </w:pPr>
      <w:r w:rsidRPr="00DA5012">
        <w:rPr>
          <w:rFonts w:ascii="Times New Roman" w:hAnsi="Times New Roman"/>
          <w:sz w:val="28"/>
          <w:szCs w:val="28"/>
          <w:lang w:val="ru-RU" w:eastAsia="ru-RU"/>
        </w:rPr>
        <w:t xml:space="preserve">Учитывая, что выполнение всех технических и тактических элементов волейбола требует точности и целенаправленности движений, большинство технических приемов в волейболе (подача, атака, блок) требует проявления взрывной силы. Поэтому физическая подготовка волейболиста должна быть направлена на развитие скоростно-силовых способностей спортсмена. </w:t>
      </w:r>
      <w:r w:rsidR="00DA5012">
        <w:rPr>
          <w:rFonts w:ascii="Times New Roman" w:hAnsi="Times New Roman"/>
          <w:sz w:val="28"/>
          <w:szCs w:val="28"/>
          <w:lang w:val="ru-RU" w:eastAsia="ru-RU"/>
        </w:rPr>
        <w:t xml:space="preserve"> П</w:t>
      </w:r>
      <w:r w:rsidR="00DA5012" w:rsidRPr="00DA5012">
        <w:rPr>
          <w:rFonts w:ascii="Times New Roman" w:hAnsi="Times New Roman"/>
          <w:sz w:val="28"/>
          <w:szCs w:val="28"/>
          <w:lang w:val="ru-RU" w:eastAsia="ru-RU"/>
        </w:rPr>
        <w:t xml:space="preserve">одход, основывающийся на первоочередном развитии скоростно-силовых способностей волейболистов, представляет возможность рационализировать состав и распределение средств тренировки и повысить эффективность начальной подготовки в целом. </w:t>
      </w:r>
    </w:p>
    <w:p w:rsidR="00377950" w:rsidRPr="00DA5012" w:rsidRDefault="00377950" w:rsidP="00DA5012">
      <w:pPr>
        <w:spacing w:before="100" w:beforeAutospacing="1" w:after="100" w:afterAutospacing="1" w:line="360" w:lineRule="auto"/>
        <w:ind w:firstLine="851"/>
        <w:jc w:val="both"/>
        <w:rPr>
          <w:rFonts w:ascii="Times New Roman" w:hAnsi="Times New Roman"/>
          <w:sz w:val="28"/>
          <w:szCs w:val="28"/>
          <w:lang w:val="ru-RU" w:eastAsia="ru-RU"/>
        </w:rPr>
      </w:pPr>
    </w:p>
    <w:p w:rsidR="00DA5012" w:rsidRPr="00DA5012" w:rsidRDefault="00DA5012" w:rsidP="00DA5012">
      <w:pPr>
        <w:spacing w:before="100" w:beforeAutospacing="1" w:after="100" w:afterAutospacing="1" w:line="360" w:lineRule="auto"/>
        <w:ind w:firstLine="851"/>
        <w:jc w:val="both"/>
        <w:rPr>
          <w:rFonts w:ascii="Times New Roman" w:hAnsi="Times New Roman"/>
          <w:sz w:val="28"/>
          <w:szCs w:val="28"/>
          <w:lang w:val="ru-RU" w:eastAsia="ru-RU"/>
        </w:rPr>
      </w:pPr>
    </w:p>
    <w:p w:rsidR="00DA5012" w:rsidRDefault="00DA5012" w:rsidP="00377950">
      <w:pPr>
        <w:spacing w:before="100" w:beforeAutospacing="1" w:after="100" w:afterAutospacing="1" w:line="360" w:lineRule="auto"/>
        <w:jc w:val="center"/>
        <w:rPr>
          <w:rFonts w:ascii="Times New Roman" w:hAnsi="Times New Roman"/>
          <w:sz w:val="28"/>
          <w:szCs w:val="28"/>
          <w:lang w:val="ru-RU" w:eastAsia="ru-RU"/>
        </w:rPr>
      </w:pPr>
    </w:p>
    <w:p w:rsidR="00DA5012" w:rsidRDefault="00DA5012" w:rsidP="00377950">
      <w:pPr>
        <w:spacing w:before="100" w:beforeAutospacing="1" w:after="100" w:afterAutospacing="1" w:line="360" w:lineRule="auto"/>
        <w:jc w:val="center"/>
        <w:rPr>
          <w:rFonts w:ascii="Times New Roman" w:hAnsi="Times New Roman"/>
          <w:sz w:val="28"/>
          <w:szCs w:val="28"/>
          <w:lang w:val="ru-RU" w:eastAsia="ru-RU"/>
        </w:rPr>
      </w:pPr>
    </w:p>
    <w:p w:rsidR="00DA5012" w:rsidRPr="00410EB9" w:rsidRDefault="00DA5012">
      <w:pPr>
        <w:spacing w:after="200" w:line="276" w:lineRule="auto"/>
        <w:rPr>
          <w:rFonts w:ascii="Times New Roman" w:hAnsi="Times New Roman"/>
          <w:sz w:val="28"/>
          <w:szCs w:val="28"/>
          <w:lang w:val="ru-RU" w:eastAsia="ru-RU"/>
        </w:rPr>
      </w:pPr>
      <w:r w:rsidRPr="00410EB9">
        <w:rPr>
          <w:rFonts w:ascii="Times New Roman" w:hAnsi="Times New Roman"/>
          <w:sz w:val="28"/>
          <w:szCs w:val="28"/>
          <w:lang w:val="ru-RU" w:eastAsia="ru-RU"/>
        </w:rPr>
        <w:br w:type="page"/>
      </w:r>
    </w:p>
    <w:p w:rsidR="00DA5012" w:rsidRDefault="00DA5012" w:rsidP="00B33FA6">
      <w:pPr>
        <w:pStyle w:val="1"/>
        <w:rPr>
          <w:lang w:val="ru-RU" w:eastAsia="ru-RU"/>
        </w:rPr>
      </w:pPr>
      <w:bookmarkStart w:id="5" w:name="_Toc222759162"/>
      <w:r>
        <w:rPr>
          <w:lang w:val="ru-RU" w:eastAsia="ru-RU"/>
        </w:rPr>
        <w:t>Список литературы</w:t>
      </w:r>
      <w:bookmarkEnd w:id="5"/>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Верхошанский Ю.В. Экспериментальное обоснование средств скоростно-силовой подготовки в связи с биологическими особенностями скоростных упражнений: Автореф. дисс. канд.пед.наук - М., 1963. - 25 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Верхошанский Ю.В. "Ударный" метод развития "взрывной" силы // Теория и практика физкультуры. - 1968. - №8. - С. 59.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Губа В.П. Морфобиомеханические исследования в спорте. - М.; Спорт. Академ. Пресс 2000. - 120 с. (наука - спорту)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Железняк Ю.Д., Кунянский В.А. Волейбол: У истоков мастерства / Под ред. Ю.В. Питериева - М. Издательство // (ФЛИР - бресс), 1998. - 336с.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Зациорский В.М. Теоретические и метрологические основы отбора в спорте. Учебное пособие для слушателей УСО и ВНП/ГЦОЛИФК - М. 1980. - 41с.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Зациорский В.М., Смирнов Ю.И. Влияние градиента силы на результат скоростно-силового движения // Теория и практика физ.культуры. - 1981. - №7. - С.63 - 68.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Игнатьева В.Я. Скоростно-силовая подготовленность юных гандболистов // Теория и практика физкультуры, - 1985. - №8. - С. 24-26.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Кудрявцев В.Д. Обоснование выбора тестов скоростно-силового характера для отбора студентов в секции баскетбола и волейбола // Теория и практика физической культуры. - 1986. - №10. - С.14-15.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rPr>
      </w:pPr>
      <w:r w:rsidRPr="00B33FA6">
        <w:rPr>
          <w:rFonts w:ascii="Times New Roman" w:hAnsi="Times New Roman"/>
          <w:sz w:val="28"/>
          <w:szCs w:val="28"/>
          <w:lang w:val="ru-RU"/>
        </w:rPr>
        <w:t xml:space="preserve">Клещев Ю.Н. Волейбол. Подготовка команды к соревнованиям. Учебное пособие - М.; Спорт. Академия. </w:t>
      </w:r>
      <w:r w:rsidRPr="00B33FA6">
        <w:rPr>
          <w:rFonts w:ascii="Times New Roman" w:hAnsi="Times New Roman"/>
          <w:sz w:val="28"/>
          <w:szCs w:val="28"/>
        </w:rPr>
        <w:t xml:space="preserve">Пресс 2002. - 192 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Кхелифа Риад Бен Яссин. Совершенствование технического мастерства баскетболистов с учетом биомеханических особенностей их моторики. Дисс. канд. наук по физ. Воспитанию и спорту. /УГУФВС. - Киев, 1996. - 182 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Марков К.К. Содержание соревновательной деятельности в волейболе и методика совершенствования функциональной подготовки спортсменов. Методические указания. Иркутск.1994 - 47 с. </w:t>
      </w:r>
    </w:p>
    <w:p w:rsidR="00B33FA6"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 xml:space="preserve">Озолин Н.Г. Настольная книга тренера. Наука побеждать - М.;ООО "Издательство Астрель"; 2003. - 863 с. (профессия - тренер) </w:t>
      </w:r>
    </w:p>
    <w:p w:rsidR="00627B0E" w:rsidRPr="00B33FA6" w:rsidRDefault="00B33FA6" w:rsidP="00B33FA6">
      <w:pPr>
        <w:pStyle w:val="af0"/>
        <w:numPr>
          <w:ilvl w:val="0"/>
          <w:numId w:val="5"/>
        </w:numPr>
        <w:spacing w:line="360" w:lineRule="auto"/>
        <w:ind w:left="0" w:firstLine="567"/>
        <w:jc w:val="both"/>
        <w:rPr>
          <w:rFonts w:ascii="Times New Roman" w:hAnsi="Times New Roman"/>
          <w:sz w:val="28"/>
          <w:szCs w:val="28"/>
          <w:lang w:val="ru-RU"/>
        </w:rPr>
      </w:pPr>
      <w:r w:rsidRPr="00B33FA6">
        <w:rPr>
          <w:rFonts w:ascii="Times New Roman" w:hAnsi="Times New Roman"/>
          <w:sz w:val="28"/>
          <w:szCs w:val="28"/>
          <w:lang w:val="ru-RU"/>
        </w:rPr>
        <w:t>Селуянов В.Н., Шестаков М.П. Определение одаренностей и поиск талантов в спорте. - М.; Спорт. Академ. Пресс 2000. - 112 с. (наука - спорту).</w:t>
      </w:r>
    </w:p>
    <w:p w:rsidR="00627B0E" w:rsidRPr="00B33FA6" w:rsidRDefault="00627B0E" w:rsidP="00B33FA6">
      <w:pPr>
        <w:ind w:firstLine="567"/>
        <w:jc w:val="center"/>
        <w:rPr>
          <w:rFonts w:ascii="Times New Roman" w:hAnsi="Times New Roman"/>
          <w:sz w:val="36"/>
          <w:lang w:val="ru-RU"/>
        </w:rPr>
      </w:pPr>
      <w:bookmarkStart w:id="6" w:name="_GoBack"/>
      <w:bookmarkEnd w:id="6"/>
    </w:p>
    <w:sectPr w:rsidR="00627B0E" w:rsidRPr="00B33FA6" w:rsidSect="00627B0E">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92F" w:rsidRDefault="00ED092F" w:rsidP="00627B0E">
      <w:r>
        <w:separator/>
      </w:r>
    </w:p>
  </w:endnote>
  <w:endnote w:type="continuationSeparator" w:id="0">
    <w:p w:rsidR="00ED092F" w:rsidRDefault="00ED092F" w:rsidP="0062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E8" w:rsidRDefault="00303C30">
    <w:pPr>
      <w:pStyle w:val="a5"/>
      <w:jc w:val="center"/>
    </w:pPr>
    <w:r>
      <w:fldChar w:fldCharType="begin"/>
    </w:r>
    <w:r>
      <w:instrText xml:space="preserve"> PAGE   \* MERGEFORMAT </w:instrText>
    </w:r>
    <w:r>
      <w:fldChar w:fldCharType="separate"/>
    </w:r>
    <w:r w:rsidR="00410EB9">
      <w:rPr>
        <w:noProof/>
      </w:rPr>
      <w:t>2</w:t>
    </w:r>
    <w:r>
      <w:fldChar w:fldCharType="end"/>
    </w:r>
  </w:p>
  <w:p w:rsidR="00A23FE8" w:rsidRDefault="00A23F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92F" w:rsidRDefault="00ED092F" w:rsidP="00627B0E">
      <w:r>
        <w:separator/>
      </w:r>
    </w:p>
  </w:footnote>
  <w:footnote w:type="continuationSeparator" w:id="0">
    <w:p w:rsidR="00ED092F" w:rsidRDefault="00ED092F" w:rsidP="00627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83306"/>
    <w:multiLevelType w:val="multilevel"/>
    <w:tmpl w:val="60D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C00FEF"/>
    <w:multiLevelType w:val="hybridMultilevel"/>
    <w:tmpl w:val="DA104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180241"/>
    <w:multiLevelType w:val="multilevel"/>
    <w:tmpl w:val="569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71FFE"/>
    <w:multiLevelType w:val="hybridMultilevel"/>
    <w:tmpl w:val="6A189974"/>
    <w:lvl w:ilvl="0" w:tplc="1EC01DEC">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59777E2"/>
    <w:multiLevelType w:val="multilevel"/>
    <w:tmpl w:val="7D5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B0E"/>
    <w:rsid w:val="0008444D"/>
    <w:rsid w:val="000924A0"/>
    <w:rsid w:val="000A7462"/>
    <w:rsid w:val="00231206"/>
    <w:rsid w:val="00303C30"/>
    <w:rsid w:val="00377950"/>
    <w:rsid w:val="00410EB9"/>
    <w:rsid w:val="00494C23"/>
    <w:rsid w:val="00627B0E"/>
    <w:rsid w:val="008F3811"/>
    <w:rsid w:val="00913C68"/>
    <w:rsid w:val="00915305"/>
    <w:rsid w:val="009D274D"/>
    <w:rsid w:val="009E16A6"/>
    <w:rsid w:val="00A23FE8"/>
    <w:rsid w:val="00B33FA6"/>
    <w:rsid w:val="00C358D6"/>
    <w:rsid w:val="00DA5012"/>
    <w:rsid w:val="00ED092F"/>
    <w:rsid w:val="00F70924"/>
    <w:rsid w:val="00F84488"/>
    <w:rsid w:val="00FE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87DDD503-1B50-448B-BAC4-36E443AB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62"/>
    <w:rPr>
      <w:sz w:val="24"/>
      <w:szCs w:val="24"/>
      <w:lang w:val="en-US" w:eastAsia="en-US" w:bidi="en-US"/>
    </w:rPr>
  </w:style>
  <w:style w:type="paragraph" w:styleId="1">
    <w:name w:val="heading 1"/>
    <w:basedOn w:val="a"/>
    <w:next w:val="a"/>
    <w:link w:val="10"/>
    <w:uiPriority w:val="9"/>
    <w:qFormat/>
    <w:rsid w:val="000A746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A746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A7462"/>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A7462"/>
    <w:pPr>
      <w:keepNext/>
      <w:spacing w:before="240" w:after="60"/>
      <w:outlineLvl w:val="3"/>
    </w:pPr>
    <w:rPr>
      <w:b/>
      <w:bCs/>
      <w:sz w:val="28"/>
      <w:szCs w:val="28"/>
    </w:rPr>
  </w:style>
  <w:style w:type="paragraph" w:styleId="5">
    <w:name w:val="heading 5"/>
    <w:basedOn w:val="a"/>
    <w:next w:val="a"/>
    <w:link w:val="50"/>
    <w:uiPriority w:val="9"/>
    <w:semiHidden/>
    <w:unhideWhenUsed/>
    <w:qFormat/>
    <w:rsid w:val="000A7462"/>
    <w:pPr>
      <w:spacing w:before="240" w:after="60"/>
      <w:outlineLvl w:val="4"/>
    </w:pPr>
    <w:rPr>
      <w:b/>
      <w:bCs/>
      <w:i/>
      <w:iCs/>
      <w:sz w:val="26"/>
      <w:szCs w:val="26"/>
    </w:rPr>
  </w:style>
  <w:style w:type="paragraph" w:styleId="6">
    <w:name w:val="heading 6"/>
    <w:basedOn w:val="a"/>
    <w:next w:val="a"/>
    <w:link w:val="60"/>
    <w:uiPriority w:val="9"/>
    <w:semiHidden/>
    <w:unhideWhenUsed/>
    <w:qFormat/>
    <w:rsid w:val="000A7462"/>
    <w:pPr>
      <w:spacing w:before="240" w:after="60"/>
      <w:outlineLvl w:val="5"/>
    </w:pPr>
    <w:rPr>
      <w:b/>
      <w:bCs/>
      <w:sz w:val="22"/>
      <w:szCs w:val="22"/>
    </w:rPr>
  </w:style>
  <w:style w:type="paragraph" w:styleId="7">
    <w:name w:val="heading 7"/>
    <w:basedOn w:val="a"/>
    <w:next w:val="a"/>
    <w:link w:val="70"/>
    <w:uiPriority w:val="9"/>
    <w:semiHidden/>
    <w:unhideWhenUsed/>
    <w:qFormat/>
    <w:rsid w:val="000A7462"/>
    <w:pPr>
      <w:spacing w:before="240" w:after="60"/>
      <w:outlineLvl w:val="6"/>
    </w:pPr>
  </w:style>
  <w:style w:type="paragraph" w:styleId="8">
    <w:name w:val="heading 8"/>
    <w:basedOn w:val="a"/>
    <w:next w:val="a"/>
    <w:link w:val="80"/>
    <w:uiPriority w:val="9"/>
    <w:semiHidden/>
    <w:unhideWhenUsed/>
    <w:qFormat/>
    <w:rsid w:val="000A7462"/>
    <w:pPr>
      <w:spacing w:before="240" w:after="60"/>
      <w:outlineLvl w:val="7"/>
    </w:pPr>
    <w:rPr>
      <w:i/>
      <w:iCs/>
    </w:rPr>
  </w:style>
  <w:style w:type="paragraph" w:styleId="9">
    <w:name w:val="heading 9"/>
    <w:basedOn w:val="a"/>
    <w:next w:val="a"/>
    <w:link w:val="90"/>
    <w:uiPriority w:val="9"/>
    <w:semiHidden/>
    <w:unhideWhenUsed/>
    <w:qFormat/>
    <w:rsid w:val="000A746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7B0E"/>
    <w:pPr>
      <w:tabs>
        <w:tab w:val="center" w:pos="4677"/>
        <w:tab w:val="right" w:pos="9355"/>
      </w:tabs>
    </w:pPr>
  </w:style>
  <w:style w:type="character" w:customStyle="1" w:styleId="a4">
    <w:name w:val="Верхній колонтитул Знак"/>
    <w:basedOn w:val="a0"/>
    <w:link w:val="a3"/>
    <w:uiPriority w:val="99"/>
    <w:semiHidden/>
    <w:rsid w:val="00627B0E"/>
  </w:style>
  <w:style w:type="paragraph" w:styleId="a5">
    <w:name w:val="footer"/>
    <w:basedOn w:val="a"/>
    <w:link w:val="a6"/>
    <w:uiPriority w:val="99"/>
    <w:unhideWhenUsed/>
    <w:rsid w:val="00627B0E"/>
    <w:pPr>
      <w:tabs>
        <w:tab w:val="center" w:pos="4677"/>
        <w:tab w:val="right" w:pos="9355"/>
      </w:tabs>
    </w:pPr>
  </w:style>
  <w:style w:type="character" w:customStyle="1" w:styleId="a6">
    <w:name w:val="Нижній колонтитул Знак"/>
    <w:basedOn w:val="a0"/>
    <w:link w:val="a5"/>
    <w:uiPriority w:val="99"/>
    <w:rsid w:val="00627B0E"/>
  </w:style>
  <w:style w:type="paragraph" w:styleId="a7">
    <w:name w:val="Balloon Text"/>
    <w:basedOn w:val="a"/>
    <w:link w:val="a8"/>
    <w:uiPriority w:val="99"/>
    <w:semiHidden/>
    <w:unhideWhenUsed/>
    <w:rsid w:val="00377950"/>
    <w:rPr>
      <w:rFonts w:ascii="Tahoma" w:hAnsi="Tahoma" w:cs="Tahoma"/>
      <w:sz w:val="16"/>
      <w:szCs w:val="16"/>
    </w:rPr>
  </w:style>
  <w:style w:type="character" w:customStyle="1" w:styleId="a8">
    <w:name w:val="Текст у виносці Знак"/>
    <w:basedOn w:val="a0"/>
    <w:link w:val="a7"/>
    <w:uiPriority w:val="99"/>
    <w:semiHidden/>
    <w:rsid w:val="00377950"/>
    <w:rPr>
      <w:rFonts w:ascii="Tahoma" w:hAnsi="Tahoma" w:cs="Tahoma"/>
      <w:sz w:val="16"/>
      <w:szCs w:val="16"/>
    </w:rPr>
  </w:style>
  <w:style w:type="character" w:customStyle="1" w:styleId="10">
    <w:name w:val="Заголовок 1 Знак"/>
    <w:basedOn w:val="a0"/>
    <w:link w:val="1"/>
    <w:uiPriority w:val="9"/>
    <w:rsid w:val="000A7462"/>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0A7462"/>
    <w:rPr>
      <w:rFonts w:ascii="Cambria" w:eastAsia="Times New Roman" w:hAnsi="Cambria"/>
      <w:b/>
      <w:bCs/>
      <w:i/>
      <w:iCs/>
      <w:sz w:val="28"/>
      <w:szCs w:val="28"/>
    </w:rPr>
  </w:style>
  <w:style w:type="character" w:customStyle="1" w:styleId="30">
    <w:name w:val="Заголовок 3 Знак"/>
    <w:basedOn w:val="a0"/>
    <w:link w:val="3"/>
    <w:uiPriority w:val="9"/>
    <w:semiHidden/>
    <w:rsid w:val="000A7462"/>
    <w:rPr>
      <w:rFonts w:ascii="Cambria" w:eastAsia="Times New Roman" w:hAnsi="Cambria"/>
      <w:b/>
      <w:bCs/>
      <w:sz w:val="26"/>
      <w:szCs w:val="26"/>
    </w:rPr>
  </w:style>
  <w:style w:type="character" w:customStyle="1" w:styleId="40">
    <w:name w:val="Заголовок 4 Знак"/>
    <w:basedOn w:val="a0"/>
    <w:link w:val="4"/>
    <w:uiPriority w:val="9"/>
    <w:rsid w:val="000A7462"/>
    <w:rPr>
      <w:b/>
      <w:bCs/>
      <w:sz w:val="28"/>
      <w:szCs w:val="28"/>
    </w:rPr>
  </w:style>
  <w:style w:type="character" w:customStyle="1" w:styleId="50">
    <w:name w:val="Заголовок 5 Знак"/>
    <w:basedOn w:val="a0"/>
    <w:link w:val="5"/>
    <w:uiPriority w:val="9"/>
    <w:semiHidden/>
    <w:rsid w:val="000A7462"/>
    <w:rPr>
      <w:b/>
      <w:bCs/>
      <w:i/>
      <w:iCs/>
      <w:sz w:val="26"/>
      <w:szCs w:val="26"/>
    </w:rPr>
  </w:style>
  <w:style w:type="character" w:customStyle="1" w:styleId="60">
    <w:name w:val="Заголовок 6 Знак"/>
    <w:basedOn w:val="a0"/>
    <w:link w:val="6"/>
    <w:uiPriority w:val="9"/>
    <w:semiHidden/>
    <w:rsid w:val="000A7462"/>
    <w:rPr>
      <w:b/>
      <w:bCs/>
    </w:rPr>
  </w:style>
  <w:style w:type="character" w:customStyle="1" w:styleId="70">
    <w:name w:val="Заголовок 7 Знак"/>
    <w:basedOn w:val="a0"/>
    <w:link w:val="7"/>
    <w:uiPriority w:val="9"/>
    <w:semiHidden/>
    <w:rsid w:val="000A7462"/>
    <w:rPr>
      <w:sz w:val="24"/>
      <w:szCs w:val="24"/>
    </w:rPr>
  </w:style>
  <w:style w:type="character" w:customStyle="1" w:styleId="80">
    <w:name w:val="Заголовок 8 Знак"/>
    <w:basedOn w:val="a0"/>
    <w:link w:val="8"/>
    <w:uiPriority w:val="9"/>
    <w:semiHidden/>
    <w:rsid w:val="000A7462"/>
    <w:rPr>
      <w:i/>
      <w:iCs/>
      <w:sz w:val="24"/>
      <w:szCs w:val="24"/>
    </w:rPr>
  </w:style>
  <w:style w:type="character" w:customStyle="1" w:styleId="90">
    <w:name w:val="Заголовок 9 Знак"/>
    <w:basedOn w:val="a0"/>
    <w:link w:val="9"/>
    <w:uiPriority w:val="9"/>
    <w:semiHidden/>
    <w:rsid w:val="000A7462"/>
    <w:rPr>
      <w:rFonts w:ascii="Cambria" w:eastAsia="Times New Roman" w:hAnsi="Cambria"/>
    </w:rPr>
  </w:style>
  <w:style w:type="paragraph" w:styleId="a9">
    <w:name w:val="Title"/>
    <w:basedOn w:val="a"/>
    <w:next w:val="a"/>
    <w:link w:val="aa"/>
    <w:uiPriority w:val="10"/>
    <w:qFormat/>
    <w:rsid w:val="000A7462"/>
    <w:pPr>
      <w:spacing w:before="240" w:after="60"/>
      <w:jc w:val="center"/>
      <w:outlineLvl w:val="0"/>
    </w:pPr>
    <w:rPr>
      <w:rFonts w:ascii="Cambria" w:hAnsi="Cambria"/>
      <w:b/>
      <w:bCs/>
      <w:kern w:val="28"/>
      <w:sz w:val="32"/>
      <w:szCs w:val="32"/>
    </w:rPr>
  </w:style>
  <w:style w:type="character" w:customStyle="1" w:styleId="aa">
    <w:name w:val="Назва Знак"/>
    <w:basedOn w:val="a0"/>
    <w:link w:val="a9"/>
    <w:uiPriority w:val="10"/>
    <w:rsid w:val="000A7462"/>
    <w:rPr>
      <w:rFonts w:ascii="Cambria" w:eastAsia="Times New Roman" w:hAnsi="Cambria"/>
      <w:b/>
      <w:bCs/>
      <w:kern w:val="28"/>
      <w:sz w:val="32"/>
      <w:szCs w:val="32"/>
    </w:rPr>
  </w:style>
  <w:style w:type="paragraph" w:styleId="ab">
    <w:name w:val="Subtitle"/>
    <w:basedOn w:val="a"/>
    <w:next w:val="a"/>
    <w:link w:val="ac"/>
    <w:uiPriority w:val="11"/>
    <w:qFormat/>
    <w:rsid w:val="000A7462"/>
    <w:pPr>
      <w:spacing w:after="60"/>
      <w:jc w:val="center"/>
      <w:outlineLvl w:val="1"/>
    </w:pPr>
    <w:rPr>
      <w:rFonts w:ascii="Cambria" w:hAnsi="Cambria"/>
    </w:rPr>
  </w:style>
  <w:style w:type="character" w:customStyle="1" w:styleId="ac">
    <w:name w:val="Підзаголовок Знак"/>
    <w:basedOn w:val="a0"/>
    <w:link w:val="ab"/>
    <w:uiPriority w:val="11"/>
    <w:rsid w:val="000A7462"/>
    <w:rPr>
      <w:rFonts w:ascii="Cambria" w:eastAsia="Times New Roman" w:hAnsi="Cambria"/>
      <w:sz w:val="24"/>
      <w:szCs w:val="24"/>
    </w:rPr>
  </w:style>
  <w:style w:type="character" w:styleId="ad">
    <w:name w:val="Strong"/>
    <w:basedOn w:val="a0"/>
    <w:uiPriority w:val="22"/>
    <w:qFormat/>
    <w:rsid w:val="000A7462"/>
    <w:rPr>
      <w:b/>
      <w:bCs/>
    </w:rPr>
  </w:style>
  <w:style w:type="character" w:styleId="ae">
    <w:name w:val="Emphasis"/>
    <w:basedOn w:val="a0"/>
    <w:uiPriority w:val="20"/>
    <w:qFormat/>
    <w:rsid w:val="000A7462"/>
    <w:rPr>
      <w:rFonts w:ascii="Calibri" w:hAnsi="Calibri"/>
      <w:b/>
      <w:i/>
      <w:iCs/>
    </w:rPr>
  </w:style>
  <w:style w:type="paragraph" w:styleId="af">
    <w:name w:val="No Spacing"/>
    <w:basedOn w:val="a"/>
    <w:uiPriority w:val="1"/>
    <w:qFormat/>
    <w:rsid w:val="000A7462"/>
    <w:rPr>
      <w:szCs w:val="32"/>
    </w:rPr>
  </w:style>
  <w:style w:type="paragraph" w:styleId="af0">
    <w:name w:val="List Paragraph"/>
    <w:basedOn w:val="a"/>
    <w:uiPriority w:val="34"/>
    <w:qFormat/>
    <w:rsid w:val="000A7462"/>
    <w:pPr>
      <w:ind w:left="720"/>
      <w:contextualSpacing/>
    </w:pPr>
  </w:style>
  <w:style w:type="paragraph" w:styleId="af1">
    <w:name w:val="Quote"/>
    <w:basedOn w:val="a"/>
    <w:next w:val="a"/>
    <w:link w:val="af2"/>
    <w:uiPriority w:val="29"/>
    <w:qFormat/>
    <w:rsid w:val="000A7462"/>
    <w:rPr>
      <w:i/>
    </w:rPr>
  </w:style>
  <w:style w:type="character" w:customStyle="1" w:styleId="af2">
    <w:name w:val="Цитата Знак"/>
    <w:basedOn w:val="a0"/>
    <w:link w:val="af1"/>
    <w:uiPriority w:val="29"/>
    <w:rsid w:val="000A7462"/>
    <w:rPr>
      <w:i/>
      <w:sz w:val="24"/>
      <w:szCs w:val="24"/>
    </w:rPr>
  </w:style>
  <w:style w:type="paragraph" w:styleId="af3">
    <w:name w:val="Intense Quote"/>
    <w:basedOn w:val="a"/>
    <w:next w:val="a"/>
    <w:link w:val="af4"/>
    <w:uiPriority w:val="30"/>
    <w:qFormat/>
    <w:rsid w:val="000A7462"/>
    <w:pPr>
      <w:ind w:left="720" w:right="720"/>
    </w:pPr>
    <w:rPr>
      <w:b/>
      <w:i/>
      <w:szCs w:val="22"/>
    </w:rPr>
  </w:style>
  <w:style w:type="character" w:customStyle="1" w:styleId="af4">
    <w:name w:val="Насичена цитата Знак"/>
    <w:basedOn w:val="a0"/>
    <w:link w:val="af3"/>
    <w:uiPriority w:val="30"/>
    <w:rsid w:val="000A7462"/>
    <w:rPr>
      <w:b/>
      <w:i/>
      <w:sz w:val="24"/>
    </w:rPr>
  </w:style>
  <w:style w:type="character" w:styleId="af5">
    <w:name w:val="Subtle Emphasis"/>
    <w:uiPriority w:val="19"/>
    <w:qFormat/>
    <w:rsid w:val="000A7462"/>
    <w:rPr>
      <w:i/>
      <w:color w:val="5A5A5A"/>
    </w:rPr>
  </w:style>
  <w:style w:type="character" w:styleId="af6">
    <w:name w:val="Intense Emphasis"/>
    <w:basedOn w:val="a0"/>
    <w:uiPriority w:val="21"/>
    <w:qFormat/>
    <w:rsid w:val="000A7462"/>
    <w:rPr>
      <w:b/>
      <w:i/>
      <w:sz w:val="24"/>
      <w:szCs w:val="24"/>
      <w:u w:val="single"/>
    </w:rPr>
  </w:style>
  <w:style w:type="character" w:styleId="af7">
    <w:name w:val="Subtle Reference"/>
    <w:basedOn w:val="a0"/>
    <w:uiPriority w:val="31"/>
    <w:qFormat/>
    <w:rsid w:val="000A7462"/>
    <w:rPr>
      <w:sz w:val="24"/>
      <w:szCs w:val="24"/>
      <w:u w:val="single"/>
    </w:rPr>
  </w:style>
  <w:style w:type="character" w:styleId="af8">
    <w:name w:val="Intense Reference"/>
    <w:basedOn w:val="a0"/>
    <w:uiPriority w:val="32"/>
    <w:qFormat/>
    <w:rsid w:val="000A7462"/>
    <w:rPr>
      <w:b/>
      <w:sz w:val="24"/>
      <w:u w:val="single"/>
    </w:rPr>
  </w:style>
  <w:style w:type="character" w:styleId="af9">
    <w:name w:val="Book Title"/>
    <w:basedOn w:val="a0"/>
    <w:uiPriority w:val="33"/>
    <w:qFormat/>
    <w:rsid w:val="000A7462"/>
    <w:rPr>
      <w:rFonts w:ascii="Cambria" w:eastAsia="Times New Roman" w:hAnsi="Cambria"/>
      <w:b/>
      <w:i/>
      <w:sz w:val="24"/>
      <w:szCs w:val="24"/>
    </w:rPr>
  </w:style>
  <w:style w:type="paragraph" w:styleId="afa">
    <w:name w:val="TOC Heading"/>
    <w:basedOn w:val="1"/>
    <w:next w:val="a"/>
    <w:uiPriority w:val="39"/>
    <w:semiHidden/>
    <w:unhideWhenUsed/>
    <w:qFormat/>
    <w:rsid w:val="000A7462"/>
    <w:pPr>
      <w:outlineLvl w:val="9"/>
    </w:pPr>
  </w:style>
  <w:style w:type="paragraph" w:styleId="afb">
    <w:name w:val="Body Text"/>
    <w:basedOn w:val="a"/>
    <w:link w:val="afc"/>
    <w:rsid w:val="00DA5012"/>
    <w:rPr>
      <w:rFonts w:ascii="Times New Roman" w:hAnsi="Times New Roman"/>
      <w:szCs w:val="20"/>
      <w:lang w:val="ru-RU" w:eastAsia="ru-RU" w:bidi="ar-SA"/>
    </w:rPr>
  </w:style>
  <w:style w:type="character" w:customStyle="1" w:styleId="afc">
    <w:name w:val="Основний текст Знак"/>
    <w:basedOn w:val="a0"/>
    <w:link w:val="afb"/>
    <w:rsid w:val="00DA5012"/>
    <w:rPr>
      <w:rFonts w:ascii="Times New Roman" w:eastAsia="Times New Roman" w:hAnsi="Times New Roman"/>
      <w:sz w:val="24"/>
      <w:szCs w:val="20"/>
      <w:lang w:val="ru-RU" w:eastAsia="ru-RU" w:bidi="ar-SA"/>
    </w:rPr>
  </w:style>
  <w:style w:type="paragraph" w:styleId="11">
    <w:name w:val="toc 1"/>
    <w:basedOn w:val="a"/>
    <w:next w:val="a"/>
    <w:autoRedefine/>
    <w:uiPriority w:val="39"/>
    <w:unhideWhenUsed/>
    <w:rsid w:val="00B33FA6"/>
    <w:pPr>
      <w:spacing w:after="100"/>
    </w:pPr>
  </w:style>
  <w:style w:type="character" w:styleId="afd">
    <w:name w:val="Hyperlink"/>
    <w:basedOn w:val="a0"/>
    <w:uiPriority w:val="99"/>
    <w:unhideWhenUsed/>
    <w:rsid w:val="00B33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9DC1-0D37-49F6-91D9-094D3B30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5261</Words>
  <Characters>29991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35182</CharactersWithSpaces>
  <SharedDoc>false</SharedDoc>
  <HLinks>
    <vt:vector size="36" baseType="variant">
      <vt:variant>
        <vt:i4>1900596</vt:i4>
      </vt:variant>
      <vt:variant>
        <vt:i4>32</vt:i4>
      </vt:variant>
      <vt:variant>
        <vt:i4>0</vt:i4>
      </vt:variant>
      <vt:variant>
        <vt:i4>5</vt:i4>
      </vt:variant>
      <vt:variant>
        <vt:lpwstr/>
      </vt:variant>
      <vt:variant>
        <vt:lpwstr>_Toc222759162</vt:lpwstr>
      </vt:variant>
      <vt:variant>
        <vt:i4>1900596</vt:i4>
      </vt:variant>
      <vt:variant>
        <vt:i4>26</vt:i4>
      </vt:variant>
      <vt:variant>
        <vt:i4>0</vt:i4>
      </vt:variant>
      <vt:variant>
        <vt:i4>5</vt:i4>
      </vt:variant>
      <vt:variant>
        <vt:lpwstr/>
      </vt:variant>
      <vt:variant>
        <vt:lpwstr>_Toc222759161</vt:lpwstr>
      </vt:variant>
      <vt:variant>
        <vt:i4>1900596</vt:i4>
      </vt:variant>
      <vt:variant>
        <vt:i4>20</vt:i4>
      </vt:variant>
      <vt:variant>
        <vt:i4>0</vt:i4>
      </vt:variant>
      <vt:variant>
        <vt:i4>5</vt:i4>
      </vt:variant>
      <vt:variant>
        <vt:lpwstr/>
      </vt:variant>
      <vt:variant>
        <vt:lpwstr>_Toc222759160</vt:lpwstr>
      </vt:variant>
      <vt:variant>
        <vt:i4>1966132</vt:i4>
      </vt:variant>
      <vt:variant>
        <vt:i4>14</vt:i4>
      </vt:variant>
      <vt:variant>
        <vt:i4>0</vt:i4>
      </vt:variant>
      <vt:variant>
        <vt:i4>5</vt:i4>
      </vt:variant>
      <vt:variant>
        <vt:lpwstr/>
      </vt:variant>
      <vt:variant>
        <vt:lpwstr>_Toc222759159</vt:lpwstr>
      </vt:variant>
      <vt:variant>
        <vt:i4>1966132</vt:i4>
      </vt:variant>
      <vt:variant>
        <vt:i4>8</vt:i4>
      </vt:variant>
      <vt:variant>
        <vt:i4>0</vt:i4>
      </vt:variant>
      <vt:variant>
        <vt:i4>5</vt:i4>
      </vt:variant>
      <vt:variant>
        <vt:lpwstr/>
      </vt:variant>
      <vt:variant>
        <vt:lpwstr>_Toc222759158</vt:lpwstr>
      </vt:variant>
      <vt:variant>
        <vt:i4>1966132</vt:i4>
      </vt:variant>
      <vt:variant>
        <vt:i4>2</vt:i4>
      </vt:variant>
      <vt:variant>
        <vt:i4>0</vt:i4>
      </vt:variant>
      <vt:variant>
        <vt:i4>5</vt:i4>
      </vt:variant>
      <vt:variant>
        <vt:lpwstr/>
      </vt:variant>
      <vt:variant>
        <vt:lpwstr>_Toc222759157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Irina</cp:lastModifiedBy>
  <cp:revision>2</cp:revision>
  <cp:lastPrinted>2009-02-18T19:41:00Z</cp:lastPrinted>
  <dcterms:created xsi:type="dcterms:W3CDTF">2014-07-27T17:10:00Z</dcterms:created>
  <dcterms:modified xsi:type="dcterms:W3CDTF">2014-07-27T17:10:00Z</dcterms:modified>
</cp:coreProperties>
</file>