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DF" w:rsidRDefault="004C18DF" w:rsidP="00F4255E">
      <w:pPr>
        <w:pStyle w:val="2"/>
        <w:spacing w:line="360" w:lineRule="auto"/>
        <w:rPr>
          <w:sz w:val="36"/>
        </w:rPr>
      </w:pPr>
      <w:r>
        <w:rPr>
          <w:sz w:val="36"/>
        </w:rPr>
        <w:t>МЕТОДИЧЕСКИЕ РЕКОМЕНДАЦИИ</w:t>
      </w:r>
    </w:p>
    <w:p w:rsidR="004C18DF" w:rsidRPr="00F4255E" w:rsidRDefault="00F4255E">
      <w:pPr>
        <w:pStyle w:val="2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ПО</w:t>
      </w:r>
      <w:r w:rsidR="004C18DF" w:rsidRPr="00F4255E">
        <w:rPr>
          <w:sz w:val="36"/>
          <w:szCs w:val="36"/>
        </w:rPr>
        <w:t xml:space="preserve"> </w:t>
      </w:r>
      <w:r>
        <w:rPr>
          <w:sz w:val="36"/>
          <w:szCs w:val="36"/>
        </w:rPr>
        <w:t>ПЕРЕВОДЧЕСКОЙ</w:t>
      </w:r>
      <w:r w:rsidR="004C18DF" w:rsidRPr="00F4255E">
        <w:rPr>
          <w:sz w:val="36"/>
          <w:szCs w:val="36"/>
        </w:rPr>
        <w:t xml:space="preserve"> </w:t>
      </w:r>
      <w:r>
        <w:rPr>
          <w:sz w:val="36"/>
          <w:szCs w:val="36"/>
        </w:rPr>
        <w:t>ПРАКТИКЕ</w:t>
      </w:r>
    </w:p>
    <w:p w:rsidR="004C18DF" w:rsidRDefault="004C18DF">
      <w:pPr>
        <w:spacing w:line="360" w:lineRule="auto"/>
        <w:jc w:val="both"/>
        <w:rPr>
          <w:sz w:val="28"/>
        </w:rPr>
      </w:pPr>
    </w:p>
    <w:p w:rsidR="004C18DF" w:rsidRDefault="004C18DF" w:rsidP="00F4255E">
      <w:pPr>
        <w:pStyle w:val="2"/>
        <w:spacing w:line="360" w:lineRule="auto"/>
        <w:rPr>
          <w:rFonts w:eastAsia="SimSun"/>
        </w:rPr>
      </w:pPr>
      <w:r>
        <w:rPr>
          <w:rFonts w:eastAsia="SimSun"/>
        </w:rPr>
        <w:t>ТЕХНОЛОГИЧЕСКАЯ КАРТА ПРАКТИКИ</w:t>
      </w:r>
    </w:p>
    <w:p w:rsidR="004C18DF" w:rsidRDefault="004C18DF">
      <w:pPr>
        <w:pStyle w:val="a5"/>
        <w:spacing w:line="360" w:lineRule="auto"/>
        <w:rPr>
          <w:sz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410"/>
        <w:gridCol w:w="1417"/>
        <w:gridCol w:w="2693"/>
        <w:gridCol w:w="2977"/>
      </w:tblGrid>
      <w:tr w:rsidR="004849D4">
        <w:tc>
          <w:tcPr>
            <w:tcW w:w="1560" w:type="dxa"/>
          </w:tcPr>
          <w:p w:rsidR="004849D4" w:rsidRDefault="004849D4" w:rsidP="004849D4">
            <w:pPr>
              <w:pStyle w:val="a5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A6A46" w:rsidRDefault="004849D4" w:rsidP="004849D4">
            <w:pPr>
              <w:pStyle w:val="a5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переводческой практики</w:t>
            </w:r>
          </w:p>
        </w:tc>
        <w:tc>
          <w:tcPr>
            <w:tcW w:w="2410" w:type="dxa"/>
          </w:tcPr>
          <w:p w:rsidR="000A6A46" w:rsidRDefault="000A6A46" w:rsidP="004849D4">
            <w:pPr>
              <w:pStyle w:val="a5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</w:p>
        </w:tc>
        <w:tc>
          <w:tcPr>
            <w:tcW w:w="1417" w:type="dxa"/>
          </w:tcPr>
          <w:p w:rsidR="000A6A46" w:rsidRDefault="004849D4">
            <w:pPr>
              <w:pStyle w:val="a5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Курс, семестр</w:t>
            </w:r>
          </w:p>
        </w:tc>
        <w:tc>
          <w:tcPr>
            <w:tcW w:w="2693" w:type="dxa"/>
          </w:tcPr>
          <w:p w:rsidR="000A6A46" w:rsidRDefault="000A6A46">
            <w:pPr>
              <w:pStyle w:val="a5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  <w:p w:rsidR="000A6A46" w:rsidRDefault="000A6A46">
            <w:pPr>
              <w:pStyle w:val="a5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переводческой практики</w:t>
            </w:r>
          </w:p>
        </w:tc>
        <w:tc>
          <w:tcPr>
            <w:tcW w:w="2977" w:type="dxa"/>
          </w:tcPr>
          <w:p w:rsidR="000A6A46" w:rsidRDefault="000A6A46">
            <w:pPr>
              <w:pStyle w:val="a5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Объем работы в рамках</w:t>
            </w:r>
          </w:p>
          <w:p w:rsidR="000A6A46" w:rsidRDefault="000A6A46">
            <w:pPr>
              <w:pStyle w:val="a5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переводческой практики</w:t>
            </w:r>
          </w:p>
        </w:tc>
      </w:tr>
      <w:tr w:rsidR="000A6A46">
        <w:tc>
          <w:tcPr>
            <w:tcW w:w="1560" w:type="dxa"/>
            <w:vMerge w:val="restart"/>
          </w:tcPr>
          <w:p w:rsidR="000A6A46" w:rsidRPr="00927C1D" w:rsidRDefault="00D35517" w:rsidP="00D35517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переводческая практика по </w:t>
            </w:r>
            <w:r w:rsidR="00927C1D">
              <w:rPr>
                <w:sz w:val="28"/>
              </w:rPr>
              <w:t>основно</w:t>
            </w:r>
            <w:r>
              <w:rPr>
                <w:sz w:val="28"/>
              </w:rPr>
              <w:t>му</w:t>
            </w:r>
            <w:r w:rsidR="00927C1D">
              <w:rPr>
                <w:sz w:val="28"/>
              </w:rPr>
              <w:t xml:space="preserve"> язык</w:t>
            </w:r>
            <w:r w:rsidR="00F76D42">
              <w:rPr>
                <w:sz w:val="28"/>
              </w:rPr>
              <w:t>у</w:t>
            </w:r>
          </w:p>
        </w:tc>
        <w:tc>
          <w:tcPr>
            <w:tcW w:w="2410" w:type="dxa"/>
          </w:tcPr>
          <w:p w:rsidR="000A6A46" w:rsidRDefault="000A6A46" w:rsidP="00D35517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«Перевод и переводоведение» (031202)</w:t>
            </w:r>
          </w:p>
        </w:tc>
        <w:tc>
          <w:tcPr>
            <w:tcW w:w="1417" w:type="dxa"/>
          </w:tcPr>
          <w:p w:rsidR="000A6A46" w:rsidRPr="00927C1D" w:rsidRDefault="00927C1D">
            <w:pPr>
              <w:pStyle w:val="a5"/>
              <w:spacing w:line="360" w:lineRule="auto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  <w:r>
              <w:rPr>
                <w:sz w:val="28"/>
              </w:rPr>
              <w:t xml:space="preserve"> курс, семестр 7</w:t>
            </w:r>
          </w:p>
        </w:tc>
        <w:tc>
          <w:tcPr>
            <w:tcW w:w="2693" w:type="dxa"/>
          </w:tcPr>
          <w:p w:rsidR="000A6A46" w:rsidRDefault="000A6A46" w:rsidP="00927C1D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4 недели в августе после </w:t>
            </w:r>
            <w:r>
              <w:rPr>
                <w:sz w:val="28"/>
                <w:lang w:val="en-US"/>
              </w:rPr>
              <w:t>III</w:t>
            </w:r>
            <w:r>
              <w:rPr>
                <w:sz w:val="28"/>
              </w:rPr>
              <w:t xml:space="preserve"> курса</w:t>
            </w:r>
          </w:p>
        </w:tc>
        <w:tc>
          <w:tcPr>
            <w:tcW w:w="2977" w:type="dxa"/>
          </w:tcPr>
          <w:p w:rsidR="000A6A46" w:rsidRDefault="000A6A46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ИЯ </w:t>
            </w:r>
            <w:r w:rsidRPr="00BF69B3">
              <w:rPr>
                <w:sz w:val="28"/>
              </w:rPr>
              <w:t xml:space="preserve">–&gt; </w:t>
            </w:r>
            <w:r>
              <w:rPr>
                <w:sz w:val="28"/>
              </w:rPr>
              <w:t>РЯ</w:t>
            </w:r>
            <w:r w:rsidRPr="00BF69B3">
              <w:rPr>
                <w:sz w:val="28"/>
              </w:rPr>
              <w:t xml:space="preserve"> </w:t>
            </w:r>
            <w:r>
              <w:rPr>
                <w:sz w:val="28"/>
              </w:rPr>
              <w:t>100 т. п. з.</w:t>
            </w:r>
            <w:r w:rsidRPr="00BF69B3">
              <w:rPr>
                <w:sz w:val="28"/>
              </w:rPr>
              <w:t>;</w:t>
            </w:r>
          </w:p>
          <w:p w:rsidR="000A6A46" w:rsidRDefault="000A6A46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РЯ –</w:t>
            </w:r>
            <w:r w:rsidRPr="00BF69B3">
              <w:rPr>
                <w:sz w:val="28"/>
              </w:rPr>
              <w:t xml:space="preserve">&gt; </w:t>
            </w:r>
            <w:r>
              <w:rPr>
                <w:sz w:val="28"/>
              </w:rPr>
              <w:t>ИЯ 50 т. п. з.</w:t>
            </w:r>
          </w:p>
        </w:tc>
      </w:tr>
      <w:tr w:rsidR="000A6A46">
        <w:tc>
          <w:tcPr>
            <w:tcW w:w="1560" w:type="dxa"/>
            <w:vMerge/>
          </w:tcPr>
          <w:p w:rsidR="000A6A46" w:rsidRDefault="000A6A46">
            <w:pPr>
              <w:pStyle w:val="a5"/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2410" w:type="dxa"/>
          </w:tcPr>
          <w:p w:rsidR="000A6A46" w:rsidRDefault="000A6A46" w:rsidP="00D35517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«Лингвистика» (031100)</w:t>
            </w:r>
          </w:p>
        </w:tc>
        <w:tc>
          <w:tcPr>
            <w:tcW w:w="1417" w:type="dxa"/>
          </w:tcPr>
          <w:p w:rsidR="000A6A46" w:rsidRPr="00927C1D" w:rsidRDefault="00927C1D">
            <w:pPr>
              <w:pStyle w:val="a5"/>
              <w:spacing w:line="360" w:lineRule="auto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  <w:r>
              <w:rPr>
                <w:sz w:val="28"/>
              </w:rPr>
              <w:t xml:space="preserve"> курс, семестр 7</w:t>
            </w:r>
          </w:p>
        </w:tc>
        <w:tc>
          <w:tcPr>
            <w:tcW w:w="2693" w:type="dxa"/>
          </w:tcPr>
          <w:p w:rsidR="000A6A46" w:rsidRDefault="000A6A46" w:rsidP="00927C1D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недели в августе после </w:t>
            </w:r>
            <w:r>
              <w:rPr>
                <w:sz w:val="28"/>
                <w:lang w:val="en-US"/>
              </w:rPr>
              <w:t>III</w:t>
            </w:r>
            <w:r>
              <w:rPr>
                <w:sz w:val="28"/>
              </w:rPr>
              <w:t xml:space="preserve"> курса</w:t>
            </w:r>
          </w:p>
        </w:tc>
        <w:tc>
          <w:tcPr>
            <w:tcW w:w="2977" w:type="dxa"/>
          </w:tcPr>
          <w:p w:rsidR="000A6A46" w:rsidRPr="00BF69B3" w:rsidRDefault="000A6A46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ИЯ </w:t>
            </w:r>
            <w:r w:rsidRPr="00BF69B3">
              <w:rPr>
                <w:sz w:val="28"/>
              </w:rPr>
              <w:t xml:space="preserve">–&gt; </w:t>
            </w:r>
            <w:r>
              <w:rPr>
                <w:sz w:val="28"/>
              </w:rPr>
              <w:t xml:space="preserve">РЯ </w:t>
            </w:r>
            <w:r w:rsidRPr="00BF69B3">
              <w:rPr>
                <w:sz w:val="28"/>
              </w:rPr>
              <w:t>5</w:t>
            </w:r>
            <w:r>
              <w:rPr>
                <w:sz w:val="28"/>
              </w:rPr>
              <w:t>0 т. п. з.</w:t>
            </w:r>
            <w:r w:rsidRPr="00BF69B3">
              <w:rPr>
                <w:sz w:val="28"/>
              </w:rPr>
              <w:t>;</w:t>
            </w:r>
          </w:p>
          <w:p w:rsidR="000A6A46" w:rsidRDefault="000A6A46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РЯ –</w:t>
            </w:r>
            <w:r w:rsidRPr="00BF69B3">
              <w:rPr>
                <w:sz w:val="28"/>
              </w:rPr>
              <w:t xml:space="preserve">&gt; </w:t>
            </w:r>
            <w:r>
              <w:rPr>
                <w:sz w:val="28"/>
              </w:rPr>
              <w:t xml:space="preserve">ИЯ </w:t>
            </w:r>
            <w:r w:rsidRPr="00BF69B3">
              <w:rPr>
                <w:sz w:val="28"/>
              </w:rPr>
              <w:t>25</w:t>
            </w:r>
            <w:r>
              <w:rPr>
                <w:sz w:val="28"/>
              </w:rPr>
              <w:t xml:space="preserve"> т. п. з.</w:t>
            </w:r>
          </w:p>
        </w:tc>
      </w:tr>
      <w:tr w:rsidR="000A6A46">
        <w:tc>
          <w:tcPr>
            <w:tcW w:w="1560" w:type="dxa"/>
            <w:vMerge w:val="restart"/>
          </w:tcPr>
          <w:p w:rsidR="000A6A46" w:rsidRDefault="00F76D42" w:rsidP="00F76D42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переводческая практика по </w:t>
            </w:r>
            <w:r w:rsidR="00927C1D">
              <w:rPr>
                <w:sz w:val="28"/>
              </w:rPr>
              <w:t>второ</w:t>
            </w:r>
            <w:r>
              <w:rPr>
                <w:sz w:val="28"/>
              </w:rPr>
              <w:t>му</w:t>
            </w:r>
            <w:r w:rsidR="00927C1D">
              <w:rPr>
                <w:sz w:val="28"/>
              </w:rPr>
              <w:t xml:space="preserve"> язык</w:t>
            </w:r>
            <w:r>
              <w:rPr>
                <w:sz w:val="28"/>
              </w:rPr>
              <w:t>у</w:t>
            </w:r>
          </w:p>
        </w:tc>
        <w:tc>
          <w:tcPr>
            <w:tcW w:w="2410" w:type="dxa"/>
          </w:tcPr>
          <w:p w:rsidR="000A6A46" w:rsidRDefault="000A6A46" w:rsidP="00F76D42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«Перевод и переводоведение» (031202)</w:t>
            </w:r>
          </w:p>
        </w:tc>
        <w:tc>
          <w:tcPr>
            <w:tcW w:w="1417" w:type="dxa"/>
          </w:tcPr>
          <w:p w:rsidR="000A6A46" w:rsidRPr="00927C1D" w:rsidRDefault="00927C1D">
            <w:pPr>
              <w:pStyle w:val="a5"/>
              <w:spacing w:line="360" w:lineRule="auto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 xml:space="preserve"> курс, семестр 9</w:t>
            </w:r>
          </w:p>
        </w:tc>
        <w:tc>
          <w:tcPr>
            <w:tcW w:w="2693" w:type="dxa"/>
          </w:tcPr>
          <w:p w:rsidR="000A6A46" w:rsidRDefault="000A6A46" w:rsidP="00927C1D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4 недели в августе после </w:t>
            </w:r>
            <w:r>
              <w:rPr>
                <w:sz w:val="28"/>
                <w:lang w:val="en-US"/>
              </w:rPr>
              <w:t>IV</w:t>
            </w:r>
            <w:r>
              <w:rPr>
                <w:sz w:val="28"/>
              </w:rPr>
              <w:t xml:space="preserve"> курса</w:t>
            </w:r>
          </w:p>
        </w:tc>
        <w:tc>
          <w:tcPr>
            <w:tcW w:w="2977" w:type="dxa"/>
          </w:tcPr>
          <w:p w:rsidR="000A6A46" w:rsidRPr="00BF69B3" w:rsidRDefault="000A6A46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ИЯ </w:t>
            </w:r>
            <w:r w:rsidRPr="00BF69B3">
              <w:rPr>
                <w:sz w:val="28"/>
              </w:rPr>
              <w:t xml:space="preserve">–&gt; </w:t>
            </w:r>
            <w:r>
              <w:rPr>
                <w:sz w:val="28"/>
              </w:rPr>
              <w:t>РЯ 60 т. п. з.</w:t>
            </w:r>
            <w:r w:rsidRPr="00BF69B3">
              <w:rPr>
                <w:sz w:val="28"/>
              </w:rPr>
              <w:t>;</w:t>
            </w:r>
          </w:p>
          <w:p w:rsidR="000A6A46" w:rsidRPr="00BF69B3" w:rsidRDefault="000A6A46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РЯ –</w:t>
            </w:r>
            <w:r w:rsidRPr="00BF69B3">
              <w:rPr>
                <w:sz w:val="28"/>
              </w:rPr>
              <w:t xml:space="preserve">&gt; </w:t>
            </w:r>
            <w:r>
              <w:rPr>
                <w:sz w:val="28"/>
              </w:rPr>
              <w:t xml:space="preserve">ИЯ </w:t>
            </w:r>
            <w:r w:rsidRPr="00BF69B3">
              <w:rPr>
                <w:sz w:val="28"/>
              </w:rPr>
              <w:t>3</w:t>
            </w:r>
            <w:r>
              <w:rPr>
                <w:sz w:val="28"/>
              </w:rPr>
              <w:t>0 т. п. з.</w:t>
            </w:r>
          </w:p>
        </w:tc>
      </w:tr>
      <w:tr w:rsidR="000A6A46">
        <w:tc>
          <w:tcPr>
            <w:tcW w:w="1560" w:type="dxa"/>
            <w:vMerge/>
          </w:tcPr>
          <w:p w:rsidR="000A6A46" w:rsidRDefault="000A6A46">
            <w:pPr>
              <w:pStyle w:val="a5"/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2410" w:type="dxa"/>
          </w:tcPr>
          <w:p w:rsidR="000A6A46" w:rsidRDefault="000A6A46" w:rsidP="00F76D42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«Лингвистика» (031100)</w:t>
            </w:r>
          </w:p>
        </w:tc>
        <w:tc>
          <w:tcPr>
            <w:tcW w:w="1417" w:type="dxa"/>
          </w:tcPr>
          <w:p w:rsidR="000A6A46" w:rsidRPr="00927C1D" w:rsidRDefault="00927C1D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  <w:r w:rsidR="00FF634F">
              <w:rPr>
                <w:sz w:val="28"/>
              </w:rPr>
              <w:t xml:space="preserve"> курс,</w:t>
            </w:r>
            <w:r>
              <w:rPr>
                <w:sz w:val="28"/>
              </w:rPr>
              <w:t xml:space="preserve"> семестр 7</w:t>
            </w:r>
          </w:p>
        </w:tc>
        <w:tc>
          <w:tcPr>
            <w:tcW w:w="2693" w:type="dxa"/>
          </w:tcPr>
          <w:p w:rsidR="000A6A46" w:rsidRDefault="000A6A46" w:rsidP="00FF634F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сентябрь-декабрь </w:t>
            </w:r>
            <w:r>
              <w:rPr>
                <w:sz w:val="28"/>
                <w:lang w:val="en-US"/>
              </w:rPr>
              <w:t>IV</w:t>
            </w:r>
            <w:r>
              <w:rPr>
                <w:sz w:val="28"/>
              </w:rPr>
              <w:t xml:space="preserve"> курса</w:t>
            </w:r>
          </w:p>
        </w:tc>
        <w:tc>
          <w:tcPr>
            <w:tcW w:w="2977" w:type="dxa"/>
          </w:tcPr>
          <w:p w:rsidR="000A6A46" w:rsidRPr="00BF69B3" w:rsidRDefault="000A6A46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ИЯ </w:t>
            </w:r>
            <w:r w:rsidRPr="00BF69B3">
              <w:rPr>
                <w:sz w:val="28"/>
              </w:rPr>
              <w:t xml:space="preserve">–&gt; </w:t>
            </w:r>
            <w:r>
              <w:rPr>
                <w:sz w:val="28"/>
              </w:rPr>
              <w:t xml:space="preserve">РЯ </w:t>
            </w:r>
            <w:r w:rsidRPr="00BF69B3">
              <w:rPr>
                <w:sz w:val="28"/>
              </w:rPr>
              <w:t>3</w:t>
            </w:r>
            <w:r>
              <w:rPr>
                <w:sz w:val="28"/>
              </w:rPr>
              <w:t>0 т. п. з.</w:t>
            </w:r>
            <w:r w:rsidRPr="00BF69B3">
              <w:rPr>
                <w:sz w:val="28"/>
              </w:rPr>
              <w:t>;</w:t>
            </w:r>
          </w:p>
          <w:p w:rsidR="000A6A46" w:rsidRDefault="000A6A46">
            <w:pPr>
              <w:pStyle w:val="a5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РЯ –</w:t>
            </w:r>
            <w:r w:rsidRPr="00BF69B3">
              <w:rPr>
                <w:sz w:val="28"/>
              </w:rPr>
              <w:t xml:space="preserve">&gt; </w:t>
            </w:r>
            <w:r>
              <w:rPr>
                <w:sz w:val="28"/>
              </w:rPr>
              <w:t xml:space="preserve">ИЯ </w:t>
            </w:r>
            <w:r w:rsidRPr="00BF69B3">
              <w:rPr>
                <w:sz w:val="28"/>
              </w:rPr>
              <w:t>15</w:t>
            </w:r>
            <w:r>
              <w:rPr>
                <w:sz w:val="28"/>
              </w:rPr>
              <w:t xml:space="preserve"> т. п. з.</w:t>
            </w:r>
          </w:p>
        </w:tc>
      </w:tr>
    </w:tbl>
    <w:p w:rsidR="00F76D42" w:rsidRDefault="00F76D42" w:rsidP="00FF634F">
      <w:pPr>
        <w:pStyle w:val="a5"/>
        <w:spacing w:line="360" w:lineRule="auto"/>
        <w:ind w:firstLine="709"/>
        <w:rPr>
          <w:sz w:val="28"/>
        </w:rPr>
      </w:pPr>
    </w:p>
    <w:p w:rsidR="004C18DF" w:rsidRDefault="004C18DF" w:rsidP="00F4255E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Допускается прохождение переводческой практики в течение учебного года по заявке какого-либо подразделения университета или других организаций и после согласования с руководителем практики, кафедрой и деканатом.</w:t>
      </w:r>
    </w:p>
    <w:p w:rsidR="004C18DF" w:rsidRPr="00F4255E" w:rsidRDefault="004C18DF">
      <w:pPr>
        <w:pStyle w:val="a5"/>
        <w:spacing w:line="360" w:lineRule="auto"/>
        <w:ind w:firstLine="709"/>
        <w:rPr>
          <w:sz w:val="28"/>
        </w:rPr>
      </w:pPr>
    </w:p>
    <w:p w:rsidR="004D0ECB" w:rsidRPr="00F4255E" w:rsidRDefault="004D0ECB">
      <w:pPr>
        <w:pStyle w:val="a5"/>
        <w:spacing w:line="360" w:lineRule="auto"/>
        <w:ind w:firstLine="709"/>
        <w:rPr>
          <w:sz w:val="28"/>
        </w:rPr>
      </w:pPr>
    </w:p>
    <w:p w:rsidR="004D0ECB" w:rsidRPr="00F4255E" w:rsidRDefault="004D0ECB">
      <w:pPr>
        <w:pStyle w:val="a5"/>
        <w:spacing w:line="360" w:lineRule="auto"/>
        <w:ind w:firstLine="709"/>
        <w:rPr>
          <w:sz w:val="28"/>
        </w:rPr>
      </w:pPr>
    </w:p>
    <w:p w:rsidR="004C18DF" w:rsidRDefault="004C18DF" w:rsidP="00F4255E">
      <w:pPr>
        <w:pStyle w:val="a5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</w:t>
      </w:r>
      <w:r w:rsidR="00F4255E">
        <w:rPr>
          <w:b/>
          <w:sz w:val="28"/>
        </w:rPr>
        <w:t>ТЧЕТНОСТЬ</w:t>
      </w:r>
      <w:r>
        <w:rPr>
          <w:b/>
          <w:sz w:val="28"/>
        </w:rPr>
        <w:t xml:space="preserve"> </w:t>
      </w:r>
      <w:r w:rsidR="00F4255E">
        <w:rPr>
          <w:b/>
          <w:sz w:val="28"/>
        </w:rPr>
        <w:t>ПО</w:t>
      </w:r>
      <w:r>
        <w:rPr>
          <w:b/>
          <w:sz w:val="28"/>
        </w:rPr>
        <w:t xml:space="preserve"> </w:t>
      </w:r>
      <w:r w:rsidR="00F4255E">
        <w:rPr>
          <w:b/>
          <w:sz w:val="28"/>
        </w:rPr>
        <w:t>ПЕРЕВОДЧЕСКОЙ</w:t>
      </w:r>
      <w:r>
        <w:rPr>
          <w:b/>
          <w:sz w:val="28"/>
        </w:rPr>
        <w:t xml:space="preserve"> </w:t>
      </w:r>
      <w:r w:rsidR="00F4255E">
        <w:rPr>
          <w:b/>
          <w:sz w:val="28"/>
        </w:rPr>
        <w:t>ПРАКТИКЕ</w:t>
      </w:r>
    </w:p>
    <w:p w:rsidR="00AD47E0" w:rsidRDefault="00AD47E0" w:rsidP="00AD47E0">
      <w:pPr>
        <w:pStyle w:val="a5"/>
        <w:spacing w:line="360" w:lineRule="auto"/>
        <w:ind w:firstLine="709"/>
        <w:rPr>
          <w:sz w:val="28"/>
        </w:rPr>
      </w:pPr>
    </w:p>
    <w:p w:rsidR="004C18DF" w:rsidRDefault="004C18D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Студент обязан представить руководителю</w:t>
      </w:r>
      <w:r w:rsidR="00EC7162">
        <w:rPr>
          <w:sz w:val="28"/>
        </w:rPr>
        <w:t xml:space="preserve"> практики</w:t>
      </w:r>
      <w:r>
        <w:rPr>
          <w:sz w:val="28"/>
        </w:rPr>
        <w:t xml:space="preserve"> в течение недели по окончании практики следующие материалы:</w:t>
      </w:r>
    </w:p>
    <w:p w:rsidR="004C18DF" w:rsidRDefault="004C18DF" w:rsidP="004C18DF">
      <w:pPr>
        <w:pStyle w:val="a5"/>
        <w:numPr>
          <w:ilvl w:val="0"/>
          <w:numId w:val="22"/>
        </w:numPr>
        <w:spacing w:line="360" w:lineRule="auto"/>
        <w:ind w:left="1066" w:hanging="357"/>
        <w:rPr>
          <w:sz w:val="28"/>
        </w:rPr>
      </w:pPr>
      <w:r>
        <w:rPr>
          <w:sz w:val="28"/>
        </w:rPr>
        <w:t>оригинальные тексты и их переводы (на электронном носителе и в печатном виде с указанием номеров страниц оригиналов);</w:t>
      </w:r>
    </w:p>
    <w:p w:rsidR="004C18DF" w:rsidRDefault="004C18DF" w:rsidP="004C18DF">
      <w:pPr>
        <w:pStyle w:val="a5"/>
        <w:numPr>
          <w:ilvl w:val="0"/>
          <w:numId w:val="22"/>
        </w:numPr>
        <w:spacing w:line="360" w:lineRule="auto"/>
        <w:ind w:left="1066" w:hanging="357"/>
        <w:rPr>
          <w:sz w:val="28"/>
        </w:rPr>
      </w:pPr>
      <w:r>
        <w:rPr>
          <w:sz w:val="28"/>
        </w:rPr>
        <w:t>аудиозапись устного перевода (если таковой осуществлялся)</w:t>
      </w:r>
      <w:r w:rsidRPr="00BF69B3">
        <w:rPr>
          <w:sz w:val="28"/>
        </w:rPr>
        <w:t>;</w:t>
      </w:r>
    </w:p>
    <w:p w:rsidR="004C18DF" w:rsidRDefault="004C18DF" w:rsidP="004C18DF">
      <w:pPr>
        <w:pStyle w:val="a5"/>
        <w:numPr>
          <w:ilvl w:val="0"/>
          <w:numId w:val="22"/>
        </w:numPr>
        <w:spacing w:line="360" w:lineRule="auto"/>
        <w:ind w:left="1066" w:hanging="357"/>
        <w:rPr>
          <w:sz w:val="28"/>
        </w:rPr>
      </w:pPr>
      <w:r>
        <w:rPr>
          <w:sz w:val="28"/>
        </w:rPr>
        <w:t>двуязычный словник по тематике переводов (200 терминологических единиц) на электронном носителе и в печатном виде;</w:t>
      </w:r>
    </w:p>
    <w:p w:rsidR="004C18DF" w:rsidRDefault="004C18DF" w:rsidP="004C18DF">
      <w:pPr>
        <w:pStyle w:val="a5"/>
        <w:numPr>
          <w:ilvl w:val="0"/>
          <w:numId w:val="22"/>
        </w:numPr>
        <w:spacing w:line="360" w:lineRule="auto"/>
        <w:ind w:left="1066" w:hanging="357"/>
        <w:rPr>
          <w:sz w:val="28"/>
        </w:rPr>
      </w:pPr>
      <w:r>
        <w:rPr>
          <w:sz w:val="28"/>
        </w:rPr>
        <w:t>письменный отчет о переводческой практике с указанием названия организации, видов деятельности, списка материалов перевода, списка словарей, использованных при составлении словника, трудностей, которые встретились при переводе (трудностей, связанных с пониманием иноязычного текста, трансформаций, реалий, сокращений, содержательных затруднений, а также сложностей, связанных с созданием текста на языке перевода);</w:t>
      </w:r>
    </w:p>
    <w:p w:rsidR="004C18DF" w:rsidRPr="003C302F" w:rsidRDefault="004C18DF" w:rsidP="004C18DF">
      <w:pPr>
        <w:numPr>
          <w:ilvl w:val="0"/>
          <w:numId w:val="6"/>
        </w:numPr>
        <w:spacing w:line="360" w:lineRule="auto"/>
        <w:ind w:left="1066" w:hanging="357"/>
        <w:jc w:val="both"/>
        <w:rPr>
          <w:sz w:val="28"/>
        </w:rPr>
      </w:pPr>
      <w:r>
        <w:rPr>
          <w:sz w:val="28"/>
        </w:rPr>
        <w:t>отзыв заказчика.</w:t>
      </w: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Default="003C302F" w:rsidP="003C302F">
      <w:pPr>
        <w:spacing w:line="360" w:lineRule="auto"/>
        <w:ind w:left="709"/>
        <w:jc w:val="both"/>
        <w:rPr>
          <w:sz w:val="28"/>
          <w:lang w:val="en-US"/>
        </w:rPr>
      </w:pPr>
    </w:p>
    <w:p w:rsidR="003C302F" w:rsidRPr="00D10CA4" w:rsidRDefault="00D10CA4" w:rsidP="00D10CA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ОБРАЗЕЦ ЗАЯВЛЕНИЯ</w:t>
      </w:r>
    </w:p>
    <w:p w:rsidR="00AA1EB3" w:rsidRDefault="00AA1EB3" w:rsidP="00C918AD">
      <w:pPr>
        <w:spacing w:line="360" w:lineRule="auto"/>
        <w:jc w:val="both"/>
        <w:rPr>
          <w:sz w:val="28"/>
          <w:lang w:val="en-US"/>
        </w:rPr>
      </w:pPr>
    </w:p>
    <w:p w:rsidR="004C18DF" w:rsidRDefault="00C878C6">
      <w:pPr>
        <w:widowControl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06.5pt" fillcolor="window">
            <v:imagedata r:id="rId7" o:title=""/>
          </v:shape>
        </w:pict>
      </w:r>
    </w:p>
    <w:p w:rsidR="004C18DF" w:rsidRDefault="004C18DF">
      <w:pPr>
        <w:widowControl w:val="0"/>
        <w:autoSpaceDE w:val="0"/>
        <w:autoSpaceDN w:val="0"/>
        <w:adjustRightInd w:val="0"/>
        <w:rPr>
          <w:rFonts w:ascii="Arial" w:hAnsi="Arial"/>
        </w:rPr>
      </w:pPr>
      <w:r>
        <w:t>№ ___</w:t>
      </w:r>
      <w:r>
        <w:rPr>
          <w:sz w:val="20"/>
        </w:rPr>
        <w:t>СВА 10314-06</w:t>
      </w:r>
      <w:r>
        <w:t>_____</w:t>
      </w:r>
    </w:p>
    <w:p w:rsidR="004C18DF" w:rsidRDefault="004C18DF">
      <w:pPr>
        <w:widowControl w:val="0"/>
        <w:autoSpaceDE w:val="0"/>
        <w:autoSpaceDN w:val="0"/>
        <w:adjustRightInd w:val="0"/>
        <w:rPr>
          <w:rFonts w:ascii="Arial" w:hAnsi="Arial"/>
        </w:rPr>
      </w:pPr>
      <w:r>
        <w:t>от ___</w:t>
      </w:r>
      <w:r>
        <w:rPr>
          <w:sz w:val="20"/>
        </w:rPr>
        <w:t xml:space="preserve">28 апреля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0"/>
          </w:rPr>
          <w:t>2003 г</w:t>
        </w:r>
      </w:smartTag>
      <w:r>
        <w:rPr>
          <w:sz w:val="20"/>
        </w:rPr>
        <w:t>.</w:t>
      </w:r>
      <w:r>
        <w:t>___</w:t>
      </w:r>
    </w:p>
    <w:p w:rsidR="004C18DF" w:rsidRDefault="004C18DF">
      <w:pPr>
        <w:widowControl w:val="0"/>
        <w:autoSpaceDE w:val="0"/>
        <w:autoSpaceDN w:val="0"/>
        <w:adjustRightInd w:val="0"/>
        <w:jc w:val="both"/>
      </w:pPr>
    </w:p>
    <w:p w:rsidR="004C18DF" w:rsidRDefault="004C18DF">
      <w:pPr>
        <w:widowControl w:val="0"/>
        <w:autoSpaceDE w:val="0"/>
        <w:autoSpaceDN w:val="0"/>
        <w:adjustRightInd w:val="0"/>
        <w:jc w:val="right"/>
        <w:rPr>
          <w:rFonts w:ascii="Arial" w:hAnsi="Arial"/>
        </w:rPr>
      </w:pPr>
      <w:r>
        <w:t>Заведующему кафедрой</w:t>
      </w:r>
    </w:p>
    <w:p w:rsidR="004C18DF" w:rsidRDefault="004C18DF">
      <w:pPr>
        <w:widowControl w:val="0"/>
        <w:autoSpaceDE w:val="0"/>
        <w:autoSpaceDN w:val="0"/>
        <w:adjustRightInd w:val="0"/>
        <w:jc w:val="right"/>
        <w:rPr>
          <w:rFonts w:ascii="Arial" w:hAnsi="Arial"/>
        </w:rPr>
      </w:pPr>
      <w:r>
        <w:t>теории и практики перевода</w:t>
      </w:r>
    </w:p>
    <w:p w:rsidR="004C18DF" w:rsidRDefault="004C18DF">
      <w:pPr>
        <w:widowControl w:val="0"/>
        <w:autoSpaceDE w:val="0"/>
        <w:autoSpaceDN w:val="0"/>
        <w:adjustRightInd w:val="0"/>
        <w:jc w:val="right"/>
        <w:rPr>
          <w:rFonts w:ascii="Arial" w:hAnsi="Arial"/>
        </w:rPr>
      </w:pPr>
      <w:r>
        <w:t>Волгоградского государственного университета</w:t>
      </w:r>
    </w:p>
    <w:p w:rsidR="004C18DF" w:rsidRDefault="004C18DF">
      <w:pPr>
        <w:widowControl w:val="0"/>
        <w:autoSpaceDE w:val="0"/>
        <w:autoSpaceDN w:val="0"/>
        <w:adjustRightInd w:val="0"/>
        <w:jc w:val="both"/>
      </w:pPr>
    </w:p>
    <w:p w:rsidR="004C18DF" w:rsidRDefault="004C18DF">
      <w:pPr>
        <w:widowControl w:val="0"/>
        <w:autoSpaceDE w:val="0"/>
        <w:autoSpaceDN w:val="0"/>
        <w:adjustRightInd w:val="0"/>
        <w:jc w:val="both"/>
      </w:pPr>
    </w:p>
    <w:p w:rsidR="004C18DF" w:rsidRDefault="004C18DF">
      <w:pPr>
        <w:widowControl w:val="0"/>
        <w:autoSpaceDE w:val="0"/>
        <w:autoSpaceDN w:val="0"/>
        <w:adjustRightInd w:val="0"/>
        <w:jc w:val="center"/>
        <w:rPr>
          <w:rFonts w:ascii="Arial" w:hAnsi="Arial"/>
        </w:rPr>
      </w:pPr>
      <w:r>
        <w:t>заявление.</w:t>
      </w:r>
    </w:p>
    <w:p w:rsidR="00F62CD7" w:rsidRDefault="00F62CD7">
      <w:pPr>
        <w:pStyle w:val="30"/>
        <w:widowControl w:val="0"/>
        <w:autoSpaceDE w:val="0"/>
        <w:autoSpaceDN w:val="0"/>
        <w:adjustRightInd w:val="0"/>
      </w:pPr>
    </w:p>
    <w:p w:rsidR="004C18DF" w:rsidRDefault="004C18DF">
      <w:pPr>
        <w:pStyle w:val="30"/>
        <w:widowControl w:val="0"/>
        <w:autoSpaceDE w:val="0"/>
        <w:autoSpaceDN w:val="0"/>
        <w:adjustRightInd w:val="0"/>
      </w:pPr>
      <w:r>
        <w:t>Прошу направить студентку факультета Лингвистики и МКК группы АФ-992 Гри</w:t>
      </w:r>
      <w:r w:rsidR="00D55E8D">
        <w:t>ш</w:t>
      </w:r>
      <w:r>
        <w:t>ко Н.</w:t>
      </w:r>
      <w:r w:rsidR="00D55E8D">
        <w:t>Т.</w:t>
      </w:r>
      <w:r>
        <w:t xml:space="preserve"> для прохождения производственной практики в отделе внешнеэкономических связей Волгоградского ОАО «Химпром» для выполнения устного и письменного перевода.</w:t>
      </w:r>
    </w:p>
    <w:p w:rsidR="004C18DF" w:rsidRDefault="004C18DF">
      <w:pPr>
        <w:widowControl w:val="0"/>
        <w:autoSpaceDE w:val="0"/>
        <w:autoSpaceDN w:val="0"/>
        <w:adjustRightInd w:val="0"/>
        <w:jc w:val="both"/>
      </w:pPr>
    </w:p>
    <w:p w:rsidR="004C18DF" w:rsidRDefault="004C18DF">
      <w:pPr>
        <w:widowControl w:val="0"/>
        <w:autoSpaceDE w:val="0"/>
        <w:autoSpaceDN w:val="0"/>
        <w:adjustRightInd w:val="0"/>
        <w:jc w:val="both"/>
      </w:pPr>
    </w:p>
    <w:p w:rsidR="004C18DF" w:rsidRDefault="004C18DF">
      <w:pPr>
        <w:widowControl w:val="0"/>
        <w:autoSpaceDE w:val="0"/>
        <w:autoSpaceDN w:val="0"/>
        <w:adjustRightInd w:val="0"/>
        <w:jc w:val="both"/>
      </w:pPr>
    </w:p>
    <w:p w:rsidR="004C18DF" w:rsidRDefault="004C18DF">
      <w:pPr>
        <w:widowControl w:val="0"/>
        <w:autoSpaceDE w:val="0"/>
        <w:autoSpaceDN w:val="0"/>
        <w:adjustRightInd w:val="0"/>
        <w:jc w:val="both"/>
      </w:pPr>
      <w:r>
        <w:t>Заместитель начальника УРП по</w:t>
      </w:r>
    </w:p>
    <w:p w:rsidR="004C18DF" w:rsidRDefault="004C18DF">
      <w:pPr>
        <w:widowControl w:val="0"/>
        <w:autoSpaceDE w:val="0"/>
        <w:autoSpaceDN w:val="0"/>
        <w:adjustRightInd w:val="0"/>
        <w:jc w:val="both"/>
      </w:pPr>
      <w:r>
        <w:t>внешнеэкономическим связям</w:t>
      </w:r>
    </w:p>
    <w:p w:rsidR="004C18DF" w:rsidRDefault="004C18DF" w:rsidP="00F540F8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t>ВОАО «Химпром»</w:t>
      </w:r>
    </w:p>
    <w:p w:rsidR="004C18DF" w:rsidRDefault="004C18DF">
      <w:pPr>
        <w:spacing w:line="360" w:lineRule="auto"/>
        <w:jc w:val="both"/>
        <w:rPr>
          <w:sz w:val="28"/>
        </w:rPr>
      </w:pPr>
    </w:p>
    <w:p w:rsidR="004C18DF" w:rsidRDefault="004C18DF">
      <w:pPr>
        <w:spacing w:line="360" w:lineRule="auto"/>
        <w:jc w:val="both"/>
        <w:rPr>
          <w:sz w:val="28"/>
        </w:rPr>
      </w:pPr>
    </w:p>
    <w:p w:rsidR="004C18DF" w:rsidRDefault="004C18DF">
      <w:pPr>
        <w:spacing w:line="360" w:lineRule="auto"/>
        <w:jc w:val="both"/>
        <w:rPr>
          <w:sz w:val="28"/>
        </w:rPr>
      </w:pPr>
    </w:p>
    <w:p w:rsidR="004C18DF" w:rsidRDefault="004C18DF">
      <w:pPr>
        <w:spacing w:line="360" w:lineRule="auto"/>
        <w:jc w:val="both"/>
        <w:rPr>
          <w:sz w:val="28"/>
        </w:rPr>
      </w:pPr>
    </w:p>
    <w:p w:rsidR="004C18DF" w:rsidRDefault="004C18DF">
      <w:pPr>
        <w:spacing w:line="360" w:lineRule="auto"/>
        <w:jc w:val="both"/>
        <w:rPr>
          <w:sz w:val="28"/>
        </w:rPr>
      </w:pPr>
    </w:p>
    <w:p w:rsidR="004C18DF" w:rsidRDefault="004C18DF">
      <w:pPr>
        <w:spacing w:line="360" w:lineRule="auto"/>
        <w:jc w:val="both"/>
        <w:rPr>
          <w:sz w:val="28"/>
        </w:rPr>
      </w:pPr>
    </w:p>
    <w:p w:rsidR="004C18DF" w:rsidRDefault="004C18DF">
      <w:pPr>
        <w:spacing w:line="360" w:lineRule="auto"/>
        <w:jc w:val="both"/>
        <w:rPr>
          <w:sz w:val="28"/>
        </w:rPr>
      </w:pPr>
    </w:p>
    <w:p w:rsidR="00C51167" w:rsidRDefault="00C51167">
      <w:pPr>
        <w:spacing w:line="360" w:lineRule="auto"/>
        <w:jc w:val="both"/>
        <w:rPr>
          <w:sz w:val="28"/>
        </w:rPr>
      </w:pPr>
    </w:p>
    <w:p w:rsidR="00C51167" w:rsidRDefault="00C51167">
      <w:pPr>
        <w:spacing w:line="360" w:lineRule="auto"/>
        <w:jc w:val="both"/>
        <w:rPr>
          <w:sz w:val="28"/>
        </w:rPr>
      </w:pPr>
    </w:p>
    <w:p w:rsidR="00C51167" w:rsidRDefault="00C51167">
      <w:pPr>
        <w:spacing w:line="360" w:lineRule="auto"/>
        <w:jc w:val="both"/>
        <w:rPr>
          <w:sz w:val="28"/>
        </w:rPr>
      </w:pPr>
    </w:p>
    <w:p w:rsidR="00C51167" w:rsidRDefault="00C51167">
      <w:pPr>
        <w:spacing w:line="360" w:lineRule="auto"/>
        <w:jc w:val="both"/>
        <w:rPr>
          <w:sz w:val="28"/>
        </w:rPr>
      </w:pPr>
    </w:p>
    <w:p w:rsidR="004C18DF" w:rsidRDefault="004C18DF">
      <w:pPr>
        <w:spacing w:line="360" w:lineRule="auto"/>
        <w:jc w:val="both"/>
        <w:rPr>
          <w:sz w:val="28"/>
        </w:rPr>
      </w:pPr>
    </w:p>
    <w:p w:rsidR="004C18DF" w:rsidRDefault="004C18DF">
      <w:pPr>
        <w:spacing w:line="360" w:lineRule="auto"/>
        <w:jc w:val="both"/>
        <w:rPr>
          <w:sz w:val="28"/>
          <w:lang w:val="en-US"/>
        </w:rPr>
      </w:pPr>
    </w:p>
    <w:p w:rsidR="00AA1EB3" w:rsidRPr="00C918AD" w:rsidRDefault="00C918AD" w:rsidP="00C918A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ОБРАЗЕЦ ОТЗЫВА</w:t>
      </w:r>
    </w:p>
    <w:p w:rsidR="00AA1EB3" w:rsidRPr="00AA1EB3" w:rsidRDefault="00AA1EB3" w:rsidP="00C918AD">
      <w:pPr>
        <w:spacing w:line="360" w:lineRule="auto"/>
        <w:jc w:val="both"/>
        <w:rPr>
          <w:sz w:val="28"/>
          <w:lang w:val="en-US"/>
        </w:rPr>
      </w:pPr>
    </w:p>
    <w:p w:rsidR="004C18DF" w:rsidRDefault="00C878C6">
      <w:pPr>
        <w:widowControl w:val="0"/>
        <w:autoSpaceDE w:val="0"/>
        <w:autoSpaceDN w:val="0"/>
        <w:adjustRightInd w:val="0"/>
        <w:jc w:val="center"/>
      </w:pPr>
      <w:r>
        <w:pict>
          <v:shape id="_x0000_i1026" type="#_x0000_t75" style="width:386.25pt;height:69.75pt" fillcolor="window">
            <v:imagedata r:id="rId8" o:title=""/>
          </v:shape>
        </w:pict>
      </w:r>
    </w:p>
    <w:p w:rsidR="004C18DF" w:rsidRDefault="004C18DF">
      <w:pPr>
        <w:pStyle w:val="a6"/>
        <w:widowControl w:val="0"/>
        <w:tabs>
          <w:tab w:val="clear" w:pos="4153"/>
          <w:tab w:val="clear" w:pos="8306"/>
        </w:tabs>
        <w:autoSpaceDE w:val="0"/>
        <w:autoSpaceDN w:val="0"/>
        <w:adjustRightInd w:val="0"/>
        <w:rPr>
          <w:rFonts w:eastAsia="SimSun"/>
        </w:rPr>
      </w:pPr>
    </w:p>
    <w:p w:rsidR="004C18DF" w:rsidRPr="00BF69B3" w:rsidRDefault="004C18DF">
      <w:pPr>
        <w:widowControl w:val="0"/>
        <w:autoSpaceDE w:val="0"/>
        <w:autoSpaceDN w:val="0"/>
        <w:adjustRightInd w:val="0"/>
        <w:rPr>
          <w:i/>
        </w:rPr>
      </w:pPr>
      <w:smartTag w:uri="urn:schemas-microsoft-com:office:smarttags" w:element="metricconverter">
        <w:smartTagPr>
          <w:attr w:name="ProductID" w:val="404110 г"/>
        </w:smartTagPr>
        <w:r>
          <w:rPr>
            <w:i/>
          </w:rPr>
          <w:t>404110 г</w:t>
        </w:r>
      </w:smartTag>
      <w:r>
        <w:rPr>
          <w:i/>
        </w:rPr>
        <w:t>. Волжский, Волгоградская обл., пр-т Ленина, 64</w:t>
      </w:r>
    </w:p>
    <w:p w:rsidR="004C18DF" w:rsidRDefault="004C18DF">
      <w:pPr>
        <w:widowControl w:val="0"/>
        <w:autoSpaceDE w:val="0"/>
        <w:autoSpaceDN w:val="0"/>
        <w:adjustRightInd w:val="0"/>
        <w:rPr>
          <w:i/>
          <w:lang w:val="de-DE"/>
        </w:rPr>
      </w:pPr>
      <w:r>
        <w:rPr>
          <w:i/>
        </w:rPr>
        <w:t>тел</w:t>
      </w:r>
      <w:r>
        <w:rPr>
          <w:i/>
          <w:lang w:val="de-DE"/>
        </w:rPr>
        <w:t xml:space="preserve">. </w:t>
      </w:r>
      <w:r>
        <w:rPr>
          <w:b/>
          <w:i/>
          <w:lang w:val="de-DE"/>
        </w:rPr>
        <w:t>(8443) 31-40-25</w:t>
      </w:r>
      <w:r>
        <w:rPr>
          <w:i/>
          <w:lang w:val="de-DE"/>
        </w:rPr>
        <w:t xml:space="preserve">, e-mail: </w:t>
      </w:r>
      <w:r w:rsidRPr="00C878C6">
        <w:rPr>
          <w:i/>
          <w:lang w:val="de-DE"/>
        </w:rPr>
        <w:t>delfin@vlz.ru</w:t>
      </w:r>
    </w:p>
    <w:p w:rsidR="004C18DF" w:rsidRPr="00BF69B3" w:rsidRDefault="004C18DF">
      <w:pPr>
        <w:widowControl w:val="0"/>
        <w:autoSpaceDE w:val="0"/>
        <w:autoSpaceDN w:val="0"/>
        <w:adjustRightInd w:val="0"/>
        <w:rPr>
          <w:i/>
          <w:u w:val="single"/>
        </w:rPr>
      </w:pPr>
      <w:r>
        <w:rPr>
          <w:i/>
          <w:u w:val="single"/>
        </w:rPr>
        <w:t>№ лицензии 0004514 от 20.03.2002</w:t>
      </w:r>
    </w:p>
    <w:p w:rsidR="004C18DF" w:rsidRPr="00BF69B3" w:rsidRDefault="004C18D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4C18DF" w:rsidRPr="00BF69B3" w:rsidRDefault="004C18D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4C18DF" w:rsidRPr="00BF69B3" w:rsidRDefault="004C18D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4C18DF" w:rsidRPr="00BF69B3" w:rsidRDefault="004C18DF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ОТЗЫВ</w:t>
      </w:r>
    </w:p>
    <w:p w:rsidR="004C18DF" w:rsidRPr="00BF69B3" w:rsidRDefault="004C18D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4C18DF" w:rsidRDefault="00B710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b/>
          <w:i/>
          <w:sz w:val="28"/>
        </w:rPr>
        <w:t>Ч</w:t>
      </w:r>
      <w:r w:rsidR="004C18DF">
        <w:rPr>
          <w:b/>
          <w:i/>
          <w:sz w:val="28"/>
        </w:rPr>
        <w:t>Е</w:t>
      </w:r>
      <w:r>
        <w:rPr>
          <w:b/>
          <w:i/>
          <w:sz w:val="28"/>
        </w:rPr>
        <w:t>Р</w:t>
      </w:r>
      <w:r w:rsidR="004C18DF">
        <w:rPr>
          <w:b/>
          <w:i/>
          <w:sz w:val="28"/>
        </w:rPr>
        <w:t xml:space="preserve">НУХИНА </w:t>
      </w:r>
      <w:r>
        <w:rPr>
          <w:b/>
          <w:i/>
          <w:sz w:val="28"/>
        </w:rPr>
        <w:t xml:space="preserve">Мария </w:t>
      </w:r>
      <w:r w:rsidR="004C18DF">
        <w:rPr>
          <w:b/>
          <w:i/>
          <w:sz w:val="28"/>
        </w:rPr>
        <w:t>Викторовна</w:t>
      </w:r>
      <w:r w:rsidR="004C18DF">
        <w:rPr>
          <w:sz w:val="28"/>
        </w:rPr>
        <w:t>, студентка Волгоградского государственного университета прошла переводческую практику в ООО «Мир приключений» в период с 04.08.2003 г. по 25.08.2003 г.</w:t>
      </w:r>
    </w:p>
    <w:p w:rsidR="004C18DF" w:rsidRDefault="00B710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Ма</w:t>
      </w:r>
      <w:r w:rsidR="004C18DF">
        <w:rPr>
          <w:sz w:val="28"/>
        </w:rPr>
        <w:t xml:space="preserve">рия </w:t>
      </w:r>
      <w:r>
        <w:rPr>
          <w:sz w:val="28"/>
        </w:rPr>
        <w:t>В</w:t>
      </w:r>
      <w:r w:rsidR="004C18DF">
        <w:rPr>
          <w:sz w:val="28"/>
        </w:rPr>
        <w:t>и</w:t>
      </w:r>
      <w:r>
        <w:rPr>
          <w:sz w:val="28"/>
        </w:rPr>
        <w:t>ктор</w:t>
      </w:r>
      <w:r w:rsidR="004C18DF">
        <w:rPr>
          <w:sz w:val="28"/>
        </w:rPr>
        <w:t>овна была ознакомлена со структурой нашей организации, ее подразделениями.</w:t>
      </w:r>
    </w:p>
    <w:p w:rsidR="004C18DF" w:rsidRDefault="004C18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За время прохождения практики </w:t>
      </w:r>
      <w:r w:rsidR="00B71026">
        <w:rPr>
          <w:sz w:val="28"/>
        </w:rPr>
        <w:t>Ч</w:t>
      </w:r>
      <w:r>
        <w:rPr>
          <w:sz w:val="28"/>
        </w:rPr>
        <w:t>е</w:t>
      </w:r>
      <w:r w:rsidR="00B71026">
        <w:rPr>
          <w:sz w:val="28"/>
        </w:rPr>
        <w:t>р</w:t>
      </w:r>
      <w:r>
        <w:rPr>
          <w:sz w:val="28"/>
        </w:rPr>
        <w:t xml:space="preserve">нухина </w:t>
      </w:r>
      <w:r w:rsidR="00B71026">
        <w:rPr>
          <w:sz w:val="28"/>
        </w:rPr>
        <w:t xml:space="preserve">Мария </w:t>
      </w:r>
      <w:r>
        <w:rPr>
          <w:sz w:val="28"/>
        </w:rPr>
        <w:t>Викторовна продемонстрировала хорошие навыки перевода. За время практики был переведен требуемый объем – 100 000 (сто тысяч) печатных знаков.</w:t>
      </w:r>
    </w:p>
    <w:p w:rsidR="004C18DF" w:rsidRDefault="004C18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Переводу подлежали следующие материалы: рекламные проспекты, туристические брошюры, путеводители.</w:t>
      </w:r>
    </w:p>
    <w:p w:rsidR="004C18DF" w:rsidRDefault="004C18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Организацией была предоставлена возможность пользоваться всей документацией, иностранной литературой, необходимой для успешного освоения программы практики и выполнения индивидуальных заданий.</w:t>
      </w:r>
    </w:p>
    <w:p w:rsidR="004C18DF" w:rsidRPr="00BF69B3" w:rsidRDefault="004C18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Рабочее время </w:t>
      </w:r>
      <w:r w:rsidR="00B71026">
        <w:rPr>
          <w:sz w:val="28"/>
        </w:rPr>
        <w:t>Ч</w:t>
      </w:r>
      <w:r>
        <w:rPr>
          <w:sz w:val="28"/>
        </w:rPr>
        <w:t>е</w:t>
      </w:r>
      <w:r w:rsidR="00B71026">
        <w:rPr>
          <w:sz w:val="28"/>
        </w:rPr>
        <w:t>р</w:t>
      </w:r>
      <w:r>
        <w:rPr>
          <w:sz w:val="28"/>
        </w:rPr>
        <w:t>нухиной М.</w:t>
      </w:r>
      <w:r w:rsidR="00B71026">
        <w:rPr>
          <w:sz w:val="28"/>
        </w:rPr>
        <w:t>В.</w:t>
      </w:r>
      <w:r>
        <w:rPr>
          <w:sz w:val="28"/>
        </w:rPr>
        <w:t xml:space="preserve"> было установлено в соответствии с действующим на предприятии внутренним распорядком и режимом работы. За время прохождения практики </w:t>
      </w:r>
      <w:r w:rsidR="00B71026">
        <w:rPr>
          <w:sz w:val="28"/>
        </w:rPr>
        <w:t>Ма</w:t>
      </w:r>
      <w:r>
        <w:rPr>
          <w:sz w:val="28"/>
        </w:rPr>
        <w:t>рия показала себя дисциплинированным ответственным сотрудником, принимала участие в разработке новых проектов и направлений деятельности нашей компании.</w:t>
      </w:r>
    </w:p>
    <w:p w:rsidR="004C18DF" w:rsidRPr="00BF69B3" w:rsidRDefault="004C18D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4C18DF" w:rsidRPr="00BF69B3" w:rsidRDefault="004C18D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4C18DF" w:rsidRPr="00BF69B3" w:rsidRDefault="004C18D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4C18DF" w:rsidRDefault="004C18DF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Генеральный директор</w:t>
      </w:r>
    </w:p>
    <w:p w:rsidR="004C18DF" w:rsidRDefault="004C18DF" w:rsidP="00FF6ED8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ООО «Мир приключений»</w:t>
      </w:r>
    </w:p>
    <w:p w:rsidR="004C18DF" w:rsidRDefault="004C18DF">
      <w:pPr>
        <w:spacing w:line="360" w:lineRule="auto"/>
        <w:jc w:val="both"/>
        <w:rPr>
          <w:sz w:val="28"/>
          <w:lang w:val="en-US"/>
        </w:rPr>
      </w:pPr>
    </w:p>
    <w:p w:rsidR="00AA1EB3" w:rsidRDefault="00AA1EB3">
      <w:pPr>
        <w:spacing w:line="360" w:lineRule="auto"/>
        <w:jc w:val="both"/>
        <w:rPr>
          <w:sz w:val="28"/>
          <w:lang w:val="en-US"/>
        </w:rPr>
      </w:pPr>
    </w:p>
    <w:p w:rsidR="00AA1EB3" w:rsidRDefault="00AA1EB3">
      <w:pPr>
        <w:spacing w:line="360" w:lineRule="auto"/>
        <w:jc w:val="both"/>
        <w:rPr>
          <w:sz w:val="28"/>
          <w:lang w:val="en-US"/>
        </w:rPr>
      </w:pPr>
    </w:p>
    <w:p w:rsidR="00AA1EB3" w:rsidRPr="00AA1EB3" w:rsidRDefault="00AA1EB3" w:rsidP="009F40CA">
      <w:pPr>
        <w:spacing w:line="360" w:lineRule="auto"/>
        <w:jc w:val="both"/>
        <w:rPr>
          <w:sz w:val="28"/>
          <w:lang w:val="en-US"/>
        </w:rPr>
      </w:pPr>
      <w:bookmarkStart w:id="0" w:name="_GoBack"/>
      <w:bookmarkEnd w:id="0"/>
    </w:p>
    <w:sectPr w:rsidR="00AA1EB3" w:rsidRPr="00AA1EB3" w:rsidSect="00C918AD">
      <w:footerReference w:type="even" r:id="rId9"/>
      <w:footerReference w:type="default" r:id="rId10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EAE" w:rsidRDefault="00F43EAE">
      <w:r>
        <w:separator/>
      </w:r>
    </w:p>
  </w:endnote>
  <w:endnote w:type="continuationSeparator" w:id="0">
    <w:p w:rsidR="00F43EAE" w:rsidRDefault="00F4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074" w:rsidRDefault="00697074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97074" w:rsidRDefault="0069707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074" w:rsidRDefault="00697074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F40CA">
      <w:rPr>
        <w:rStyle w:val="aa"/>
        <w:noProof/>
      </w:rPr>
      <w:t>4</w:t>
    </w:r>
    <w:r>
      <w:rPr>
        <w:rStyle w:val="aa"/>
      </w:rPr>
      <w:fldChar w:fldCharType="end"/>
    </w:r>
  </w:p>
  <w:p w:rsidR="00697074" w:rsidRDefault="006970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EAE" w:rsidRDefault="00F43EAE">
      <w:r>
        <w:separator/>
      </w:r>
    </w:p>
  </w:footnote>
  <w:footnote w:type="continuationSeparator" w:id="0">
    <w:p w:rsidR="00F43EAE" w:rsidRDefault="00F4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18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8C35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E010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8C2A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1F0E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9278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5834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5E45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1B1C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88C6F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D720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CE82B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D631A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1F731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47A18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57F44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7D433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EDB43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4079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0E871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1553F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2D548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95A63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3E27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2EA5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3E56B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42C18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48E4E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C686B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C911F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CB747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DDF19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0135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71920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AF82C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E842F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0990F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25E7F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89D2B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91104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9AC4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3229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2F15028"/>
    <w:multiLevelType w:val="hybridMultilevel"/>
    <w:tmpl w:val="2E804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8B5C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43014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4CA2E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51150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CCC7A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0"/>
  </w:num>
  <w:num w:numId="2">
    <w:abstractNumId w:val="46"/>
  </w:num>
  <w:num w:numId="3">
    <w:abstractNumId w:val="26"/>
  </w:num>
  <w:num w:numId="4">
    <w:abstractNumId w:val="10"/>
  </w:num>
  <w:num w:numId="5">
    <w:abstractNumId w:val="2"/>
  </w:num>
  <w:num w:numId="6">
    <w:abstractNumId w:val="7"/>
  </w:num>
  <w:num w:numId="7">
    <w:abstractNumId w:val="31"/>
  </w:num>
  <w:num w:numId="8">
    <w:abstractNumId w:val="11"/>
  </w:num>
  <w:num w:numId="9">
    <w:abstractNumId w:val="43"/>
  </w:num>
  <w:num w:numId="10">
    <w:abstractNumId w:val="22"/>
  </w:num>
  <w:num w:numId="11">
    <w:abstractNumId w:val="25"/>
  </w:num>
  <w:num w:numId="12">
    <w:abstractNumId w:val="41"/>
  </w:num>
  <w:num w:numId="13">
    <w:abstractNumId w:val="6"/>
  </w:num>
  <w:num w:numId="14">
    <w:abstractNumId w:val="8"/>
  </w:num>
  <w:num w:numId="15">
    <w:abstractNumId w:val="35"/>
  </w:num>
  <w:num w:numId="16">
    <w:abstractNumId w:val="4"/>
  </w:num>
  <w:num w:numId="17">
    <w:abstractNumId w:val="36"/>
  </w:num>
  <w:num w:numId="18">
    <w:abstractNumId w:val="34"/>
  </w:num>
  <w:num w:numId="19">
    <w:abstractNumId w:val="32"/>
  </w:num>
  <w:num w:numId="20">
    <w:abstractNumId w:val="33"/>
  </w:num>
  <w:num w:numId="21">
    <w:abstractNumId w:val="19"/>
  </w:num>
  <w:num w:numId="22">
    <w:abstractNumId w:val="45"/>
  </w:num>
  <w:num w:numId="23">
    <w:abstractNumId w:val="13"/>
  </w:num>
  <w:num w:numId="24">
    <w:abstractNumId w:val="47"/>
  </w:num>
  <w:num w:numId="25">
    <w:abstractNumId w:val="0"/>
  </w:num>
  <w:num w:numId="26">
    <w:abstractNumId w:val="24"/>
  </w:num>
  <w:num w:numId="27">
    <w:abstractNumId w:val="27"/>
  </w:num>
  <w:num w:numId="28">
    <w:abstractNumId w:val="44"/>
  </w:num>
  <w:num w:numId="29">
    <w:abstractNumId w:val="29"/>
  </w:num>
  <w:num w:numId="30">
    <w:abstractNumId w:val="15"/>
  </w:num>
  <w:num w:numId="31">
    <w:abstractNumId w:val="21"/>
  </w:num>
  <w:num w:numId="32">
    <w:abstractNumId w:val="17"/>
  </w:num>
  <w:num w:numId="33">
    <w:abstractNumId w:val="14"/>
  </w:num>
  <w:num w:numId="34">
    <w:abstractNumId w:val="37"/>
  </w:num>
  <w:num w:numId="35">
    <w:abstractNumId w:val="1"/>
  </w:num>
  <w:num w:numId="36">
    <w:abstractNumId w:val="18"/>
  </w:num>
  <w:num w:numId="37">
    <w:abstractNumId w:val="28"/>
  </w:num>
  <w:num w:numId="38">
    <w:abstractNumId w:val="9"/>
  </w:num>
  <w:num w:numId="39">
    <w:abstractNumId w:val="23"/>
  </w:num>
  <w:num w:numId="40">
    <w:abstractNumId w:val="3"/>
  </w:num>
  <w:num w:numId="41">
    <w:abstractNumId w:val="20"/>
  </w:num>
  <w:num w:numId="42">
    <w:abstractNumId w:val="16"/>
  </w:num>
  <w:num w:numId="43">
    <w:abstractNumId w:val="5"/>
  </w:num>
  <w:num w:numId="44">
    <w:abstractNumId w:val="39"/>
  </w:num>
  <w:num w:numId="45">
    <w:abstractNumId w:val="12"/>
  </w:num>
  <w:num w:numId="46">
    <w:abstractNumId w:val="30"/>
  </w:num>
  <w:num w:numId="47">
    <w:abstractNumId w:val="38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9B3"/>
    <w:rsid w:val="00003FB4"/>
    <w:rsid w:val="000A6A46"/>
    <w:rsid w:val="000C279A"/>
    <w:rsid w:val="00115AEA"/>
    <w:rsid w:val="00116311"/>
    <w:rsid w:val="00125888"/>
    <w:rsid w:val="001A54EF"/>
    <w:rsid w:val="001F143C"/>
    <w:rsid w:val="00250B44"/>
    <w:rsid w:val="002B07D4"/>
    <w:rsid w:val="002E125E"/>
    <w:rsid w:val="00307701"/>
    <w:rsid w:val="0035052F"/>
    <w:rsid w:val="003700D8"/>
    <w:rsid w:val="003B2615"/>
    <w:rsid w:val="003B4CEF"/>
    <w:rsid w:val="003C302F"/>
    <w:rsid w:val="003D73D5"/>
    <w:rsid w:val="00404EB5"/>
    <w:rsid w:val="0042096C"/>
    <w:rsid w:val="00454F62"/>
    <w:rsid w:val="004849D4"/>
    <w:rsid w:val="004C18DF"/>
    <w:rsid w:val="004D0ECB"/>
    <w:rsid w:val="00525CDA"/>
    <w:rsid w:val="005E4D92"/>
    <w:rsid w:val="006224FE"/>
    <w:rsid w:val="006360BB"/>
    <w:rsid w:val="006640F7"/>
    <w:rsid w:val="00666CBE"/>
    <w:rsid w:val="00676787"/>
    <w:rsid w:val="00697074"/>
    <w:rsid w:val="006D474C"/>
    <w:rsid w:val="007B6621"/>
    <w:rsid w:val="007D4A3C"/>
    <w:rsid w:val="0082018B"/>
    <w:rsid w:val="00874367"/>
    <w:rsid w:val="00925D31"/>
    <w:rsid w:val="00927C1D"/>
    <w:rsid w:val="0094773C"/>
    <w:rsid w:val="00980554"/>
    <w:rsid w:val="00993909"/>
    <w:rsid w:val="009B425F"/>
    <w:rsid w:val="009C24A6"/>
    <w:rsid w:val="009F40CA"/>
    <w:rsid w:val="00A162E9"/>
    <w:rsid w:val="00A56D8F"/>
    <w:rsid w:val="00A8735A"/>
    <w:rsid w:val="00AA1EB3"/>
    <w:rsid w:val="00AC74A1"/>
    <w:rsid w:val="00AD47E0"/>
    <w:rsid w:val="00B14EE9"/>
    <w:rsid w:val="00B16763"/>
    <w:rsid w:val="00B71026"/>
    <w:rsid w:val="00BF5749"/>
    <w:rsid w:val="00BF69B3"/>
    <w:rsid w:val="00C33304"/>
    <w:rsid w:val="00C51167"/>
    <w:rsid w:val="00C620EF"/>
    <w:rsid w:val="00C878C6"/>
    <w:rsid w:val="00C918AD"/>
    <w:rsid w:val="00CD09F9"/>
    <w:rsid w:val="00D10CA4"/>
    <w:rsid w:val="00D35517"/>
    <w:rsid w:val="00D55E8D"/>
    <w:rsid w:val="00D6206B"/>
    <w:rsid w:val="00DC7281"/>
    <w:rsid w:val="00DD69FD"/>
    <w:rsid w:val="00E90F1E"/>
    <w:rsid w:val="00EC7162"/>
    <w:rsid w:val="00ED1841"/>
    <w:rsid w:val="00F4255E"/>
    <w:rsid w:val="00F43EAE"/>
    <w:rsid w:val="00F4564D"/>
    <w:rsid w:val="00F540F8"/>
    <w:rsid w:val="00F62CD7"/>
    <w:rsid w:val="00F76D42"/>
    <w:rsid w:val="00FB35FC"/>
    <w:rsid w:val="00FF634F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5F71687-CA75-41F1-8242-E65FF4D1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Times New Roman"/>
      <w:b/>
      <w:bCs/>
      <w:i/>
      <w:iCs/>
      <w:sz w:val="32"/>
      <w:szCs w:val="32"/>
      <w:u w:val="single"/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ind w:left="720"/>
      <w:jc w:val="both"/>
      <w:outlineLvl w:val="3"/>
    </w:pPr>
    <w:rPr>
      <w:rFonts w:eastAsia="Times New Roman"/>
      <w:b/>
      <w:bCs/>
      <w:sz w:val="28"/>
      <w:szCs w:val="28"/>
      <w:u w:val="single"/>
      <w:lang w:eastAsia="ru-RU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eastAsia="Times New Roman"/>
      <w:b/>
      <w:bCs/>
      <w:i/>
      <w:iCs/>
      <w:sz w:val="28"/>
      <w:szCs w:val="28"/>
      <w:lang w:eastAsia="ru-RU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eastAsia="Times New Roman"/>
      <w:b/>
      <w:bCs/>
      <w:sz w:val="28"/>
      <w:szCs w:val="28"/>
      <w:u w:val="single"/>
      <w:lang w:eastAsia="ru-RU"/>
    </w:rPr>
  </w:style>
  <w:style w:type="paragraph" w:styleId="8">
    <w:name w:val="heading 8"/>
    <w:basedOn w:val="a"/>
    <w:next w:val="a"/>
    <w:qFormat/>
    <w:pPr>
      <w:keepNext/>
      <w:spacing w:line="360" w:lineRule="auto"/>
      <w:ind w:left="357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spacing w:line="360" w:lineRule="auto"/>
      <w:ind w:left="360"/>
      <w:jc w:val="center"/>
      <w:outlineLvl w:val="8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pPr>
      <w:jc w:val="center"/>
    </w:pPr>
    <w:rPr>
      <w:b/>
      <w:bCs/>
      <w:sz w:val="28"/>
      <w:szCs w:val="28"/>
    </w:rPr>
  </w:style>
  <w:style w:type="paragraph" w:styleId="a4">
    <w:name w:val="Title"/>
    <w:basedOn w:val="a"/>
    <w:qFormat/>
    <w:pPr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5">
    <w:name w:val="Body Text"/>
    <w:basedOn w:val="a"/>
    <w:pPr>
      <w:jc w:val="both"/>
    </w:pPr>
    <w:rPr>
      <w:rFonts w:eastAsia="Times New Roman"/>
      <w:lang w:eastAsia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rFonts w:eastAsia="Times New Roman"/>
      <w:lang w:eastAsia="ru-RU"/>
    </w:rPr>
  </w:style>
  <w:style w:type="paragraph" w:styleId="a7">
    <w:name w:val="Body Text Indent"/>
    <w:basedOn w:val="a"/>
    <w:pPr>
      <w:ind w:firstLine="720"/>
      <w:jc w:val="both"/>
    </w:pPr>
    <w:rPr>
      <w:rFonts w:eastAsia="Times New Roman"/>
      <w:sz w:val="28"/>
      <w:szCs w:val="28"/>
      <w:lang w:eastAsia="ru-RU"/>
    </w:rPr>
  </w:style>
  <w:style w:type="paragraph" w:styleId="a8">
    <w:name w:val="Normal (Web)"/>
    <w:basedOn w:val="a"/>
    <w:pPr>
      <w:spacing w:before="100" w:after="100"/>
    </w:pPr>
    <w:rPr>
      <w:rFonts w:eastAsia="Times New Roman"/>
      <w:lang w:eastAsia="ru-RU"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documenttitle">
    <w:name w:val="documenttitle"/>
    <w:basedOn w:val="a"/>
    <w:pPr>
      <w:spacing w:before="100" w:after="100"/>
    </w:pPr>
    <w:rPr>
      <w:rFonts w:ascii="Arial" w:eastAsia="Times New Roman" w:hAnsi="Arial" w:cs="Arial"/>
      <w:b/>
      <w:bCs/>
      <w:lang w:eastAsia="ru-RU"/>
    </w:rPr>
  </w:style>
  <w:style w:type="character" w:styleId="aa">
    <w:name w:val="page number"/>
    <w:basedOn w:val="a0"/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pPr>
      <w:spacing w:line="360" w:lineRule="auto"/>
      <w:jc w:val="both"/>
    </w:pPr>
    <w:rPr>
      <w:sz w:val="28"/>
      <w:szCs w:val="28"/>
    </w:rPr>
  </w:style>
  <w:style w:type="paragraph" w:customStyle="1" w:styleId="ab">
    <w:name w:val="a"/>
    <w:basedOn w:val="a"/>
    <w:pPr>
      <w:spacing w:before="100" w:after="100"/>
    </w:pPr>
    <w:rPr>
      <w:rFonts w:eastAsia="Times New Roman"/>
    </w:rPr>
  </w:style>
  <w:style w:type="character" w:customStyle="1" w:styleId="grame">
    <w:name w:val="grame"/>
    <w:basedOn w:val="a0"/>
  </w:style>
  <w:style w:type="character" w:styleId="ac">
    <w:name w:val="Strong"/>
    <w:basedOn w:val="a0"/>
    <w:qFormat/>
    <w:rPr>
      <w:b/>
      <w:bCs/>
    </w:rPr>
  </w:style>
  <w:style w:type="paragraph" w:styleId="10">
    <w:name w:val="toc 1"/>
    <w:basedOn w:val="a"/>
    <w:autoRedefine/>
    <w:semiHidden/>
    <w:pPr>
      <w:spacing w:before="100" w:after="100"/>
    </w:pPr>
    <w:rPr>
      <w:rFonts w:eastAsia="Times New Roman"/>
    </w:rPr>
  </w:style>
  <w:style w:type="character" w:styleId="ad">
    <w:name w:val="Emphasis"/>
    <w:basedOn w:val="a0"/>
    <w:qFormat/>
    <w:rPr>
      <w:i/>
      <w:iCs/>
    </w:rPr>
  </w:style>
  <w:style w:type="paragraph" w:styleId="30">
    <w:name w:val="Body Text Indent 3"/>
    <w:basedOn w:val="a"/>
    <w:pPr>
      <w:ind w:firstLine="709"/>
      <w:jc w:val="both"/>
    </w:pPr>
  </w:style>
  <w:style w:type="paragraph" w:styleId="31">
    <w:name w:val="Body Text 3"/>
    <w:basedOn w:val="a"/>
    <w:pPr>
      <w:spacing w:line="360" w:lineRule="auto"/>
      <w:jc w:val="center"/>
    </w:pPr>
    <w:rPr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3681</CharactersWithSpaces>
  <SharedDoc>false</SharedDoc>
  <HLinks>
    <vt:vector size="6" baseType="variant">
      <vt:variant>
        <vt:i4>7602265</vt:i4>
      </vt:variant>
      <vt:variant>
        <vt:i4>0</vt:i4>
      </vt:variant>
      <vt:variant>
        <vt:i4>0</vt:i4>
      </vt:variant>
      <vt:variant>
        <vt:i4>5</vt:i4>
      </vt:variant>
      <vt:variant>
        <vt:lpwstr>mailto:delfin@vlz.ru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kafedra_tipp</dc:creator>
  <cp:keywords/>
  <dc:description/>
  <cp:lastModifiedBy>Irina</cp:lastModifiedBy>
  <cp:revision>2</cp:revision>
  <dcterms:created xsi:type="dcterms:W3CDTF">2014-07-20T08:44:00Z</dcterms:created>
  <dcterms:modified xsi:type="dcterms:W3CDTF">2014-07-20T08:44:00Z</dcterms:modified>
</cp:coreProperties>
</file>