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450012">
      <w:pPr>
        <w:jc w:val="center"/>
        <w:rPr>
          <w:b/>
          <w:sz w:val="32"/>
        </w:rPr>
      </w:pPr>
      <w:r>
        <w:rPr>
          <w:b/>
          <w:sz w:val="32"/>
        </w:rPr>
        <w:t>КУРСОВАЯ РАБОТА на тему: «Особенности развития познавательных процессов детей в игровой деятельности»</w:t>
      </w: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D52E54">
      <w:pPr>
        <w:rPr>
          <w:b/>
          <w:sz w:val="32"/>
        </w:rPr>
      </w:pPr>
    </w:p>
    <w:p w:rsidR="00D52E54" w:rsidRDefault="00D52E54">
      <w:pPr>
        <w:rPr>
          <w:b/>
          <w:sz w:val="32"/>
        </w:rPr>
      </w:pPr>
    </w:p>
    <w:p w:rsidR="00D52E54" w:rsidRDefault="00D52E54">
      <w:pPr>
        <w:jc w:val="center"/>
        <w:rPr>
          <w:b/>
          <w:sz w:val="32"/>
        </w:rPr>
      </w:pPr>
    </w:p>
    <w:p w:rsidR="00D52E54" w:rsidRDefault="00450012">
      <w:pPr>
        <w:jc w:val="center"/>
        <w:rPr>
          <w:b/>
          <w:sz w:val="32"/>
        </w:rPr>
      </w:pPr>
      <w:r>
        <w:rPr>
          <w:b/>
          <w:sz w:val="32"/>
        </w:rPr>
        <w:t>Югорск   ХМАО</w:t>
      </w:r>
    </w:p>
    <w:p w:rsidR="00D52E54" w:rsidRDefault="00450012">
      <w:pPr>
        <w:jc w:val="center"/>
        <w:rPr>
          <w:b/>
          <w:sz w:val="32"/>
        </w:rPr>
      </w:pPr>
      <w:r>
        <w:rPr>
          <w:b/>
          <w:sz w:val="32"/>
        </w:rPr>
        <w:t>2004</w:t>
      </w:r>
    </w:p>
    <w:p w:rsidR="00D52E54" w:rsidRDefault="004500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D52E54" w:rsidRDefault="00450012">
      <w:pPr>
        <w:tabs>
          <w:tab w:val="left" w:pos="540"/>
        </w:tabs>
        <w:spacing w:line="360" w:lineRule="auto"/>
        <w:ind w:right="-185"/>
        <w:jc w:val="both"/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>……………………………………………………………………………3</w:t>
      </w:r>
    </w:p>
    <w:p w:rsidR="00D52E54" w:rsidRDefault="00450012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>1. Усвоение и использование познавательных процессов в младшем</w:t>
      </w:r>
    </w:p>
    <w:p w:rsidR="00D52E54" w:rsidRDefault="00450012">
      <w:pPr>
        <w:tabs>
          <w:tab w:val="left" w:pos="540"/>
        </w:tabs>
        <w:spacing w:line="360" w:lineRule="auto"/>
        <w:ind w:left="360" w:right="-185"/>
        <w:jc w:val="both"/>
        <w:rPr>
          <w:sz w:val="28"/>
        </w:rPr>
      </w:pPr>
      <w:r>
        <w:rPr>
          <w:sz w:val="28"/>
        </w:rPr>
        <w:tab/>
        <w:t>дошкольном возрасте…………………………………………………………7</w:t>
      </w:r>
    </w:p>
    <w:p w:rsidR="00D52E54" w:rsidRDefault="00450012">
      <w:pPr>
        <w:tabs>
          <w:tab w:val="left" w:pos="540"/>
        </w:tabs>
        <w:spacing w:line="360" w:lineRule="auto"/>
        <w:ind w:left="360" w:right="-185"/>
        <w:jc w:val="both"/>
        <w:rPr>
          <w:sz w:val="28"/>
        </w:rPr>
      </w:pPr>
      <w:r>
        <w:rPr>
          <w:sz w:val="28"/>
        </w:rPr>
        <w:t>1.1. Задачи и средства выполнения познавательных действий……………...7</w:t>
      </w:r>
    </w:p>
    <w:p w:rsidR="00D52E54" w:rsidRDefault="00450012">
      <w:pPr>
        <w:tabs>
          <w:tab w:val="left" w:pos="54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1.2. Развитие воображения в младшем дошкольном возрасте……………...11</w:t>
      </w:r>
    </w:p>
    <w:p w:rsidR="00D52E54" w:rsidRDefault="00450012">
      <w:pPr>
        <w:tabs>
          <w:tab w:val="left" w:pos="540"/>
        </w:tabs>
        <w:spacing w:line="360" w:lineRule="auto"/>
        <w:ind w:right="-81"/>
        <w:jc w:val="both"/>
        <w:rPr>
          <w:sz w:val="28"/>
        </w:rPr>
      </w:pPr>
      <w:r>
        <w:rPr>
          <w:sz w:val="28"/>
        </w:rPr>
        <w:t>2. Воспитание познавательных процессов в творческой игре ………………...15</w:t>
      </w:r>
    </w:p>
    <w:p w:rsidR="00D52E54" w:rsidRDefault="00450012">
      <w:pPr>
        <w:tabs>
          <w:tab w:val="left" w:pos="54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2.1. Роль детского творчества и игрового замысла на развитие </w:t>
      </w:r>
    </w:p>
    <w:p w:rsidR="00D52E54" w:rsidRDefault="00450012">
      <w:pPr>
        <w:tabs>
          <w:tab w:val="left" w:pos="54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ab/>
        <w:t>воображения дошкольника………………………………………………….15</w:t>
      </w:r>
    </w:p>
    <w:p w:rsidR="00D52E54" w:rsidRDefault="00450012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ab/>
        <w:t>2.2. Творческая игра в плановой педагогической работе младших</w:t>
      </w:r>
    </w:p>
    <w:p w:rsidR="00D52E54" w:rsidRDefault="00450012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дошкольников………………………………………………………..19</w:t>
      </w:r>
    </w:p>
    <w:p w:rsidR="00D52E54" w:rsidRDefault="00450012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</w:p>
    <w:p w:rsidR="00D52E54" w:rsidRDefault="00450012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  <w:r>
        <w:rPr>
          <w:b/>
          <w:sz w:val="28"/>
        </w:rPr>
        <w:t>Заключение</w:t>
      </w:r>
      <w:r>
        <w:rPr>
          <w:sz w:val="28"/>
        </w:rPr>
        <w:t>……………………………………………………………………….24</w:t>
      </w:r>
    </w:p>
    <w:p w:rsidR="00D52E54" w:rsidRDefault="00450012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  <w:r>
        <w:rPr>
          <w:b/>
          <w:sz w:val="28"/>
        </w:rPr>
        <w:t>Список литературы</w:t>
      </w:r>
      <w:r>
        <w:rPr>
          <w:sz w:val="28"/>
        </w:rPr>
        <w:t>……………………………………………………………..26</w:t>
      </w: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both"/>
        <w:rPr>
          <w:sz w:val="28"/>
        </w:rPr>
      </w:pPr>
    </w:p>
    <w:p w:rsidR="00D52E54" w:rsidRDefault="00D52E54">
      <w:pPr>
        <w:tabs>
          <w:tab w:val="left" w:pos="540"/>
        </w:tabs>
        <w:spacing w:line="360" w:lineRule="auto"/>
        <w:ind w:left="360" w:hanging="360"/>
        <w:jc w:val="center"/>
        <w:rPr>
          <w:b/>
          <w:sz w:val="28"/>
        </w:rPr>
        <w:sectPr w:rsidR="00D52E54">
          <w:footerReference w:type="even" r:id="rId7"/>
          <w:footerReference w:type="default" r:id="rId8"/>
          <w:pgSz w:w="11906" w:h="16838"/>
          <w:pgMar w:top="1134" w:right="386" w:bottom="1134" w:left="1800" w:header="708" w:footer="708" w:gutter="0"/>
          <w:cols w:space="708"/>
          <w:titlePg/>
          <w:docGrid w:linePitch="360"/>
        </w:sectPr>
      </w:pPr>
    </w:p>
    <w:p w:rsidR="00D52E54" w:rsidRDefault="00450012">
      <w:pPr>
        <w:tabs>
          <w:tab w:val="left" w:pos="540"/>
        </w:tabs>
        <w:spacing w:line="360" w:lineRule="auto"/>
        <w:ind w:left="360" w:right="-102" w:hanging="360"/>
        <w:jc w:val="center"/>
        <w:rPr>
          <w:b/>
          <w:sz w:val="28"/>
        </w:rPr>
      </w:pPr>
      <w:r>
        <w:rPr>
          <w:b/>
          <w:sz w:val="28"/>
        </w:rPr>
        <w:t>Из введения</w:t>
      </w:r>
    </w:p>
    <w:p w:rsidR="00D52E54" w:rsidRDefault="00450012">
      <w:pPr>
        <w:shd w:val="clear" w:color="auto" w:fill="FFFFFF"/>
        <w:spacing w:line="360" w:lineRule="auto"/>
        <w:ind w:right="-102" w:firstLine="475"/>
        <w:jc w:val="both"/>
        <w:rPr>
          <w:sz w:val="28"/>
        </w:rPr>
      </w:pPr>
      <w:r>
        <w:rPr>
          <w:sz w:val="28"/>
        </w:rPr>
        <w:t>…В игре ребенок начинает чувствовать себя членом коллекти</w:t>
      </w:r>
      <w:r>
        <w:rPr>
          <w:sz w:val="28"/>
        </w:rPr>
        <w:softHyphen/>
        <w:t>ва, справедливо оценивать действия и поступки своих товарищей и свои собственные. Задача воспитателя состоит в том, чтобы сосредоточить внимание играющих на таких целях, которые вызывали бы общность чувств и действий, способствовать уста</w:t>
      </w:r>
      <w:r>
        <w:rPr>
          <w:sz w:val="28"/>
        </w:rPr>
        <w:softHyphen/>
        <w:t>новлению между детьми отношений, основанных на дружбе, спра</w:t>
      </w:r>
      <w:r>
        <w:rPr>
          <w:sz w:val="28"/>
        </w:rPr>
        <w:softHyphen/>
        <w:t>ведливости, взаимной ответственности.</w:t>
      </w:r>
    </w:p>
    <w:p w:rsidR="00D52E54" w:rsidRDefault="00450012">
      <w:pPr>
        <w:shd w:val="clear" w:color="auto" w:fill="FFFFFF"/>
        <w:spacing w:line="360" w:lineRule="auto"/>
        <w:ind w:right="-102" w:firstLine="540"/>
        <w:jc w:val="both"/>
        <w:rPr>
          <w:sz w:val="28"/>
        </w:rPr>
      </w:pPr>
      <w:r>
        <w:rPr>
          <w:i/>
          <w:sz w:val="28"/>
        </w:rPr>
        <w:t xml:space="preserve">Цель работы: </w:t>
      </w:r>
      <w:r>
        <w:rPr>
          <w:sz w:val="28"/>
        </w:rPr>
        <w:t>изучить особенности развития познавательных процессов детей младшего дошкольного возраста в игровой деятельности.</w:t>
      </w:r>
    </w:p>
    <w:p w:rsidR="00D52E54" w:rsidRDefault="00450012">
      <w:pPr>
        <w:shd w:val="clear" w:color="auto" w:fill="FFFFFF"/>
        <w:spacing w:line="360" w:lineRule="auto"/>
        <w:ind w:right="-102" w:firstLine="540"/>
        <w:jc w:val="both"/>
        <w:rPr>
          <w:i/>
          <w:sz w:val="28"/>
        </w:rPr>
      </w:pPr>
      <w:r>
        <w:rPr>
          <w:i/>
          <w:sz w:val="28"/>
        </w:rPr>
        <w:t>Задачи работы:</w:t>
      </w:r>
    </w:p>
    <w:p w:rsidR="00D52E54" w:rsidRDefault="00450012">
      <w:pPr>
        <w:numPr>
          <w:ilvl w:val="0"/>
          <w:numId w:val="2"/>
        </w:numPr>
        <w:shd w:val="clear" w:color="auto" w:fill="FFFFFF"/>
        <w:spacing w:line="360" w:lineRule="auto"/>
        <w:ind w:right="-102"/>
        <w:jc w:val="both"/>
        <w:rPr>
          <w:sz w:val="28"/>
        </w:rPr>
      </w:pPr>
      <w:r>
        <w:rPr>
          <w:sz w:val="28"/>
        </w:rPr>
        <w:t>Рассмотреть задачи и средства выполнения познавательных действий;</w:t>
      </w:r>
    </w:p>
    <w:p w:rsidR="00D52E54" w:rsidRDefault="00450012">
      <w:pPr>
        <w:numPr>
          <w:ilvl w:val="0"/>
          <w:numId w:val="2"/>
        </w:numPr>
        <w:shd w:val="clear" w:color="auto" w:fill="FFFFFF"/>
        <w:spacing w:line="360" w:lineRule="auto"/>
        <w:ind w:right="-102"/>
        <w:jc w:val="both"/>
        <w:rPr>
          <w:b/>
          <w:sz w:val="28"/>
        </w:rPr>
      </w:pPr>
      <w:r>
        <w:rPr>
          <w:sz w:val="28"/>
        </w:rPr>
        <w:t>Раскрыть развитие воображения в младшем дошкольном возрасте;</w:t>
      </w:r>
    </w:p>
    <w:p w:rsidR="00D52E54" w:rsidRDefault="00450012">
      <w:pPr>
        <w:numPr>
          <w:ilvl w:val="0"/>
          <w:numId w:val="2"/>
        </w:numPr>
        <w:shd w:val="clear" w:color="auto" w:fill="FFFFFF"/>
        <w:spacing w:line="360" w:lineRule="auto"/>
        <w:ind w:right="-102"/>
        <w:jc w:val="both"/>
        <w:rPr>
          <w:sz w:val="28"/>
        </w:rPr>
      </w:pPr>
      <w:r>
        <w:rPr>
          <w:sz w:val="28"/>
        </w:rPr>
        <w:t>Выявить роль детского творчества и игрового замысла на развитие воображения дошкольника;</w:t>
      </w:r>
    </w:p>
    <w:p w:rsidR="00D52E54" w:rsidRDefault="00450012">
      <w:pPr>
        <w:numPr>
          <w:ilvl w:val="0"/>
          <w:numId w:val="2"/>
        </w:numPr>
        <w:shd w:val="clear" w:color="auto" w:fill="FFFFFF"/>
        <w:spacing w:line="360" w:lineRule="auto"/>
        <w:ind w:right="-102"/>
        <w:jc w:val="both"/>
        <w:rPr>
          <w:sz w:val="28"/>
        </w:rPr>
      </w:pPr>
      <w:r>
        <w:rPr>
          <w:sz w:val="28"/>
        </w:rPr>
        <w:t>Проанализировать творческую игру на развитие познавательных процессов младших дошкольников.</w:t>
      </w:r>
    </w:p>
    <w:p w:rsidR="00D52E54" w:rsidRDefault="00450012">
      <w:pPr>
        <w:shd w:val="clear" w:color="auto" w:fill="FFFFFF"/>
        <w:spacing w:line="360" w:lineRule="auto"/>
        <w:ind w:right="-102"/>
        <w:jc w:val="both"/>
        <w:rPr>
          <w:sz w:val="28"/>
        </w:rPr>
      </w:pPr>
      <w:r>
        <w:rPr>
          <w:i/>
          <w:sz w:val="28"/>
        </w:rPr>
        <w:t xml:space="preserve">Объект исследования – </w:t>
      </w:r>
      <w:r>
        <w:rPr>
          <w:sz w:val="28"/>
        </w:rPr>
        <w:t>воображение как</w:t>
      </w:r>
      <w:r>
        <w:rPr>
          <w:i/>
          <w:sz w:val="28"/>
        </w:rPr>
        <w:t xml:space="preserve"> </w:t>
      </w:r>
      <w:r>
        <w:rPr>
          <w:sz w:val="28"/>
        </w:rPr>
        <w:t>познавательный процесс дошкольника младшего возраста.</w:t>
      </w:r>
    </w:p>
    <w:p w:rsidR="00D52E54" w:rsidRDefault="00450012">
      <w:pPr>
        <w:shd w:val="clear" w:color="auto" w:fill="FFFFFF"/>
        <w:spacing w:line="360" w:lineRule="auto"/>
        <w:ind w:right="-102"/>
        <w:jc w:val="both"/>
        <w:rPr>
          <w:sz w:val="28"/>
        </w:rPr>
      </w:pPr>
      <w:r>
        <w:rPr>
          <w:i/>
          <w:sz w:val="28"/>
        </w:rPr>
        <w:t xml:space="preserve">Предмет исследования – </w:t>
      </w:r>
      <w:r>
        <w:rPr>
          <w:sz w:val="28"/>
        </w:rPr>
        <w:t>развитие воображения как познавательного процесса в творческой игровой деятельности ребенка младшего дошкольного возраста.</w:t>
      </w:r>
    </w:p>
    <w:p w:rsidR="00D52E54" w:rsidRDefault="00450012">
      <w:pPr>
        <w:shd w:val="clear" w:color="auto" w:fill="FFFFFF"/>
        <w:spacing w:before="7" w:line="360" w:lineRule="auto"/>
        <w:ind w:right="-102" w:firstLine="540"/>
        <w:jc w:val="both"/>
        <w:rPr>
          <w:sz w:val="28"/>
        </w:rPr>
      </w:pPr>
      <w:r>
        <w:rPr>
          <w:sz w:val="28"/>
        </w:rPr>
        <w:tab/>
      </w:r>
    </w:p>
    <w:p w:rsidR="00D52E54" w:rsidRDefault="00450012">
      <w:pPr>
        <w:shd w:val="clear" w:color="auto" w:fill="FFFFFF"/>
        <w:spacing w:before="29" w:line="360" w:lineRule="auto"/>
        <w:ind w:right="-102" w:firstLine="540"/>
        <w:jc w:val="both"/>
        <w:rPr>
          <w:sz w:val="28"/>
        </w:rPr>
      </w:pPr>
      <w:r>
        <w:rPr>
          <w:sz w:val="28"/>
        </w:rPr>
        <w:t>Таким образом, интересные игры создают бодрое, радостное настроение, делают жизнь детей полной, удовлетворяют их потребность в активной деятельности. Даже в хороших условиях, при полно</w:t>
      </w:r>
      <w:r>
        <w:rPr>
          <w:sz w:val="28"/>
        </w:rPr>
        <w:softHyphen/>
        <w:t>ценном питании ребенок будет плохо развиваться, станет вялым, если он лишен увлекательной игры.</w:t>
      </w:r>
    </w:p>
    <w:p w:rsidR="00D52E54" w:rsidRDefault="00D52E54">
      <w:pPr>
        <w:shd w:val="clear" w:color="auto" w:fill="FFFFFF"/>
        <w:spacing w:before="29" w:line="360" w:lineRule="auto"/>
        <w:ind w:right="-102" w:firstLine="540"/>
        <w:jc w:val="both"/>
        <w:rPr>
          <w:sz w:val="28"/>
        </w:rPr>
      </w:pPr>
    </w:p>
    <w:p w:rsidR="00D52E54" w:rsidRDefault="00D52E54">
      <w:pPr>
        <w:shd w:val="clear" w:color="auto" w:fill="FFFFFF"/>
        <w:spacing w:before="29" w:line="360" w:lineRule="auto"/>
        <w:ind w:right="-102" w:firstLine="540"/>
        <w:jc w:val="both"/>
        <w:rPr>
          <w:sz w:val="28"/>
        </w:rPr>
      </w:pPr>
    </w:p>
    <w:p w:rsidR="00D52E54" w:rsidRDefault="00D52E54">
      <w:pPr>
        <w:shd w:val="clear" w:color="auto" w:fill="FFFFFF"/>
        <w:spacing w:before="7" w:line="360" w:lineRule="auto"/>
        <w:ind w:right="-102"/>
        <w:jc w:val="both"/>
        <w:rPr>
          <w:sz w:val="28"/>
        </w:rPr>
      </w:pPr>
    </w:p>
    <w:p w:rsidR="00D52E54" w:rsidRDefault="00D52E54">
      <w:pPr>
        <w:shd w:val="clear" w:color="auto" w:fill="FFFFFF"/>
        <w:spacing w:before="7" w:line="360" w:lineRule="auto"/>
        <w:ind w:right="-102"/>
        <w:jc w:val="both"/>
        <w:rPr>
          <w:sz w:val="28"/>
        </w:rPr>
      </w:pPr>
    </w:p>
    <w:p w:rsidR="00D52E54" w:rsidRDefault="00D52E54">
      <w:pPr>
        <w:shd w:val="clear" w:color="auto" w:fill="FFFFFF"/>
        <w:spacing w:before="7" w:line="360" w:lineRule="auto"/>
        <w:ind w:right="-102" w:firstLine="540"/>
        <w:jc w:val="both"/>
        <w:rPr>
          <w:sz w:val="28"/>
        </w:rPr>
      </w:pPr>
    </w:p>
    <w:p w:rsidR="00D52E54" w:rsidRDefault="00450012">
      <w:pPr>
        <w:shd w:val="clear" w:color="auto" w:fill="FFFFFF"/>
        <w:spacing w:before="7" w:line="360" w:lineRule="auto"/>
        <w:ind w:right="-102" w:firstLine="540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Анцыферова Л.И. Принцип связи сознания и деятельности и методологии психологии. – В кн.: Методологические и теоретические  проблемы психологии. – М., 1969.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Белкин А.С.  Основы возрастной педагогики: Книга для родителей, учителей, студентов. – Екатеринбург, 2000. с.13-14.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color w:val="000000"/>
          <w:sz w:val="28"/>
        </w:rPr>
        <w:t xml:space="preserve">Ветлугина Н. А. О теории и практике художественного творчества детей.— </w:t>
      </w:r>
      <w:r>
        <w:rPr>
          <w:color w:val="000000"/>
          <w:spacing w:val="5"/>
          <w:sz w:val="28"/>
        </w:rPr>
        <w:t>Дошкольное воспитание, 1995.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Венгер Л.А., Мухина В.С. Психология: Учеб. пособие для учащихся пед. Училищ. – М.: Просвещение, 1988.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</w:pPr>
      <w:r>
        <w:rPr>
          <w:sz w:val="28"/>
        </w:rPr>
        <w:t>Воспитание детей в игре. Пособие для воспитателей ХМАО. – Ханты-Мансийск, 2003.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</w:pPr>
      <w:r>
        <w:rPr>
          <w:sz w:val="28"/>
        </w:rPr>
        <w:t>Воспитание и обучение детей младшего дошкольного возраста: книга для воспитателя дет.сада /Под ред. Г.Н. Годиной. – М., 1987.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Выготский   Л.   С.   Избранные   психологические   исследования.   М.,    1956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Галигузова Л.Н. Творческие проявления в игре детей дошкольного возраста //Вопросы психологии. – 2003. №2. с.17-26.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</w:pPr>
      <w:r>
        <w:rPr>
          <w:sz w:val="28"/>
        </w:rPr>
        <w:t>Зеньковский В.В. Психология детства. – М.: Школа-Пресс, 1996.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</w:pPr>
      <w:r>
        <w:rPr>
          <w:sz w:val="28"/>
        </w:rPr>
        <w:t>Игра дошкольника / Под ред. С.Л. Новоселовой. – М.: Просвещение, 1989.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Люблинская  А.  А.  Очерки   психологического  развития  ребенка.  2-е   изд. - М., 1965, с. 234—235.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Менеджерицкая Д.В. Воспитателю о детской игре: Пособие для воспитателя дет.сада / Под ред. Т.А. Марковой. – М.: Просвещение, 1992.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 w:right="245"/>
        <w:jc w:val="both"/>
        <w:rPr>
          <w:sz w:val="28"/>
        </w:rPr>
      </w:pPr>
      <w:r>
        <w:rPr>
          <w:sz w:val="28"/>
        </w:rPr>
        <w:t>Мухина В. С. Детская психология: Учебник для студентов педа</w:t>
      </w:r>
      <w:r>
        <w:rPr>
          <w:sz w:val="28"/>
        </w:rPr>
        <w:softHyphen/>
        <w:t>гогических институтов.— М., 2000.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 w:right="245"/>
        <w:jc w:val="both"/>
        <w:rPr>
          <w:sz w:val="28"/>
        </w:rPr>
      </w:pPr>
      <w:r>
        <w:rPr>
          <w:sz w:val="28"/>
        </w:rPr>
        <w:t>Немов Р.С. Психология. Т.2: Учеб пособие для студентов. – М.: ВЛАДОС, 1995. с.85.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 w:right="245"/>
        <w:jc w:val="both"/>
        <w:rPr>
          <w:sz w:val="28"/>
        </w:rPr>
      </w:pPr>
      <w:r>
        <w:rPr>
          <w:sz w:val="28"/>
        </w:rPr>
        <w:t>Овчарова Р.В. Технологии практического психолога образования: Учебное пособие для студентов вузов и практических работников. – М.: ТЦ «Сфера», 2000. с.110.</w:t>
      </w:r>
    </w:p>
    <w:p w:rsidR="00D52E54" w:rsidRDefault="00450012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left="360" w:right="65"/>
        <w:jc w:val="both"/>
        <w:rPr>
          <w:sz w:val="28"/>
        </w:rPr>
      </w:pPr>
      <w:r>
        <w:rPr>
          <w:sz w:val="28"/>
        </w:rPr>
        <w:t>Проблемы дошкольной игры: психолого-педагогический аспект.— М., 1997. 97—128,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Психологические основы формирования личности в педагогическом процессе /Под ред. А. Коссаковски и др. – М.: Педагогика, 1981.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Сухомлинский В. А. Разговор с молодым директором школы. М., 1973.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Усова А. П. Роль игры в организации жизни и деятельности детей. — Дошкольное воспитание, 1965, № 10.</w:t>
      </w:r>
    </w:p>
    <w:p w:rsidR="00D52E54" w:rsidRDefault="00450012">
      <w:pPr>
        <w:pStyle w:val="a5"/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Эльконин Д. Б. Детская психология: развитие ребенка от рождения до семи лет.— М., 1960. </w:t>
      </w:r>
      <w:bookmarkStart w:id="0" w:name="_GoBack"/>
      <w:bookmarkEnd w:id="0"/>
    </w:p>
    <w:sectPr w:rsidR="00D52E54">
      <w:pgSz w:w="11906" w:h="16838"/>
      <w:pgMar w:top="1134" w:right="38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54" w:rsidRDefault="00450012">
      <w:r>
        <w:separator/>
      </w:r>
    </w:p>
  </w:endnote>
  <w:endnote w:type="continuationSeparator" w:id="0">
    <w:p w:rsidR="00D52E54" w:rsidRDefault="0045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E54" w:rsidRDefault="004500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2E54" w:rsidRDefault="00D52E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E54" w:rsidRDefault="004500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52E54" w:rsidRDefault="00D52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54" w:rsidRDefault="00450012">
      <w:r>
        <w:separator/>
      </w:r>
    </w:p>
  </w:footnote>
  <w:footnote w:type="continuationSeparator" w:id="0">
    <w:p w:rsidR="00D52E54" w:rsidRDefault="0045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53E"/>
    <w:multiLevelType w:val="hybridMultilevel"/>
    <w:tmpl w:val="F88A54FA"/>
    <w:lvl w:ilvl="0" w:tplc="DFB22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66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529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CC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4F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E1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C6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03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2E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90526"/>
    <w:multiLevelType w:val="hybridMultilevel"/>
    <w:tmpl w:val="738AE1CE"/>
    <w:lvl w:ilvl="0" w:tplc="1B32A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A7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A8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6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8B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84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61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C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C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126A59"/>
    <w:multiLevelType w:val="hybridMultilevel"/>
    <w:tmpl w:val="119C0462"/>
    <w:lvl w:ilvl="0" w:tplc="4E72F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8E305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8B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C0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E6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2B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43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0F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66F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C1987"/>
    <w:multiLevelType w:val="hybridMultilevel"/>
    <w:tmpl w:val="70388E64"/>
    <w:lvl w:ilvl="0" w:tplc="DC80A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D585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26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60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2C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6D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9A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E3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C6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012"/>
    <w:rsid w:val="00273AD0"/>
    <w:rsid w:val="00450012"/>
    <w:rsid w:val="00D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7D140-2C04-46ED-BB4E-312F311B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на тему: «Особенности развития познавательных процессов детей в игровой деятельности»</vt:lpstr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 «Особенности развития познавательных процессов детей в игровой деятельности»</dc:title>
  <dc:subject/>
  <dc:creator>Атлон</dc:creator>
  <cp:keywords/>
  <cp:lastModifiedBy>Irina</cp:lastModifiedBy>
  <cp:revision>2</cp:revision>
  <dcterms:created xsi:type="dcterms:W3CDTF">2014-11-01T11:50:00Z</dcterms:created>
  <dcterms:modified xsi:type="dcterms:W3CDTF">2014-11-01T11:50:00Z</dcterms:modified>
</cp:coreProperties>
</file>