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89" w:rsidRDefault="00843014">
      <w:pPr>
        <w:pStyle w:val="1"/>
        <w:jc w:val="center"/>
      </w:pPr>
      <w:r>
        <w:t>Литературный герой КРЕЧИНСКИЙ</w:t>
      </w:r>
    </w:p>
    <w:p w:rsidR="00315A89" w:rsidRPr="00843014" w:rsidRDefault="00843014">
      <w:pPr>
        <w:pStyle w:val="a3"/>
      </w:pPr>
      <w:r>
        <w:t>КРЕЧИНСКИЙ - герой комедии А.В.Сухово-Кобылина «Свадьба Кречинского» (1854). Образ К. есть своеобразная рефлексия русской литературы 50-х г. XIX в. на романтизм, расчет с романтическим мироощущением, «адаптация» романтического героя к новым эстетическим веяниям, к условиям социальной действительности. Отсюда это «неожиданное и чудное», по словам А.Блока, соединение в пьесе и в характере К. Островского с Лермонтовым. К.- личность избранная, демоническая. Человек умный, сильный, смелый, одаренный, он имеет власть над людьми. Натура страстная: азартный игрок, прожигатель жизни, шулер высокого полета, К. полон цинизма и презрения к людям. Деньги, миллионное приданое - лишь средство. Игра - вот цель, смысл жизни, риск и вызов судьбе. И наконец - абсолютная свобода. Однако «избранность» К. сниженная, гравестированная, переведенная из философско-этического плана романтиков в житейский. Демоническая тема раскрывается Сухово-Кобылиным в пространстве комедии, в структуре реальной бытовой истории и потому теряет патетичность, высоту и сложность проблематики романтиков. К. - «мелкий бес», вырождение мистического романтического героя. «Духовный предел» романтиков в пьесе заменяется «жирным миллионом». К. начинает с фарса, с открытой водевильной игры, не предвещавшей катастрофы. Блестящий щеголь, опытный сердцеед, К. легко увлекает Лидочку, молниеносно завоевывает симпатии Атуевой, хитро и умно добивается доверия Муромского (рассказ о деревенской идиллии, подаренный бычок). Однако драматург неожиданно ломает логику «хорошо сделанной пьесы» и переключает произведение в иной стилистический и жанровый строй. Демонический эгоизм К., стремление к самоутверждению разбивает жизненный покой, гармонию, любовь всей семьи Муромских, ввергает ее в ад «Дела». При этом любопытно, что зло в пьесе полно очарования и силы, а добро, по словам Ап.Григорьева, немощно и хило. Слабость, безликость «добра» в «Свадьбе…» настолько очевидна, что «зло» К. не получает традиционного противостояния. Особенности конфликта кроются непосредственно в образе главного героя. На первый взгляд, активное, разрушительное, «стремительное» начало жизни противостоит в лице К. «закиси и застою» обыденности, духовному мещанству общества. На самом деле - традиционную для романтиков оппозицию Сухово-Кобылин рассматривает в ином идеологическом ракурсе. Жизнь К. - это утверждение мнимых ценностей, «перевернутых» критериев; он поставил себя вне и над ориентирами обыкновенных людей: добропорядочность, покой, внутренняя гармония, семейное счастье и т.д. Авантюрист и экспериментатор, противопоставивший себя усердности, в реальной жизни ломает человеческие судьбы. К. утверждает права «сильной» личности, Сухово-Кобылин - ценность каждой индивидуальной жизни. Правда, К. не может до конца расстаться с достоинством порядочного человека, и потому в «Деле» появляется его письмо к Муромскому. Образ К.- светского человека, незаменимого во всех столичных развлечениях, был хорошо знаком современникам. Автор выводит на сцену его «закулисную жизнь», о которой мало кто подозревал. Сюжетная основа персонажа - кульминационная ситуация К. на грани краха. Центральный, второй, акт пьесы - это напряженные поиски выхода. К. - в отчаянии затравленного зверя. Если в первом действии он ведет уверенную игру, легко меняя лики, он почти не ощущает опасности в разоблачении Нелысина, то теперь перед нами уставший, постаревший, испуганный К. без маски. По сути, он - человек-актер, постоянно играющий нужную роль. Перспектива интриги просчитана им с режиссерской тща- тельностью, он выстраивает спектакль рационально и жестко, без сантиментов и снисходительности к людям. Перед Расплюевым и слугой Федором нет необходимости играть. Во втором акте он «скидывает» блестящие манеры, меняется лексика, поведение, раскрывается истинное нутро К. Автор создает модель социально-ролевого поведения человека. Если раньше молодежь без него и «дыхнуть не могла», если он никогда не добивался «бабьих денег», то теперь водит дружбу со всякой швалью, типа Расплюева, и стремится завладеть миллионным приданым Лидочки. С подменой бриллиантовой булавки светский щеголь оборачивается уголовником. Но, показав нам такого К., драматург опять меняет направление интриги. И вот К. - победитель, Наполеон, как скажет Расплюев. Он берет на себя роль иллюзиониста. Новая маска потребует перевоплощения всего жизненного пространства: преображения внешнего облика, «костюмировки» квартиры и т.д. Однако «спектакль» не удастся доиграть до конца. Костюмированная идиллия семейного вечера обернется разнузданным скандалом и разоблачением. К. - стержень пьесы, ее идеолог, двигатель сюжета, основа конфликта, он доминанта жанрового и стилистического контрапункта «Свадьбы…». В первом акте К. водевильный герой, во втором - центральный персонаж социально-бытовой комедии и, наконец, в третьем - драматургическая пружина перехода комедии в драму. Все герои раскрываются через К., отражаются в нем, точнее - К., постоянно манипулируя людьми, моделирует время, пространство, поведение, чувства других персонажей. У К. нет своего пространства, своего дома. Он органично существует в чужом пространстве. Его самосознание позволяет ему быть всегда и везде хозяином. И в этом его социальная опасность. Если пушкинский Германн и лермонтовский Арбенин в финале сходят с ума, если Чацкий бежит из Москвы, то К., у которого «сорвалось», проигравший большую игру, остается непотопляемым. Его спасает Лидочка («опять женщина»), отдавая настоящий солитер ростовщику Беку. К. больше не появится в пьесах Сухово-Кобылина; его «исчезновение» из сюжетного пространства трилогии симптоматично. Время таких героев проходит. Способность отличать добро от зла, наличие каких-либо принципов - привилегия людей «прошлого». На историческую авансцену стремительно выдвигались Расплюевы и Тарелкины. Впервые роль К. была сыграна С.В.Шумским (18SS). Другие исполнители: В.В.Самойлов (1856), Ю.М.Юрьев (1917).</w:t>
      </w:r>
    </w:p>
    <w:p w:rsidR="00315A89" w:rsidRDefault="00843014">
      <w:pPr>
        <w:pStyle w:val="a3"/>
      </w:pPr>
      <w:r>
        <w:t xml:space="preserve">Лит.: Гроссман Л. Театр Сухово-Кобылина. М.; Л., 1940; Рудницкий К.Л. В.А. Сухово-Кобылин. М., 1957; Клейнер И. Драматургия Сухово-Кобылина. М., 1961; Рассадин С.Б. Гений и злодейство, или Дело Сухово-Кобылина. М., 1989; Koschmal W. Zur Poetik den Dramentrilogie A.V.Suchovo-Kobylins «Bilder den Vergangenheit». Fr. am Main, 1993. </w:t>
      </w:r>
      <w:bookmarkStart w:id="0" w:name="_GoBack"/>
      <w:bookmarkEnd w:id="0"/>
    </w:p>
    <w:sectPr w:rsidR="00315A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014"/>
    <w:rsid w:val="00315A89"/>
    <w:rsid w:val="00843014"/>
    <w:rsid w:val="00C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19B65-AB13-48F4-9906-1030DA78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5343</Characters>
  <Application>Microsoft Office Word</Application>
  <DocSecurity>0</DocSecurity>
  <Lines>44</Lines>
  <Paragraphs>12</Paragraphs>
  <ScaleCrop>false</ScaleCrop>
  <Company>diakov.net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КРЕЧИНСКИЙ</dc:title>
  <dc:subject/>
  <dc:creator>Irina</dc:creator>
  <cp:keywords/>
  <dc:description/>
  <cp:lastModifiedBy>Irina</cp:lastModifiedBy>
  <cp:revision>2</cp:revision>
  <dcterms:created xsi:type="dcterms:W3CDTF">2014-08-30T06:31:00Z</dcterms:created>
  <dcterms:modified xsi:type="dcterms:W3CDTF">2014-08-30T06:31:00Z</dcterms:modified>
</cp:coreProperties>
</file>