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03" w:rsidRPr="00545FAA" w:rsidRDefault="00BF5703" w:rsidP="00545FAA">
      <w:pPr>
        <w:pStyle w:val="a3"/>
        <w:rPr>
          <w:rFonts w:ascii="Courier New" w:hAnsi="Courier New" w:cs="Courier New"/>
        </w:rPr>
      </w:pPr>
    </w:p>
    <w:p w:rsidR="00BF5703" w:rsidRPr="00545FAA" w:rsidRDefault="002F4CA7" w:rsidP="00545FAA">
      <w:pPr>
        <w:pStyle w:val="a3"/>
        <w:rPr>
          <w:rFonts w:ascii="Courier New" w:hAnsi="Courier New" w:cs="Courier New"/>
        </w:rPr>
      </w:pPr>
      <w:r w:rsidRPr="00545FAA">
        <w:rPr>
          <w:rFonts w:ascii="Courier New" w:hAnsi="Courier New" w:cs="Courier New"/>
        </w:rPr>
        <w:tab/>
      </w:r>
      <w:r w:rsidRPr="00545FAA">
        <w:rPr>
          <w:rFonts w:ascii="Courier New" w:hAnsi="Courier New" w:cs="Courier New"/>
        </w:rPr>
        <w:tab/>
        <w:t>&lt;p align=justify&gt;АДРИЕННА ЛЕКУВРЕР (фр. Adrienne Lecouvreur) - героиня комедии-драмы Э.Скриба «Адриенна Лекуврер (1849). Героиня Скриба - историческое лицо, примадонна Комеди Франсез (годы жизни: 1692-1730), великая трагическая актриса, которая, по словам Вольтера, «изобрела искусство разговора сердцем» на сцене, где прежде царила холодная декламация. Ранняя и внезапная смерть А.Л. (она почувствовала себя плохо во время спектакля и скончалась тем же вечером дома) дала повод к различным слухам: говорили, будто она была отравлена соперницей-аристократкой герцогиней Бульонской. Вряд ли это соответствует действительности; Вольтер, на руках которого умерла А., всегда отрицал подобную версию. Но легенда жила долгие годы, упоминания о ней можно найти и в исторических романах, например, у Л.Фейхтвангера.</w:t>
      </w:r>
    </w:p>
    <w:p w:rsidR="00BF5703" w:rsidRPr="00545FAA" w:rsidRDefault="002F4CA7" w:rsidP="00545FAA">
      <w:pPr>
        <w:pStyle w:val="a3"/>
        <w:rPr>
          <w:rFonts w:ascii="Courier New" w:hAnsi="Courier New" w:cs="Courier New"/>
        </w:rPr>
      </w:pPr>
      <w:r w:rsidRPr="00545FAA">
        <w:rPr>
          <w:rFonts w:ascii="Courier New" w:hAnsi="Courier New" w:cs="Courier New"/>
        </w:rPr>
        <w:t>Э.Скриб использовал то же объяснение смерти актрисы, создав комедию интриги с эффектной трагической развязкой. А.Л. для Скриба - идеальная актриса и женщина. Она увлечена творчеством, восхищается Корнелем и Расином, манера ее игры проста и благород-</w:t>
      </w:r>
    </w:p>
    <w:p w:rsidR="00BF5703" w:rsidRPr="00545FAA" w:rsidRDefault="002F4CA7" w:rsidP="00545FAA">
      <w:pPr>
        <w:pStyle w:val="a3"/>
        <w:rPr>
          <w:rFonts w:ascii="Courier New" w:hAnsi="Courier New" w:cs="Courier New"/>
        </w:rPr>
      </w:pPr>
      <w:r w:rsidRPr="00545FAA">
        <w:rPr>
          <w:rFonts w:ascii="Courier New" w:hAnsi="Courier New" w:cs="Courier New"/>
        </w:rPr>
        <w:t>на. А.Л. верит, что высокие чувства ее героинь не только прекрасный вымысел, и она доказывает это своей жизнью.</w:t>
      </w:r>
    </w:p>
    <w:p w:rsidR="00BF5703" w:rsidRPr="00545FAA" w:rsidRDefault="002F4CA7" w:rsidP="00545FAA">
      <w:pPr>
        <w:pStyle w:val="a3"/>
        <w:rPr>
          <w:rFonts w:ascii="Courier New" w:hAnsi="Courier New" w:cs="Courier New"/>
        </w:rPr>
      </w:pPr>
      <w:r w:rsidRPr="00545FAA">
        <w:rPr>
          <w:rFonts w:ascii="Courier New" w:hAnsi="Courier New" w:cs="Courier New"/>
        </w:rPr>
        <w:t>В пьесе противопоставлены две влюбленные женщины - актриса А.Л. и принцесса Бульонская. К несчастью, они любят одного человека - графа Мориса Саксонского. Когда-то он был увлечен принцессой, но по-настоящему полюбил только А.Л. Обе дамы подозревают о существовании соперницы, и сложившаяся ситуация полностью раскрывает их характеры. Для того чтобы наказать неверного возлюбленного, принцесса способствует его заключению в долговую яму. А.Л. продает свои бриллианты, отдает все деньги, лишь бы выручить того, кто, как она считает, обманул и предал ее. А.Л. не просто заучивает наизусть монологи блистательного Корнеля, она проникается его мыслями и действительно становится чем-то похожей на его безупречных героинь. Этого нельзя сказать о знатных дамах, которые слушают речи трагических героев, аплодируют им, а потом, прикрываясь чужим именем, посылают соперницам отравленные букеты. Самой знаменитой исполнительницей роли А.Л. была А.Г.Коонен в спектакле А.Я Таирова (Камерный театр, 1919). По отзывам французских критиков (во время гастролей театра), русская актриса достигла в этой мелодраме масштабов высокой трагедии.</w:t>
      </w:r>
    </w:p>
    <w:p w:rsidR="00BF5703" w:rsidRPr="005379ED" w:rsidRDefault="002F4CA7" w:rsidP="00545FAA">
      <w:pPr>
        <w:pStyle w:val="a3"/>
        <w:rPr>
          <w:rFonts w:ascii="Courier New" w:hAnsi="Courier New" w:cs="Courier New"/>
          <w:lang w:val="en-US"/>
        </w:rPr>
      </w:pPr>
      <w:r w:rsidRPr="00545FAA">
        <w:rPr>
          <w:rFonts w:ascii="Courier New" w:hAnsi="Courier New" w:cs="Courier New"/>
        </w:rPr>
        <w:t>Е</w:t>
      </w:r>
      <w:r w:rsidRPr="005379ED">
        <w:rPr>
          <w:rFonts w:ascii="Courier New" w:hAnsi="Courier New" w:cs="Courier New"/>
          <w:lang w:val="en-US"/>
        </w:rPr>
        <w:t>.</w:t>
      </w:r>
      <w:r w:rsidRPr="00545FAA">
        <w:rPr>
          <w:rFonts w:ascii="Courier New" w:hAnsi="Courier New" w:cs="Courier New"/>
        </w:rPr>
        <w:t>В</w:t>
      </w:r>
      <w:r w:rsidRPr="005379ED">
        <w:rPr>
          <w:rFonts w:ascii="Courier New" w:hAnsi="Courier New" w:cs="Courier New"/>
          <w:lang w:val="en-US"/>
        </w:rPr>
        <w:t>.</w:t>
      </w:r>
      <w:r w:rsidRPr="00545FAA">
        <w:rPr>
          <w:rFonts w:ascii="Courier New" w:hAnsi="Courier New" w:cs="Courier New"/>
        </w:rPr>
        <w:t>Кочетова</w:t>
      </w:r>
    </w:p>
    <w:p w:rsidR="00BF5703" w:rsidRPr="005379ED" w:rsidRDefault="002F4CA7" w:rsidP="00545FAA">
      <w:pPr>
        <w:pStyle w:val="a3"/>
        <w:rPr>
          <w:rFonts w:ascii="Courier New" w:hAnsi="Courier New" w:cs="Courier New"/>
          <w:lang w:val="en-US"/>
        </w:rPr>
      </w:pPr>
      <w:r w:rsidRPr="005379ED">
        <w:rPr>
          <w:rFonts w:ascii="Courier New" w:hAnsi="Courier New" w:cs="Courier New"/>
          <w:lang w:val="en-US"/>
        </w:rPr>
        <w:t>&lt;/p&gt;</w:t>
      </w:r>
      <w:bookmarkStart w:id="0" w:name="_GoBack"/>
      <w:bookmarkEnd w:id="0"/>
    </w:p>
    <w:sectPr w:rsidR="00BF5703" w:rsidRPr="005379ED" w:rsidSect="00545FAA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1C5"/>
    <w:rsid w:val="001621C5"/>
    <w:rsid w:val="002F4CA7"/>
    <w:rsid w:val="005379ED"/>
    <w:rsid w:val="00545FAA"/>
    <w:rsid w:val="00B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6BBB1-9D27-4BF6-8A3E-FD0B1038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45FA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545FA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2014-06-21T03:42:00Z</dcterms:created>
  <dcterms:modified xsi:type="dcterms:W3CDTF">2014-06-21T03:42:00Z</dcterms:modified>
</cp:coreProperties>
</file>