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7E0" w:rsidRDefault="001657E0" w:rsidP="004118B6">
      <w:pPr>
        <w:spacing w:after="0" w:line="360" w:lineRule="auto"/>
        <w:ind w:left="1134" w:right="1134" w:firstLine="709"/>
        <w:jc w:val="both"/>
        <w:rPr>
          <w:rFonts w:ascii="Times New Roman" w:hAnsi="Times New Roman"/>
          <w:sz w:val="28"/>
          <w:szCs w:val="28"/>
        </w:rPr>
      </w:pPr>
    </w:p>
    <w:p w:rsidR="00946040" w:rsidRDefault="00946040" w:rsidP="004118B6">
      <w:pPr>
        <w:spacing w:after="0" w:line="360" w:lineRule="auto"/>
        <w:ind w:left="1134" w:right="1134" w:firstLine="709"/>
        <w:jc w:val="both"/>
        <w:rPr>
          <w:rFonts w:ascii="Times New Roman" w:hAnsi="Times New Roman"/>
          <w:sz w:val="28"/>
          <w:szCs w:val="28"/>
        </w:rPr>
      </w:pPr>
      <w:r>
        <w:rPr>
          <w:rFonts w:ascii="Times New Roman" w:hAnsi="Times New Roman"/>
          <w:sz w:val="28"/>
          <w:szCs w:val="28"/>
        </w:rPr>
        <w:t>Вариант № 26</w:t>
      </w:r>
    </w:p>
    <w:p w:rsidR="00946040" w:rsidRPr="004118B6" w:rsidRDefault="00946040" w:rsidP="00164A82">
      <w:pPr>
        <w:spacing w:after="0" w:line="360" w:lineRule="auto"/>
        <w:ind w:left="1134" w:right="1134"/>
        <w:jc w:val="both"/>
        <w:rPr>
          <w:rFonts w:ascii="Times New Roman" w:hAnsi="Times New Roman"/>
          <w:sz w:val="28"/>
          <w:szCs w:val="28"/>
        </w:rPr>
      </w:pPr>
      <w:r>
        <w:rPr>
          <w:rFonts w:ascii="Times New Roman" w:hAnsi="Times New Roman"/>
          <w:sz w:val="28"/>
          <w:szCs w:val="28"/>
        </w:rPr>
        <w:t xml:space="preserve"> 1</w:t>
      </w:r>
      <w:r w:rsidRPr="004118B6">
        <w:rPr>
          <w:rFonts w:ascii="Times New Roman" w:hAnsi="Times New Roman"/>
          <w:sz w:val="28"/>
          <w:szCs w:val="28"/>
        </w:rPr>
        <w:tab/>
        <w:t>Понятие и состав имущества предприятия</w:t>
      </w:r>
      <w:r>
        <w:rPr>
          <w:rFonts w:ascii="Times New Roman" w:hAnsi="Times New Roman"/>
          <w:sz w:val="28"/>
          <w:szCs w:val="28"/>
        </w:rPr>
        <w:t xml:space="preserve">  3 </w:t>
      </w:r>
    </w:p>
    <w:p w:rsidR="00946040" w:rsidRDefault="00946040" w:rsidP="00164A82">
      <w:pPr>
        <w:spacing w:after="0" w:line="360" w:lineRule="auto"/>
        <w:ind w:left="1134" w:right="1134"/>
        <w:jc w:val="both"/>
        <w:rPr>
          <w:rFonts w:ascii="Times New Roman" w:hAnsi="Times New Roman"/>
          <w:sz w:val="28"/>
          <w:szCs w:val="28"/>
        </w:rPr>
      </w:pPr>
      <w:r>
        <w:rPr>
          <w:rFonts w:ascii="Times New Roman" w:hAnsi="Times New Roman"/>
          <w:sz w:val="28"/>
          <w:szCs w:val="28"/>
        </w:rPr>
        <w:t>1.1</w:t>
      </w:r>
      <w:r w:rsidRPr="00164A82">
        <w:rPr>
          <w:rFonts w:ascii="Times New Roman" w:hAnsi="Times New Roman"/>
          <w:sz w:val="28"/>
          <w:szCs w:val="28"/>
        </w:rPr>
        <w:t xml:space="preserve"> </w:t>
      </w:r>
      <w:r w:rsidRPr="004118B6">
        <w:rPr>
          <w:rFonts w:ascii="Times New Roman" w:hAnsi="Times New Roman"/>
          <w:sz w:val="28"/>
          <w:szCs w:val="28"/>
        </w:rPr>
        <w:t>Движимое и недвижимое имущество</w:t>
      </w:r>
      <w:r>
        <w:rPr>
          <w:rFonts w:ascii="Times New Roman" w:hAnsi="Times New Roman"/>
          <w:sz w:val="28"/>
          <w:szCs w:val="28"/>
        </w:rPr>
        <w:t xml:space="preserve"> 4</w:t>
      </w:r>
    </w:p>
    <w:p w:rsidR="00946040" w:rsidRDefault="00946040" w:rsidP="00164A82">
      <w:pPr>
        <w:spacing w:after="0" w:line="360" w:lineRule="auto"/>
        <w:ind w:left="1134" w:right="1134"/>
        <w:jc w:val="both"/>
        <w:rPr>
          <w:rFonts w:ascii="Times New Roman" w:hAnsi="Times New Roman"/>
          <w:sz w:val="28"/>
          <w:szCs w:val="28"/>
        </w:rPr>
      </w:pPr>
      <w:r>
        <w:rPr>
          <w:rFonts w:ascii="Times New Roman" w:hAnsi="Times New Roman"/>
          <w:sz w:val="28"/>
          <w:szCs w:val="28"/>
        </w:rPr>
        <w:t>1.2</w:t>
      </w:r>
      <w:r w:rsidRPr="00164A82">
        <w:rPr>
          <w:rFonts w:ascii="Times New Roman" w:hAnsi="Times New Roman"/>
          <w:sz w:val="28"/>
          <w:szCs w:val="28"/>
        </w:rPr>
        <w:t xml:space="preserve"> </w:t>
      </w:r>
      <w:r w:rsidRPr="004118B6">
        <w:rPr>
          <w:rFonts w:ascii="Times New Roman" w:hAnsi="Times New Roman"/>
          <w:sz w:val="28"/>
          <w:szCs w:val="28"/>
        </w:rPr>
        <w:t>Источники формирования имущества предприятия</w:t>
      </w:r>
      <w:r>
        <w:rPr>
          <w:rFonts w:ascii="Times New Roman" w:hAnsi="Times New Roman"/>
          <w:sz w:val="28"/>
          <w:szCs w:val="28"/>
        </w:rPr>
        <w:t xml:space="preserve">  6</w:t>
      </w:r>
    </w:p>
    <w:p w:rsidR="00946040" w:rsidRDefault="00946040" w:rsidP="00164A82">
      <w:pPr>
        <w:spacing w:after="0" w:line="360" w:lineRule="auto"/>
        <w:ind w:left="1134" w:right="1134"/>
        <w:jc w:val="both"/>
        <w:rPr>
          <w:rFonts w:ascii="Times New Roman" w:hAnsi="Times New Roman"/>
          <w:sz w:val="28"/>
          <w:szCs w:val="28"/>
        </w:rPr>
      </w:pPr>
      <w:r>
        <w:rPr>
          <w:rFonts w:ascii="Times New Roman" w:hAnsi="Times New Roman"/>
          <w:sz w:val="28"/>
          <w:szCs w:val="28"/>
        </w:rPr>
        <w:t>2</w:t>
      </w:r>
      <w:r w:rsidRPr="00164A82">
        <w:rPr>
          <w:rFonts w:ascii="Times New Roman" w:hAnsi="Times New Roman"/>
          <w:sz w:val="28"/>
          <w:szCs w:val="28"/>
        </w:rPr>
        <w:t xml:space="preserve"> </w:t>
      </w:r>
      <w:r w:rsidRPr="004118B6">
        <w:rPr>
          <w:rFonts w:ascii="Times New Roman" w:hAnsi="Times New Roman"/>
          <w:sz w:val="28"/>
          <w:szCs w:val="28"/>
        </w:rPr>
        <w:t>Качество продукции как экономическая категория</w:t>
      </w:r>
      <w:r>
        <w:rPr>
          <w:rFonts w:ascii="Times New Roman" w:hAnsi="Times New Roman"/>
          <w:sz w:val="28"/>
          <w:szCs w:val="28"/>
        </w:rPr>
        <w:t xml:space="preserve">  8</w:t>
      </w:r>
    </w:p>
    <w:p w:rsidR="00946040" w:rsidRDefault="00946040" w:rsidP="00164A82">
      <w:pPr>
        <w:spacing w:after="0" w:line="360" w:lineRule="auto"/>
        <w:ind w:left="1134" w:right="1134"/>
        <w:jc w:val="both"/>
        <w:rPr>
          <w:rFonts w:ascii="Times New Roman" w:hAnsi="Times New Roman"/>
          <w:sz w:val="28"/>
          <w:szCs w:val="28"/>
        </w:rPr>
      </w:pPr>
      <w:r>
        <w:rPr>
          <w:rFonts w:ascii="Times New Roman" w:hAnsi="Times New Roman"/>
          <w:sz w:val="28"/>
          <w:szCs w:val="28"/>
        </w:rPr>
        <w:t xml:space="preserve">2.1 </w:t>
      </w:r>
      <w:r w:rsidRPr="004118B6">
        <w:rPr>
          <w:rFonts w:ascii="Times New Roman" w:hAnsi="Times New Roman"/>
          <w:sz w:val="28"/>
          <w:szCs w:val="28"/>
        </w:rPr>
        <w:t>Взаимосвязь понятий качества и конкурентоспособности продукции</w:t>
      </w:r>
      <w:r>
        <w:rPr>
          <w:rFonts w:ascii="Times New Roman" w:hAnsi="Times New Roman"/>
          <w:sz w:val="28"/>
          <w:szCs w:val="28"/>
        </w:rPr>
        <w:t xml:space="preserve">  10</w:t>
      </w:r>
    </w:p>
    <w:p w:rsidR="00946040" w:rsidRPr="004118B6" w:rsidRDefault="00946040" w:rsidP="00164A82">
      <w:pPr>
        <w:spacing w:after="0" w:line="360" w:lineRule="auto"/>
        <w:ind w:left="1134" w:right="1134"/>
        <w:jc w:val="both"/>
        <w:rPr>
          <w:rFonts w:ascii="Times New Roman" w:hAnsi="Times New Roman"/>
          <w:sz w:val="28"/>
          <w:szCs w:val="28"/>
        </w:rPr>
      </w:pPr>
      <w:r>
        <w:rPr>
          <w:rFonts w:ascii="Times New Roman" w:hAnsi="Times New Roman"/>
          <w:sz w:val="28"/>
          <w:szCs w:val="28"/>
        </w:rPr>
        <w:t>2.2</w:t>
      </w:r>
      <w:r w:rsidRPr="00164A82">
        <w:rPr>
          <w:rFonts w:ascii="Times New Roman" w:hAnsi="Times New Roman"/>
          <w:sz w:val="28"/>
          <w:szCs w:val="28"/>
        </w:rPr>
        <w:t xml:space="preserve"> </w:t>
      </w:r>
      <w:r w:rsidRPr="004118B6">
        <w:rPr>
          <w:rFonts w:ascii="Times New Roman" w:hAnsi="Times New Roman"/>
          <w:sz w:val="28"/>
          <w:szCs w:val="28"/>
        </w:rPr>
        <w:t>Показатели качества продукции</w:t>
      </w:r>
      <w:r>
        <w:rPr>
          <w:rFonts w:ascii="Times New Roman" w:hAnsi="Times New Roman"/>
          <w:sz w:val="28"/>
          <w:szCs w:val="28"/>
        </w:rPr>
        <w:t xml:space="preserve">      11</w:t>
      </w:r>
    </w:p>
    <w:p w:rsidR="00946040" w:rsidRDefault="00946040" w:rsidP="00164A82">
      <w:pPr>
        <w:spacing w:after="0" w:line="360" w:lineRule="auto"/>
        <w:ind w:left="1134" w:right="1134"/>
        <w:jc w:val="both"/>
        <w:rPr>
          <w:rFonts w:ascii="Times New Roman" w:hAnsi="Times New Roman"/>
          <w:sz w:val="28"/>
          <w:szCs w:val="28"/>
        </w:rPr>
      </w:pPr>
      <w:r>
        <w:rPr>
          <w:rFonts w:ascii="Times New Roman" w:hAnsi="Times New Roman"/>
          <w:sz w:val="28"/>
          <w:szCs w:val="28"/>
        </w:rPr>
        <w:t>Список использованной литературы</w:t>
      </w:r>
    </w:p>
    <w:p w:rsidR="00946040" w:rsidRDefault="00946040" w:rsidP="00164A82">
      <w:pPr>
        <w:spacing w:after="0" w:line="360" w:lineRule="auto"/>
        <w:ind w:left="1134" w:right="1134"/>
        <w:jc w:val="both"/>
        <w:rPr>
          <w:rFonts w:ascii="Times New Roman" w:hAnsi="Times New Roman"/>
          <w:sz w:val="28"/>
          <w:szCs w:val="28"/>
        </w:rPr>
      </w:pPr>
      <w:r>
        <w:rPr>
          <w:rFonts w:ascii="Times New Roman" w:hAnsi="Times New Roman"/>
          <w:sz w:val="28"/>
          <w:szCs w:val="28"/>
        </w:rPr>
        <w:t>Задача №1</w:t>
      </w:r>
    </w:p>
    <w:p w:rsidR="00946040" w:rsidRDefault="00946040" w:rsidP="00164A82">
      <w:pPr>
        <w:spacing w:after="0" w:line="360" w:lineRule="auto"/>
        <w:ind w:left="1134" w:right="1134"/>
        <w:jc w:val="both"/>
        <w:rPr>
          <w:rFonts w:ascii="Times New Roman" w:hAnsi="Times New Roman"/>
          <w:sz w:val="28"/>
          <w:szCs w:val="28"/>
        </w:rPr>
      </w:pPr>
      <w:r>
        <w:rPr>
          <w:rFonts w:ascii="Times New Roman" w:hAnsi="Times New Roman"/>
          <w:sz w:val="28"/>
          <w:szCs w:val="28"/>
        </w:rPr>
        <w:t>Задача №2</w:t>
      </w:r>
    </w:p>
    <w:p w:rsidR="00946040" w:rsidRPr="004118B6" w:rsidRDefault="00946040" w:rsidP="00164A82">
      <w:pPr>
        <w:spacing w:after="0" w:line="360" w:lineRule="auto"/>
        <w:ind w:left="1134" w:right="1134"/>
        <w:jc w:val="both"/>
        <w:rPr>
          <w:rFonts w:ascii="Times New Roman" w:hAnsi="Times New Roman"/>
          <w:sz w:val="28"/>
          <w:szCs w:val="28"/>
        </w:rPr>
      </w:pPr>
      <w:r>
        <w:rPr>
          <w:rFonts w:ascii="Times New Roman" w:hAnsi="Times New Roman"/>
          <w:sz w:val="28"/>
          <w:szCs w:val="28"/>
        </w:rPr>
        <w:t>Задача №3</w:t>
      </w:r>
    </w:p>
    <w:p w:rsidR="00946040" w:rsidRPr="004118B6" w:rsidRDefault="00946040" w:rsidP="004118B6">
      <w:pPr>
        <w:spacing w:after="0" w:line="360" w:lineRule="auto"/>
        <w:ind w:left="1134" w:right="1134" w:firstLine="709"/>
        <w:jc w:val="both"/>
        <w:rPr>
          <w:rFonts w:ascii="Times New Roman" w:hAnsi="Times New Roman"/>
          <w:sz w:val="28"/>
          <w:szCs w:val="28"/>
        </w:rPr>
      </w:pPr>
    </w:p>
    <w:p w:rsidR="00946040" w:rsidRPr="004118B6" w:rsidRDefault="00946040" w:rsidP="004118B6">
      <w:pPr>
        <w:spacing w:after="0" w:line="360" w:lineRule="auto"/>
        <w:ind w:left="1134" w:right="1134" w:firstLine="709"/>
        <w:jc w:val="both"/>
        <w:rPr>
          <w:rFonts w:ascii="Times New Roman" w:hAnsi="Times New Roman"/>
          <w:sz w:val="28"/>
          <w:szCs w:val="28"/>
        </w:rPr>
      </w:pPr>
    </w:p>
    <w:p w:rsidR="00946040" w:rsidRPr="004118B6" w:rsidRDefault="00946040" w:rsidP="004118B6">
      <w:pPr>
        <w:spacing w:after="0" w:line="360" w:lineRule="auto"/>
        <w:ind w:left="1134" w:right="1134" w:firstLine="709"/>
        <w:jc w:val="both"/>
        <w:rPr>
          <w:rFonts w:ascii="Times New Roman" w:hAnsi="Times New Roman"/>
          <w:sz w:val="28"/>
          <w:szCs w:val="28"/>
        </w:rPr>
      </w:pPr>
    </w:p>
    <w:p w:rsidR="00946040" w:rsidRPr="004118B6" w:rsidRDefault="00946040" w:rsidP="004118B6">
      <w:pPr>
        <w:spacing w:after="0" w:line="360" w:lineRule="auto"/>
        <w:ind w:left="1134" w:right="1134" w:firstLine="709"/>
        <w:jc w:val="both"/>
        <w:rPr>
          <w:rFonts w:ascii="Times New Roman" w:hAnsi="Times New Roman"/>
          <w:sz w:val="28"/>
          <w:szCs w:val="28"/>
        </w:rPr>
      </w:pPr>
    </w:p>
    <w:p w:rsidR="00946040" w:rsidRPr="004118B6" w:rsidRDefault="00946040" w:rsidP="004118B6">
      <w:pPr>
        <w:spacing w:after="0" w:line="360" w:lineRule="auto"/>
        <w:ind w:left="1134" w:right="1134" w:firstLine="709"/>
        <w:jc w:val="both"/>
        <w:rPr>
          <w:rFonts w:ascii="Times New Roman" w:hAnsi="Times New Roman"/>
          <w:sz w:val="28"/>
          <w:szCs w:val="28"/>
        </w:rPr>
      </w:pPr>
    </w:p>
    <w:p w:rsidR="00946040" w:rsidRPr="004118B6" w:rsidRDefault="00946040" w:rsidP="004118B6">
      <w:pPr>
        <w:spacing w:after="0" w:line="360" w:lineRule="auto"/>
        <w:ind w:left="1134" w:right="1134" w:firstLine="709"/>
        <w:jc w:val="both"/>
        <w:rPr>
          <w:rFonts w:ascii="Times New Roman" w:hAnsi="Times New Roman"/>
          <w:sz w:val="28"/>
          <w:szCs w:val="28"/>
        </w:rPr>
      </w:pPr>
    </w:p>
    <w:p w:rsidR="00946040" w:rsidRPr="004118B6" w:rsidRDefault="00946040" w:rsidP="004118B6">
      <w:pPr>
        <w:spacing w:after="0" w:line="360" w:lineRule="auto"/>
        <w:ind w:left="1134" w:right="1134" w:firstLine="709"/>
        <w:jc w:val="both"/>
        <w:rPr>
          <w:rFonts w:ascii="Times New Roman" w:hAnsi="Times New Roman"/>
          <w:sz w:val="28"/>
          <w:szCs w:val="28"/>
        </w:rPr>
      </w:pPr>
    </w:p>
    <w:p w:rsidR="00946040" w:rsidRPr="004118B6" w:rsidRDefault="00946040" w:rsidP="004118B6">
      <w:pPr>
        <w:spacing w:after="0" w:line="360" w:lineRule="auto"/>
        <w:ind w:left="1134" w:right="1134" w:firstLine="709"/>
        <w:jc w:val="both"/>
        <w:rPr>
          <w:rFonts w:ascii="Times New Roman" w:hAnsi="Times New Roman"/>
          <w:sz w:val="28"/>
          <w:szCs w:val="28"/>
        </w:rPr>
      </w:pPr>
    </w:p>
    <w:p w:rsidR="00946040" w:rsidRPr="004118B6" w:rsidRDefault="00946040" w:rsidP="004118B6">
      <w:pPr>
        <w:spacing w:after="0" w:line="360" w:lineRule="auto"/>
        <w:ind w:left="1134" w:right="1134" w:firstLine="709"/>
        <w:jc w:val="both"/>
        <w:rPr>
          <w:rFonts w:ascii="Times New Roman" w:hAnsi="Times New Roman"/>
          <w:sz w:val="28"/>
          <w:szCs w:val="28"/>
        </w:rPr>
      </w:pPr>
    </w:p>
    <w:p w:rsidR="00946040" w:rsidRPr="004118B6" w:rsidRDefault="00946040" w:rsidP="004118B6">
      <w:pPr>
        <w:spacing w:after="0" w:line="360" w:lineRule="auto"/>
        <w:ind w:left="1134" w:right="1134" w:firstLine="709"/>
        <w:jc w:val="both"/>
        <w:rPr>
          <w:rFonts w:ascii="Times New Roman" w:hAnsi="Times New Roman"/>
          <w:sz w:val="28"/>
          <w:szCs w:val="28"/>
        </w:rPr>
      </w:pPr>
    </w:p>
    <w:p w:rsidR="00946040" w:rsidRPr="004118B6" w:rsidRDefault="00946040" w:rsidP="004118B6">
      <w:pPr>
        <w:spacing w:after="0" w:line="360" w:lineRule="auto"/>
        <w:ind w:left="1134" w:right="1134" w:firstLine="709"/>
        <w:jc w:val="both"/>
        <w:rPr>
          <w:rFonts w:ascii="Times New Roman" w:hAnsi="Times New Roman"/>
          <w:sz w:val="28"/>
          <w:szCs w:val="28"/>
        </w:rPr>
      </w:pPr>
    </w:p>
    <w:p w:rsidR="00946040" w:rsidRPr="004118B6" w:rsidRDefault="00946040" w:rsidP="004118B6">
      <w:pPr>
        <w:spacing w:after="0" w:line="360" w:lineRule="auto"/>
        <w:ind w:left="1134" w:right="1134" w:firstLine="709"/>
        <w:jc w:val="both"/>
        <w:rPr>
          <w:rFonts w:ascii="Times New Roman" w:hAnsi="Times New Roman"/>
          <w:sz w:val="28"/>
          <w:szCs w:val="28"/>
        </w:rPr>
      </w:pPr>
    </w:p>
    <w:p w:rsidR="00946040" w:rsidRPr="004118B6" w:rsidRDefault="00946040" w:rsidP="004118B6">
      <w:pPr>
        <w:spacing w:after="0" w:line="360" w:lineRule="auto"/>
        <w:ind w:left="1134" w:right="1134" w:firstLine="709"/>
        <w:jc w:val="both"/>
        <w:rPr>
          <w:rFonts w:ascii="Times New Roman" w:hAnsi="Times New Roman"/>
          <w:sz w:val="28"/>
          <w:szCs w:val="28"/>
        </w:rPr>
      </w:pPr>
    </w:p>
    <w:p w:rsidR="00946040" w:rsidRPr="004118B6" w:rsidRDefault="00946040" w:rsidP="004118B6">
      <w:pPr>
        <w:spacing w:after="0" w:line="360" w:lineRule="auto"/>
        <w:ind w:left="1134" w:right="1134" w:firstLine="709"/>
        <w:jc w:val="both"/>
        <w:rPr>
          <w:rFonts w:ascii="Times New Roman" w:hAnsi="Times New Roman"/>
          <w:sz w:val="28"/>
          <w:szCs w:val="28"/>
        </w:rPr>
      </w:pPr>
    </w:p>
    <w:p w:rsidR="00946040" w:rsidRPr="004118B6" w:rsidRDefault="00946040" w:rsidP="004118B6">
      <w:pPr>
        <w:spacing w:after="0" w:line="360" w:lineRule="auto"/>
        <w:ind w:left="1134" w:right="1134" w:firstLine="709"/>
        <w:jc w:val="both"/>
        <w:rPr>
          <w:rFonts w:ascii="Times New Roman" w:hAnsi="Times New Roman"/>
          <w:sz w:val="28"/>
          <w:szCs w:val="28"/>
        </w:rPr>
      </w:pPr>
    </w:p>
    <w:p w:rsidR="00946040" w:rsidRPr="004118B6" w:rsidRDefault="00946040" w:rsidP="004118B6">
      <w:pPr>
        <w:spacing w:after="0" w:line="360" w:lineRule="auto"/>
        <w:ind w:left="1134" w:right="1134" w:firstLine="709"/>
        <w:jc w:val="both"/>
        <w:rPr>
          <w:rFonts w:ascii="Times New Roman" w:hAnsi="Times New Roman"/>
          <w:sz w:val="28"/>
          <w:szCs w:val="28"/>
        </w:rPr>
      </w:pPr>
    </w:p>
    <w:p w:rsidR="00946040" w:rsidRPr="004118B6" w:rsidRDefault="00946040" w:rsidP="004118B6">
      <w:pPr>
        <w:spacing w:after="0" w:line="360" w:lineRule="auto"/>
        <w:ind w:left="1134" w:right="1134" w:firstLine="709"/>
        <w:jc w:val="both"/>
        <w:rPr>
          <w:rFonts w:ascii="Times New Roman" w:hAnsi="Times New Roman"/>
          <w:sz w:val="28"/>
          <w:szCs w:val="28"/>
        </w:rPr>
      </w:pPr>
    </w:p>
    <w:p w:rsidR="00946040" w:rsidRDefault="00946040" w:rsidP="004118B6">
      <w:pPr>
        <w:spacing w:after="0" w:line="360" w:lineRule="auto"/>
        <w:ind w:right="1134"/>
        <w:jc w:val="both"/>
        <w:rPr>
          <w:rFonts w:ascii="Times New Roman" w:hAnsi="Times New Roman"/>
          <w:sz w:val="28"/>
          <w:szCs w:val="28"/>
        </w:rPr>
      </w:pPr>
    </w:p>
    <w:p w:rsidR="00946040" w:rsidRDefault="00946040" w:rsidP="004118B6">
      <w:pPr>
        <w:spacing w:after="0" w:line="360" w:lineRule="auto"/>
        <w:ind w:right="1134"/>
        <w:jc w:val="both"/>
        <w:rPr>
          <w:rFonts w:ascii="Times New Roman" w:hAnsi="Times New Roman"/>
          <w:sz w:val="28"/>
          <w:szCs w:val="28"/>
        </w:rPr>
      </w:pPr>
    </w:p>
    <w:p w:rsidR="00946040" w:rsidRPr="004118B6" w:rsidRDefault="00946040" w:rsidP="008D2545">
      <w:pPr>
        <w:spacing w:after="0" w:line="360" w:lineRule="auto"/>
        <w:ind w:right="1134"/>
        <w:jc w:val="both"/>
        <w:rPr>
          <w:rFonts w:ascii="Times New Roman" w:hAnsi="Times New Roman"/>
          <w:sz w:val="28"/>
          <w:szCs w:val="28"/>
        </w:rPr>
      </w:pPr>
    </w:p>
    <w:p w:rsidR="00946040" w:rsidRPr="004118B6" w:rsidRDefault="00946040" w:rsidP="008D2545">
      <w:pPr>
        <w:spacing w:after="0" w:line="360" w:lineRule="auto"/>
        <w:ind w:left="1134" w:right="1134" w:firstLine="709"/>
        <w:jc w:val="center"/>
        <w:rPr>
          <w:rFonts w:ascii="Times New Roman" w:hAnsi="Times New Roman"/>
          <w:sz w:val="28"/>
          <w:szCs w:val="28"/>
        </w:rPr>
      </w:pPr>
      <w:r w:rsidRPr="004118B6">
        <w:rPr>
          <w:rFonts w:ascii="Times New Roman" w:hAnsi="Times New Roman"/>
          <w:sz w:val="28"/>
          <w:szCs w:val="28"/>
        </w:rPr>
        <w:t>1 Понятие и состав имущества предприятия</w:t>
      </w:r>
    </w:p>
    <w:p w:rsidR="00946040" w:rsidRPr="004118B6" w:rsidRDefault="00946040" w:rsidP="008D2545">
      <w:pPr>
        <w:spacing w:after="0" w:line="360" w:lineRule="auto"/>
        <w:ind w:left="1134" w:right="1134" w:firstLine="709"/>
        <w:jc w:val="both"/>
        <w:rPr>
          <w:rFonts w:ascii="Times New Roman" w:hAnsi="Times New Roman"/>
          <w:sz w:val="28"/>
          <w:szCs w:val="28"/>
        </w:rPr>
      </w:pPr>
      <w:r w:rsidRPr="004118B6">
        <w:rPr>
          <w:rFonts w:ascii="Times New Roman" w:hAnsi="Times New Roman"/>
          <w:sz w:val="28"/>
          <w:szCs w:val="28"/>
        </w:rPr>
        <w:t>Имущество предприятия – материальные и нематериальные элементы, используемые предприятием в производственной деятельности.</w:t>
      </w:r>
    </w:p>
    <w:p w:rsidR="00946040" w:rsidRPr="004118B6" w:rsidRDefault="00946040" w:rsidP="008D2545">
      <w:pPr>
        <w:spacing w:after="0" w:line="360" w:lineRule="auto"/>
        <w:ind w:left="1134" w:right="1134" w:firstLine="709"/>
        <w:jc w:val="both"/>
        <w:rPr>
          <w:rFonts w:ascii="Times New Roman" w:hAnsi="Times New Roman"/>
          <w:sz w:val="28"/>
          <w:szCs w:val="28"/>
        </w:rPr>
      </w:pPr>
      <w:r w:rsidRPr="004118B6">
        <w:rPr>
          <w:rFonts w:ascii="Times New Roman" w:hAnsi="Times New Roman"/>
          <w:sz w:val="28"/>
          <w:szCs w:val="28"/>
        </w:rPr>
        <w:t>Имущество предприятия первоначально создается за счет имущества, переданного ему учредителями в виде вкладов (взносов, паев). Имущество предприятия увеличивается в процессе производственной и хозяйственной деятельности. Оно может являться объектом сделок, отчуждаться, закладываться и т.п.</w:t>
      </w:r>
    </w:p>
    <w:p w:rsidR="00946040" w:rsidRPr="004118B6" w:rsidRDefault="00946040" w:rsidP="008D2545">
      <w:pPr>
        <w:spacing w:after="0" w:line="360" w:lineRule="auto"/>
        <w:ind w:left="1134" w:right="1134" w:firstLine="709"/>
        <w:jc w:val="both"/>
        <w:rPr>
          <w:rFonts w:ascii="Times New Roman" w:hAnsi="Times New Roman"/>
          <w:sz w:val="28"/>
          <w:szCs w:val="28"/>
        </w:rPr>
      </w:pPr>
      <w:r w:rsidRPr="004118B6">
        <w:rPr>
          <w:rFonts w:ascii="Times New Roman" w:hAnsi="Times New Roman"/>
          <w:sz w:val="28"/>
          <w:szCs w:val="28"/>
        </w:rPr>
        <w:t>Для осуществления своей деятельности предприятие должно располагать определённым набором экономических ресурсов – элементов, используемых для производства экономических благ. По гражданскому кодексу «предприятием как объектом прав признается имущественный комплекс, используемый для осуществления предпринимательской деятельности</w:t>
      </w:r>
      <w:r>
        <w:rPr>
          <w:rFonts w:ascii="Times New Roman" w:hAnsi="Times New Roman"/>
          <w:sz w:val="28"/>
          <w:szCs w:val="28"/>
        </w:rPr>
        <w:t>»</w:t>
      </w:r>
      <w:r w:rsidRPr="004118B6">
        <w:rPr>
          <w:rFonts w:ascii="Times New Roman" w:hAnsi="Times New Roman"/>
          <w:sz w:val="28"/>
          <w:szCs w:val="28"/>
        </w:rPr>
        <w:t xml:space="preserve">. </w:t>
      </w:r>
    </w:p>
    <w:p w:rsidR="00946040" w:rsidRPr="004118B6" w:rsidRDefault="00946040" w:rsidP="008D2545">
      <w:pPr>
        <w:spacing w:after="0" w:line="360" w:lineRule="auto"/>
        <w:ind w:left="1134" w:right="1134" w:firstLine="709"/>
        <w:jc w:val="both"/>
        <w:rPr>
          <w:rFonts w:ascii="Times New Roman" w:hAnsi="Times New Roman"/>
          <w:sz w:val="28"/>
          <w:szCs w:val="28"/>
        </w:rPr>
      </w:pPr>
      <w:r w:rsidRPr="004118B6">
        <w:rPr>
          <w:rFonts w:ascii="Times New Roman" w:hAnsi="Times New Roman"/>
          <w:sz w:val="28"/>
          <w:szCs w:val="28"/>
        </w:rP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индивидуализирующее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 В экономической литературе всё, что предприятие имеет и использует в производственной деятельности, называется имуществом предприятия.</w:t>
      </w:r>
    </w:p>
    <w:p w:rsidR="00946040" w:rsidRPr="004118B6" w:rsidRDefault="00946040" w:rsidP="008D2545">
      <w:pPr>
        <w:spacing w:after="0" w:line="360" w:lineRule="auto"/>
        <w:ind w:left="1134" w:right="1134" w:firstLine="709"/>
        <w:jc w:val="both"/>
        <w:rPr>
          <w:rFonts w:ascii="Times New Roman" w:hAnsi="Times New Roman"/>
          <w:sz w:val="28"/>
          <w:szCs w:val="28"/>
        </w:rPr>
      </w:pPr>
      <w:r w:rsidRPr="004118B6">
        <w:rPr>
          <w:rFonts w:ascii="Times New Roman" w:hAnsi="Times New Roman"/>
          <w:sz w:val="28"/>
          <w:szCs w:val="28"/>
        </w:rPr>
        <w:t>Обычно имущество предприятия обособлено от имущества его учредителей, участников и работников. Предприятие отвечает по своим долгам, принадлежащим ему имуществом, на которое могут быть обращены иски хозяйственных партнеров или кредиторов в случае невыполнения предприятием каких-либо обязательств перед ними.</w:t>
      </w:r>
    </w:p>
    <w:p w:rsidR="00946040" w:rsidRPr="004118B6" w:rsidRDefault="00946040" w:rsidP="008D2545">
      <w:pPr>
        <w:spacing w:after="0" w:line="360" w:lineRule="auto"/>
        <w:ind w:left="1134" w:right="1134" w:firstLine="709"/>
        <w:jc w:val="both"/>
        <w:rPr>
          <w:rFonts w:ascii="Times New Roman" w:hAnsi="Times New Roman"/>
          <w:sz w:val="28"/>
          <w:szCs w:val="28"/>
        </w:rPr>
      </w:pPr>
      <w:r w:rsidRPr="004118B6">
        <w:rPr>
          <w:rFonts w:ascii="Times New Roman" w:hAnsi="Times New Roman"/>
          <w:sz w:val="28"/>
          <w:szCs w:val="28"/>
        </w:rPr>
        <w:t>При признании предприятия несостоятельным (банкротом) его имущество в соответствии с установленными законами процедурами может использоваться для удовлетворения требований кредиторов. Оставшееся после этого имущество ликвидируемого предприятия передается его учредителям (участникам), имеющим на это имущество вещные права или обязательственные права в отношении предприятия. По российскому законодательству учредители и участники предприятия имеют обязательственные права в отношении хозяйственных товариществ и обществ, производственных кооперативов. На имущество государственных и муниципальных унитарных предприятий, а также дочерних обществ учредители имеют право собственности или иные вещные права.</w:t>
      </w:r>
    </w:p>
    <w:p w:rsidR="00946040" w:rsidRPr="004118B6" w:rsidRDefault="00946040" w:rsidP="008D2545">
      <w:pPr>
        <w:spacing w:after="0" w:line="360" w:lineRule="auto"/>
        <w:ind w:left="1134" w:right="1134" w:firstLine="709"/>
        <w:jc w:val="both"/>
        <w:rPr>
          <w:rFonts w:ascii="Times New Roman" w:hAnsi="Times New Roman"/>
          <w:sz w:val="28"/>
          <w:szCs w:val="28"/>
        </w:rPr>
      </w:pPr>
    </w:p>
    <w:p w:rsidR="00946040" w:rsidRPr="004118B6" w:rsidRDefault="00946040" w:rsidP="008D2545">
      <w:pPr>
        <w:spacing w:after="0" w:line="360" w:lineRule="auto"/>
        <w:ind w:left="1134" w:right="1134" w:firstLine="709"/>
        <w:jc w:val="center"/>
        <w:rPr>
          <w:rFonts w:ascii="Times New Roman" w:hAnsi="Times New Roman"/>
          <w:sz w:val="28"/>
          <w:szCs w:val="28"/>
        </w:rPr>
      </w:pPr>
      <w:r w:rsidRPr="004118B6">
        <w:rPr>
          <w:rFonts w:ascii="Times New Roman" w:hAnsi="Times New Roman"/>
          <w:sz w:val="28"/>
          <w:szCs w:val="28"/>
        </w:rPr>
        <w:t>1.1 Движимое и недвижимое имущество</w:t>
      </w:r>
    </w:p>
    <w:p w:rsidR="00946040" w:rsidRPr="004118B6" w:rsidRDefault="00946040" w:rsidP="008D2545">
      <w:pPr>
        <w:spacing w:after="0" w:line="360" w:lineRule="auto"/>
        <w:ind w:left="1134" w:right="1134" w:firstLine="709"/>
        <w:jc w:val="both"/>
        <w:rPr>
          <w:rFonts w:ascii="Times New Roman" w:hAnsi="Times New Roman"/>
          <w:sz w:val="28"/>
          <w:szCs w:val="28"/>
        </w:rPr>
      </w:pPr>
      <w:r w:rsidRPr="004118B6">
        <w:rPr>
          <w:rFonts w:ascii="Times New Roman" w:hAnsi="Times New Roman"/>
          <w:sz w:val="28"/>
          <w:szCs w:val="28"/>
        </w:rPr>
        <w:t xml:space="preserve">Имущество, находящееся в собственности (владении, оперативном управлении) предприятий, организаций и учреждений, подразделяется на недвижимое и движимое (вещи). </w:t>
      </w:r>
    </w:p>
    <w:p w:rsidR="00946040" w:rsidRPr="004118B6" w:rsidRDefault="00946040" w:rsidP="008D2545">
      <w:pPr>
        <w:spacing w:after="0" w:line="360" w:lineRule="auto"/>
        <w:ind w:left="1134" w:right="1134" w:firstLine="709"/>
        <w:jc w:val="both"/>
        <w:rPr>
          <w:rFonts w:ascii="Times New Roman" w:hAnsi="Times New Roman"/>
          <w:sz w:val="28"/>
          <w:szCs w:val="28"/>
        </w:rPr>
      </w:pPr>
      <w:r w:rsidRPr="004118B6">
        <w:rPr>
          <w:rFonts w:ascii="Times New Roman" w:hAnsi="Times New Roman"/>
          <w:sz w:val="28"/>
          <w:szCs w:val="28"/>
        </w:rPr>
        <w:t>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 е. объекты, перемещение которых без несоразмерного ущерба их назначению невозможно, в том числе леса, многолетние насаждения, здания, сооружения.</w:t>
      </w:r>
    </w:p>
    <w:p w:rsidR="00946040" w:rsidRPr="004118B6" w:rsidRDefault="00946040" w:rsidP="008D2545">
      <w:pPr>
        <w:spacing w:after="0" w:line="360" w:lineRule="auto"/>
        <w:ind w:left="1134" w:right="1134" w:firstLine="709"/>
        <w:jc w:val="both"/>
        <w:rPr>
          <w:rFonts w:ascii="Times New Roman" w:hAnsi="Times New Roman"/>
          <w:sz w:val="28"/>
          <w:szCs w:val="28"/>
        </w:rPr>
      </w:pPr>
      <w:r w:rsidRPr="004118B6">
        <w:rPr>
          <w:rFonts w:ascii="Times New Roman" w:hAnsi="Times New Roman"/>
          <w:sz w:val="28"/>
          <w:szCs w:val="28"/>
        </w:rPr>
        <w:t>К недвижимым вещам (недвижимому имуществу) относятся также подлежащие государственной регистрации воздушные и морские суда, суда внутреннего плавания, космические объекты. Законом к недвижимому имуществу может быть отнесено и другое имущество.</w:t>
      </w:r>
    </w:p>
    <w:p w:rsidR="00946040" w:rsidRPr="004118B6" w:rsidRDefault="00946040" w:rsidP="008D2545">
      <w:pPr>
        <w:spacing w:after="0" w:line="360" w:lineRule="auto"/>
        <w:ind w:left="1134" w:right="1134" w:firstLine="709"/>
        <w:jc w:val="both"/>
        <w:rPr>
          <w:rFonts w:ascii="Times New Roman" w:hAnsi="Times New Roman"/>
          <w:sz w:val="28"/>
          <w:szCs w:val="28"/>
        </w:rPr>
      </w:pPr>
      <w:r w:rsidRPr="004118B6">
        <w:rPr>
          <w:rFonts w:ascii="Times New Roman" w:hAnsi="Times New Roman"/>
          <w:sz w:val="28"/>
          <w:szCs w:val="28"/>
        </w:rPr>
        <w:t>Вещи, не относящиеся к недвижимым,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946040" w:rsidRPr="004118B6" w:rsidRDefault="00946040" w:rsidP="008D2545">
      <w:pPr>
        <w:spacing w:after="0" w:line="360" w:lineRule="auto"/>
        <w:ind w:left="1134" w:right="1134" w:firstLine="709"/>
        <w:jc w:val="both"/>
        <w:rPr>
          <w:rFonts w:ascii="Times New Roman" w:hAnsi="Times New Roman"/>
          <w:sz w:val="28"/>
          <w:szCs w:val="28"/>
        </w:rPr>
      </w:pPr>
      <w:r w:rsidRPr="004118B6">
        <w:rPr>
          <w:rFonts w:ascii="Times New Roman" w:hAnsi="Times New Roman"/>
          <w:sz w:val="28"/>
          <w:szCs w:val="28"/>
        </w:rPr>
        <w:t>Недвижимое имущество подлежит в установленном порядке государственной регистрации в Едином государственном регистре учреждениями юстиции. Государственной регистрации подлежат следующие права на недвижимое имущество: право собственности, право хозяйственного ведения, право оперативного управления, право постоянного пользования, ипотека, право пожизненного наследуемого владения, а также иные права, предусмотренные нормативными актами.</w:t>
      </w:r>
    </w:p>
    <w:p w:rsidR="00946040" w:rsidRPr="004118B6" w:rsidRDefault="00946040" w:rsidP="008D2545">
      <w:pPr>
        <w:spacing w:after="0" w:line="360" w:lineRule="auto"/>
        <w:ind w:left="1134" w:right="1134" w:firstLine="709"/>
        <w:jc w:val="both"/>
        <w:rPr>
          <w:rFonts w:ascii="Times New Roman" w:hAnsi="Times New Roman"/>
          <w:sz w:val="28"/>
          <w:szCs w:val="28"/>
        </w:rPr>
      </w:pPr>
      <w:r w:rsidRPr="004118B6">
        <w:rPr>
          <w:rFonts w:ascii="Times New Roman" w:hAnsi="Times New Roman"/>
          <w:sz w:val="28"/>
          <w:szCs w:val="28"/>
        </w:rPr>
        <w:t>Право собственности на вновь создаваемое недвижимое имущество, здания, сооружения, которые подлежат государственной регистрации, возникает с момента такой регистрации. Право собственности на имущество, которое имеет собственник, может быть приобретено другим лицом на основании договора купли-продажи, мены, дарения или иной сделки об отчуждении этого имущества.</w:t>
      </w:r>
    </w:p>
    <w:p w:rsidR="00946040" w:rsidRPr="004118B6" w:rsidRDefault="00946040" w:rsidP="008D2545">
      <w:pPr>
        <w:spacing w:after="0" w:line="360" w:lineRule="auto"/>
        <w:ind w:left="1134" w:right="1134" w:firstLine="709"/>
        <w:jc w:val="both"/>
        <w:rPr>
          <w:rFonts w:ascii="Times New Roman" w:hAnsi="Times New Roman"/>
          <w:sz w:val="28"/>
          <w:szCs w:val="28"/>
        </w:rPr>
      </w:pPr>
      <w:r w:rsidRPr="004118B6">
        <w:rPr>
          <w:rFonts w:ascii="Times New Roman" w:hAnsi="Times New Roman"/>
          <w:sz w:val="28"/>
          <w:szCs w:val="28"/>
        </w:rPr>
        <w:t>Полученные предприятием доходы (прибыль), произведенная продукция, работы в результате использования принадлежащего ему имущества принадлежат предприятию,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946040" w:rsidRPr="004118B6" w:rsidRDefault="00946040" w:rsidP="008D2545">
      <w:pPr>
        <w:spacing w:after="0" w:line="360" w:lineRule="auto"/>
        <w:ind w:left="1134" w:right="1134" w:firstLine="709"/>
        <w:jc w:val="both"/>
        <w:rPr>
          <w:rFonts w:ascii="Times New Roman" w:hAnsi="Times New Roman"/>
          <w:sz w:val="28"/>
          <w:szCs w:val="28"/>
        </w:rPr>
      </w:pPr>
      <w:r w:rsidRPr="004118B6">
        <w:rPr>
          <w:rFonts w:ascii="Times New Roman" w:hAnsi="Times New Roman"/>
          <w:sz w:val="28"/>
          <w:szCs w:val="28"/>
        </w:rPr>
        <w:t>Право собственности у приобретателя вещи по договору возникает с момента ее передачи, если иное не предусмотрено законом или договором. А если отчуждаемое имущество подлежит государственной регистрации, то право собственности у приобретателя такого имущества возникает с момента регистрации.</w:t>
      </w:r>
    </w:p>
    <w:p w:rsidR="00946040" w:rsidRPr="004118B6" w:rsidRDefault="00946040" w:rsidP="008D2545">
      <w:pPr>
        <w:spacing w:after="0" w:line="360" w:lineRule="auto"/>
        <w:ind w:left="1134" w:right="1134" w:firstLine="709"/>
        <w:jc w:val="both"/>
        <w:rPr>
          <w:rFonts w:ascii="Times New Roman" w:hAnsi="Times New Roman"/>
          <w:sz w:val="28"/>
          <w:szCs w:val="28"/>
        </w:rPr>
      </w:pPr>
      <w:r w:rsidRPr="004118B6">
        <w:rPr>
          <w:rFonts w:ascii="Times New Roman" w:hAnsi="Times New Roman"/>
          <w:sz w:val="28"/>
          <w:szCs w:val="28"/>
        </w:rPr>
        <w:t>Сделки юридических лиц по поводу отчуждения имущества должны совершаться в письменной форме путем составления документа, выражающего содержание сделки и подписанного лицом или лицами, совершившими сделку, или должным образом уполномоченными лицами. В соответствии со ст. 1 6 4 ГК РФ сделки с землей и другим недвижимым имуществом подлежат государственной регистрации в соответствии с ГК РФ и законом о регистрации прав на недвижимое имущество и сделок с ним.</w:t>
      </w:r>
    </w:p>
    <w:p w:rsidR="00946040" w:rsidRPr="00245ED9" w:rsidRDefault="00946040" w:rsidP="008D2545">
      <w:pPr>
        <w:spacing w:after="0" w:line="360" w:lineRule="auto"/>
        <w:ind w:left="1134" w:right="1134" w:firstLine="709"/>
        <w:jc w:val="both"/>
        <w:rPr>
          <w:rFonts w:ascii="Times New Roman" w:hAnsi="Times New Roman"/>
          <w:sz w:val="28"/>
          <w:szCs w:val="28"/>
        </w:rPr>
      </w:pPr>
      <w:r w:rsidRPr="004118B6">
        <w:rPr>
          <w:rFonts w:ascii="Times New Roman" w:hAnsi="Times New Roman"/>
          <w:sz w:val="28"/>
          <w:szCs w:val="28"/>
        </w:rPr>
        <w:t>Предприятие как юридическое лицо, не являющееся собственником имущества, но добросовестно, открыто и непрерывно владеющее как своим собственным недвижимым имуществом в течение 15 лет либо иным имуществом в течение 5 лет, приобретает право собственности на это имущество (приобретательная давность). Но право собственности на недвижимое и иное имущество, подлежащее государственной регистрации, возникает у предприятия, приобретающего это имущество в силу приобретательной давности, с момента такой регистрации (п. 1 ст. 234 ГК РФ).</w:t>
      </w:r>
      <w:r>
        <w:rPr>
          <w:rFonts w:ascii="Times New Roman" w:hAnsi="Times New Roman"/>
          <w:sz w:val="28"/>
          <w:szCs w:val="28"/>
        </w:rPr>
        <w:t xml:space="preserve"> </w:t>
      </w:r>
    </w:p>
    <w:p w:rsidR="00946040" w:rsidRPr="004118B6" w:rsidRDefault="00946040" w:rsidP="008D2545">
      <w:pPr>
        <w:pStyle w:val="a3"/>
        <w:spacing w:before="0" w:beforeAutospacing="0" w:after="0" w:afterAutospacing="0" w:line="360" w:lineRule="auto"/>
        <w:ind w:left="1134" w:right="1134" w:firstLine="709"/>
        <w:contextualSpacing/>
        <w:jc w:val="center"/>
        <w:rPr>
          <w:bCs/>
          <w:sz w:val="28"/>
          <w:szCs w:val="28"/>
        </w:rPr>
      </w:pPr>
      <w:r>
        <w:rPr>
          <w:bCs/>
          <w:sz w:val="28"/>
          <w:szCs w:val="28"/>
        </w:rPr>
        <w:t xml:space="preserve">1.2 </w:t>
      </w:r>
      <w:r w:rsidRPr="004118B6">
        <w:rPr>
          <w:bCs/>
          <w:sz w:val="28"/>
          <w:szCs w:val="28"/>
        </w:rPr>
        <w:t>Источники формирования имущества предприятия</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r w:rsidRPr="003553EE">
        <w:rPr>
          <w:bCs/>
          <w:sz w:val="28"/>
          <w:szCs w:val="28"/>
        </w:rPr>
        <w:t xml:space="preserve">Кроме хозяйственных средств объектами изучения бухгалтерского учета являются источники их формирования. Они, являясь пассивом предприятия, подразделяются на собственные и заемные. Хозяйственные средства организации по источникам формирования и целевому назначению можно разделить на: </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r>
        <w:rPr>
          <w:bCs/>
          <w:sz w:val="28"/>
          <w:szCs w:val="28"/>
        </w:rPr>
        <w:t xml:space="preserve">- </w:t>
      </w:r>
      <w:r w:rsidRPr="003553EE">
        <w:rPr>
          <w:bCs/>
          <w:sz w:val="28"/>
          <w:szCs w:val="28"/>
        </w:rPr>
        <w:t xml:space="preserve">источники собственных средств (иначе - собственный капитал); </w:t>
      </w:r>
    </w:p>
    <w:p w:rsidR="00946040" w:rsidRDefault="00946040" w:rsidP="008D2545">
      <w:pPr>
        <w:pStyle w:val="a3"/>
        <w:spacing w:before="0" w:beforeAutospacing="0" w:after="0" w:afterAutospacing="0" w:line="360" w:lineRule="auto"/>
        <w:ind w:left="1134" w:right="1134" w:firstLine="709"/>
        <w:contextualSpacing/>
        <w:jc w:val="both"/>
        <w:rPr>
          <w:bCs/>
          <w:sz w:val="28"/>
          <w:szCs w:val="28"/>
        </w:rPr>
      </w:pPr>
      <w:r>
        <w:rPr>
          <w:bCs/>
          <w:sz w:val="28"/>
          <w:szCs w:val="28"/>
        </w:rPr>
        <w:t xml:space="preserve">- </w:t>
      </w:r>
      <w:r w:rsidRPr="003553EE">
        <w:rPr>
          <w:bCs/>
          <w:sz w:val="28"/>
          <w:szCs w:val="28"/>
        </w:rPr>
        <w:t xml:space="preserve">заемные источники средств (иначе - обязательства). </w:t>
      </w:r>
    </w:p>
    <w:p w:rsidR="00946040" w:rsidRDefault="00946040" w:rsidP="008D2545">
      <w:pPr>
        <w:pStyle w:val="a3"/>
        <w:spacing w:before="0" w:beforeAutospacing="0" w:after="0" w:afterAutospacing="0" w:line="360" w:lineRule="auto"/>
        <w:ind w:left="1134" w:right="1134" w:firstLine="709"/>
        <w:contextualSpacing/>
        <w:jc w:val="both"/>
        <w:rPr>
          <w:bCs/>
          <w:sz w:val="28"/>
          <w:szCs w:val="28"/>
        </w:rPr>
      </w:pPr>
      <w:r w:rsidRPr="003553EE">
        <w:rPr>
          <w:bCs/>
          <w:sz w:val="28"/>
          <w:szCs w:val="28"/>
        </w:rPr>
        <w:t xml:space="preserve">Источники собственных средств составляют в денежном выражении материальную базу организации. Собственные источники включают в себя: уставный (складочный), а также резервный и добавочный капиталы; сюда также относятся фонды и другие резервы, нераспределенная прибыль. К источникам собственных средств относится, кроме того, целевое финансирование. </w:t>
      </w:r>
    </w:p>
    <w:p w:rsidR="00946040" w:rsidRDefault="00946040" w:rsidP="008D2545">
      <w:pPr>
        <w:pStyle w:val="a3"/>
        <w:spacing w:before="0" w:beforeAutospacing="0" w:after="0" w:afterAutospacing="0" w:line="360" w:lineRule="auto"/>
        <w:ind w:left="1134" w:right="1134" w:firstLine="709"/>
        <w:contextualSpacing/>
        <w:jc w:val="both"/>
        <w:rPr>
          <w:bCs/>
          <w:sz w:val="28"/>
          <w:szCs w:val="28"/>
        </w:rPr>
      </w:pPr>
      <w:r w:rsidRPr="003553EE">
        <w:rPr>
          <w:bCs/>
          <w:sz w:val="28"/>
          <w:szCs w:val="28"/>
        </w:rPr>
        <w:t xml:space="preserve">1. Уставный (иначе - складочный) капитал организации представляет собой собственный первоначальный капитал организации, которым </w:t>
      </w:r>
      <w:r>
        <w:rPr>
          <w:bCs/>
          <w:sz w:val="28"/>
          <w:szCs w:val="28"/>
        </w:rPr>
        <w:t>наделяется организация в момент</w:t>
      </w:r>
      <w:r w:rsidRPr="003553EE">
        <w:rPr>
          <w:bCs/>
          <w:sz w:val="28"/>
          <w:szCs w:val="28"/>
        </w:rPr>
        <w:t>,</w:t>
      </w:r>
      <w:r>
        <w:rPr>
          <w:bCs/>
          <w:sz w:val="28"/>
          <w:szCs w:val="28"/>
        </w:rPr>
        <w:t xml:space="preserve"> </w:t>
      </w:r>
      <w:r w:rsidRPr="003553EE">
        <w:rPr>
          <w:bCs/>
          <w:sz w:val="28"/>
          <w:szCs w:val="28"/>
        </w:rPr>
        <w:t xml:space="preserve">ее создания (регистрации) за счет полученных от учредителей средств в виде их вкладов (взносов в денежном выражении) в соответствии с учредительными документами. Иначе - стоимость основных и оборотных средств, внесенных учредителями в счет своего вклада в момент образования предприятия. </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r w:rsidRPr="003553EE">
        <w:rPr>
          <w:bCs/>
          <w:sz w:val="28"/>
          <w:szCs w:val="28"/>
        </w:rPr>
        <w:t xml:space="preserve">При этом уставный капитал формируется по-разному в зависимости от вида собственности и организационно-правовой формы предприятия и может быть изменен в процессе деятельности организации. Уставный фонд создается за счет паевых взносов, взносов учредителей, проданных акций. Резервный капитал создается посредством отчислений от чистой прибыли в соответствии с действующим законодательством и уставом организации. Так, конкретный размер резервного капитала определяется, например, уставом хозяйственного общества в пределах 15% уставного капитала, в то время как ежегодные отчисления - в размере не менее 5% чистой прибыли за год. </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r w:rsidRPr="003553EE">
        <w:rPr>
          <w:bCs/>
          <w:sz w:val="28"/>
          <w:szCs w:val="28"/>
        </w:rPr>
        <w:t xml:space="preserve">Резервный капитал используется на: </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r>
        <w:rPr>
          <w:bCs/>
          <w:sz w:val="28"/>
          <w:szCs w:val="28"/>
        </w:rPr>
        <w:t xml:space="preserve">- </w:t>
      </w:r>
      <w:r w:rsidRPr="003553EE">
        <w:rPr>
          <w:bCs/>
          <w:sz w:val="28"/>
          <w:szCs w:val="28"/>
        </w:rPr>
        <w:t xml:space="preserve">покрытие непредвиденных (возможных) убытков и потерь организации за отчетный год при отсутствии иных источников покрытия; </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r>
        <w:rPr>
          <w:bCs/>
          <w:sz w:val="28"/>
          <w:szCs w:val="28"/>
        </w:rPr>
        <w:t xml:space="preserve">- </w:t>
      </w:r>
      <w:r w:rsidRPr="003553EE">
        <w:rPr>
          <w:bCs/>
          <w:sz w:val="28"/>
          <w:szCs w:val="28"/>
        </w:rPr>
        <w:t xml:space="preserve">выплату доходов учредителям при недостаточности или отсутствии годовой прибыли для этих целей; </w:t>
      </w:r>
    </w:p>
    <w:p w:rsidR="00946040" w:rsidRDefault="00946040" w:rsidP="008D2545">
      <w:pPr>
        <w:pStyle w:val="a3"/>
        <w:spacing w:before="0" w:beforeAutospacing="0" w:after="0" w:afterAutospacing="0" w:line="360" w:lineRule="auto"/>
        <w:ind w:left="1134" w:right="1134" w:firstLine="709"/>
        <w:contextualSpacing/>
        <w:jc w:val="both"/>
        <w:rPr>
          <w:bCs/>
          <w:sz w:val="28"/>
          <w:szCs w:val="28"/>
        </w:rPr>
      </w:pPr>
      <w:r>
        <w:rPr>
          <w:bCs/>
          <w:sz w:val="28"/>
          <w:szCs w:val="28"/>
        </w:rPr>
        <w:t xml:space="preserve">- </w:t>
      </w:r>
      <w:r w:rsidRPr="003553EE">
        <w:rPr>
          <w:bCs/>
          <w:sz w:val="28"/>
          <w:szCs w:val="28"/>
        </w:rPr>
        <w:t xml:space="preserve">погашение облигаций предприятия и выкуп собственных акций. </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r w:rsidRPr="003553EE">
        <w:rPr>
          <w:bCs/>
          <w:sz w:val="28"/>
          <w:szCs w:val="28"/>
        </w:rPr>
        <w:t xml:space="preserve">Имеющиеся на конец года неиспользованные остатки этого фонда переходят на следующий год. </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r w:rsidRPr="003553EE">
        <w:rPr>
          <w:bCs/>
          <w:sz w:val="28"/>
          <w:szCs w:val="28"/>
        </w:rPr>
        <w:t xml:space="preserve">Добавочный капитал формируется как прирост стоимости внеоборотных активов организации (основных средств, объектов капитального строительства), выявляемый в результате их переоценки. Переоценка проводится в установленном законодательством порядке (например, не чаще одного раза в год). </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r w:rsidRPr="003553EE">
        <w:rPr>
          <w:bCs/>
          <w:sz w:val="28"/>
          <w:szCs w:val="28"/>
        </w:rPr>
        <w:t xml:space="preserve">К добавочному капиталу в акционерных обществах относят также полученную выше номинальной стоимости размещенных акций сумму (эмиссионный доход общества). При этом разница между продажной и номинальной стоимостью акций может быть выручена как при учреждении общества, так и при последующем увеличении уставного капитала. </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r w:rsidRPr="003553EE">
        <w:rPr>
          <w:bCs/>
          <w:sz w:val="28"/>
          <w:szCs w:val="28"/>
        </w:rPr>
        <w:t xml:space="preserve">2. Прибыль представляет собой прибыль отчетного года и прошлых лет - капитал, остающийся в распоряжении предприятия после уплаты налогов и сборов, пеней, штрафов, неустоек. Это внутренний источник финансирования долговременного характера, состоящий в суммировании невыплаченной учредителям в форме дивидендов прибыли. При этом нераспределенная прибыль отчетного года и прибыль прошлых лет в учете обособленно не отражается теперь. Организации должны следить за состоянием и движением средств нераспределенной прибыли. Для этого в разрезе счета по учету нераспределенной прибыли могут быть открыты отдельные субсчета (например, "Прибыль, подлежащая распределению", "Нераспределенная прибыль в обращении", "Нераспределенная прибыль использованная"). Нераспределенная прибыль не является источником финансирования каких-либо расходов (сохраняется ее сумма во времени). Таким образом, прибыль по фондам теперь не распределяется; источник, за счет которого образовывались ранее специальные фонды (развития производства; материального поощрения; социального развития; подготовки кадров и др.), отсутствует. </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r w:rsidRPr="003553EE">
        <w:rPr>
          <w:bCs/>
          <w:sz w:val="28"/>
          <w:szCs w:val="28"/>
        </w:rPr>
        <w:t xml:space="preserve">3. Резервы создаются в ходе деятельности организации и используются по целевому назначению. Они могут быть предназначены на: </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r>
        <w:rPr>
          <w:bCs/>
          <w:sz w:val="28"/>
          <w:szCs w:val="28"/>
        </w:rPr>
        <w:t xml:space="preserve">- </w:t>
      </w:r>
      <w:r w:rsidRPr="003553EE">
        <w:rPr>
          <w:bCs/>
          <w:sz w:val="28"/>
          <w:szCs w:val="28"/>
        </w:rPr>
        <w:t xml:space="preserve">предстоящую оплату отпусков; </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r>
        <w:rPr>
          <w:bCs/>
          <w:sz w:val="28"/>
          <w:szCs w:val="28"/>
        </w:rPr>
        <w:t xml:space="preserve">- </w:t>
      </w:r>
      <w:r w:rsidRPr="003553EE">
        <w:rPr>
          <w:bCs/>
          <w:sz w:val="28"/>
          <w:szCs w:val="28"/>
        </w:rPr>
        <w:t xml:space="preserve">ремонт основных средств; </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r>
        <w:rPr>
          <w:bCs/>
          <w:sz w:val="28"/>
          <w:szCs w:val="28"/>
        </w:rPr>
        <w:t xml:space="preserve">- </w:t>
      </w:r>
      <w:r w:rsidRPr="003553EE">
        <w:rPr>
          <w:bCs/>
          <w:sz w:val="28"/>
          <w:szCs w:val="28"/>
        </w:rPr>
        <w:t xml:space="preserve">выплату ежегодных вознаграждений по годовым итогам, за выслугу лет; </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r>
        <w:rPr>
          <w:bCs/>
          <w:sz w:val="28"/>
          <w:szCs w:val="28"/>
        </w:rPr>
        <w:t xml:space="preserve">- </w:t>
      </w:r>
      <w:r w:rsidRPr="003553EE">
        <w:rPr>
          <w:bCs/>
          <w:sz w:val="28"/>
          <w:szCs w:val="28"/>
        </w:rPr>
        <w:t xml:space="preserve">покрытие различных возможных непредвиденных затрат; </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r>
        <w:rPr>
          <w:bCs/>
          <w:sz w:val="28"/>
          <w:szCs w:val="28"/>
        </w:rPr>
        <w:t xml:space="preserve">- </w:t>
      </w:r>
      <w:r w:rsidRPr="003553EE">
        <w:rPr>
          <w:bCs/>
          <w:sz w:val="28"/>
          <w:szCs w:val="28"/>
        </w:rPr>
        <w:t xml:space="preserve">покрытие сомнительных долгов; </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r>
        <w:rPr>
          <w:bCs/>
          <w:sz w:val="28"/>
          <w:szCs w:val="28"/>
        </w:rPr>
        <w:t xml:space="preserve">- </w:t>
      </w:r>
      <w:r w:rsidRPr="003553EE">
        <w:rPr>
          <w:bCs/>
          <w:sz w:val="28"/>
          <w:szCs w:val="28"/>
        </w:rPr>
        <w:t xml:space="preserve">другие предусмотренные законодательством Российской Федерации, нормативными и правовыми актами Министерства финансов РФ цели (например, под снижение стоимости материальных ценностей, под обесценение вложений в ценные бумаги). </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r w:rsidRPr="003553EE">
        <w:rPr>
          <w:bCs/>
          <w:sz w:val="28"/>
          <w:szCs w:val="28"/>
        </w:rPr>
        <w:t>4. Целевое финансирование - это средства, предназначенные для осуществления мероприятий целевого назначения, средства, поступившие от других организаций и лиц, бюджетные средства, поступившие в качестве источников финансирования тех или иных мероприятий и др. Эти средства носят целевой характер и их вправе использовать лишь по назначению.</w:t>
      </w:r>
    </w:p>
    <w:p w:rsidR="00946040" w:rsidRPr="003553EE" w:rsidRDefault="00946040" w:rsidP="008D2545">
      <w:pPr>
        <w:pStyle w:val="a3"/>
        <w:spacing w:before="0" w:beforeAutospacing="0" w:after="0" w:afterAutospacing="0" w:line="360" w:lineRule="auto"/>
        <w:ind w:left="1134" w:right="1134" w:firstLine="709"/>
        <w:contextualSpacing/>
        <w:jc w:val="both"/>
        <w:rPr>
          <w:bCs/>
          <w:sz w:val="28"/>
          <w:szCs w:val="28"/>
        </w:rPr>
      </w:pPr>
    </w:p>
    <w:p w:rsidR="00946040" w:rsidRDefault="00946040" w:rsidP="008D2545">
      <w:pPr>
        <w:pStyle w:val="a3"/>
        <w:spacing w:before="0" w:beforeAutospacing="0" w:after="0" w:afterAutospacing="0" w:line="360" w:lineRule="auto"/>
        <w:ind w:left="1134" w:right="1134" w:firstLine="709"/>
        <w:jc w:val="center"/>
        <w:rPr>
          <w:sz w:val="28"/>
          <w:szCs w:val="28"/>
        </w:rPr>
      </w:pPr>
      <w:r>
        <w:rPr>
          <w:sz w:val="28"/>
          <w:szCs w:val="28"/>
        </w:rPr>
        <w:t xml:space="preserve">2 </w:t>
      </w:r>
      <w:r w:rsidRPr="004118B6">
        <w:rPr>
          <w:sz w:val="28"/>
          <w:szCs w:val="28"/>
        </w:rPr>
        <w:t>Качество продукции как экономическая категория</w:t>
      </w:r>
    </w:p>
    <w:p w:rsidR="00946040" w:rsidRDefault="00946040" w:rsidP="008D2545">
      <w:pPr>
        <w:pStyle w:val="a3"/>
        <w:spacing w:before="0" w:beforeAutospacing="0" w:after="0" w:afterAutospacing="0" w:line="360" w:lineRule="auto"/>
        <w:ind w:left="1134" w:right="1134" w:firstLine="709"/>
        <w:jc w:val="both"/>
        <w:rPr>
          <w:sz w:val="28"/>
          <w:szCs w:val="28"/>
        </w:rPr>
      </w:pPr>
      <w:r w:rsidRPr="005F17B3">
        <w:rPr>
          <w:sz w:val="28"/>
          <w:szCs w:val="28"/>
        </w:rPr>
        <w:t>Качество продукции относится к числу важнейших показателей деятельности предприятия. Повышение качества продукции в значительной мере определяет выживаемость предприятия в условиях рынка, темпы технического прогресса, внедрения инноваций, рост эффективности производства, экономию всех видов ресурсов, используемых на предприятии. В современных условиях конкуренция между предприятиями развертывается главным образом на поле качества выпускаемой продукции.</w:t>
      </w:r>
    </w:p>
    <w:p w:rsidR="00946040" w:rsidRPr="005F17B3" w:rsidRDefault="00946040" w:rsidP="008D2545">
      <w:pPr>
        <w:pStyle w:val="a3"/>
        <w:spacing w:before="0" w:beforeAutospacing="0" w:after="0" w:afterAutospacing="0" w:line="360" w:lineRule="auto"/>
        <w:ind w:left="1134" w:right="1134" w:firstLine="709"/>
        <w:jc w:val="both"/>
        <w:rPr>
          <w:sz w:val="28"/>
          <w:szCs w:val="28"/>
        </w:rPr>
      </w:pPr>
      <w:r w:rsidRPr="005F17B3">
        <w:rPr>
          <w:sz w:val="28"/>
          <w:szCs w:val="28"/>
        </w:rPr>
        <w:t>Понятие качества продукции регламентировано в Российской Федерации государственным стандартом, ГОСТ 15467-79 «Управление качеством продукции. Основные понятия. Термины и определения»: «Качество – совокупность свойств продукции, обусловливающих ее пригодность удовлетворять определенные потребности в</w:t>
      </w:r>
      <w:r>
        <w:rPr>
          <w:sz w:val="28"/>
          <w:szCs w:val="28"/>
        </w:rPr>
        <w:t xml:space="preserve"> соответствии с ее назначением»</w:t>
      </w:r>
      <w:r w:rsidRPr="005F17B3">
        <w:rPr>
          <w:sz w:val="28"/>
          <w:szCs w:val="28"/>
        </w:rPr>
        <w:t>.</w:t>
      </w:r>
    </w:p>
    <w:p w:rsidR="00946040" w:rsidRPr="005F17B3" w:rsidRDefault="00946040" w:rsidP="008D2545">
      <w:pPr>
        <w:pStyle w:val="a3"/>
        <w:spacing w:before="0" w:beforeAutospacing="0" w:after="0" w:afterAutospacing="0" w:line="360" w:lineRule="auto"/>
        <w:ind w:left="1134" w:right="1134" w:firstLine="709"/>
        <w:jc w:val="both"/>
        <w:rPr>
          <w:sz w:val="28"/>
          <w:szCs w:val="28"/>
        </w:rPr>
      </w:pPr>
      <w:r w:rsidRPr="005F17B3">
        <w:rPr>
          <w:sz w:val="28"/>
          <w:szCs w:val="28"/>
        </w:rPr>
        <w:t>Покупатель считает качественной ту продукцию, которая отвечает условиям потребления независимо от того, какие специфические потребности ей предназначалось удовлетворять.</w:t>
      </w:r>
    </w:p>
    <w:p w:rsidR="00946040" w:rsidRPr="005F17B3" w:rsidRDefault="00946040" w:rsidP="008D2545">
      <w:pPr>
        <w:pStyle w:val="a3"/>
        <w:spacing w:before="0" w:beforeAutospacing="0" w:after="0" w:afterAutospacing="0" w:line="360" w:lineRule="auto"/>
        <w:ind w:left="1134" w:right="1134" w:firstLine="709"/>
        <w:jc w:val="both"/>
        <w:rPr>
          <w:sz w:val="28"/>
          <w:szCs w:val="28"/>
        </w:rPr>
      </w:pPr>
      <w:r w:rsidRPr="005F17B3">
        <w:rPr>
          <w:sz w:val="28"/>
          <w:szCs w:val="28"/>
        </w:rPr>
        <w:t>Действительно, совокупность свойств продукции может быть той же (т. е. качество не изменилось), но для потребителя эта продукция может быть неприемлемой.</w:t>
      </w:r>
    </w:p>
    <w:p w:rsidR="00946040" w:rsidRPr="005F17B3" w:rsidRDefault="00946040" w:rsidP="008D2545">
      <w:pPr>
        <w:pStyle w:val="a3"/>
        <w:spacing w:before="0" w:beforeAutospacing="0" w:after="0" w:afterAutospacing="0" w:line="360" w:lineRule="auto"/>
        <w:ind w:left="1134" w:right="1134" w:firstLine="709"/>
        <w:jc w:val="both"/>
        <w:rPr>
          <w:sz w:val="28"/>
          <w:szCs w:val="28"/>
        </w:rPr>
      </w:pPr>
      <w:r w:rsidRPr="005F17B3">
        <w:rPr>
          <w:sz w:val="28"/>
          <w:szCs w:val="28"/>
        </w:rPr>
        <w:t>Совокупность свойств не может быть плохой или хорошей вообще. Качество может быть только относительным. Если необходимо дать оценку качества продукции, то надо сравнить данный набор свойств (совокупность свойств) с каким-то эталоном. Эталоном могут быть лучшие отечественные или международные образцы, требования, закрепленные в стандартах или технических условиях. При этом применяется термин «уровень качества» (в зарубежной литературе – «относительное качество», «мера качества»).</w:t>
      </w:r>
    </w:p>
    <w:p w:rsidR="00946040" w:rsidRPr="005F17B3" w:rsidRDefault="00946040" w:rsidP="008D2545">
      <w:pPr>
        <w:pStyle w:val="a3"/>
        <w:spacing w:before="0" w:beforeAutospacing="0" w:after="0" w:afterAutospacing="0" w:line="360" w:lineRule="auto"/>
        <w:ind w:left="1134" w:right="1134" w:firstLine="709"/>
        <w:jc w:val="both"/>
        <w:rPr>
          <w:sz w:val="28"/>
          <w:szCs w:val="28"/>
        </w:rPr>
      </w:pPr>
      <w:r w:rsidRPr="005F17B3">
        <w:rPr>
          <w:sz w:val="28"/>
          <w:szCs w:val="28"/>
        </w:rPr>
        <w:t>Но любой документ или эталон узаконивает определенный набор свойств и характеристик лишь на какой-то период времени, а потребности непрерывно меняются, поэтому предприятие, изготовляя продукцию даже в точном соответствии с нормативно-технической документацией, рискует выпускать ее некачественной, не устраивающей потребителя.</w:t>
      </w:r>
    </w:p>
    <w:p w:rsidR="00946040" w:rsidRDefault="00946040" w:rsidP="008D2545">
      <w:pPr>
        <w:pStyle w:val="a3"/>
        <w:spacing w:before="0" w:beforeAutospacing="0" w:after="0" w:afterAutospacing="0" w:line="360" w:lineRule="auto"/>
        <w:ind w:left="1134" w:right="1134" w:firstLine="709"/>
        <w:jc w:val="both"/>
        <w:rPr>
          <w:sz w:val="28"/>
          <w:szCs w:val="28"/>
        </w:rPr>
      </w:pPr>
      <w:r w:rsidRPr="005F17B3">
        <w:rPr>
          <w:sz w:val="28"/>
          <w:szCs w:val="28"/>
        </w:rPr>
        <w:t>Таким образом, основное место в оценке качества продукции или услуг отводится потребителю, а стандарты, законы и правила (в том числе и международные) лишь закрепляют и регламентируют прогрессивный опыт, накопленный в области качества.</w:t>
      </w:r>
    </w:p>
    <w:p w:rsidR="00946040" w:rsidRDefault="00946040" w:rsidP="008D2545">
      <w:pPr>
        <w:pStyle w:val="a3"/>
        <w:spacing w:before="0" w:beforeAutospacing="0" w:after="0" w:afterAutospacing="0" w:line="360" w:lineRule="auto"/>
        <w:ind w:left="1134" w:right="1134" w:firstLine="709"/>
        <w:jc w:val="both"/>
        <w:rPr>
          <w:sz w:val="28"/>
          <w:szCs w:val="28"/>
        </w:rPr>
      </w:pPr>
      <w:r w:rsidRPr="005F17B3">
        <w:rPr>
          <w:sz w:val="28"/>
          <w:szCs w:val="28"/>
        </w:rPr>
        <w:t>Следовательно, качество как экономическая категория – это общественная оценка, характеризующая степень удовлетворения потребностей в конкретных условиях потребления той совокупности свойств, которые явно выражены или потенциально заложены в товаре.</w:t>
      </w:r>
    </w:p>
    <w:p w:rsidR="00946040" w:rsidRPr="0016335D" w:rsidRDefault="00946040" w:rsidP="008D2545">
      <w:pPr>
        <w:pStyle w:val="a3"/>
        <w:spacing w:before="0" w:beforeAutospacing="0" w:after="0" w:afterAutospacing="0" w:line="360" w:lineRule="auto"/>
        <w:ind w:left="1134" w:right="1134" w:firstLine="709"/>
        <w:jc w:val="both"/>
        <w:rPr>
          <w:b/>
          <w:sz w:val="28"/>
          <w:szCs w:val="28"/>
        </w:rPr>
      </w:pPr>
    </w:p>
    <w:p w:rsidR="00946040" w:rsidRPr="00E751D1" w:rsidRDefault="00946040" w:rsidP="008D2545">
      <w:pPr>
        <w:pStyle w:val="a3"/>
        <w:spacing w:before="0" w:beforeAutospacing="0" w:after="0" w:afterAutospacing="0" w:line="360" w:lineRule="auto"/>
        <w:ind w:left="1134" w:right="1134" w:firstLine="709"/>
        <w:jc w:val="center"/>
        <w:rPr>
          <w:sz w:val="28"/>
          <w:szCs w:val="28"/>
        </w:rPr>
      </w:pPr>
      <w:r w:rsidRPr="00F21CDD">
        <w:rPr>
          <w:sz w:val="28"/>
          <w:szCs w:val="28"/>
        </w:rPr>
        <w:t>2.1 Взаимосвязь понятий качества и</w:t>
      </w:r>
      <w:r>
        <w:rPr>
          <w:sz w:val="28"/>
          <w:szCs w:val="28"/>
        </w:rPr>
        <w:t xml:space="preserve"> конкурентоспособности продукции</w:t>
      </w:r>
    </w:p>
    <w:p w:rsidR="00946040" w:rsidRDefault="00946040" w:rsidP="008D2545">
      <w:pPr>
        <w:pStyle w:val="a3"/>
        <w:spacing w:before="0" w:beforeAutospacing="0" w:after="0" w:afterAutospacing="0" w:line="360" w:lineRule="auto"/>
        <w:ind w:left="1134" w:right="1134" w:firstLine="709"/>
        <w:jc w:val="both"/>
        <w:rPr>
          <w:sz w:val="28"/>
          <w:szCs w:val="28"/>
        </w:rPr>
      </w:pPr>
    </w:p>
    <w:p w:rsidR="00946040" w:rsidRDefault="00946040" w:rsidP="008D2545">
      <w:pPr>
        <w:autoSpaceDE w:val="0"/>
        <w:autoSpaceDN w:val="0"/>
        <w:adjustRightInd w:val="0"/>
        <w:spacing w:after="0" w:line="360" w:lineRule="auto"/>
        <w:ind w:left="1134" w:right="1134" w:firstLine="709"/>
        <w:jc w:val="both"/>
        <w:rPr>
          <w:rFonts w:ascii="Times New Roman" w:hAnsi="Times New Roman"/>
          <w:color w:val="000000"/>
          <w:sz w:val="28"/>
          <w:szCs w:val="28"/>
        </w:rPr>
      </w:pPr>
      <w:r w:rsidRPr="00486ECC">
        <w:rPr>
          <w:rFonts w:ascii="Times New Roman" w:hAnsi="Times New Roman"/>
          <w:iCs/>
          <w:color w:val="000000"/>
          <w:sz w:val="28"/>
          <w:szCs w:val="28"/>
        </w:rPr>
        <w:t>Конкурентоспособность и качество</w:t>
      </w:r>
      <w:r w:rsidRPr="00E751D1">
        <w:rPr>
          <w:rFonts w:ascii="Times New Roman" w:hAnsi="Times New Roman"/>
          <w:i/>
          <w:iCs/>
          <w:color w:val="000000"/>
          <w:sz w:val="28"/>
          <w:szCs w:val="28"/>
        </w:rPr>
        <w:t xml:space="preserve"> </w:t>
      </w:r>
      <w:r w:rsidRPr="00E751D1">
        <w:rPr>
          <w:rFonts w:ascii="Times New Roman" w:hAnsi="Times New Roman"/>
          <w:color w:val="000000"/>
          <w:sz w:val="28"/>
          <w:szCs w:val="28"/>
        </w:rPr>
        <w:t>– концентрированное</w:t>
      </w:r>
      <w:r>
        <w:rPr>
          <w:rFonts w:ascii="Times New Roman" w:hAnsi="Times New Roman"/>
          <w:color w:val="000000"/>
          <w:sz w:val="28"/>
          <w:szCs w:val="28"/>
        </w:rPr>
        <w:t xml:space="preserve"> </w:t>
      </w:r>
      <w:r w:rsidRPr="00E751D1">
        <w:rPr>
          <w:rFonts w:ascii="Times New Roman" w:hAnsi="Times New Roman"/>
          <w:color w:val="000000"/>
          <w:sz w:val="28"/>
          <w:szCs w:val="28"/>
        </w:rPr>
        <w:t>выражение всей совокупности возможностей страны, любого</w:t>
      </w:r>
      <w:r>
        <w:rPr>
          <w:rFonts w:ascii="Times New Roman" w:hAnsi="Times New Roman"/>
          <w:color w:val="000000"/>
          <w:sz w:val="28"/>
          <w:szCs w:val="28"/>
        </w:rPr>
        <w:t xml:space="preserve"> </w:t>
      </w:r>
      <w:r w:rsidRPr="00E751D1">
        <w:rPr>
          <w:rFonts w:ascii="Times New Roman" w:hAnsi="Times New Roman"/>
          <w:color w:val="000000"/>
          <w:sz w:val="28"/>
          <w:szCs w:val="28"/>
        </w:rPr>
        <w:t>производителя создавать, выпускать и сбывать свою продукцию (товары,</w:t>
      </w:r>
      <w:r>
        <w:rPr>
          <w:rFonts w:ascii="Times New Roman" w:hAnsi="Times New Roman"/>
          <w:color w:val="000000"/>
          <w:sz w:val="28"/>
          <w:szCs w:val="28"/>
        </w:rPr>
        <w:t xml:space="preserve"> </w:t>
      </w:r>
      <w:r w:rsidRPr="00E751D1">
        <w:rPr>
          <w:rFonts w:ascii="Times New Roman" w:hAnsi="Times New Roman"/>
          <w:color w:val="000000"/>
          <w:sz w:val="28"/>
          <w:szCs w:val="28"/>
        </w:rPr>
        <w:t xml:space="preserve">работу, услуги). При </w:t>
      </w:r>
      <w:r>
        <w:rPr>
          <w:rFonts w:ascii="Times New Roman" w:hAnsi="Times New Roman"/>
          <w:color w:val="000000"/>
          <w:sz w:val="28"/>
          <w:szCs w:val="28"/>
        </w:rPr>
        <w:t xml:space="preserve">это </w:t>
      </w:r>
      <w:r w:rsidRPr="00E751D1">
        <w:rPr>
          <w:rFonts w:ascii="Times New Roman" w:hAnsi="Times New Roman"/>
          <w:color w:val="000000"/>
          <w:sz w:val="28"/>
          <w:szCs w:val="28"/>
        </w:rPr>
        <w:t>параметры качества в значительной степени</w:t>
      </w:r>
      <w:r>
        <w:rPr>
          <w:rFonts w:ascii="Times New Roman" w:hAnsi="Times New Roman"/>
          <w:color w:val="000000"/>
          <w:sz w:val="28"/>
          <w:szCs w:val="28"/>
        </w:rPr>
        <w:t xml:space="preserve"> </w:t>
      </w:r>
      <w:r w:rsidRPr="00E751D1">
        <w:rPr>
          <w:rFonts w:ascii="Times New Roman" w:hAnsi="Times New Roman"/>
          <w:color w:val="000000"/>
          <w:sz w:val="28"/>
          <w:szCs w:val="28"/>
        </w:rPr>
        <w:t>определяются, исходя из интересов производителя, а параметры</w:t>
      </w:r>
      <w:r>
        <w:rPr>
          <w:rFonts w:ascii="Times New Roman" w:hAnsi="Times New Roman"/>
          <w:color w:val="000000"/>
          <w:sz w:val="28"/>
          <w:szCs w:val="28"/>
        </w:rPr>
        <w:t xml:space="preserve"> </w:t>
      </w:r>
      <w:r w:rsidRPr="00E751D1">
        <w:rPr>
          <w:rFonts w:ascii="Times New Roman" w:hAnsi="Times New Roman"/>
          <w:color w:val="000000"/>
          <w:sz w:val="28"/>
          <w:szCs w:val="28"/>
        </w:rPr>
        <w:t xml:space="preserve">конкурентоспособности – прежде всего из интересов потребителя. </w:t>
      </w:r>
    </w:p>
    <w:p w:rsidR="00946040" w:rsidRPr="00486ECC" w:rsidRDefault="00946040" w:rsidP="008D2545">
      <w:pPr>
        <w:autoSpaceDE w:val="0"/>
        <w:autoSpaceDN w:val="0"/>
        <w:adjustRightInd w:val="0"/>
        <w:spacing w:after="0" w:line="360" w:lineRule="auto"/>
        <w:ind w:left="1134" w:right="1134" w:firstLine="709"/>
        <w:jc w:val="both"/>
        <w:rPr>
          <w:rFonts w:ascii="Times New Roman" w:hAnsi="Times New Roman"/>
          <w:color w:val="000000"/>
          <w:sz w:val="28"/>
          <w:szCs w:val="28"/>
        </w:rPr>
      </w:pPr>
      <w:r w:rsidRPr="00486ECC">
        <w:rPr>
          <w:rFonts w:ascii="Times New Roman" w:hAnsi="Times New Roman"/>
          <w:sz w:val="28"/>
          <w:szCs w:val="28"/>
        </w:rPr>
        <w:t xml:space="preserve">Следует иметь ввиду, что конкурентоспособность продукции определяется теми </w:t>
      </w:r>
      <w:r>
        <w:rPr>
          <w:rFonts w:ascii="Times New Roman" w:hAnsi="Times New Roman"/>
          <w:sz w:val="28"/>
          <w:szCs w:val="28"/>
        </w:rPr>
        <w:t>ее свойствами</w:t>
      </w:r>
      <w:r w:rsidRPr="00486ECC">
        <w:rPr>
          <w:rFonts w:ascii="Times New Roman" w:hAnsi="Times New Roman"/>
          <w:sz w:val="28"/>
          <w:szCs w:val="28"/>
        </w:rPr>
        <w:t xml:space="preserve">, которые представляют интерес для покупателя (свежесть, вкус и др.) Все другие параметры продукции, выходящие за счет границы, не рассматриваются. </w:t>
      </w:r>
    </w:p>
    <w:p w:rsidR="00946040" w:rsidRPr="00AB7175" w:rsidRDefault="00946040" w:rsidP="008D2545">
      <w:pPr>
        <w:pStyle w:val="a3"/>
        <w:spacing w:before="0" w:beforeAutospacing="0" w:after="0" w:afterAutospacing="0" w:line="360" w:lineRule="auto"/>
        <w:ind w:left="1134" w:right="1134" w:firstLine="709"/>
        <w:jc w:val="both"/>
        <w:rPr>
          <w:sz w:val="28"/>
          <w:szCs w:val="28"/>
        </w:rPr>
      </w:pPr>
      <w:r w:rsidRPr="00AB7175">
        <w:rPr>
          <w:sz w:val="28"/>
          <w:szCs w:val="28"/>
        </w:rPr>
        <w:t>Изучение конкуренции должно проводиться систематически и непрерывно. Это даст возможность уловить момент, когда она начнет снижать</w:t>
      </w:r>
      <w:r>
        <w:rPr>
          <w:sz w:val="28"/>
          <w:szCs w:val="28"/>
        </w:rPr>
        <w:t>ся и вовремя принять меры для  сокращения производства</w:t>
      </w:r>
      <w:r w:rsidRPr="00AB7175">
        <w:rPr>
          <w:sz w:val="28"/>
          <w:szCs w:val="28"/>
        </w:rPr>
        <w:t xml:space="preserve"> </w:t>
      </w:r>
      <w:r>
        <w:rPr>
          <w:sz w:val="28"/>
          <w:szCs w:val="28"/>
        </w:rPr>
        <w:t xml:space="preserve"> продукции </w:t>
      </w:r>
      <w:r w:rsidRPr="00AB7175">
        <w:rPr>
          <w:sz w:val="28"/>
          <w:szCs w:val="28"/>
        </w:rPr>
        <w:t>и при повышении кон</w:t>
      </w:r>
      <w:r>
        <w:rPr>
          <w:sz w:val="28"/>
          <w:szCs w:val="28"/>
        </w:rPr>
        <w:t>курентоспособности увеличить</w:t>
      </w:r>
      <w:r w:rsidRPr="00AB7175">
        <w:rPr>
          <w:sz w:val="28"/>
          <w:szCs w:val="28"/>
        </w:rPr>
        <w:t xml:space="preserve"> производство. </w:t>
      </w:r>
    </w:p>
    <w:p w:rsidR="00946040" w:rsidRPr="00AB7175" w:rsidRDefault="00946040" w:rsidP="008D2545">
      <w:pPr>
        <w:pStyle w:val="a3"/>
        <w:spacing w:before="0" w:beforeAutospacing="0" w:after="0" w:afterAutospacing="0" w:line="360" w:lineRule="auto"/>
        <w:ind w:left="1134" w:right="1134" w:firstLine="709"/>
        <w:jc w:val="both"/>
        <w:rPr>
          <w:sz w:val="28"/>
          <w:szCs w:val="28"/>
        </w:rPr>
      </w:pPr>
      <w:r w:rsidRPr="00AB7175">
        <w:rPr>
          <w:sz w:val="28"/>
          <w:szCs w:val="28"/>
        </w:rPr>
        <w:t xml:space="preserve">За счет улучшения качества продукции решаются следующие задачи: </w:t>
      </w:r>
    </w:p>
    <w:p w:rsidR="00946040" w:rsidRPr="00AB7175" w:rsidRDefault="00946040" w:rsidP="008D2545">
      <w:pPr>
        <w:pStyle w:val="a3"/>
        <w:spacing w:before="0" w:beforeAutospacing="0" w:after="0" w:afterAutospacing="0" w:line="360" w:lineRule="auto"/>
        <w:ind w:left="1134" w:right="1134" w:firstLine="709"/>
        <w:jc w:val="both"/>
        <w:rPr>
          <w:sz w:val="28"/>
          <w:szCs w:val="28"/>
        </w:rPr>
      </w:pPr>
      <w:r>
        <w:rPr>
          <w:sz w:val="28"/>
          <w:szCs w:val="28"/>
        </w:rPr>
        <w:t>- п</w:t>
      </w:r>
      <w:r w:rsidRPr="00AB7175">
        <w:rPr>
          <w:sz w:val="28"/>
          <w:szCs w:val="28"/>
        </w:rPr>
        <w:t xml:space="preserve">овышение производительности труда; </w:t>
      </w:r>
    </w:p>
    <w:p w:rsidR="00946040" w:rsidRPr="00AB7175" w:rsidRDefault="00946040" w:rsidP="008D2545">
      <w:pPr>
        <w:pStyle w:val="a3"/>
        <w:spacing w:before="0" w:beforeAutospacing="0" w:after="0" w:afterAutospacing="0" w:line="360" w:lineRule="auto"/>
        <w:ind w:left="1134" w:right="1134" w:firstLine="709"/>
        <w:jc w:val="both"/>
        <w:rPr>
          <w:sz w:val="28"/>
          <w:szCs w:val="28"/>
        </w:rPr>
      </w:pPr>
      <w:r>
        <w:rPr>
          <w:sz w:val="28"/>
          <w:szCs w:val="28"/>
        </w:rPr>
        <w:t>- о</w:t>
      </w:r>
      <w:r w:rsidRPr="00AB7175">
        <w:rPr>
          <w:sz w:val="28"/>
          <w:szCs w:val="28"/>
        </w:rPr>
        <w:t xml:space="preserve">беспечение экономической эффективности производства за счет увеличения цен на качественную продукцию; </w:t>
      </w:r>
    </w:p>
    <w:p w:rsidR="00946040" w:rsidRPr="00AB7175" w:rsidRDefault="00946040" w:rsidP="008D2545">
      <w:pPr>
        <w:pStyle w:val="a3"/>
        <w:spacing w:before="0" w:beforeAutospacing="0" w:after="0" w:afterAutospacing="0" w:line="360" w:lineRule="auto"/>
        <w:ind w:left="1134" w:right="1134" w:firstLine="709"/>
        <w:jc w:val="both"/>
        <w:rPr>
          <w:sz w:val="28"/>
          <w:szCs w:val="28"/>
        </w:rPr>
      </w:pPr>
      <w:r>
        <w:rPr>
          <w:sz w:val="28"/>
          <w:szCs w:val="28"/>
        </w:rPr>
        <w:t>- г</w:t>
      </w:r>
      <w:r w:rsidRPr="00AB7175">
        <w:rPr>
          <w:sz w:val="28"/>
          <w:szCs w:val="28"/>
        </w:rPr>
        <w:t xml:space="preserve">арантированный сбыт за счет высоких потребительских свойств; </w:t>
      </w:r>
    </w:p>
    <w:p w:rsidR="00946040" w:rsidRPr="00AB7175" w:rsidRDefault="00946040" w:rsidP="008D2545">
      <w:pPr>
        <w:pStyle w:val="a3"/>
        <w:spacing w:before="0" w:beforeAutospacing="0" w:after="0" w:afterAutospacing="0" w:line="360" w:lineRule="auto"/>
        <w:ind w:left="1134" w:right="1134" w:firstLine="709"/>
        <w:jc w:val="both"/>
        <w:rPr>
          <w:sz w:val="28"/>
          <w:szCs w:val="28"/>
        </w:rPr>
      </w:pPr>
      <w:r>
        <w:rPr>
          <w:sz w:val="28"/>
          <w:szCs w:val="28"/>
        </w:rPr>
        <w:t>- п</w:t>
      </w:r>
      <w:r w:rsidRPr="00AB7175">
        <w:rPr>
          <w:sz w:val="28"/>
          <w:szCs w:val="28"/>
        </w:rPr>
        <w:t xml:space="preserve">овышение экспортных возможностей; </w:t>
      </w:r>
    </w:p>
    <w:p w:rsidR="00946040" w:rsidRPr="00AB7175" w:rsidRDefault="00946040" w:rsidP="008D2545">
      <w:pPr>
        <w:pStyle w:val="a3"/>
        <w:spacing w:before="0" w:beforeAutospacing="0" w:after="0" w:afterAutospacing="0" w:line="360" w:lineRule="auto"/>
        <w:ind w:left="1134" w:right="1134" w:firstLine="709"/>
        <w:jc w:val="both"/>
        <w:rPr>
          <w:sz w:val="28"/>
          <w:szCs w:val="28"/>
        </w:rPr>
      </w:pPr>
      <w:r>
        <w:rPr>
          <w:sz w:val="28"/>
          <w:szCs w:val="28"/>
        </w:rPr>
        <w:t>- б</w:t>
      </w:r>
      <w:r w:rsidRPr="00AB7175">
        <w:rPr>
          <w:sz w:val="28"/>
          <w:szCs w:val="28"/>
        </w:rPr>
        <w:t xml:space="preserve">олее выгодная реализация продукции; </w:t>
      </w:r>
    </w:p>
    <w:p w:rsidR="00946040" w:rsidRPr="00AB7175" w:rsidRDefault="00946040" w:rsidP="008D2545">
      <w:pPr>
        <w:pStyle w:val="a3"/>
        <w:spacing w:before="0" w:beforeAutospacing="0" w:after="0" w:afterAutospacing="0" w:line="360" w:lineRule="auto"/>
        <w:ind w:left="1134" w:right="1134" w:firstLine="709"/>
        <w:jc w:val="both"/>
        <w:rPr>
          <w:sz w:val="28"/>
          <w:szCs w:val="28"/>
        </w:rPr>
      </w:pPr>
      <w:r>
        <w:rPr>
          <w:sz w:val="28"/>
          <w:szCs w:val="28"/>
        </w:rPr>
        <w:t>- о</w:t>
      </w:r>
      <w:r w:rsidRPr="00AB7175">
        <w:rPr>
          <w:sz w:val="28"/>
          <w:szCs w:val="28"/>
        </w:rPr>
        <w:t xml:space="preserve">беспечение продукцией, безопасной для здоровья людей. </w:t>
      </w:r>
    </w:p>
    <w:p w:rsidR="00946040" w:rsidRPr="00AB7175" w:rsidRDefault="00946040" w:rsidP="008D2545">
      <w:pPr>
        <w:pStyle w:val="a3"/>
        <w:spacing w:before="0" w:beforeAutospacing="0" w:after="0" w:afterAutospacing="0" w:line="360" w:lineRule="auto"/>
        <w:ind w:left="1134" w:right="1134" w:firstLine="709"/>
        <w:jc w:val="both"/>
        <w:rPr>
          <w:sz w:val="28"/>
          <w:szCs w:val="28"/>
        </w:rPr>
      </w:pPr>
      <w:r w:rsidRPr="00AB7175">
        <w:rPr>
          <w:sz w:val="28"/>
          <w:szCs w:val="28"/>
        </w:rPr>
        <w:t xml:space="preserve">При проведении комплексного исследования рынка и оценки собственных возможностей, важное место занимает анализ конкурентоспособности своей и конкурирующей продукции. </w:t>
      </w:r>
    </w:p>
    <w:p w:rsidR="00946040" w:rsidRPr="00AB7175" w:rsidRDefault="00946040" w:rsidP="008D2545">
      <w:pPr>
        <w:pStyle w:val="a3"/>
        <w:spacing w:before="0" w:beforeAutospacing="0" w:after="0" w:afterAutospacing="0" w:line="360" w:lineRule="auto"/>
        <w:ind w:left="1134" w:right="1134" w:firstLine="709"/>
        <w:jc w:val="both"/>
        <w:rPr>
          <w:sz w:val="28"/>
          <w:szCs w:val="28"/>
        </w:rPr>
      </w:pPr>
      <w:r w:rsidRPr="00AB7175">
        <w:rPr>
          <w:sz w:val="28"/>
          <w:szCs w:val="28"/>
        </w:rPr>
        <w:t xml:space="preserve">Перед тем, как предлагать свою продукцию на рынке продавец должен знать, по каким факторам качества его продукция отстает, или опережает своих конкурентов, на какие из них делать упор, чтобы найти своего потребителя. </w:t>
      </w:r>
    </w:p>
    <w:p w:rsidR="00946040" w:rsidRDefault="00946040" w:rsidP="008D2545">
      <w:pPr>
        <w:pStyle w:val="a3"/>
        <w:spacing w:before="0" w:beforeAutospacing="0" w:after="0" w:afterAutospacing="0" w:line="360" w:lineRule="auto"/>
        <w:ind w:left="1134" w:right="1134" w:firstLine="709"/>
        <w:jc w:val="both"/>
        <w:rPr>
          <w:sz w:val="28"/>
          <w:szCs w:val="28"/>
        </w:rPr>
      </w:pPr>
      <w:r w:rsidRPr="00AB7175">
        <w:rPr>
          <w:sz w:val="28"/>
          <w:szCs w:val="28"/>
        </w:rPr>
        <w:t xml:space="preserve">В условиях рыночной экономики самой трудной задачей является не производство, а сбыт продукции. Для обеспечения устойчивых темпов расширенного воспроизводства на предприятии необходимо постоянное совершенствование производства, направленного на расширение выпуска </w:t>
      </w:r>
      <w:r w:rsidRPr="00245ED9">
        <w:rPr>
          <w:sz w:val="28"/>
          <w:szCs w:val="28"/>
        </w:rPr>
        <w:t>продуктов</w:t>
      </w:r>
      <w:r>
        <w:rPr>
          <w:sz w:val="28"/>
          <w:szCs w:val="28"/>
        </w:rPr>
        <w:t xml:space="preserve"> ил</w:t>
      </w:r>
      <w:r w:rsidRPr="00AB7175">
        <w:rPr>
          <w:sz w:val="28"/>
          <w:szCs w:val="28"/>
        </w:rPr>
        <w:t xml:space="preserve">и изделии  более высокого качества и обеспечение систематического обновления ассортимента продукции. Качество продукции является основным критерием формирования цены ее реализации. Повышение качества продукции равнозначно сбережению труда и материальных ресурсов. Чем полнее данный вид продукции удовлетворяет производство ими потребление, тем меньше потребность в ней. Появляются возможности экономии труда и материальных ресурсов и снижения на этой основе издержек производства и сбыта продукции. Кроме всего сказанного, качество продукции непосредственно влияет на спрос, и являются важнейшим фактором конкурентоспособности товара. </w:t>
      </w:r>
    </w:p>
    <w:p w:rsidR="00946040" w:rsidRDefault="00946040" w:rsidP="008D2545">
      <w:pPr>
        <w:pStyle w:val="a3"/>
        <w:spacing w:before="0" w:beforeAutospacing="0" w:after="0" w:afterAutospacing="0" w:line="360" w:lineRule="auto"/>
        <w:ind w:left="1134" w:right="1134" w:firstLine="709"/>
        <w:jc w:val="both"/>
        <w:rPr>
          <w:sz w:val="28"/>
          <w:szCs w:val="28"/>
        </w:rPr>
      </w:pPr>
      <w:r w:rsidRPr="00AB7175">
        <w:rPr>
          <w:sz w:val="28"/>
          <w:szCs w:val="28"/>
        </w:rPr>
        <w:t>Основным критерием оценки качества продукции должна быть ориентация на интересы конкретного покупателя, на учет степени удовлетворения его потребностей, которые чаще всего выражаются в виде появления у него дополнительного дохода или новой услуги от использования продукции или услуги более высокого качества. Смысл ориентации на конкретного покупателя состоит в том, что продавец не располагает свои усилия, а концентрирует их на наиболее перс</w:t>
      </w:r>
      <w:r>
        <w:rPr>
          <w:sz w:val="28"/>
          <w:szCs w:val="28"/>
        </w:rPr>
        <w:t xml:space="preserve">пективной для его товара группе </w:t>
      </w:r>
      <w:r w:rsidRPr="00AB7175">
        <w:rPr>
          <w:sz w:val="28"/>
          <w:szCs w:val="28"/>
        </w:rPr>
        <w:t xml:space="preserve">покупателей. Жесткая ориентация поставщика на конкретного покупателя позволяет им заранее определять параметры качества  продукции, что создает условия для более полного использования их потенциала повышения конкурентоспособности промежуточной и конечной продукции. </w:t>
      </w:r>
    </w:p>
    <w:p w:rsidR="00946040" w:rsidRDefault="00946040" w:rsidP="008D2545">
      <w:pPr>
        <w:pStyle w:val="a3"/>
        <w:spacing w:before="0" w:beforeAutospacing="0" w:after="0" w:afterAutospacing="0" w:line="360" w:lineRule="auto"/>
        <w:ind w:left="1134" w:right="1134" w:firstLine="709"/>
        <w:jc w:val="both"/>
        <w:rPr>
          <w:sz w:val="28"/>
          <w:szCs w:val="28"/>
        </w:rPr>
      </w:pPr>
      <w:r w:rsidRPr="00AB7175">
        <w:rPr>
          <w:sz w:val="28"/>
          <w:szCs w:val="28"/>
        </w:rPr>
        <w:t xml:space="preserve">Выход на рынок всегда есть вступление в конкурентоспособную борьбу. В условиях высокой насыщенности товарных рынков каждый продавец вынужден вести постоянную борьбу за рынки сбыта. Наиболее распространенной формой адаптации продукции к требованиям рынка является стандартизация и модификация товара. Стандартизация обеспечивает массовое серийное производство. Модернизация позволяет улавливать изменения в спросе и покупательской способности населения. </w:t>
      </w:r>
    </w:p>
    <w:p w:rsidR="00946040" w:rsidRDefault="00946040" w:rsidP="008D2545">
      <w:pPr>
        <w:pStyle w:val="a3"/>
        <w:spacing w:before="0" w:beforeAutospacing="0" w:after="0" w:afterAutospacing="0" w:line="360" w:lineRule="auto"/>
        <w:ind w:right="1134"/>
        <w:rPr>
          <w:sz w:val="28"/>
          <w:szCs w:val="28"/>
        </w:rPr>
      </w:pPr>
    </w:p>
    <w:p w:rsidR="00946040" w:rsidRPr="002827C5" w:rsidRDefault="00946040" w:rsidP="008D2545">
      <w:pPr>
        <w:pStyle w:val="a3"/>
        <w:spacing w:before="0" w:beforeAutospacing="0" w:after="0" w:afterAutospacing="0" w:line="360" w:lineRule="auto"/>
        <w:ind w:right="1134"/>
        <w:jc w:val="center"/>
        <w:rPr>
          <w:sz w:val="28"/>
          <w:szCs w:val="28"/>
        </w:rPr>
      </w:pPr>
      <w:r w:rsidRPr="002827C5">
        <w:rPr>
          <w:bCs/>
          <w:sz w:val="28"/>
          <w:szCs w:val="28"/>
        </w:rPr>
        <w:t>2. 2 Показатели качества продукции</w:t>
      </w:r>
    </w:p>
    <w:p w:rsidR="00946040" w:rsidRPr="003802E5" w:rsidRDefault="00946040" w:rsidP="008D2545">
      <w:pPr>
        <w:pStyle w:val="a3"/>
        <w:spacing w:before="0" w:beforeAutospacing="0" w:after="0" w:afterAutospacing="0" w:line="360" w:lineRule="auto"/>
        <w:ind w:left="1134" w:right="1134" w:firstLine="709"/>
        <w:jc w:val="both"/>
        <w:rPr>
          <w:bCs/>
          <w:sz w:val="28"/>
          <w:szCs w:val="28"/>
        </w:rPr>
      </w:pPr>
      <w:r w:rsidRPr="003802E5">
        <w:rPr>
          <w:bCs/>
          <w:sz w:val="28"/>
          <w:szCs w:val="28"/>
        </w:rPr>
        <w:t>Количественная характеристика свойств продукции, составляющих ее качество, называется показателем качества продукции. В настоящее время признана классификация следующих десяти групп свойств и соответственно показателей: назначения, надежности, технологичности, стандартизации и унификации, эргономические, эстетические, транспортабельности, патентно-правовые, экологические, безопасности.</w:t>
      </w:r>
    </w:p>
    <w:p w:rsidR="00946040" w:rsidRDefault="00946040" w:rsidP="008D2545">
      <w:pPr>
        <w:pStyle w:val="a3"/>
        <w:spacing w:before="0" w:beforeAutospacing="0" w:after="0" w:afterAutospacing="0" w:line="360" w:lineRule="auto"/>
        <w:ind w:left="1134" w:right="1134" w:firstLine="709"/>
        <w:jc w:val="both"/>
        <w:rPr>
          <w:bCs/>
          <w:sz w:val="28"/>
          <w:szCs w:val="28"/>
        </w:rPr>
      </w:pPr>
      <w:r w:rsidRPr="003802E5">
        <w:rPr>
          <w:bCs/>
          <w:sz w:val="28"/>
          <w:szCs w:val="28"/>
        </w:rPr>
        <w:t xml:space="preserve">Показатели </w:t>
      </w:r>
      <w:r w:rsidRPr="00280EA8">
        <w:rPr>
          <w:bCs/>
          <w:sz w:val="28"/>
          <w:szCs w:val="28"/>
        </w:rPr>
        <w:t xml:space="preserve">назначения </w:t>
      </w:r>
      <w:r w:rsidRPr="003802E5">
        <w:rPr>
          <w:bCs/>
          <w:sz w:val="28"/>
          <w:szCs w:val="28"/>
        </w:rPr>
        <w:t>характеризуют основную функциональную величину полезного эффекта от эксплуатации изделия. Для продукции производственно-технического назначения таким показателем может служить ее производительность.</w:t>
      </w:r>
    </w:p>
    <w:p w:rsidR="00946040" w:rsidRDefault="00946040" w:rsidP="008D2545">
      <w:pPr>
        <w:pStyle w:val="a3"/>
        <w:spacing w:before="0" w:beforeAutospacing="0" w:after="0" w:afterAutospacing="0" w:line="360" w:lineRule="auto"/>
        <w:ind w:left="1134" w:right="1134" w:firstLine="709"/>
        <w:jc w:val="both"/>
        <w:rPr>
          <w:bCs/>
          <w:sz w:val="28"/>
          <w:szCs w:val="28"/>
        </w:rPr>
      </w:pPr>
      <w:r w:rsidRPr="003802E5">
        <w:rPr>
          <w:bCs/>
          <w:sz w:val="28"/>
          <w:szCs w:val="28"/>
        </w:rPr>
        <w:t xml:space="preserve">Показатели </w:t>
      </w:r>
      <w:r w:rsidRPr="00280EA8">
        <w:rPr>
          <w:bCs/>
          <w:sz w:val="28"/>
          <w:szCs w:val="28"/>
        </w:rPr>
        <w:t xml:space="preserve">надежности </w:t>
      </w:r>
      <w:r w:rsidRPr="003802E5">
        <w:rPr>
          <w:bCs/>
          <w:sz w:val="28"/>
          <w:szCs w:val="28"/>
        </w:rPr>
        <w:t>характеризуют свойства объекта сохранять во времени в установленных пределах значения всех параметров и требуемых функций. Надежность объекта включает четыре показателя: безотказность, долговечность, ремонтопригодность и сохраняемость. В зависимости от назначения продукции и условий ее применения могут использоваться как все, так и некоторые из указанных показателей.</w:t>
      </w:r>
    </w:p>
    <w:p w:rsidR="00946040" w:rsidRPr="003802E5" w:rsidRDefault="00946040" w:rsidP="008D2545">
      <w:pPr>
        <w:pStyle w:val="a3"/>
        <w:spacing w:before="0" w:beforeAutospacing="0" w:after="0" w:afterAutospacing="0" w:line="360" w:lineRule="auto"/>
        <w:ind w:left="1134" w:right="1134" w:firstLine="709"/>
        <w:jc w:val="both"/>
        <w:rPr>
          <w:bCs/>
          <w:sz w:val="28"/>
          <w:szCs w:val="28"/>
        </w:rPr>
      </w:pPr>
      <w:r w:rsidRPr="003802E5">
        <w:rPr>
          <w:bCs/>
          <w:sz w:val="28"/>
          <w:szCs w:val="28"/>
        </w:rPr>
        <w:t>Безотказность - это свойство изделия непрерывно сохранять работоспособность в течение некоторого интервала времени. Безотказность чрезвычайно важна для некоторых механизмов автомобилей (тормозная система, рулевое управление). Для воздушных судов безотказность является самым основным показателем качества.</w:t>
      </w:r>
    </w:p>
    <w:p w:rsidR="00946040" w:rsidRPr="003802E5" w:rsidRDefault="00946040" w:rsidP="008D2545">
      <w:pPr>
        <w:pStyle w:val="a3"/>
        <w:spacing w:before="0" w:beforeAutospacing="0" w:after="0" w:afterAutospacing="0" w:line="360" w:lineRule="auto"/>
        <w:ind w:left="1134" w:right="1134" w:firstLine="709"/>
        <w:jc w:val="both"/>
        <w:rPr>
          <w:bCs/>
          <w:sz w:val="28"/>
          <w:szCs w:val="28"/>
        </w:rPr>
      </w:pPr>
      <w:r w:rsidRPr="003802E5">
        <w:rPr>
          <w:bCs/>
          <w:sz w:val="28"/>
          <w:szCs w:val="28"/>
        </w:rPr>
        <w:t>Долговечность - свойство изделия сохранять работоспособность до разрушения или другого предельного состояния.</w:t>
      </w:r>
    </w:p>
    <w:p w:rsidR="00946040" w:rsidRDefault="00946040" w:rsidP="008D2545">
      <w:pPr>
        <w:pStyle w:val="a3"/>
        <w:spacing w:before="0" w:beforeAutospacing="0" w:after="0" w:afterAutospacing="0" w:line="360" w:lineRule="auto"/>
        <w:ind w:left="1134" w:right="1134" w:firstLine="709"/>
        <w:jc w:val="both"/>
        <w:rPr>
          <w:bCs/>
          <w:sz w:val="28"/>
          <w:szCs w:val="28"/>
        </w:rPr>
      </w:pPr>
      <w:r w:rsidRPr="003802E5">
        <w:rPr>
          <w:bCs/>
          <w:sz w:val="28"/>
          <w:szCs w:val="28"/>
        </w:rPr>
        <w:t>Ремонтоспособность - это свойство изделия, выражающееся в его приспособленности к проведению операций технического обслуживания и ремонта.</w:t>
      </w:r>
    </w:p>
    <w:p w:rsidR="00946040" w:rsidRPr="00280EA8" w:rsidRDefault="00946040" w:rsidP="008D2545">
      <w:pPr>
        <w:pStyle w:val="a3"/>
        <w:spacing w:before="0" w:beforeAutospacing="0" w:after="0" w:afterAutospacing="0" w:line="360" w:lineRule="auto"/>
        <w:ind w:left="1134" w:right="1134" w:firstLine="709"/>
        <w:jc w:val="both"/>
        <w:rPr>
          <w:bCs/>
          <w:sz w:val="28"/>
          <w:szCs w:val="28"/>
        </w:rPr>
      </w:pPr>
      <w:r w:rsidRPr="003802E5">
        <w:rPr>
          <w:bCs/>
          <w:sz w:val="28"/>
          <w:szCs w:val="28"/>
        </w:rPr>
        <w:t>Сохраняемость - это способность объекта сохранять свои свойства в определенных условиях. Сохраняемость играет важную роль для пищевой продукции.</w:t>
      </w:r>
    </w:p>
    <w:p w:rsidR="00946040" w:rsidRPr="00280EA8" w:rsidRDefault="00946040" w:rsidP="008D2545">
      <w:pPr>
        <w:pStyle w:val="a3"/>
        <w:spacing w:before="0" w:beforeAutospacing="0" w:after="0" w:afterAutospacing="0" w:line="360" w:lineRule="auto"/>
        <w:ind w:left="1134" w:right="1134" w:firstLine="709"/>
        <w:jc w:val="both"/>
        <w:rPr>
          <w:bCs/>
          <w:sz w:val="28"/>
          <w:szCs w:val="28"/>
        </w:rPr>
      </w:pPr>
      <w:r w:rsidRPr="00280EA8">
        <w:rPr>
          <w:bCs/>
          <w:sz w:val="28"/>
          <w:szCs w:val="28"/>
        </w:rPr>
        <w:t>Показатели технологичности</w:t>
      </w:r>
      <w:r w:rsidRPr="005223A4">
        <w:rPr>
          <w:bCs/>
          <w:sz w:val="28"/>
          <w:szCs w:val="28"/>
        </w:rPr>
        <w:t xml:space="preserve"> </w:t>
      </w:r>
      <w:r w:rsidRPr="003802E5">
        <w:rPr>
          <w:bCs/>
          <w:sz w:val="28"/>
          <w:szCs w:val="28"/>
        </w:rPr>
        <w:t>характеризуют эффективность конструкторско-технологических решений для обеспечения высокой производительности труда при изготовлении и ремонте изделий. Именно с помощью технологичности обеспечивается массовость выпуска продукции, рациональное распределение затрат материалов, средств, труда и времени при технологической подготовке производства, изготовлении и эксплуатации изделий.</w:t>
      </w:r>
    </w:p>
    <w:p w:rsidR="00946040" w:rsidRDefault="00946040" w:rsidP="008D2545">
      <w:pPr>
        <w:pStyle w:val="a3"/>
        <w:spacing w:before="0" w:beforeAutospacing="0" w:after="0" w:afterAutospacing="0" w:line="360" w:lineRule="auto"/>
        <w:ind w:left="1134" w:right="1134" w:firstLine="709"/>
        <w:jc w:val="both"/>
        <w:rPr>
          <w:bCs/>
          <w:sz w:val="28"/>
          <w:szCs w:val="28"/>
        </w:rPr>
      </w:pPr>
      <w:r w:rsidRPr="00280EA8">
        <w:rPr>
          <w:bCs/>
          <w:sz w:val="28"/>
          <w:szCs w:val="28"/>
        </w:rPr>
        <w:t>Показатели стандартизации и унификации</w:t>
      </w:r>
      <w:r w:rsidRPr="003802E5">
        <w:rPr>
          <w:bCs/>
          <w:sz w:val="28"/>
          <w:szCs w:val="28"/>
        </w:rPr>
        <w:t xml:space="preserve"> характеризуют насыщенность продукции стандартными, унифицированными и оригинальными составными частями, а также уровень унификации по сравнению с другими изделиями. Все детали изделия делятся на стандартные, унифицированные и оригинальные. Чем больше стандартных и унифицированных деталей в изделии, тем лучше как для производителя, так и для ее потребителя.</w:t>
      </w:r>
    </w:p>
    <w:p w:rsidR="00946040" w:rsidRDefault="00946040" w:rsidP="008D2545">
      <w:pPr>
        <w:pStyle w:val="a3"/>
        <w:spacing w:before="0" w:beforeAutospacing="0" w:after="0" w:afterAutospacing="0" w:line="360" w:lineRule="auto"/>
        <w:ind w:left="1134" w:right="1134" w:firstLine="709"/>
        <w:jc w:val="both"/>
        <w:rPr>
          <w:bCs/>
          <w:sz w:val="28"/>
          <w:szCs w:val="28"/>
        </w:rPr>
      </w:pPr>
      <w:r w:rsidRPr="00280EA8">
        <w:rPr>
          <w:bCs/>
          <w:sz w:val="28"/>
          <w:szCs w:val="28"/>
        </w:rPr>
        <w:t xml:space="preserve">Эргономические </w:t>
      </w:r>
      <w:r w:rsidRPr="003802E5">
        <w:rPr>
          <w:bCs/>
          <w:sz w:val="28"/>
          <w:szCs w:val="28"/>
        </w:rPr>
        <w:t>показатели отражают удобство эксплуатации изделия человеком. Взаимодействие человека с изделием выражается через комплекс гигиенических, антропометрических, физиологических и психологических свойств человека. Это могут быть усилия, необходимые для управления трактором, автомобилем, расположение руля у велосипеда, освещенность, температура, влажность, запыленность, шум, вибрация, излучение и т.д.</w:t>
      </w:r>
    </w:p>
    <w:p w:rsidR="00946040" w:rsidRDefault="00946040" w:rsidP="008D2545">
      <w:pPr>
        <w:pStyle w:val="a3"/>
        <w:spacing w:before="0" w:beforeAutospacing="0" w:after="0" w:afterAutospacing="0" w:line="360" w:lineRule="auto"/>
        <w:ind w:left="1134" w:right="1134" w:firstLine="709"/>
        <w:jc w:val="both"/>
        <w:rPr>
          <w:bCs/>
          <w:sz w:val="28"/>
          <w:szCs w:val="28"/>
        </w:rPr>
      </w:pPr>
      <w:r w:rsidRPr="00280EA8">
        <w:rPr>
          <w:bCs/>
          <w:sz w:val="28"/>
          <w:szCs w:val="28"/>
        </w:rPr>
        <w:t xml:space="preserve">Эстетические </w:t>
      </w:r>
      <w:r w:rsidRPr="003802E5">
        <w:rPr>
          <w:bCs/>
          <w:sz w:val="28"/>
          <w:szCs w:val="28"/>
        </w:rPr>
        <w:t>показатели характеризуют композиционное совершенство изделия. Это рациональность формы, сочетание цветов, стабильность товарного вида изделия, стиль и т.д.</w:t>
      </w:r>
    </w:p>
    <w:p w:rsidR="00946040" w:rsidRDefault="00946040" w:rsidP="008D2545">
      <w:pPr>
        <w:pStyle w:val="a3"/>
        <w:spacing w:before="0" w:beforeAutospacing="0" w:after="0" w:afterAutospacing="0" w:line="360" w:lineRule="auto"/>
        <w:ind w:left="1134" w:right="1134" w:firstLine="709"/>
        <w:jc w:val="both"/>
        <w:rPr>
          <w:bCs/>
          <w:sz w:val="28"/>
          <w:szCs w:val="28"/>
        </w:rPr>
      </w:pPr>
      <w:r w:rsidRPr="003802E5">
        <w:rPr>
          <w:bCs/>
          <w:sz w:val="28"/>
          <w:szCs w:val="28"/>
        </w:rPr>
        <w:t xml:space="preserve">Показатели </w:t>
      </w:r>
      <w:r w:rsidRPr="00280EA8">
        <w:rPr>
          <w:bCs/>
          <w:sz w:val="28"/>
          <w:szCs w:val="28"/>
        </w:rPr>
        <w:t>транспортабельности</w:t>
      </w:r>
      <w:r w:rsidRPr="00C34C07">
        <w:rPr>
          <w:b/>
          <w:bCs/>
          <w:sz w:val="28"/>
          <w:szCs w:val="28"/>
        </w:rPr>
        <w:t xml:space="preserve"> </w:t>
      </w:r>
      <w:r w:rsidRPr="003802E5">
        <w:rPr>
          <w:bCs/>
          <w:sz w:val="28"/>
          <w:szCs w:val="28"/>
        </w:rPr>
        <w:t>выражают приспособленность изделия для транспортировки различным транспортом без нарушения его свойств.</w:t>
      </w:r>
    </w:p>
    <w:p w:rsidR="00946040" w:rsidRDefault="00946040" w:rsidP="008D2545">
      <w:pPr>
        <w:pStyle w:val="a3"/>
        <w:spacing w:before="0" w:beforeAutospacing="0" w:after="0" w:afterAutospacing="0" w:line="360" w:lineRule="auto"/>
        <w:ind w:left="1134" w:right="1134" w:firstLine="709"/>
        <w:jc w:val="both"/>
        <w:rPr>
          <w:bCs/>
          <w:sz w:val="28"/>
          <w:szCs w:val="28"/>
        </w:rPr>
      </w:pPr>
      <w:r w:rsidRPr="00280EA8">
        <w:rPr>
          <w:bCs/>
          <w:sz w:val="28"/>
          <w:szCs w:val="28"/>
        </w:rPr>
        <w:t>Патентно-правовые</w:t>
      </w:r>
      <w:r w:rsidRPr="003802E5">
        <w:rPr>
          <w:bCs/>
          <w:sz w:val="28"/>
          <w:szCs w:val="28"/>
        </w:rPr>
        <w:t xml:space="preserve"> показатели характеризуют патентную защиту и патентную чистоту продукции и являются существенным фактором при определении конкурентоспособности.</w:t>
      </w:r>
    </w:p>
    <w:p w:rsidR="00946040" w:rsidRDefault="00946040" w:rsidP="008D2545">
      <w:pPr>
        <w:pStyle w:val="a3"/>
        <w:spacing w:before="0" w:beforeAutospacing="0" w:after="0" w:afterAutospacing="0" w:line="360" w:lineRule="auto"/>
        <w:ind w:left="1134" w:right="1134" w:firstLine="709"/>
        <w:jc w:val="both"/>
        <w:rPr>
          <w:bCs/>
          <w:sz w:val="28"/>
          <w:szCs w:val="28"/>
        </w:rPr>
      </w:pPr>
      <w:r w:rsidRPr="00280EA8">
        <w:rPr>
          <w:bCs/>
          <w:sz w:val="28"/>
          <w:szCs w:val="28"/>
        </w:rPr>
        <w:t>Экологические п</w:t>
      </w:r>
      <w:r w:rsidRPr="003802E5">
        <w:rPr>
          <w:bCs/>
          <w:sz w:val="28"/>
          <w:szCs w:val="28"/>
        </w:rPr>
        <w:t>оказатели отражают степень влияния вредных воздействий на окружающую среду, которые возникают при хранении, эксплуатации или потреблении продукции, например, содержание вредных примесей, вероятность выбросов вредных частиц, газов, излучений при хранении, транспортировании и эксплуатации продукции.</w:t>
      </w:r>
    </w:p>
    <w:p w:rsidR="00946040" w:rsidRDefault="00946040" w:rsidP="008D2545">
      <w:pPr>
        <w:pStyle w:val="a3"/>
        <w:spacing w:before="0" w:beforeAutospacing="0" w:after="0" w:afterAutospacing="0" w:line="360" w:lineRule="auto"/>
        <w:ind w:left="1134" w:right="1134" w:firstLine="709"/>
        <w:jc w:val="both"/>
        <w:rPr>
          <w:bCs/>
          <w:sz w:val="28"/>
          <w:szCs w:val="28"/>
        </w:rPr>
      </w:pPr>
      <w:r w:rsidRPr="003802E5">
        <w:rPr>
          <w:bCs/>
          <w:sz w:val="28"/>
          <w:szCs w:val="28"/>
        </w:rPr>
        <w:t xml:space="preserve">Показатели </w:t>
      </w:r>
      <w:r w:rsidRPr="00280EA8">
        <w:rPr>
          <w:bCs/>
          <w:sz w:val="28"/>
          <w:szCs w:val="28"/>
        </w:rPr>
        <w:t>безопасности</w:t>
      </w:r>
      <w:r w:rsidRPr="003802E5">
        <w:rPr>
          <w:bCs/>
          <w:sz w:val="28"/>
          <w:szCs w:val="28"/>
        </w:rPr>
        <w:t xml:space="preserve"> определяют степень безопасности эксплуатации и хранения изделий, т.е. обеспечивают безопасность при монтаже, обслуживании, ремонте, хранении, транспортировании, потреблении продукции.</w:t>
      </w:r>
    </w:p>
    <w:p w:rsidR="00946040" w:rsidRPr="003802E5" w:rsidRDefault="00946040" w:rsidP="008D2545">
      <w:pPr>
        <w:pStyle w:val="a3"/>
        <w:spacing w:before="0" w:beforeAutospacing="0" w:after="0" w:afterAutospacing="0" w:line="360" w:lineRule="auto"/>
        <w:ind w:left="1134" w:right="1134" w:firstLine="709"/>
        <w:jc w:val="both"/>
        <w:rPr>
          <w:bCs/>
          <w:sz w:val="28"/>
          <w:szCs w:val="28"/>
        </w:rPr>
      </w:pPr>
      <w:r w:rsidRPr="003802E5">
        <w:rPr>
          <w:bCs/>
          <w:sz w:val="28"/>
          <w:szCs w:val="28"/>
        </w:rPr>
        <w:t>Совокупность перечисленных показателей формирует качество продукции. Изделие должно быть надежным, эстетически радующим глаз, хорошо выполнять свои функции, т.е. удовлетворять те потребности, для которых оно предназначено. Но помимо этих показателей важна и цена изделия. Именно с ценой связан вопрос экономически рационального качества. Покупатель, приобретая изделие, всегда сопоставляет, компенсирует ли цена изделия набор свойств, которыми оно обладает.</w:t>
      </w:r>
    </w:p>
    <w:p w:rsidR="00946040" w:rsidRPr="003802E5" w:rsidRDefault="00946040" w:rsidP="006B7B11">
      <w:pPr>
        <w:pStyle w:val="a3"/>
        <w:spacing w:before="0" w:beforeAutospacing="0" w:after="0" w:afterAutospacing="0" w:line="360" w:lineRule="auto"/>
        <w:ind w:left="1134" w:right="1134" w:firstLine="709"/>
        <w:jc w:val="both"/>
        <w:rPr>
          <w:bCs/>
          <w:sz w:val="28"/>
          <w:szCs w:val="28"/>
        </w:rPr>
      </w:pPr>
    </w:p>
    <w:p w:rsidR="00946040" w:rsidRDefault="00946040" w:rsidP="006B7B11">
      <w:pPr>
        <w:pStyle w:val="a3"/>
        <w:spacing w:before="0" w:beforeAutospacing="0" w:after="0" w:afterAutospacing="0" w:line="360" w:lineRule="auto"/>
        <w:ind w:left="1134" w:right="1134" w:firstLine="709"/>
        <w:rPr>
          <w:bCs/>
          <w:sz w:val="28"/>
          <w:szCs w:val="28"/>
        </w:rPr>
      </w:pPr>
    </w:p>
    <w:p w:rsidR="00946040" w:rsidRDefault="00946040" w:rsidP="006B7B11">
      <w:pPr>
        <w:pStyle w:val="a3"/>
        <w:spacing w:before="0" w:beforeAutospacing="0" w:after="0" w:afterAutospacing="0" w:line="360" w:lineRule="auto"/>
        <w:ind w:left="1134" w:right="1134" w:firstLine="709"/>
        <w:rPr>
          <w:bCs/>
          <w:sz w:val="28"/>
          <w:szCs w:val="28"/>
        </w:rPr>
      </w:pPr>
    </w:p>
    <w:p w:rsidR="00946040" w:rsidRDefault="00946040" w:rsidP="006B7B11">
      <w:pPr>
        <w:pStyle w:val="a3"/>
        <w:spacing w:before="0" w:beforeAutospacing="0" w:after="0" w:afterAutospacing="0" w:line="360" w:lineRule="auto"/>
        <w:ind w:left="1134" w:right="1134" w:firstLine="709"/>
        <w:rPr>
          <w:bCs/>
          <w:sz w:val="28"/>
          <w:szCs w:val="28"/>
        </w:rPr>
      </w:pPr>
    </w:p>
    <w:p w:rsidR="00946040" w:rsidRDefault="00946040" w:rsidP="006B7B11">
      <w:pPr>
        <w:pStyle w:val="a3"/>
        <w:spacing w:before="0" w:beforeAutospacing="0" w:after="0" w:afterAutospacing="0" w:line="360" w:lineRule="auto"/>
        <w:ind w:left="1134" w:right="1134" w:firstLine="709"/>
        <w:rPr>
          <w:bCs/>
          <w:sz w:val="28"/>
          <w:szCs w:val="28"/>
        </w:rPr>
      </w:pPr>
    </w:p>
    <w:p w:rsidR="00946040" w:rsidRDefault="00946040" w:rsidP="006B7B11">
      <w:pPr>
        <w:pStyle w:val="a3"/>
        <w:spacing w:before="0" w:beforeAutospacing="0" w:after="0" w:afterAutospacing="0" w:line="360" w:lineRule="auto"/>
        <w:ind w:left="1134" w:right="1134" w:firstLine="709"/>
        <w:rPr>
          <w:bCs/>
          <w:sz w:val="28"/>
          <w:szCs w:val="28"/>
        </w:rPr>
      </w:pPr>
    </w:p>
    <w:p w:rsidR="00946040" w:rsidRDefault="00946040" w:rsidP="006B7B11">
      <w:pPr>
        <w:pStyle w:val="a3"/>
        <w:spacing w:before="0" w:beforeAutospacing="0" w:after="0" w:afterAutospacing="0" w:line="360" w:lineRule="auto"/>
        <w:ind w:left="1134" w:right="1134" w:firstLine="709"/>
        <w:rPr>
          <w:bCs/>
          <w:sz w:val="28"/>
          <w:szCs w:val="28"/>
        </w:rPr>
      </w:pPr>
    </w:p>
    <w:p w:rsidR="00946040" w:rsidRDefault="00946040" w:rsidP="006B7B11">
      <w:pPr>
        <w:pStyle w:val="a3"/>
        <w:spacing w:before="0" w:beforeAutospacing="0" w:after="0" w:afterAutospacing="0" w:line="360" w:lineRule="auto"/>
        <w:ind w:left="1134" w:right="1134" w:firstLine="709"/>
        <w:rPr>
          <w:bCs/>
          <w:sz w:val="28"/>
          <w:szCs w:val="28"/>
        </w:rPr>
      </w:pPr>
    </w:p>
    <w:p w:rsidR="00946040" w:rsidRDefault="00946040" w:rsidP="006B7B11">
      <w:pPr>
        <w:pStyle w:val="a3"/>
        <w:spacing w:before="0" w:beforeAutospacing="0" w:after="0" w:afterAutospacing="0" w:line="360" w:lineRule="auto"/>
        <w:ind w:left="1134" w:right="1134" w:firstLine="709"/>
        <w:rPr>
          <w:bCs/>
          <w:sz w:val="28"/>
          <w:szCs w:val="28"/>
        </w:rPr>
      </w:pPr>
    </w:p>
    <w:p w:rsidR="00946040" w:rsidRDefault="00946040" w:rsidP="006B7B11">
      <w:pPr>
        <w:pStyle w:val="a3"/>
        <w:spacing w:before="0" w:beforeAutospacing="0" w:after="0" w:afterAutospacing="0" w:line="360" w:lineRule="auto"/>
        <w:ind w:left="1134" w:right="1134" w:firstLine="709"/>
        <w:rPr>
          <w:bCs/>
          <w:sz w:val="28"/>
          <w:szCs w:val="28"/>
        </w:rPr>
      </w:pPr>
    </w:p>
    <w:p w:rsidR="00946040" w:rsidRDefault="00946040" w:rsidP="006B7B11">
      <w:pPr>
        <w:pStyle w:val="a3"/>
        <w:spacing w:before="0" w:beforeAutospacing="0" w:after="0" w:afterAutospacing="0" w:line="360" w:lineRule="auto"/>
        <w:ind w:left="1134" w:right="1134" w:firstLine="709"/>
        <w:rPr>
          <w:bCs/>
          <w:sz w:val="28"/>
          <w:szCs w:val="28"/>
        </w:rPr>
      </w:pPr>
    </w:p>
    <w:p w:rsidR="00946040" w:rsidRDefault="00946040" w:rsidP="006B7B11">
      <w:pPr>
        <w:pStyle w:val="a3"/>
        <w:spacing w:before="0" w:beforeAutospacing="0" w:after="0" w:afterAutospacing="0" w:line="360" w:lineRule="auto"/>
        <w:ind w:left="1134" w:right="1134" w:firstLine="709"/>
        <w:rPr>
          <w:bCs/>
          <w:sz w:val="28"/>
          <w:szCs w:val="28"/>
        </w:rPr>
      </w:pPr>
    </w:p>
    <w:p w:rsidR="00946040" w:rsidRDefault="00946040" w:rsidP="006B7B11">
      <w:pPr>
        <w:pStyle w:val="a3"/>
        <w:spacing w:before="0" w:beforeAutospacing="0" w:after="0" w:afterAutospacing="0" w:line="360" w:lineRule="auto"/>
        <w:ind w:left="1134" w:right="1134" w:firstLine="709"/>
        <w:rPr>
          <w:bCs/>
          <w:sz w:val="28"/>
          <w:szCs w:val="28"/>
        </w:rPr>
      </w:pPr>
    </w:p>
    <w:p w:rsidR="00946040" w:rsidRDefault="00946040" w:rsidP="006B7B11">
      <w:pPr>
        <w:pStyle w:val="a3"/>
        <w:spacing w:before="0" w:beforeAutospacing="0" w:after="0" w:afterAutospacing="0" w:line="360" w:lineRule="auto"/>
        <w:ind w:left="1134" w:right="1134" w:firstLine="709"/>
        <w:rPr>
          <w:bCs/>
          <w:sz w:val="28"/>
          <w:szCs w:val="28"/>
        </w:rPr>
      </w:pPr>
    </w:p>
    <w:p w:rsidR="00946040" w:rsidRDefault="00946040" w:rsidP="006B7B11">
      <w:pPr>
        <w:pStyle w:val="a3"/>
        <w:spacing w:before="0" w:beforeAutospacing="0" w:after="0" w:afterAutospacing="0" w:line="360" w:lineRule="auto"/>
        <w:ind w:left="1134" w:right="1134" w:firstLine="709"/>
        <w:rPr>
          <w:bCs/>
          <w:sz w:val="28"/>
          <w:szCs w:val="28"/>
        </w:rPr>
      </w:pPr>
    </w:p>
    <w:p w:rsidR="00946040" w:rsidRDefault="00946040" w:rsidP="006B7B11">
      <w:pPr>
        <w:pStyle w:val="a3"/>
        <w:spacing w:before="0" w:beforeAutospacing="0" w:after="0" w:afterAutospacing="0" w:line="360" w:lineRule="auto"/>
        <w:ind w:left="1134" w:right="1134" w:firstLine="709"/>
        <w:rPr>
          <w:bCs/>
          <w:sz w:val="28"/>
          <w:szCs w:val="28"/>
        </w:rPr>
      </w:pPr>
    </w:p>
    <w:p w:rsidR="00946040" w:rsidRDefault="00946040" w:rsidP="006B7B11">
      <w:pPr>
        <w:pStyle w:val="a3"/>
        <w:spacing w:before="0" w:beforeAutospacing="0" w:after="0" w:afterAutospacing="0" w:line="360" w:lineRule="auto"/>
        <w:ind w:left="1134" w:right="1134" w:firstLine="709"/>
        <w:rPr>
          <w:bCs/>
          <w:sz w:val="28"/>
          <w:szCs w:val="28"/>
        </w:rPr>
      </w:pPr>
    </w:p>
    <w:p w:rsidR="00946040" w:rsidRDefault="00946040" w:rsidP="006B7B11">
      <w:pPr>
        <w:pStyle w:val="a3"/>
        <w:spacing w:before="0" w:beforeAutospacing="0" w:after="0" w:afterAutospacing="0" w:line="360" w:lineRule="auto"/>
        <w:ind w:left="1134" w:right="1134" w:firstLine="709"/>
        <w:rPr>
          <w:bCs/>
          <w:sz w:val="28"/>
          <w:szCs w:val="28"/>
        </w:rPr>
      </w:pPr>
    </w:p>
    <w:p w:rsidR="00946040" w:rsidRDefault="00946040" w:rsidP="006B7B11">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
          <w:bCs/>
          <w:sz w:val="28"/>
          <w:szCs w:val="28"/>
        </w:rPr>
      </w:pPr>
    </w:p>
    <w:p w:rsidR="00946040" w:rsidRPr="00AD47BC" w:rsidRDefault="00946040" w:rsidP="00AD47BC">
      <w:pPr>
        <w:pStyle w:val="a3"/>
        <w:spacing w:before="0" w:beforeAutospacing="0" w:after="0" w:afterAutospacing="0" w:line="360" w:lineRule="auto"/>
        <w:ind w:left="1134" w:right="1134" w:firstLine="709"/>
        <w:jc w:val="center"/>
        <w:rPr>
          <w:bCs/>
          <w:sz w:val="28"/>
          <w:szCs w:val="28"/>
        </w:rPr>
      </w:pPr>
      <w:r w:rsidRPr="00AD47BC">
        <w:rPr>
          <w:bCs/>
          <w:sz w:val="28"/>
          <w:szCs w:val="28"/>
        </w:rPr>
        <w:t xml:space="preserve">Список использованной </w:t>
      </w:r>
      <w:r>
        <w:rPr>
          <w:bCs/>
          <w:sz w:val="28"/>
          <w:szCs w:val="28"/>
        </w:rPr>
        <w:t>литературы</w:t>
      </w: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Pr="00324FB9" w:rsidRDefault="00946040" w:rsidP="00324FB9">
      <w:pPr>
        <w:autoSpaceDE w:val="0"/>
        <w:autoSpaceDN w:val="0"/>
        <w:adjustRightInd w:val="0"/>
        <w:spacing w:after="0" w:line="360" w:lineRule="auto"/>
        <w:ind w:left="1134" w:right="1134" w:firstLine="709"/>
        <w:rPr>
          <w:rFonts w:ascii="Times New Roman" w:hAnsi="Times New Roman"/>
          <w:sz w:val="28"/>
          <w:szCs w:val="28"/>
        </w:rPr>
      </w:pPr>
      <w:r>
        <w:rPr>
          <w:rFonts w:ascii="Times New Roman" w:hAnsi="Times New Roman"/>
          <w:sz w:val="28"/>
          <w:szCs w:val="28"/>
        </w:rPr>
        <w:t>Горфинкель В.Я.</w:t>
      </w:r>
      <w:r w:rsidRPr="00324FB9">
        <w:rPr>
          <w:rFonts w:ascii="Times New Roman" w:hAnsi="Times New Roman"/>
          <w:sz w:val="28"/>
          <w:szCs w:val="28"/>
        </w:rPr>
        <w:t xml:space="preserve">, проф. </w:t>
      </w:r>
      <w:r>
        <w:rPr>
          <w:rFonts w:ascii="Times New Roman" w:hAnsi="Times New Roman"/>
          <w:sz w:val="28"/>
          <w:szCs w:val="28"/>
        </w:rPr>
        <w:t>Швандар В.А</w:t>
      </w:r>
      <w:r w:rsidRPr="00324FB9">
        <w:rPr>
          <w:rFonts w:ascii="Times New Roman" w:hAnsi="Times New Roman"/>
          <w:sz w:val="28"/>
          <w:szCs w:val="28"/>
        </w:rPr>
        <w:t>. —</w:t>
      </w:r>
      <w:r w:rsidRPr="00324FB9">
        <w:rPr>
          <w:rFonts w:ascii="Times New Roman" w:hAnsi="Times New Roman"/>
          <w:b/>
          <w:bCs/>
          <w:sz w:val="28"/>
          <w:szCs w:val="28"/>
        </w:rPr>
        <w:t xml:space="preserve"> </w:t>
      </w:r>
      <w:r w:rsidRPr="00324FB9">
        <w:rPr>
          <w:rFonts w:ascii="Times New Roman" w:hAnsi="Times New Roman"/>
          <w:bCs/>
          <w:sz w:val="28"/>
          <w:szCs w:val="28"/>
        </w:rPr>
        <w:t>Экономика</w:t>
      </w:r>
      <w:r w:rsidRPr="00324FB9">
        <w:rPr>
          <w:rFonts w:ascii="Times New Roman" w:hAnsi="Times New Roman"/>
          <w:b/>
          <w:bCs/>
          <w:sz w:val="28"/>
          <w:szCs w:val="28"/>
        </w:rPr>
        <w:t xml:space="preserve"> </w:t>
      </w:r>
      <w:r w:rsidRPr="00324FB9">
        <w:rPr>
          <w:rFonts w:ascii="Times New Roman" w:hAnsi="Times New Roman"/>
          <w:sz w:val="28"/>
          <w:szCs w:val="28"/>
        </w:rPr>
        <w:t>организаций (предприятий): Учебник для вузов</w:t>
      </w:r>
      <w:r>
        <w:rPr>
          <w:rFonts w:ascii="Times New Roman" w:hAnsi="Times New Roman"/>
          <w:sz w:val="28"/>
          <w:szCs w:val="28"/>
        </w:rPr>
        <w:t xml:space="preserve">, </w:t>
      </w:r>
      <w:r w:rsidRPr="00324FB9">
        <w:rPr>
          <w:rFonts w:ascii="Times New Roman" w:hAnsi="Times New Roman"/>
          <w:sz w:val="28"/>
          <w:szCs w:val="28"/>
        </w:rPr>
        <w:t>М.: ЮНИТИ-ДАНА, 2003. - 608 с.</w:t>
      </w:r>
    </w:p>
    <w:p w:rsidR="00946040" w:rsidRDefault="00946040" w:rsidP="008D2545">
      <w:pPr>
        <w:tabs>
          <w:tab w:val="left" w:pos="1134"/>
        </w:tabs>
        <w:spacing w:after="0" w:line="360" w:lineRule="auto"/>
        <w:ind w:left="1134" w:right="1134" w:firstLine="709"/>
        <w:jc w:val="both"/>
        <w:rPr>
          <w:rFonts w:ascii="Times New Roman" w:hAnsi="Times New Roman"/>
          <w:sz w:val="28"/>
          <w:szCs w:val="28"/>
        </w:rPr>
      </w:pPr>
      <w:r w:rsidRPr="00C34C07">
        <w:rPr>
          <w:rFonts w:ascii="Times New Roman" w:hAnsi="Times New Roman"/>
          <w:sz w:val="28"/>
          <w:szCs w:val="28"/>
        </w:rPr>
        <w:t>http://ru.wikipedia.org/wiki/Качество_продукции</w:t>
      </w:r>
    </w:p>
    <w:p w:rsidR="00946040" w:rsidRDefault="00946040" w:rsidP="008D2545">
      <w:pPr>
        <w:tabs>
          <w:tab w:val="left" w:pos="1134"/>
        </w:tabs>
        <w:spacing w:after="0" w:line="360" w:lineRule="auto"/>
        <w:ind w:left="1134" w:right="1134" w:firstLine="709"/>
        <w:jc w:val="both"/>
        <w:rPr>
          <w:rFonts w:ascii="Times New Roman" w:hAnsi="Times New Roman"/>
          <w:sz w:val="28"/>
          <w:szCs w:val="28"/>
        </w:rPr>
      </w:pPr>
      <w:r w:rsidRPr="00C34C07">
        <w:rPr>
          <w:rFonts w:ascii="Times New Roman" w:hAnsi="Times New Roman"/>
          <w:sz w:val="28"/>
          <w:szCs w:val="28"/>
        </w:rPr>
        <w:t>http://www.inventech.ru/lib/predpr/</w:t>
      </w:r>
    </w:p>
    <w:p w:rsidR="00946040" w:rsidRDefault="00946040" w:rsidP="008D2545">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Default="00946040" w:rsidP="004118B6">
      <w:pPr>
        <w:pStyle w:val="a3"/>
        <w:spacing w:before="0" w:beforeAutospacing="0" w:after="0" w:afterAutospacing="0" w:line="360" w:lineRule="auto"/>
        <w:ind w:left="1134" w:right="1134" w:firstLine="709"/>
        <w:rPr>
          <w:bCs/>
          <w:sz w:val="28"/>
          <w:szCs w:val="28"/>
        </w:rPr>
      </w:pPr>
    </w:p>
    <w:p w:rsidR="00946040" w:rsidRPr="00EA169E" w:rsidRDefault="00946040" w:rsidP="004118B6">
      <w:pPr>
        <w:pStyle w:val="a3"/>
        <w:spacing w:before="0" w:beforeAutospacing="0" w:after="0" w:afterAutospacing="0" w:line="360" w:lineRule="auto"/>
        <w:ind w:left="1134" w:right="1134" w:firstLine="709"/>
        <w:rPr>
          <w:bCs/>
          <w:sz w:val="28"/>
          <w:szCs w:val="28"/>
        </w:rPr>
      </w:pPr>
    </w:p>
    <w:p w:rsidR="00946040" w:rsidRPr="00EA169E" w:rsidRDefault="00946040" w:rsidP="003802E5">
      <w:pPr>
        <w:pStyle w:val="a3"/>
        <w:spacing w:before="0" w:beforeAutospacing="0" w:after="0" w:afterAutospacing="0" w:line="360" w:lineRule="auto"/>
        <w:ind w:left="1134" w:right="1134" w:firstLine="709"/>
        <w:rPr>
          <w:bCs/>
          <w:sz w:val="28"/>
          <w:szCs w:val="28"/>
        </w:rPr>
      </w:pPr>
      <w:r w:rsidRPr="00EA169E">
        <w:rPr>
          <w:bCs/>
          <w:sz w:val="28"/>
          <w:szCs w:val="28"/>
        </w:rPr>
        <w:t>Задача №1</w:t>
      </w:r>
    </w:p>
    <w:p w:rsidR="00946040" w:rsidRDefault="00946040" w:rsidP="004118B6">
      <w:pPr>
        <w:pStyle w:val="a3"/>
        <w:spacing w:before="0" w:beforeAutospacing="0" w:after="0" w:afterAutospacing="0" w:line="360" w:lineRule="auto"/>
        <w:ind w:left="1134" w:right="1134" w:firstLine="709"/>
        <w:rPr>
          <w:bCs/>
          <w:sz w:val="28"/>
          <w:szCs w:val="28"/>
        </w:rPr>
      </w:pPr>
      <w:r w:rsidRPr="00EA169E">
        <w:rPr>
          <w:bCs/>
          <w:sz w:val="28"/>
          <w:szCs w:val="28"/>
        </w:rPr>
        <w:t>В отчетном году среднегодовая стоимость основных производственных фондов предприятия составила 29 тыс.руб., а выручка от реализации продукции (без НДС) составила – 32тыс.руб. На будущий год предусмотрено увеличить выручку на 5,6%, а стоимость основных фондов - на 3,5%.</w:t>
      </w:r>
    </w:p>
    <w:p w:rsidR="00946040" w:rsidRPr="00EA169E" w:rsidRDefault="00946040" w:rsidP="004118B6">
      <w:pPr>
        <w:pStyle w:val="a3"/>
        <w:spacing w:before="0" w:beforeAutospacing="0" w:after="0" w:afterAutospacing="0" w:line="360" w:lineRule="auto"/>
        <w:ind w:left="1134" w:right="1134" w:firstLine="709"/>
        <w:rPr>
          <w:bCs/>
          <w:sz w:val="28"/>
          <w:szCs w:val="28"/>
        </w:rPr>
      </w:pPr>
      <w:r>
        <w:rPr>
          <w:bCs/>
          <w:sz w:val="28"/>
          <w:szCs w:val="28"/>
        </w:rPr>
        <w:t>Определить:</w:t>
      </w:r>
    </w:p>
    <w:p w:rsidR="00946040" w:rsidRDefault="00946040" w:rsidP="00EA169E">
      <w:pPr>
        <w:pStyle w:val="1"/>
        <w:numPr>
          <w:ilvl w:val="0"/>
          <w:numId w:val="1"/>
        </w:numPr>
        <w:spacing w:after="0" w:line="360" w:lineRule="auto"/>
        <w:ind w:right="1134"/>
        <w:jc w:val="both"/>
        <w:rPr>
          <w:rFonts w:ascii="Times New Roman" w:hAnsi="Times New Roman"/>
          <w:sz w:val="28"/>
          <w:szCs w:val="28"/>
        </w:rPr>
      </w:pPr>
      <w:r>
        <w:rPr>
          <w:rFonts w:ascii="Times New Roman" w:hAnsi="Times New Roman"/>
          <w:sz w:val="28"/>
          <w:szCs w:val="28"/>
        </w:rPr>
        <w:t>Плановый объем выручки от реализации продукции и среднегодовую стоимость основных производственных фондов;</w:t>
      </w:r>
    </w:p>
    <w:p w:rsidR="00946040" w:rsidRDefault="00946040" w:rsidP="00EA169E">
      <w:pPr>
        <w:pStyle w:val="1"/>
        <w:numPr>
          <w:ilvl w:val="0"/>
          <w:numId w:val="1"/>
        </w:numPr>
        <w:spacing w:after="0" w:line="360" w:lineRule="auto"/>
        <w:ind w:right="1134"/>
        <w:jc w:val="both"/>
        <w:rPr>
          <w:rFonts w:ascii="Times New Roman" w:hAnsi="Times New Roman"/>
          <w:sz w:val="28"/>
          <w:szCs w:val="28"/>
        </w:rPr>
      </w:pPr>
      <w:r>
        <w:rPr>
          <w:rFonts w:ascii="Times New Roman" w:hAnsi="Times New Roman"/>
          <w:sz w:val="28"/>
          <w:szCs w:val="28"/>
        </w:rPr>
        <w:t xml:space="preserve"> Фондоотдачу и фондоемкость (отчетного года и планируемую);</w:t>
      </w:r>
    </w:p>
    <w:p w:rsidR="00946040" w:rsidRDefault="00946040" w:rsidP="00EA169E">
      <w:pPr>
        <w:pStyle w:val="1"/>
        <w:numPr>
          <w:ilvl w:val="0"/>
          <w:numId w:val="1"/>
        </w:numPr>
        <w:spacing w:after="0" w:line="360" w:lineRule="auto"/>
        <w:ind w:right="1134"/>
        <w:jc w:val="both"/>
        <w:rPr>
          <w:rFonts w:ascii="Times New Roman" w:hAnsi="Times New Roman"/>
          <w:sz w:val="28"/>
          <w:szCs w:val="28"/>
        </w:rPr>
      </w:pPr>
      <w:r>
        <w:rPr>
          <w:rFonts w:ascii="Times New Roman" w:hAnsi="Times New Roman"/>
          <w:sz w:val="28"/>
          <w:szCs w:val="28"/>
        </w:rPr>
        <w:t>Динамику (в %) фондоотдачи и фондоемкости;</w:t>
      </w:r>
    </w:p>
    <w:p w:rsidR="00946040" w:rsidRDefault="00946040" w:rsidP="00EA169E">
      <w:pPr>
        <w:pStyle w:val="1"/>
        <w:numPr>
          <w:ilvl w:val="0"/>
          <w:numId w:val="1"/>
        </w:numPr>
        <w:spacing w:after="0" w:line="360" w:lineRule="auto"/>
        <w:ind w:right="1134"/>
        <w:jc w:val="both"/>
        <w:rPr>
          <w:rFonts w:ascii="Times New Roman" w:hAnsi="Times New Roman"/>
          <w:sz w:val="28"/>
          <w:szCs w:val="28"/>
        </w:rPr>
      </w:pPr>
      <w:r>
        <w:rPr>
          <w:rFonts w:ascii="Times New Roman" w:hAnsi="Times New Roman"/>
          <w:sz w:val="28"/>
          <w:szCs w:val="28"/>
        </w:rPr>
        <w:t>Расчеты представить в форме таблицы. Сделать выводы.</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8"/>
        <w:gridCol w:w="1842"/>
        <w:gridCol w:w="1985"/>
        <w:gridCol w:w="1419"/>
      </w:tblGrid>
      <w:tr w:rsidR="00946040" w:rsidRPr="001461AB" w:rsidTr="001461AB">
        <w:tc>
          <w:tcPr>
            <w:tcW w:w="3828" w:type="dxa"/>
          </w:tcPr>
          <w:p w:rsidR="00946040" w:rsidRPr="001461AB" w:rsidRDefault="00946040" w:rsidP="001461AB">
            <w:pPr>
              <w:pStyle w:val="1"/>
              <w:spacing w:after="0" w:line="360" w:lineRule="auto"/>
              <w:ind w:left="-1069" w:right="1134" w:firstLine="1103"/>
              <w:jc w:val="both"/>
              <w:rPr>
                <w:rFonts w:ascii="Times New Roman" w:hAnsi="Times New Roman"/>
                <w:sz w:val="28"/>
                <w:szCs w:val="28"/>
              </w:rPr>
            </w:pPr>
            <w:r w:rsidRPr="001461AB">
              <w:rPr>
                <w:rFonts w:ascii="Times New Roman" w:hAnsi="Times New Roman"/>
                <w:sz w:val="28"/>
                <w:szCs w:val="28"/>
              </w:rPr>
              <w:t>Показатели</w:t>
            </w:r>
          </w:p>
        </w:tc>
        <w:tc>
          <w:tcPr>
            <w:tcW w:w="1842" w:type="dxa"/>
          </w:tcPr>
          <w:p w:rsidR="00946040" w:rsidRPr="001461AB" w:rsidRDefault="00946040" w:rsidP="001461AB">
            <w:pPr>
              <w:pStyle w:val="1"/>
              <w:spacing w:after="0" w:line="360" w:lineRule="auto"/>
              <w:ind w:left="-1069" w:firstLine="1069"/>
              <w:jc w:val="both"/>
              <w:rPr>
                <w:rFonts w:ascii="Times New Roman" w:hAnsi="Times New Roman"/>
                <w:sz w:val="28"/>
                <w:szCs w:val="28"/>
              </w:rPr>
            </w:pPr>
            <w:r w:rsidRPr="001461AB">
              <w:rPr>
                <w:rFonts w:ascii="Times New Roman" w:hAnsi="Times New Roman"/>
                <w:sz w:val="28"/>
                <w:szCs w:val="28"/>
              </w:rPr>
              <w:t>Отчетный год</w:t>
            </w:r>
          </w:p>
        </w:tc>
        <w:tc>
          <w:tcPr>
            <w:tcW w:w="1985" w:type="dxa"/>
            <w:tcBorders>
              <w:bottom w:val="single" w:sz="4" w:space="0" w:color="auto"/>
            </w:tcBorders>
          </w:tcPr>
          <w:p w:rsidR="00946040" w:rsidRPr="001461AB" w:rsidRDefault="00946040" w:rsidP="001461AB">
            <w:pPr>
              <w:pStyle w:val="1"/>
              <w:spacing w:after="0" w:line="360" w:lineRule="auto"/>
              <w:ind w:left="-1069" w:firstLine="1069"/>
              <w:jc w:val="both"/>
              <w:rPr>
                <w:rFonts w:ascii="Times New Roman" w:hAnsi="Times New Roman"/>
                <w:sz w:val="28"/>
                <w:szCs w:val="28"/>
              </w:rPr>
            </w:pPr>
            <w:r w:rsidRPr="001461AB">
              <w:rPr>
                <w:rFonts w:ascii="Times New Roman" w:hAnsi="Times New Roman"/>
                <w:sz w:val="28"/>
                <w:szCs w:val="28"/>
              </w:rPr>
              <w:t>Планируемый</w:t>
            </w:r>
          </w:p>
          <w:p w:rsidR="00946040" w:rsidRPr="001461AB" w:rsidRDefault="00946040" w:rsidP="001461AB">
            <w:pPr>
              <w:pStyle w:val="1"/>
              <w:spacing w:after="0" w:line="360" w:lineRule="auto"/>
              <w:ind w:left="-1069" w:firstLine="1069"/>
              <w:jc w:val="both"/>
              <w:rPr>
                <w:rFonts w:ascii="Times New Roman" w:hAnsi="Times New Roman"/>
                <w:sz w:val="28"/>
                <w:szCs w:val="28"/>
              </w:rPr>
            </w:pPr>
            <w:r w:rsidRPr="001461AB">
              <w:rPr>
                <w:rFonts w:ascii="Times New Roman" w:hAnsi="Times New Roman"/>
                <w:sz w:val="28"/>
                <w:szCs w:val="28"/>
              </w:rPr>
              <w:t xml:space="preserve"> год</w:t>
            </w:r>
          </w:p>
        </w:tc>
        <w:tc>
          <w:tcPr>
            <w:tcW w:w="1410" w:type="dxa"/>
            <w:tcBorders>
              <w:top w:val="single" w:sz="4" w:space="0" w:color="auto"/>
              <w:bottom w:val="single" w:sz="4" w:space="0" w:color="auto"/>
              <w:right w:val="single" w:sz="4" w:space="0" w:color="auto"/>
            </w:tcBorders>
          </w:tcPr>
          <w:p w:rsidR="00946040" w:rsidRPr="001461AB" w:rsidRDefault="00946040" w:rsidP="001461AB">
            <w:pPr>
              <w:spacing w:after="0" w:line="240" w:lineRule="auto"/>
              <w:rPr>
                <w:rFonts w:ascii="Times New Roman" w:hAnsi="Times New Roman"/>
                <w:sz w:val="28"/>
                <w:szCs w:val="28"/>
              </w:rPr>
            </w:pPr>
            <w:r w:rsidRPr="001461AB">
              <w:rPr>
                <w:rFonts w:ascii="Times New Roman" w:hAnsi="Times New Roman"/>
                <w:sz w:val="28"/>
                <w:szCs w:val="28"/>
              </w:rPr>
              <w:t>Динамика</w:t>
            </w:r>
          </w:p>
          <w:p w:rsidR="00946040" w:rsidRPr="001461AB" w:rsidRDefault="00946040" w:rsidP="001461AB">
            <w:pPr>
              <w:spacing w:after="0" w:line="240" w:lineRule="auto"/>
              <w:rPr>
                <w:rFonts w:ascii="Times New Roman" w:hAnsi="Times New Roman"/>
                <w:sz w:val="28"/>
                <w:szCs w:val="28"/>
              </w:rPr>
            </w:pPr>
            <w:r w:rsidRPr="001461AB">
              <w:rPr>
                <w:rFonts w:ascii="Times New Roman" w:hAnsi="Times New Roman"/>
                <w:sz w:val="28"/>
                <w:szCs w:val="28"/>
              </w:rPr>
              <w:t>В %</w:t>
            </w:r>
          </w:p>
        </w:tc>
      </w:tr>
      <w:tr w:rsidR="00946040" w:rsidRPr="001461AB" w:rsidTr="001461AB">
        <w:tc>
          <w:tcPr>
            <w:tcW w:w="3828" w:type="dxa"/>
          </w:tcPr>
          <w:p w:rsidR="00946040" w:rsidRPr="001461AB" w:rsidRDefault="00946040" w:rsidP="001461AB">
            <w:pPr>
              <w:pStyle w:val="1"/>
              <w:spacing w:after="0" w:line="360" w:lineRule="auto"/>
              <w:ind w:left="-1069" w:firstLine="1069"/>
              <w:jc w:val="both"/>
              <w:rPr>
                <w:rFonts w:ascii="Times New Roman" w:hAnsi="Times New Roman"/>
                <w:sz w:val="28"/>
                <w:szCs w:val="28"/>
              </w:rPr>
            </w:pPr>
            <w:r w:rsidRPr="001461AB">
              <w:rPr>
                <w:rFonts w:ascii="Times New Roman" w:hAnsi="Times New Roman"/>
                <w:sz w:val="28"/>
                <w:szCs w:val="28"/>
              </w:rPr>
              <w:t>Среднегодовая стоимость</w:t>
            </w:r>
          </w:p>
          <w:p w:rsidR="00946040" w:rsidRPr="001461AB" w:rsidRDefault="00946040" w:rsidP="001461AB">
            <w:pPr>
              <w:pStyle w:val="1"/>
              <w:spacing w:after="0" w:line="360" w:lineRule="auto"/>
              <w:ind w:left="-1069" w:firstLine="1069"/>
              <w:jc w:val="both"/>
              <w:rPr>
                <w:rFonts w:ascii="Times New Roman" w:hAnsi="Times New Roman"/>
                <w:sz w:val="28"/>
                <w:szCs w:val="28"/>
              </w:rPr>
            </w:pPr>
            <w:r w:rsidRPr="001461AB">
              <w:rPr>
                <w:rFonts w:ascii="Times New Roman" w:hAnsi="Times New Roman"/>
                <w:sz w:val="28"/>
                <w:szCs w:val="28"/>
              </w:rPr>
              <w:t>основных  производ. фондов</w:t>
            </w:r>
          </w:p>
        </w:tc>
        <w:tc>
          <w:tcPr>
            <w:tcW w:w="1842" w:type="dxa"/>
          </w:tcPr>
          <w:p w:rsidR="00946040" w:rsidRPr="001461AB" w:rsidRDefault="00946040" w:rsidP="001461AB">
            <w:pPr>
              <w:pStyle w:val="1"/>
              <w:spacing w:after="0" w:line="360" w:lineRule="auto"/>
              <w:ind w:left="-1069" w:right="-108" w:firstLine="1069"/>
              <w:jc w:val="both"/>
              <w:rPr>
                <w:rFonts w:ascii="Times New Roman" w:hAnsi="Times New Roman"/>
                <w:sz w:val="28"/>
                <w:szCs w:val="28"/>
              </w:rPr>
            </w:pPr>
            <w:r w:rsidRPr="001461AB">
              <w:rPr>
                <w:rFonts w:ascii="Times New Roman" w:hAnsi="Times New Roman"/>
                <w:sz w:val="28"/>
                <w:szCs w:val="28"/>
              </w:rPr>
              <w:t>29 тыс. руб.</w:t>
            </w:r>
          </w:p>
        </w:tc>
        <w:tc>
          <w:tcPr>
            <w:tcW w:w="1985" w:type="dxa"/>
          </w:tcPr>
          <w:p w:rsidR="00946040" w:rsidRPr="001461AB" w:rsidRDefault="00946040" w:rsidP="001461AB">
            <w:pPr>
              <w:spacing w:after="0" w:line="240" w:lineRule="auto"/>
              <w:rPr>
                <w:rFonts w:ascii="Times New Roman" w:hAnsi="Times New Roman"/>
                <w:sz w:val="28"/>
                <w:szCs w:val="28"/>
              </w:rPr>
            </w:pPr>
            <w:r w:rsidRPr="001461AB">
              <w:rPr>
                <w:rFonts w:ascii="Times New Roman" w:hAnsi="Times New Roman"/>
                <w:sz w:val="28"/>
                <w:szCs w:val="28"/>
              </w:rPr>
              <w:t>30,02 тыс. руб.</w:t>
            </w:r>
          </w:p>
          <w:p w:rsidR="00946040" w:rsidRPr="001461AB" w:rsidRDefault="00946040" w:rsidP="001461AB">
            <w:pPr>
              <w:pStyle w:val="1"/>
              <w:spacing w:after="0" w:line="360" w:lineRule="auto"/>
              <w:ind w:left="-1069" w:right="1134" w:firstLine="1069"/>
              <w:jc w:val="both"/>
              <w:rPr>
                <w:rFonts w:ascii="Times New Roman" w:hAnsi="Times New Roman"/>
                <w:sz w:val="28"/>
                <w:szCs w:val="28"/>
              </w:rPr>
            </w:pPr>
          </w:p>
        </w:tc>
        <w:tc>
          <w:tcPr>
            <w:tcW w:w="1410" w:type="dxa"/>
            <w:tcBorders>
              <w:top w:val="single" w:sz="4" w:space="0" w:color="auto"/>
              <w:bottom w:val="single" w:sz="4" w:space="0" w:color="auto"/>
              <w:right w:val="single" w:sz="4" w:space="0" w:color="auto"/>
            </w:tcBorders>
          </w:tcPr>
          <w:p w:rsidR="00946040" w:rsidRPr="001461AB" w:rsidRDefault="00946040" w:rsidP="001461AB">
            <w:pPr>
              <w:spacing w:after="0" w:line="240" w:lineRule="auto"/>
              <w:rPr>
                <w:rFonts w:ascii="Times New Roman" w:hAnsi="Times New Roman"/>
                <w:sz w:val="28"/>
                <w:szCs w:val="28"/>
              </w:rPr>
            </w:pPr>
          </w:p>
        </w:tc>
      </w:tr>
      <w:tr w:rsidR="00946040" w:rsidRPr="001461AB" w:rsidTr="001461AB">
        <w:tc>
          <w:tcPr>
            <w:tcW w:w="3828" w:type="dxa"/>
          </w:tcPr>
          <w:p w:rsidR="00946040" w:rsidRPr="001461AB" w:rsidRDefault="00946040" w:rsidP="001461AB">
            <w:pPr>
              <w:pStyle w:val="1"/>
              <w:spacing w:after="0" w:line="360" w:lineRule="auto"/>
              <w:ind w:left="0"/>
              <w:jc w:val="both"/>
              <w:rPr>
                <w:rFonts w:ascii="Times New Roman" w:hAnsi="Times New Roman"/>
                <w:sz w:val="28"/>
                <w:szCs w:val="28"/>
              </w:rPr>
            </w:pPr>
            <w:r w:rsidRPr="001461AB">
              <w:rPr>
                <w:rFonts w:ascii="Times New Roman" w:hAnsi="Times New Roman"/>
                <w:sz w:val="28"/>
                <w:szCs w:val="28"/>
              </w:rPr>
              <w:t>Выручка от реализации продукции</w:t>
            </w:r>
          </w:p>
        </w:tc>
        <w:tc>
          <w:tcPr>
            <w:tcW w:w="1842" w:type="dxa"/>
          </w:tcPr>
          <w:p w:rsidR="00946040" w:rsidRPr="001461AB" w:rsidRDefault="00946040" w:rsidP="001461AB">
            <w:pPr>
              <w:pStyle w:val="1"/>
              <w:spacing w:after="0" w:line="360" w:lineRule="auto"/>
              <w:ind w:left="-1069" w:right="-108" w:firstLine="1069"/>
              <w:jc w:val="both"/>
              <w:rPr>
                <w:rFonts w:ascii="Times New Roman" w:hAnsi="Times New Roman"/>
                <w:sz w:val="28"/>
                <w:szCs w:val="28"/>
              </w:rPr>
            </w:pPr>
            <w:r w:rsidRPr="001461AB">
              <w:rPr>
                <w:rFonts w:ascii="Times New Roman" w:hAnsi="Times New Roman"/>
                <w:sz w:val="28"/>
                <w:szCs w:val="28"/>
              </w:rPr>
              <w:t>32,77 тыс.руб.</w:t>
            </w:r>
          </w:p>
        </w:tc>
        <w:tc>
          <w:tcPr>
            <w:tcW w:w="1985" w:type="dxa"/>
          </w:tcPr>
          <w:p w:rsidR="00946040" w:rsidRPr="001461AB" w:rsidRDefault="00946040" w:rsidP="001461AB">
            <w:pPr>
              <w:pStyle w:val="1"/>
              <w:spacing w:after="0" w:line="360" w:lineRule="auto"/>
              <w:ind w:left="-1069" w:firstLine="1069"/>
              <w:jc w:val="both"/>
              <w:rPr>
                <w:rFonts w:ascii="Times New Roman" w:hAnsi="Times New Roman"/>
                <w:sz w:val="28"/>
                <w:szCs w:val="28"/>
              </w:rPr>
            </w:pPr>
            <w:r w:rsidRPr="001461AB">
              <w:rPr>
                <w:rFonts w:ascii="Times New Roman" w:hAnsi="Times New Roman"/>
                <w:sz w:val="28"/>
                <w:szCs w:val="28"/>
              </w:rPr>
              <w:t>34,6 тыс. руб.</w:t>
            </w:r>
          </w:p>
        </w:tc>
        <w:tc>
          <w:tcPr>
            <w:tcW w:w="1410" w:type="dxa"/>
            <w:tcBorders>
              <w:top w:val="single" w:sz="4" w:space="0" w:color="auto"/>
              <w:bottom w:val="single" w:sz="4" w:space="0" w:color="auto"/>
              <w:right w:val="single" w:sz="4" w:space="0" w:color="auto"/>
            </w:tcBorders>
          </w:tcPr>
          <w:p w:rsidR="00946040" w:rsidRPr="001461AB" w:rsidRDefault="00946040" w:rsidP="001461AB">
            <w:pPr>
              <w:spacing w:after="0" w:line="240" w:lineRule="auto"/>
              <w:rPr>
                <w:rFonts w:ascii="Times New Roman" w:hAnsi="Times New Roman"/>
                <w:sz w:val="28"/>
                <w:szCs w:val="28"/>
              </w:rPr>
            </w:pPr>
          </w:p>
        </w:tc>
      </w:tr>
      <w:tr w:rsidR="00946040" w:rsidRPr="001461AB" w:rsidTr="001461AB">
        <w:tc>
          <w:tcPr>
            <w:tcW w:w="3828" w:type="dxa"/>
          </w:tcPr>
          <w:p w:rsidR="00946040" w:rsidRPr="001461AB" w:rsidRDefault="00946040" w:rsidP="001461AB">
            <w:pPr>
              <w:pStyle w:val="1"/>
              <w:spacing w:after="0" w:line="360" w:lineRule="auto"/>
              <w:ind w:left="-1069" w:right="1134" w:firstLine="1069"/>
              <w:jc w:val="both"/>
              <w:rPr>
                <w:rFonts w:ascii="Times New Roman" w:hAnsi="Times New Roman"/>
                <w:sz w:val="28"/>
                <w:szCs w:val="28"/>
              </w:rPr>
            </w:pPr>
            <w:r w:rsidRPr="001461AB">
              <w:rPr>
                <w:rFonts w:ascii="Times New Roman" w:hAnsi="Times New Roman"/>
                <w:sz w:val="28"/>
                <w:szCs w:val="28"/>
              </w:rPr>
              <w:t>Фондоотдача</w:t>
            </w:r>
          </w:p>
        </w:tc>
        <w:tc>
          <w:tcPr>
            <w:tcW w:w="1842" w:type="dxa"/>
          </w:tcPr>
          <w:p w:rsidR="00946040" w:rsidRPr="001461AB" w:rsidRDefault="00946040" w:rsidP="001461AB">
            <w:pPr>
              <w:pStyle w:val="1"/>
              <w:spacing w:after="0" w:line="360" w:lineRule="auto"/>
              <w:ind w:left="-1069" w:firstLine="1069"/>
              <w:jc w:val="both"/>
              <w:rPr>
                <w:rFonts w:ascii="Times New Roman" w:hAnsi="Times New Roman"/>
                <w:sz w:val="28"/>
                <w:szCs w:val="28"/>
              </w:rPr>
            </w:pPr>
            <w:r w:rsidRPr="001461AB">
              <w:rPr>
                <w:rFonts w:ascii="Times New Roman" w:hAnsi="Times New Roman"/>
                <w:sz w:val="28"/>
                <w:szCs w:val="28"/>
              </w:rPr>
              <w:t>1,13 тыс.руб.</w:t>
            </w:r>
          </w:p>
        </w:tc>
        <w:tc>
          <w:tcPr>
            <w:tcW w:w="1985" w:type="dxa"/>
          </w:tcPr>
          <w:p w:rsidR="00946040" w:rsidRPr="001461AB" w:rsidRDefault="00946040" w:rsidP="001461AB">
            <w:pPr>
              <w:pStyle w:val="1"/>
              <w:spacing w:after="0" w:line="360" w:lineRule="auto"/>
              <w:ind w:left="-1069" w:firstLine="1069"/>
              <w:jc w:val="both"/>
              <w:rPr>
                <w:rFonts w:ascii="Times New Roman" w:hAnsi="Times New Roman"/>
                <w:sz w:val="28"/>
                <w:szCs w:val="28"/>
              </w:rPr>
            </w:pPr>
            <w:r w:rsidRPr="001461AB">
              <w:rPr>
                <w:rFonts w:ascii="Times New Roman" w:hAnsi="Times New Roman"/>
                <w:sz w:val="28"/>
                <w:szCs w:val="28"/>
              </w:rPr>
              <w:t>1,15 тыс. руб.</w:t>
            </w:r>
          </w:p>
        </w:tc>
        <w:tc>
          <w:tcPr>
            <w:tcW w:w="1410" w:type="dxa"/>
            <w:tcBorders>
              <w:top w:val="single" w:sz="4" w:space="0" w:color="auto"/>
              <w:bottom w:val="single" w:sz="4" w:space="0" w:color="auto"/>
              <w:right w:val="single" w:sz="4" w:space="0" w:color="auto"/>
            </w:tcBorders>
          </w:tcPr>
          <w:p w:rsidR="00946040" w:rsidRPr="001461AB" w:rsidRDefault="00946040" w:rsidP="001461AB">
            <w:pPr>
              <w:spacing w:after="0" w:line="240" w:lineRule="auto"/>
              <w:rPr>
                <w:rFonts w:ascii="Times New Roman" w:hAnsi="Times New Roman"/>
                <w:sz w:val="28"/>
                <w:szCs w:val="28"/>
              </w:rPr>
            </w:pPr>
            <w:r w:rsidRPr="001461AB">
              <w:rPr>
                <w:rFonts w:ascii="Times New Roman" w:hAnsi="Times New Roman"/>
                <w:sz w:val="28"/>
                <w:szCs w:val="28"/>
              </w:rPr>
              <w:t>101,77</w:t>
            </w:r>
          </w:p>
        </w:tc>
      </w:tr>
      <w:tr w:rsidR="00946040" w:rsidRPr="001461AB" w:rsidTr="001461AB">
        <w:tc>
          <w:tcPr>
            <w:tcW w:w="3828" w:type="dxa"/>
          </w:tcPr>
          <w:p w:rsidR="00946040" w:rsidRPr="001461AB" w:rsidRDefault="00946040" w:rsidP="001461AB">
            <w:pPr>
              <w:pStyle w:val="1"/>
              <w:spacing w:after="0" w:line="360" w:lineRule="auto"/>
              <w:ind w:left="-1069" w:right="1134" w:firstLine="1069"/>
              <w:jc w:val="both"/>
              <w:rPr>
                <w:rFonts w:ascii="Times New Roman" w:hAnsi="Times New Roman"/>
                <w:sz w:val="28"/>
                <w:szCs w:val="28"/>
              </w:rPr>
            </w:pPr>
            <w:r w:rsidRPr="001461AB">
              <w:rPr>
                <w:rFonts w:ascii="Times New Roman" w:hAnsi="Times New Roman"/>
                <w:sz w:val="28"/>
                <w:szCs w:val="28"/>
              </w:rPr>
              <w:t>Фондоемкость</w:t>
            </w:r>
          </w:p>
        </w:tc>
        <w:tc>
          <w:tcPr>
            <w:tcW w:w="1842" w:type="dxa"/>
          </w:tcPr>
          <w:p w:rsidR="00946040" w:rsidRPr="001461AB" w:rsidRDefault="00946040" w:rsidP="001461AB">
            <w:pPr>
              <w:pStyle w:val="1"/>
              <w:spacing w:after="0" w:line="360" w:lineRule="auto"/>
              <w:ind w:left="-1069" w:right="-108" w:firstLine="1069"/>
              <w:jc w:val="both"/>
              <w:rPr>
                <w:rFonts w:ascii="Times New Roman" w:hAnsi="Times New Roman"/>
                <w:sz w:val="28"/>
                <w:szCs w:val="28"/>
              </w:rPr>
            </w:pPr>
            <w:r w:rsidRPr="001461AB">
              <w:rPr>
                <w:rFonts w:ascii="Times New Roman" w:hAnsi="Times New Roman"/>
                <w:sz w:val="28"/>
                <w:szCs w:val="28"/>
              </w:rPr>
              <w:t>0,88 тыс.руб.</w:t>
            </w:r>
          </w:p>
        </w:tc>
        <w:tc>
          <w:tcPr>
            <w:tcW w:w="1985" w:type="dxa"/>
          </w:tcPr>
          <w:p w:rsidR="00946040" w:rsidRPr="001461AB" w:rsidRDefault="00946040" w:rsidP="001461AB">
            <w:pPr>
              <w:pStyle w:val="1"/>
              <w:spacing w:after="0" w:line="360" w:lineRule="auto"/>
              <w:ind w:left="-1069" w:firstLine="1069"/>
              <w:jc w:val="both"/>
              <w:rPr>
                <w:rFonts w:ascii="Times New Roman" w:hAnsi="Times New Roman"/>
                <w:sz w:val="28"/>
                <w:szCs w:val="28"/>
              </w:rPr>
            </w:pPr>
            <w:r w:rsidRPr="001461AB">
              <w:rPr>
                <w:rFonts w:ascii="Times New Roman" w:hAnsi="Times New Roman"/>
                <w:sz w:val="28"/>
                <w:szCs w:val="28"/>
              </w:rPr>
              <w:t>0,87 тыс. руб.</w:t>
            </w:r>
          </w:p>
        </w:tc>
        <w:tc>
          <w:tcPr>
            <w:tcW w:w="1410" w:type="dxa"/>
            <w:tcBorders>
              <w:top w:val="single" w:sz="4" w:space="0" w:color="auto"/>
              <w:bottom w:val="single" w:sz="4" w:space="0" w:color="auto"/>
              <w:right w:val="single" w:sz="4" w:space="0" w:color="auto"/>
            </w:tcBorders>
          </w:tcPr>
          <w:p w:rsidR="00946040" w:rsidRPr="001461AB" w:rsidRDefault="00946040" w:rsidP="001461AB">
            <w:pPr>
              <w:spacing w:after="0" w:line="240" w:lineRule="auto"/>
              <w:rPr>
                <w:rFonts w:ascii="Times New Roman" w:hAnsi="Times New Roman"/>
                <w:sz w:val="28"/>
                <w:szCs w:val="28"/>
              </w:rPr>
            </w:pPr>
            <w:r w:rsidRPr="001461AB">
              <w:rPr>
                <w:rFonts w:ascii="Times New Roman" w:hAnsi="Times New Roman"/>
                <w:sz w:val="28"/>
                <w:szCs w:val="28"/>
              </w:rPr>
              <w:t>101,12</w:t>
            </w:r>
          </w:p>
        </w:tc>
      </w:tr>
    </w:tbl>
    <w:p w:rsidR="00946040" w:rsidRDefault="00946040" w:rsidP="00323F10">
      <w:pPr>
        <w:pStyle w:val="1"/>
        <w:numPr>
          <w:ilvl w:val="0"/>
          <w:numId w:val="2"/>
        </w:numPr>
        <w:spacing w:after="0" w:line="360" w:lineRule="auto"/>
        <w:ind w:left="1134" w:right="1134" w:firstLine="709"/>
        <w:jc w:val="both"/>
        <w:rPr>
          <w:rFonts w:ascii="Times New Roman" w:hAnsi="Times New Roman"/>
          <w:sz w:val="28"/>
          <w:szCs w:val="28"/>
        </w:rPr>
      </w:pPr>
      <w:r>
        <w:rPr>
          <w:rFonts w:ascii="Times New Roman" w:hAnsi="Times New Roman"/>
          <w:sz w:val="28"/>
          <w:szCs w:val="28"/>
        </w:rPr>
        <w:t>29тыс.руб.*3,5%= 30,02 тыс.руб.;</w:t>
      </w:r>
    </w:p>
    <w:p w:rsidR="00946040" w:rsidRDefault="00946040" w:rsidP="00323F10">
      <w:pPr>
        <w:pStyle w:val="1"/>
        <w:spacing w:after="0" w:line="360" w:lineRule="auto"/>
        <w:ind w:left="1134" w:right="1134" w:firstLine="709"/>
        <w:jc w:val="both"/>
        <w:rPr>
          <w:rFonts w:ascii="Times New Roman" w:hAnsi="Times New Roman"/>
          <w:sz w:val="28"/>
          <w:szCs w:val="28"/>
        </w:rPr>
      </w:pPr>
      <w:r>
        <w:rPr>
          <w:rFonts w:ascii="Times New Roman" w:hAnsi="Times New Roman"/>
          <w:sz w:val="28"/>
          <w:szCs w:val="28"/>
        </w:rPr>
        <w:t>32,77 тыс.руб.* 5,6%=34, 6 тыс.руб.;</w:t>
      </w:r>
    </w:p>
    <w:p w:rsidR="00946040" w:rsidRDefault="00946040" w:rsidP="00323F10">
      <w:pPr>
        <w:pStyle w:val="1"/>
        <w:numPr>
          <w:ilvl w:val="0"/>
          <w:numId w:val="2"/>
        </w:numPr>
        <w:spacing w:after="0" w:line="360" w:lineRule="auto"/>
        <w:ind w:left="1134" w:right="1134" w:firstLine="709"/>
        <w:jc w:val="both"/>
        <w:rPr>
          <w:rFonts w:ascii="Times New Roman" w:hAnsi="Times New Roman"/>
          <w:sz w:val="28"/>
          <w:szCs w:val="28"/>
          <w:u w:val="single"/>
        </w:rPr>
      </w:pPr>
      <w:r>
        <w:rPr>
          <w:rFonts w:ascii="Times New Roman" w:hAnsi="Times New Roman"/>
          <w:sz w:val="28"/>
          <w:szCs w:val="28"/>
        </w:rPr>
        <w:t>Ф</w:t>
      </w:r>
      <w:r w:rsidRPr="00323F10">
        <w:rPr>
          <w:rFonts w:ascii="Times New Roman" w:hAnsi="Times New Roman"/>
          <w:sz w:val="20"/>
          <w:szCs w:val="20"/>
        </w:rPr>
        <w:t>отд</w:t>
      </w:r>
      <w:r>
        <w:rPr>
          <w:rFonts w:ascii="Times New Roman" w:hAnsi="Times New Roman"/>
          <w:sz w:val="20"/>
          <w:szCs w:val="20"/>
        </w:rPr>
        <w:t xml:space="preserve">. </w:t>
      </w:r>
      <w:r>
        <w:rPr>
          <w:rFonts w:ascii="Times New Roman" w:hAnsi="Times New Roman"/>
          <w:sz w:val="28"/>
          <w:szCs w:val="28"/>
        </w:rPr>
        <w:t xml:space="preserve">= </w:t>
      </w:r>
      <w:r>
        <w:rPr>
          <w:rFonts w:ascii="Times New Roman" w:hAnsi="Times New Roman"/>
          <w:sz w:val="28"/>
          <w:szCs w:val="28"/>
          <w:u w:val="single"/>
        </w:rPr>
        <w:t>выручка  от    реализованной     п</w:t>
      </w:r>
      <w:r w:rsidRPr="00323F10">
        <w:rPr>
          <w:rFonts w:ascii="Times New Roman" w:hAnsi="Times New Roman"/>
          <w:sz w:val="28"/>
          <w:szCs w:val="28"/>
          <w:u w:val="single"/>
        </w:rPr>
        <w:t>родукции</w:t>
      </w:r>
      <w:r>
        <w:rPr>
          <w:rFonts w:ascii="Times New Roman" w:hAnsi="Times New Roman"/>
          <w:sz w:val="28"/>
          <w:szCs w:val="28"/>
          <w:u w:val="single"/>
        </w:rPr>
        <w:t xml:space="preserve"> </w:t>
      </w:r>
      <w:r>
        <w:rPr>
          <w:rFonts w:ascii="Times New Roman" w:hAnsi="Times New Roman"/>
          <w:sz w:val="28"/>
          <w:szCs w:val="28"/>
        </w:rPr>
        <w:t xml:space="preserve"> ;</w:t>
      </w:r>
      <w:r w:rsidRPr="00323F10">
        <w:rPr>
          <w:rFonts w:ascii="Times New Roman" w:hAnsi="Times New Roman"/>
          <w:sz w:val="28"/>
          <w:szCs w:val="28"/>
          <w:u w:val="single"/>
        </w:rPr>
        <w:t xml:space="preserve">                        </w:t>
      </w:r>
      <w:r>
        <w:rPr>
          <w:rFonts w:ascii="Times New Roman" w:hAnsi="Times New Roman"/>
          <w:sz w:val="28"/>
          <w:szCs w:val="28"/>
          <w:u w:val="single"/>
        </w:rPr>
        <w:t xml:space="preserve"> </w:t>
      </w:r>
    </w:p>
    <w:p w:rsidR="00946040" w:rsidRDefault="00946040" w:rsidP="00323F10">
      <w:pPr>
        <w:spacing w:after="0" w:line="360" w:lineRule="auto"/>
        <w:ind w:left="1134" w:right="1134" w:firstLine="709"/>
        <w:jc w:val="both"/>
        <w:rPr>
          <w:rFonts w:ascii="Times New Roman" w:hAnsi="Times New Roman"/>
          <w:sz w:val="28"/>
          <w:szCs w:val="28"/>
        </w:rPr>
      </w:pPr>
      <w:r w:rsidRPr="00323F10">
        <w:rPr>
          <w:rFonts w:ascii="Times New Roman" w:hAnsi="Times New Roman"/>
          <w:sz w:val="28"/>
          <w:szCs w:val="28"/>
        </w:rPr>
        <w:t xml:space="preserve">                 </w:t>
      </w:r>
      <w:r>
        <w:rPr>
          <w:rFonts w:ascii="Times New Roman" w:hAnsi="Times New Roman"/>
          <w:sz w:val="28"/>
          <w:szCs w:val="28"/>
        </w:rPr>
        <w:t>с</w:t>
      </w:r>
      <w:r w:rsidRPr="00323F10">
        <w:rPr>
          <w:rFonts w:ascii="Times New Roman" w:hAnsi="Times New Roman"/>
          <w:sz w:val="28"/>
          <w:szCs w:val="28"/>
        </w:rPr>
        <w:t xml:space="preserve">реднегод. </w:t>
      </w:r>
      <w:r>
        <w:rPr>
          <w:rFonts w:ascii="Times New Roman" w:hAnsi="Times New Roman"/>
          <w:sz w:val="28"/>
          <w:szCs w:val="28"/>
        </w:rPr>
        <w:t>с</w:t>
      </w:r>
      <w:r w:rsidRPr="00323F10">
        <w:rPr>
          <w:rFonts w:ascii="Times New Roman" w:hAnsi="Times New Roman"/>
          <w:sz w:val="28"/>
          <w:szCs w:val="28"/>
        </w:rPr>
        <w:t xml:space="preserve">тоим.основ. производ. </w:t>
      </w:r>
      <w:r>
        <w:rPr>
          <w:rFonts w:ascii="Times New Roman" w:hAnsi="Times New Roman"/>
          <w:sz w:val="28"/>
          <w:szCs w:val="28"/>
        </w:rPr>
        <w:t>ф</w:t>
      </w:r>
      <w:r w:rsidRPr="00323F10">
        <w:rPr>
          <w:rFonts w:ascii="Times New Roman" w:hAnsi="Times New Roman"/>
          <w:sz w:val="28"/>
          <w:szCs w:val="28"/>
        </w:rPr>
        <w:t>ондов</w:t>
      </w:r>
    </w:p>
    <w:p w:rsidR="00946040" w:rsidRDefault="00946040" w:rsidP="00323F10">
      <w:pPr>
        <w:spacing w:after="0" w:line="360" w:lineRule="auto"/>
        <w:ind w:left="1134" w:right="1134" w:firstLine="709"/>
        <w:jc w:val="both"/>
        <w:rPr>
          <w:rFonts w:ascii="Times New Roman" w:hAnsi="Times New Roman"/>
          <w:sz w:val="28"/>
          <w:szCs w:val="28"/>
        </w:rPr>
      </w:pPr>
    </w:p>
    <w:p w:rsidR="00946040" w:rsidRPr="00E43877" w:rsidRDefault="00946040" w:rsidP="00323F10">
      <w:pPr>
        <w:spacing w:after="0" w:line="360" w:lineRule="auto"/>
        <w:ind w:left="1134" w:right="1134" w:firstLine="709"/>
        <w:jc w:val="both"/>
        <w:rPr>
          <w:rFonts w:ascii="Times New Roman" w:hAnsi="Times New Roman"/>
          <w:sz w:val="28"/>
          <w:szCs w:val="28"/>
        </w:rPr>
      </w:pPr>
      <w:r>
        <w:rPr>
          <w:rFonts w:ascii="Times New Roman" w:hAnsi="Times New Roman"/>
          <w:sz w:val="28"/>
          <w:szCs w:val="28"/>
        </w:rPr>
        <w:t>Ф</w:t>
      </w:r>
      <w:r w:rsidRPr="00323F10">
        <w:rPr>
          <w:rFonts w:ascii="Times New Roman" w:hAnsi="Times New Roman"/>
          <w:sz w:val="20"/>
          <w:szCs w:val="20"/>
        </w:rPr>
        <w:t>отд</w:t>
      </w:r>
      <w:r>
        <w:rPr>
          <w:rFonts w:ascii="Times New Roman" w:hAnsi="Times New Roman"/>
          <w:sz w:val="20"/>
          <w:szCs w:val="20"/>
        </w:rPr>
        <w:t>.</w:t>
      </w:r>
      <w:r w:rsidRPr="00323F10">
        <w:rPr>
          <w:rFonts w:ascii="Times New Roman" w:hAnsi="Times New Roman"/>
          <w:sz w:val="28"/>
          <w:szCs w:val="28"/>
        </w:rPr>
        <w:t xml:space="preserve"> =</w:t>
      </w:r>
      <w:r>
        <w:rPr>
          <w:rFonts w:ascii="Times New Roman" w:hAnsi="Times New Roman"/>
          <w:sz w:val="28"/>
          <w:szCs w:val="28"/>
        </w:rPr>
        <w:t xml:space="preserve"> </w:t>
      </w:r>
      <w:r w:rsidRPr="00323F10">
        <w:rPr>
          <w:rFonts w:ascii="Times New Roman" w:hAnsi="Times New Roman"/>
          <w:sz w:val="28"/>
          <w:szCs w:val="28"/>
          <w:u w:val="single"/>
        </w:rPr>
        <w:t>32,77</w:t>
      </w:r>
      <w:r>
        <w:rPr>
          <w:rFonts w:ascii="Times New Roman" w:hAnsi="Times New Roman"/>
          <w:sz w:val="28"/>
          <w:szCs w:val="28"/>
          <w:u w:val="single"/>
        </w:rPr>
        <w:t xml:space="preserve"> </w:t>
      </w:r>
      <w:r>
        <w:rPr>
          <w:rFonts w:ascii="Times New Roman" w:hAnsi="Times New Roman"/>
          <w:sz w:val="28"/>
          <w:szCs w:val="28"/>
        </w:rPr>
        <w:t xml:space="preserve"> =1,13 тыс. руб.;</w:t>
      </w:r>
    </w:p>
    <w:p w:rsidR="00946040" w:rsidRDefault="00946040" w:rsidP="00323F10">
      <w:pPr>
        <w:spacing w:after="0" w:line="360" w:lineRule="auto"/>
        <w:ind w:left="1134" w:right="1134" w:firstLine="709"/>
        <w:jc w:val="both"/>
        <w:rPr>
          <w:rFonts w:ascii="Times New Roman" w:hAnsi="Times New Roman"/>
          <w:sz w:val="28"/>
          <w:szCs w:val="28"/>
        </w:rPr>
      </w:pPr>
      <w:r>
        <w:rPr>
          <w:rFonts w:ascii="Times New Roman" w:hAnsi="Times New Roman"/>
          <w:sz w:val="28"/>
          <w:szCs w:val="28"/>
        </w:rPr>
        <w:t xml:space="preserve">             29</w:t>
      </w:r>
    </w:p>
    <w:p w:rsidR="00946040" w:rsidRDefault="00946040" w:rsidP="00323F10">
      <w:pPr>
        <w:spacing w:after="0" w:line="360" w:lineRule="auto"/>
        <w:ind w:left="1134" w:right="1134" w:firstLine="709"/>
        <w:jc w:val="both"/>
        <w:rPr>
          <w:rFonts w:ascii="Times New Roman" w:hAnsi="Times New Roman"/>
          <w:sz w:val="28"/>
          <w:szCs w:val="28"/>
        </w:rPr>
      </w:pPr>
      <w:r>
        <w:rPr>
          <w:rFonts w:ascii="Times New Roman" w:hAnsi="Times New Roman"/>
          <w:sz w:val="28"/>
          <w:szCs w:val="28"/>
        </w:rPr>
        <w:t>Ф</w:t>
      </w:r>
      <w:r w:rsidRPr="00323F10">
        <w:rPr>
          <w:rFonts w:ascii="Times New Roman" w:hAnsi="Times New Roman"/>
          <w:sz w:val="20"/>
          <w:szCs w:val="20"/>
        </w:rPr>
        <w:t>отд</w:t>
      </w:r>
      <w:r>
        <w:rPr>
          <w:rFonts w:ascii="Times New Roman" w:hAnsi="Times New Roman"/>
          <w:sz w:val="20"/>
          <w:szCs w:val="20"/>
        </w:rPr>
        <w:t xml:space="preserve">. </w:t>
      </w:r>
      <w:r>
        <w:rPr>
          <w:rFonts w:ascii="Times New Roman" w:hAnsi="Times New Roman"/>
          <w:sz w:val="28"/>
          <w:szCs w:val="28"/>
        </w:rPr>
        <w:t xml:space="preserve">= </w:t>
      </w:r>
      <w:r w:rsidRPr="00323F10">
        <w:rPr>
          <w:rFonts w:ascii="Times New Roman" w:hAnsi="Times New Roman"/>
          <w:sz w:val="28"/>
          <w:szCs w:val="28"/>
          <w:u w:val="single"/>
        </w:rPr>
        <w:t>34,6</w:t>
      </w:r>
      <w:r>
        <w:rPr>
          <w:rFonts w:ascii="Times New Roman" w:hAnsi="Times New Roman"/>
          <w:sz w:val="28"/>
          <w:szCs w:val="28"/>
          <w:u w:val="single"/>
        </w:rPr>
        <w:t xml:space="preserve"> </w:t>
      </w:r>
      <w:r>
        <w:rPr>
          <w:rFonts w:ascii="Times New Roman" w:hAnsi="Times New Roman"/>
          <w:sz w:val="28"/>
          <w:szCs w:val="28"/>
        </w:rPr>
        <w:t>=1,15 тыс.руб.;</w:t>
      </w:r>
    </w:p>
    <w:p w:rsidR="00946040" w:rsidRDefault="00946040" w:rsidP="00323F10">
      <w:pPr>
        <w:spacing w:after="0" w:line="360" w:lineRule="auto"/>
        <w:ind w:left="1134" w:right="1134" w:firstLine="709"/>
        <w:jc w:val="both"/>
        <w:rPr>
          <w:rFonts w:ascii="Times New Roman" w:hAnsi="Times New Roman"/>
          <w:sz w:val="28"/>
          <w:szCs w:val="28"/>
        </w:rPr>
      </w:pPr>
      <w:r>
        <w:rPr>
          <w:rFonts w:ascii="Times New Roman" w:hAnsi="Times New Roman"/>
          <w:sz w:val="28"/>
          <w:szCs w:val="28"/>
        </w:rPr>
        <w:t xml:space="preserve">            30,02</w:t>
      </w:r>
    </w:p>
    <w:p w:rsidR="00946040" w:rsidRPr="00323F10" w:rsidRDefault="00946040" w:rsidP="00323F10">
      <w:pPr>
        <w:spacing w:after="0" w:line="360" w:lineRule="auto"/>
        <w:ind w:left="1134" w:right="1134" w:firstLine="709"/>
        <w:jc w:val="both"/>
        <w:rPr>
          <w:rFonts w:ascii="Times New Roman" w:hAnsi="Times New Roman"/>
          <w:sz w:val="20"/>
          <w:szCs w:val="20"/>
        </w:rPr>
      </w:pPr>
      <w:r w:rsidRPr="00323F10">
        <w:rPr>
          <w:rFonts w:ascii="Times New Roman" w:hAnsi="Times New Roman"/>
          <w:sz w:val="28"/>
          <w:szCs w:val="28"/>
        </w:rPr>
        <w:t>Ф</w:t>
      </w:r>
      <w:r w:rsidRPr="00323F10">
        <w:rPr>
          <w:rFonts w:ascii="Times New Roman" w:hAnsi="Times New Roman"/>
          <w:sz w:val="20"/>
          <w:szCs w:val="20"/>
        </w:rPr>
        <w:t xml:space="preserve">емк. </w:t>
      </w:r>
      <w:r w:rsidRPr="00323F10">
        <w:rPr>
          <w:rFonts w:ascii="Times New Roman" w:hAnsi="Times New Roman"/>
          <w:sz w:val="28"/>
          <w:szCs w:val="28"/>
        </w:rPr>
        <w:t xml:space="preserve">= </w:t>
      </w:r>
      <w:r w:rsidRPr="00323F10">
        <w:rPr>
          <w:rFonts w:ascii="Times New Roman" w:hAnsi="Times New Roman"/>
          <w:sz w:val="28"/>
          <w:szCs w:val="28"/>
          <w:u w:val="single"/>
        </w:rPr>
        <w:t>среднегод. стоим.основных  производ. фондов;</w:t>
      </w:r>
    </w:p>
    <w:p w:rsidR="00946040" w:rsidRDefault="00946040" w:rsidP="00323F10">
      <w:pPr>
        <w:pStyle w:val="1"/>
        <w:spacing w:after="0" w:line="360" w:lineRule="auto"/>
        <w:ind w:left="1134" w:right="1134" w:firstLine="709"/>
        <w:jc w:val="both"/>
        <w:rPr>
          <w:rFonts w:ascii="Times New Roman" w:hAnsi="Times New Roman"/>
          <w:sz w:val="28"/>
          <w:szCs w:val="28"/>
        </w:rPr>
      </w:pPr>
      <w:r w:rsidRPr="00323F10">
        <w:rPr>
          <w:rFonts w:ascii="Times New Roman" w:hAnsi="Times New Roman"/>
          <w:sz w:val="28"/>
          <w:szCs w:val="28"/>
        </w:rPr>
        <w:t xml:space="preserve">          </w:t>
      </w:r>
      <w:r w:rsidRPr="00323F10">
        <w:rPr>
          <w:rFonts w:ascii="Times New Roman" w:hAnsi="Times New Roman"/>
          <w:sz w:val="20"/>
          <w:szCs w:val="20"/>
        </w:rPr>
        <w:t xml:space="preserve">  </w:t>
      </w:r>
      <w:r w:rsidRPr="00323F10">
        <w:rPr>
          <w:rFonts w:ascii="Times New Roman" w:hAnsi="Times New Roman"/>
          <w:sz w:val="28"/>
          <w:szCs w:val="28"/>
        </w:rPr>
        <w:t xml:space="preserve">  выручка  от    реализованной     продукции  </w:t>
      </w:r>
    </w:p>
    <w:p w:rsidR="00946040" w:rsidRDefault="00946040" w:rsidP="00323F10">
      <w:pPr>
        <w:pStyle w:val="1"/>
        <w:spacing w:after="0" w:line="360" w:lineRule="auto"/>
        <w:ind w:left="1134" w:right="1134" w:firstLine="709"/>
        <w:jc w:val="both"/>
        <w:rPr>
          <w:rFonts w:ascii="Times New Roman" w:hAnsi="Times New Roman"/>
          <w:sz w:val="28"/>
          <w:szCs w:val="28"/>
        </w:rPr>
      </w:pPr>
      <w:r>
        <w:rPr>
          <w:rFonts w:ascii="Times New Roman" w:hAnsi="Times New Roman"/>
          <w:sz w:val="28"/>
          <w:szCs w:val="28"/>
        </w:rPr>
        <w:t>Ф</w:t>
      </w:r>
      <w:r w:rsidRPr="00323F10">
        <w:rPr>
          <w:rFonts w:ascii="Times New Roman" w:hAnsi="Times New Roman"/>
          <w:sz w:val="20"/>
          <w:szCs w:val="20"/>
        </w:rPr>
        <w:t>емк.</w:t>
      </w:r>
      <w:r>
        <w:rPr>
          <w:rFonts w:ascii="Times New Roman" w:hAnsi="Times New Roman"/>
          <w:sz w:val="20"/>
          <w:szCs w:val="20"/>
        </w:rPr>
        <w:t xml:space="preserve"> </w:t>
      </w:r>
      <w:r>
        <w:rPr>
          <w:rFonts w:ascii="Times New Roman" w:hAnsi="Times New Roman"/>
          <w:sz w:val="28"/>
          <w:szCs w:val="28"/>
        </w:rPr>
        <w:t xml:space="preserve">=  </w:t>
      </w:r>
      <w:r w:rsidRPr="00323F10">
        <w:rPr>
          <w:rFonts w:ascii="Times New Roman" w:hAnsi="Times New Roman"/>
          <w:sz w:val="28"/>
          <w:szCs w:val="28"/>
          <w:u w:val="single"/>
        </w:rPr>
        <w:t>29</w:t>
      </w:r>
      <w:r>
        <w:rPr>
          <w:rFonts w:ascii="Times New Roman" w:hAnsi="Times New Roman"/>
          <w:sz w:val="28"/>
          <w:szCs w:val="28"/>
          <w:u w:val="single"/>
        </w:rPr>
        <w:t xml:space="preserve">      </w:t>
      </w:r>
      <w:r>
        <w:rPr>
          <w:rFonts w:ascii="Times New Roman" w:hAnsi="Times New Roman"/>
          <w:sz w:val="28"/>
          <w:szCs w:val="28"/>
        </w:rPr>
        <w:t>= 0,88 тыс.руб.;</w:t>
      </w:r>
    </w:p>
    <w:p w:rsidR="00946040" w:rsidRDefault="00946040" w:rsidP="00323F10">
      <w:pPr>
        <w:pStyle w:val="1"/>
        <w:spacing w:after="0" w:line="360" w:lineRule="auto"/>
        <w:ind w:left="1134" w:right="1134" w:firstLine="709"/>
        <w:jc w:val="both"/>
        <w:rPr>
          <w:rFonts w:ascii="Times New Roman" w:hAnsi="Times New Roman"/>
          <w:sz w:val="28"/>
          <w:szCs w:val="28"/>
        </w:rPr>
      </w:pPr>
      <w:r>
        <w:rPr>
          <w:rFonts w:ascii="Times New Roman" w:hAnsi="Times New Roman"/>
          <w:sz w:val="28"/>
          <w:szCs w:val="28"/>
        </w:rPr>
        <w:t xml:space="preserve">            32,77</w:t>
      </w:r>
    </w:p>
    <w:p w:rsidR="00946040" w:rsidRDefault="00946040" w:rsidP="00323F10">
      <w:pPr>
        <w:pStyle w:val="1"/>
        <w:spacing w:after="0" w:line="360" w:lineRule="auto"/>
        <w:ind w:left="1134" w:right="1134" w:firstLine="709"/>
        <w:jc w:val="both"/>
        <w:rPr>
          <w:rFonts w:ascii="Times New Roman" w:hAnsi="Times New Roman"/>
          <w:sz w:val="28"/>
          <w:szCs w:val="28"/>
        </w:rPr>
      </w:pPr>
      <w:r>
        <w:rPr>
          <w:rFonts w:ascii="Times New Roman" w:hAnsi="Times New Roman"/>
          <w:sz w:val="28"/>
          <w:szCs w:val="28"/>
        </w:rPr>
        <w:t>Ф</w:t>
      </w:r>
      <w:r w:rsidRPr="00323F10">
        <w:rPr>
          <w:rFonts w:ascii="Times New Roman" w:hAnsi="Times New Roman"/>
          <w:sz w:val="20"/>
          <w:szCs w:val="20"/>
        </w:rPr>
        <w:t>емк.</w:t>
      </w:r>
      <w:r>
        <w:rPr>
          <w:rFonts w:ascii="Times New Roman" w:hAnsi="Times New Roman"/>
          <w:sz w:val="20"/>
          <w:szCs w:val="20"/>
        </w:rPr>
        <w:t xml:space="preserve"> </w:t>
      </w:r>
      <w:r>
        <w:rPr>
          <w:rFonts w:ascii="Times New Roman" w:hAnsi="Times New Roman"/>
          <w:sz w:val="28"/>
          <w:szCs w:val="28"/>
        </w:rPr>
        <w:t xml:space="preserve">= </w:t>
      </w:r>
      <w:r w:rsidRPr="00323F10">
        <w:rPr>
          <w:rFonts w:ascii="Times New Roman" w:hAnsi="Times New Roman"/>
          <w:sz w:val="28"/>
          <w:szCs w:val="28"/>
          <w:u w:val="single"/>
        </w:rPr>
        <w:t>30,02</w:t>
      </w:r>
      <w:r>
        <w:rPr>
          <w:rFonts w:ascii="Times New Roman" w:hAnsi="Times New Roman"/>
          <w:sz w:val="28"/>
          <w:szCs w:val="28"/>
          <w:u w:val="single"/>
        </w:rPr>
        <w:t xml:space="preserve"> </w:t>
      </w:r>
      <w:r>
        <w:rPr>
          <w:rFonts w:ascii="Times New Roman" w:hAnsi="Times New Roman"/>
          <w:sz w:val="28"/>
          <w:szCs w:val="28"/>
        </w:rPr>
        <w:t>=0,87 тыс.руб.;</w:t>
      </w:r>
    </w:p>
    <w:p w:rsidR="00946040" w:rsidRDefault="00946040" w:rsidP="00323F10">
      <w:pPr>
        <w:pStyle w:val="1"/>
        <w:spacing w:after="0" w:line="360" w:lineRule="auto"/>
        <w:ind w:left="1134" w:right="1134" w:firstLine="709"/>
        <w:jc w:val="both"/>
        <w:rPr>
          <w:rFonts w:ascii="Times New Roman" w:hAnsi="Times New Roman"/>
          <w:sz w:val="28"/>
          <w:szCs w:val="28"/>
        </w:rPr>
      </w:pPr>
      <w:r>
        <w:rPr>
          <w:rFonts w:ascii="Times New Roman" w:hAnsi="Times New Roman"/>
          <w:sz w:val="28"/>
          <w:szCs w:val="28"/>
        </w:rPr>
        <w:t xml:space="preserve">             34,6</w:t>
      </w:r>
    </w:p>
    <w:p w:rsidR="00946040" w:rsidRDefault="00946040" w:rsidP="00E43877">
      <w:pPr>
        <w:pStyle w:val="1"/>
        <w:numPr>
          <w:ilvl w:val="0"/>
          <w:numId w:val="2"/>
        </w:numPr>
        <w:spacing w:after="0" w:line="360" w:lineRule="auto"/>
        <w:ind w:right="1134"/>
        <w:jc w:val="both"/>
        <w:rPr>
          <w:rFonts w:ascii="Times New Roman" w:hAnsi="Times New Roman"/>
          <w:sz w:val="28"/>
          <w:szCs w:val="28"/>
        </w:rPr>
      </w:pPr>
      <w:r>
        <w:rPr>
          <w:rFonts w:ascii="Times New Roman" w:hAnsi="Times New Roman"/>
          <w:sz w:val="28"/>
          <w:szCs w:val="28"/>
        </w:rPr>
        <w:t>Динамика фондоотдачи 1,15: 1,13 *100=101,77 %;</w:t>
      </w:r>
    </w:p>
    <w:p w:rsidR="00946040" w:rsidRPr="00E43877" w:rsidRDefault="00946040" w:rsidP="00E43877">
      <w:pPr>
        <w:pStyle w:val="1"/>
        <w:spacing w:after="0" w:line="360" w:lineRule="auto"/>
        <w:ind w:left="2563" w:right="1134"/>
        <w:jc w:val="both"/>
        <w:rPr>
          <w:rFonts w:ascii="Times New Roman" w:hAnsi="Times New Roman"/>
          <w:sz w:val="28"/>
          <w:szCs w:val="28"/>
        </w:rPr>
      </w:pPr>
      <w:r>
        <w:rPr>
          <w:rFonts w:ascii="Times New Roman" w:hAnsi="Times New Roman"/>
          <w:sz w:val="28"/>
          <w:szCs w:val="28"/>
        </w:rPr>
        <w:t>Динамика фондоемкости 0,87: 0,88 *100= 101,12%.</w:t>
      </w:r>
    </w:p>
    <w:p w:rsidR="00946040" w:rsidRDefault="00946040" w:rsidP="00323F10">
      <w:pPr>
        <w:tabs>
          <w:tab w:val="left" w:pos="1134"/>
        </w:tabs>
        <w:spacing w:after="0" w:line="360" w:lineRule="auto"/>
        <w:ind w:left="1134" w:right="1134" w:firstLine="709"/>
        <w:jc w:val="both"/>
        <w:rPr>
          <w:rFonts w:ascii="Times New Roman" w:hAnsi="Times New Roman"/>
          <w:sz w:val="28"/>
          <w:szCs w:val="28"/>
        </w:rPr>
      </w:pPr>
      <w:r w:rsidRPr="00323F10">
        <w:rPr>
          <w:rFonts w:ascii="Times New Roman" w:hAnsi="Times New Roman"/>
          <w:sz w:val="28"/>
          <w:szCs w:val="28"/>
        </w:rPr>
        <w:t>Вывод: по рассмотренным данным можно сказать, что</w:t>
      </w:r>
      <w:r>
        <w:rPr>
          <w:rFonts w:ascii="Times New Roman" w:hAnsi="Times New Roman"/>
          <w:sz w:val="28"/>
          <w:szCs w:val="28"/>
        </w:rPr>
        <w:t xml:space="preserve">  в плановом году предприятии более эффективно использует свои основные фонды. </w:t>
      </w:r>
    </w:p>
    <w:p w:rsidR="00946040" w:rsidRDefault="00946040" w:rsidP="00323F10">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 xml:space="preserve">Задача № 2 </w:t>
      </w:r>
    </w:p>
    <w:p w:rsidR="00946040" w:rsidRDefault="00946040" w:rsidP="00323F10">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Рассчитать плановую сумму затрат на производство на следующий квартал:</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4"/>
        <w:gridCol w:w="4257"/>
      </w:tblGrid>
      <w:tr w:rsidR="00946040" w:rsidRPr="001461AB" w:rsidTr="001461AB">
        <w:tc>
          <w:tcPr>
            <w:tcW w:w="5494"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Показатель</w:t>
            </w:r>
          </w:p>
        </w:tc>
        <w:tc>
          <w:tcPr>
            <w:tcW w:w="4253"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Величина показателя</w:t>
            </w:r>
          </w:p>
        </w:tc>
      </w:tr>
      <w:tr w:rsidR="00946040" w:rsidRPr="001461AB" w:rsidTr="001461AB">
        <w:tc>
          <w:tcPr>
            <w:tcW w:w="5494" w:type="dxa"/>
          </w:tcPr>
          <w:p w:rsidR="00946040" w:rsidRPr="001461AB" w:rsidRDefault="00946040" w:rsidP="001461AB">
            <w:pPr>
              <w:pStyle w:val="1"/>
              <w:numPr>
                <w:ilvl w:val="0"/>
                <w:numId w:val="3"/>
              </w:numPr>
              <w:tabs>
                <w:tab w:val="left" w:pos="0"/>
                <w:tab w:val="left" w:pos="426"/>
              </w:tabs>
              <w:spacing w:after="0" w:line="360" w:lineRule="auto"/>
              <w:ind w:left="142" w:right="33" w:hanging="142"/>
              <w:jc w:val="both"/>
              <w:rPr>
                <w:rFonts w:ascii="Times New Roman" w:hAnsi="Times New Roman"/>
                <w:sz w:val="28"/>
                <w:szCs w:val="28"/>
              </w:rPr>
            </w:pPr>
            <w:r w:rsidRPr="001461AB">
              <w:rPr>
                <w:rFonts w:ascii="Times New Roman" w:hAnsi="Times New Roman"/>
                <w:sz w:val="28"/>
                <w:szCs w:val="28"/>
              </w:rPr>
              <w:t>Средняя стоимость численность работников, чел.</w:t>
            </w:r>
          </w:p>
        </w:tc>
        <w:tc>
          <w:tcPr>
            <w:tcW w:w="4253"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20</w:t>
            </w:r>
          </w:p>
        </w:tc>
      </w:tr>
      <w:tr w:rsidR="00946040" w:rsidRPr="001461AB" w:rsidTr="001461AB">
        <w:tc>
          <w:tcPr>
            <w:tcW w:w="5494" w:type="dxa"/>
          </w:tcPr>
          <w:p w:rsidR="00946040" w:rsidRPr="001461AB" w:rsidRDefault="00946040" w:rsidP="001461AB">
            <w:pPr>
              <w:pStyle w:val="1"/>
              <w:numPr>
                <w:ilvl w:val="0"/>
                <w:numId w:val="3"/>
              </w:numPr>
              <w:tabs>
                <w:tab w:val="left" w:pos="1134"/>
              </w:tabs>
              <w:spacing w:after="0" w:line="360" w:lineRule="auto"/>
              <w:ind w:left="426" w:hanging="426"/>
              <w:jc w:val="both"/>
              <w:rPr>
                <w:rFonts w:ascii="Times New Roman" w:hAnsi="Times New Roman"/>
                <w:sz w:val="28"/>
                <w:szCs w:val="28"/>
              </w:rPr>
            </w:pPr>
            <w:r w:rsidRPr="001461AB">
              <w:rPr>
                <w:rFonts w:ascii="Times New Roman" w:hAnsi="Times New Roman"/>
                <w:sz w:val="28"/>
                <w:szCs w:val="28"/>
              </w:rPr>
              <w:t>Средняя месячная заработная плата, тыс.руб.</w:t>
            </w:r>
          </w:p>
        </w:tc>
        <w:tc>
          <w:tcPr>
            <w:tcW w:w="4253"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0,4</w:t>
            </w:r>
          </w:p>
        </w:tc>
      </w:tr>
      <w:tr w:rsidR="00946040" w:rsidRPr="001461AB" w:rsidTr="001461AB">
        <w:tc>
          <w:tcPr>
            <w:tcW w:w="5494" w:type="dxa"/>
          </w:tcPr>
          <w:p w:rsidR="00946040" w:rsidRPr="001461AB" w:rsidRDefault="00946040" w:rsidP="001461AB">
            <w:pPr>
              <w:pStyle w:val="1"/>
              <w:numPr>
                <w:ilvl w:val="0"/>
                <w:numId w:val="3"/>
              </w:numPr>
              <w:tabs>
                <w:tab w:val="left" w:pos="426"/>
              </w:tabs>
              <w:spacing w:after="0" w:line="360" w:lineRule="auto"/>
              <w:ind w:left="0" w:right="33" w:firstLine="0"/>
              <w:jc w:val="both"/>
              <w:rPr>
                <w:rFonts w:ascii="Times New Roman" w:hAnsi="Times New Roman"/>
                <w:sz w:val="28"/>
                <w:szCs w:val="28"/>
              </w:rPr>
            </w:pPr>
            <w:r w:rsidRPr="001461AB">
              <w:rPr>
                <w:rFonts w:ascii="Times New Roman" w:hAnsi="Times New Roman"/>
                <w:sz w:val="28"/>
                <w:szCs w:val="28"/>
              </w:rPr>
              <w:t>Начисления на заработную плату, в % к фонду заработной платы</w:t>
            </w:r>
          </w:p>
        </w:tc>
        <w:tc>
          <w:tcPr>
            <w:tcW w:w="4253"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38,8</w:t>
            </w:r>
          </w:p>
        </w:tc>
      </w:tr>
      <w:tr w:rsidR="00946040" w:rsidRPr="001461AB" w:rsidTr="001461AB">
        <w:tc>
          <w:tcPr>
            <w:tcW w:w="5494" w:type="dxa"/>
          </w:tcPr>
          <w:p w:rsidR="00946040" w:rsidRPr="001461AB" w:rsidRDefault="00946040" w:rsidP="001461AB">
            <w:pPr>
              <w:tabs>
                <w:tab w:val="left" w:pos="5278"/>
              </w:tabs>
              <w:spacing w:after="0" w:line="360" w:lineRule="auto"/>
              <w:jc w:val="both"/>
              <w:rPr>
                <w:rFonts w:ascii="Times New Roman" w:hAnsi="Times New Roman"/>
                <w:sz w:val="28"/>
                <w:szCs w:val="28"/>
              </w:rPr>
            </w:pPr>
            <w:r w:rsidRPr="001461AB">
              <w:rPr>
                <w:rFonts w:ascii="Times New Roman" w:hAnsi="Times New Roman"/>
                <w:sz w:val="28"/>
                <w:szCs w:val="28"/>
              </w:rPr>
              <w:t>4.Амортизационные отчисления, тыс. руб.</w:t>
            </w:r>
          </w:p>
        </w:tc>
        <w:tc>
          <w:tcPr>
            <w:tcW w:w="4253"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4,4</w:t>
            </w:r>
          </w:p>
        </w:tc>
      </w:tr>
      <w:tr w:rsidR="00946040" w:rsidRPr="001461AB" w:rsidTr="001461AB">
        <w:tc>
          <w:tcPr>
            <w:tcW w:w="5494" w:type="dxa"/>
          </w:tcPr>
          <w:p w:rsidR="00946040" w:rsidRPr="001461AB" w:rsidRDefault="00946040" w:rsidP="001461AB">
            <w:pPr>
              <w:tabs>
                <w:tab w:val="left" w:pos="1134"/>
              </w:tabs>
              <w:spacing w:after="0" w:line="360" w:lineRule="auto"/>
              <w:ind w:right="33"/>
              <w:jc w:val="both"/>
              <w:rPr>
                <w:rFonts w:ascii="Times New Roman" w:hAnsi="Times New Roman"/>
                <w:sz w:val="28"/>
                <w:szCs w:val="28"/>
              </w:rPr>
            </w:pPr>
            <w:r w:rsidRPr="001461AB">
              <w:rPr>
                <w:rFonts w:ascii="Times New Roman" w:hAnsi="Times New Roman"/>
                <w:sz w:val="28"/>
                <w:szCs w:val="28"/>
              </w:rPr>
              <w:t>5.Отчисления в ремонтный фонд, тыс. руб.</w:t>
            </w:r>
          </w:p>
        </w:tc>
        <w:tc>
          <w:tcPr>
            <w:tcW w:w="4253"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0,9</w:t>
            </w:r>
          </w:p>
        </w:tc>
      </w:tr>
      <w:tr w:rsidR="00946040" w:rsidRPr="001461AB" w:rsidTr="001461AB">
        <w:tc>
          <w:tcPr>
            <w:tcW w:w="5494" w:type="dxa"/>
          </w:tcPr>
          <w:p w:rsidR="00946040" w:rsidRPr="001461AB" w:rsidRDefault="00946040" w:rsidP="001461AB">
            <w:pPr>
              <w:tabs>
                <w:tab w:val="left" w:pos="0"/>
              </w:tabs>
              <w:spacing w:after="0" w:line="360" w:lineRule="auto"/>
              <w:jc w:val="both"/>
              <w:rPr>
                <w:rFonts w:ascii="Times New Roman" w:hAnsi="Times New Roman"/>
                <w:sz w:val="28"/>
                <w:szCs w:val="28"/>
              </w:rPr>
            </w:pPr>
            <w:r w:rsidRPr="001461AB">
              <w:rPr>
                <w:rFonts w:ascii="Times New Roman" w:hAnsi="Times New Roman"/>
                <w:sz w:val="28"/>
                <w:szCs w:val="28"/>
              </w:rPr>
              <w:t>6.Условно-постоянные расходы (без 4и 5 строк), тыс. руб.</w:t>
            </w:r>
          </w:p>
        </w:tc>
        <w:tc>
          <w:tcPr>
            <w:tcW w:w="4253"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5,0</w:t>
            </w:r>
          </w:p>
        </w:tc>
      </w:tr>
      <w:tr w:rsidR="00946040" w:rsidRPr="001461AB" w:rsidTr="001461AB">
        <w:tc>
          <w:tcPr>
            <w:tcW w:w="5494" w:type="dxa"/>
          </w:tcPr>
          <w:p w:rsidR="00946040" w:rsidRPr="001461AB" w:rsidRDefault="00946040" w:rsidP="001461AB">
            <w:pPr>
              <w:tabs>
                <w:tab w:val="left" w:pos="1134"/>
              </w:tabs>
              <w:spacing w:after="0" w:line="360" w:lineRule="auto"/>
              <w:jc w:val="both"/>
              <w:rPr>
                <w:rFonts w:ascii="Times New Roman" w:hAnsi="Times New Roman"/>
                <w:sz w:val="28"/>
                <w:szCs w:val="28"/>
              </w:rPr>
            </w:pPr>
            <w:r w:rsidRPr="001461AB">
              <w:rPr>
                <w:rFonts w:ascii="Times New Roman" w:hAnsi="Times New Roman"/>
                <w:sz w:val="28"/>
                <w:szCs w:val="28"/>
              </w:rPr>
              <w:t>7. Уровень переменных затрат (без ФЗП), в % к выручке</w:t>
            </w:r>
          </w:p>
        </w:tc>
        <w:tc>
          <w:tcPr>
            <w:tcW w:w="4253"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8,917</w:t>
            </w:r>
          </w:p>
        </w:tc>
      </w:tr>
      <w:tr w:rsidR="00946040" w:rsidRPr="001461AB" w:rsidTr="001461AB">
        <w:tc>
          <w:tcPr>
            <w:tcW w:w="5494" w:type="dxa"/>
            <w:tcBorders>
              <w:right w:val="single" w:sz="4" w:space="0" w:color="auto"/>
            </w:tcBorders>
          </w:tcPr>
          <w:p w:rsidR="00946040" w:rsidRPr="001461AB" w:rsidRDefault="00946040" w:rsidP="001461AB">
            <w:pPr>
              <w:tabs>
                <w:tab w:val="left" w:pos="1134"/>
                <w:tab w:val="left" w:pos="5278"/>
              </w:tabs>
              <w:spacing w:after="0" w:line="360" w:lineRule="auto"/>
              <w:jc w:val="both"/>
              <w:rPr>
                <w:rFonts w:ascii="Times New Roman" w:hAnsi="Times New Roman"/>
                <w:sz w:val="28"/>
                <w:szCs w:val="28"/>
              </w:rPr>
            </w:pPr>
            <w:r w:rsidRPr="001461AB">
              <w:rPr>
                <w:rFonts w:ascii="Times New Roman" w:hAnsi="Times New Roman"/>
                <w:sz w:val="28"/>
                <w:szCs w:val="28"/>
              </w:rPr>
              <w:t>8. Выручка от реализации продукции, тыс. руб.</w:t>
            </w:r>
          </w:p>
        </w:tc>
        <w:tc>
          <w:tcPr>
            <w:tcW w:w="4253" w:type="dxa"/>
            <w:tcBorders>
              <w:left w:val="single" w:sz="4" w:space="0" w:color="auto"/>
            </w:tcBorders>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78,5</w:t>
            </w:r>
          </w:p>
        </w:tc>
      </w:tr>
      <w:tr w:rsidR="00946040" w:rsidRPr="001461AB" w:rsidTr="00146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20"/>
        </w:trPr>
        <w:tc>
          <w:tcPr>
            <w:tcW w:w="5490" w:type="dxa"/>
          </w:tcPr>
          <w:p w:rsidR="00946040" w:rsidRPr="001461AB" w:rsidRDefault="00946040" w:rsidP="001461AB">
            <w:pPr>
              <w:tabs>
                <w:tab w:val="left" w:pos="1134"/>
              </w:tabs>
              <w:spacing w:after="0" w:line="360" w:lineRule="auto"/>
              <w:jc w:val="both"/>
              <w:rPr>
                <w:rFonts w:ascii="Times New Roman" w:hAnsi="Times New Roman"/>
                <w:sz w:val="28"/>
                <w:szCs w:val="28"/>
              </w:rPr>
            </w:pPr>
            <w:r w:rsidRPr="001461AB">
              <w:rPr>
                <w:rFonts w:ascii="Times New Roman" w:hAnsi="Times New Roman"/>
                <w:sz w:val="28"/>
                <w:szCs w:val="28"/>
              </w:rPr>
              <w:t>9. Средняя месячная заработная плата</w:t>
            </w:r>
          </w:p>
        </w:tc>
        <w:tc>
          <w:tcPr>
            <w:tcW w:w="4257"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1,2</w:t>
            </w:r>
          </w:p>
        </w:tc>
      </w:tr>
      <w:tr w:rsidR="00946040" w:rsidRPr="001461AB" w:rsidTr="00146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5"/>
        </w:trPr>
        <w:tc>
          <w:tcPr>
            <w:tcW w:w="5490"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10. Фонд оплаты труда</w:t>
            </w:r>
          </w:p>
        </w:tc>
        <w:tc>
          <w:tcPr>
            <w:tcW w:w="4257"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24</w:t>
            </w:r>
          </w:p>
        </w:tc>
      </w:tr>
      <w:tr w:rsidR="00946040" w:rsidRPr="001461AB" w:rsidTr="00146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5"/>
        </w:trPr>
        <w:tc>
          <w:tcPr>
            <w:tcW w:w="5490" w:type="dxa"/>
          </w:tcPr>
          <w:p w:rsidR="00946040" w:rsidRPr="001461AB" w:rsidRDefault="00946040" w:rsidP="001461AB">
            <w:pPr>
              <w:tabs>
                <w:tab w:val="left" w:pos="1134"/>
              </w:tabs>
              <w:spacing w:after="0" w:line="360" w:lineRule="auto"/>
              <w:ind w:right="33"/>
              <w:jc w:val="both"/>
              <w:rPr>
                <w:rFonts w:ascii="Times New Roman" w:hAnsi="Times New Roman"/>
                <w:sz w:val="28"/>
                <w:szCs w:val="28"/>
              </w:rPr>
            </w:pPr>
            <w:r w:rsidRPr="001461AB">
              <w:rPr>
                <w:rFonts w:ascii="Times New Roman" w:hAnsi="Times New Roman"/>
                <w:sz w:val="28"/>
                <w:szCs w:val="28"/>
              </w:rPr>
              <w:t>11. Отчисления на социальные нужды</w:t>
            </w:r>
          </w:p>
        </w:tc>
        <w:tc>
          <w:tcPr>
            <w:tcW w:w="4257"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9,31</w:t>
            </w:r>
          </w:p>
        </w:tc>
      </w:tr>
      <w:tr w:rsidR="00946040" w:rsidRPr="001461AB" w:rsidTr="00146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0"/>
        </w:trPr>
        <w:tc>
          <w:tcPr>
            <w:tcW w:w="5490" w:type="dxa"/>
          </w:tcPr>
          <w:p w:rsidR="00946040" w:rsidRPr="001461AB" w:rsidRDefault="00946040" w:rsidP="001461AB">
            <w:pPr>
              <w:tabs>
                <w:tab w:val="left" w:pos="0"/>
              </w:tabs>
              <w:spacing w:after="0" w:line="360" w:lineRule="auto"/>
              <w:jc w:val="both"/>
              <w:rPr>
                <w:rFonts w:ascii="Times New Roman" w:hAnsi="Times New Roman"/>
                <w:sz w:val="28"/>
                <w:szCs w:val="28"/>
              </w:rPr>
            </w:pPr>
            <w:r w:rsidRPr="001461AB">
              <w:rPr>
                <w:rFonts w:ascii="Times New Roman" w:hAnsi="Times New Roman"/>
                <w:sz w:val="28"/>
                <w:szCs w:val="28"/>
              </w:rPr>
              <w:t xml:space="preserve">12. Переменные затраты </w:t>
            </w:r>
          </w:p>
        </w:tc>
        <w:tc>
          <w:tcPr>
            <w:tcW w:w="4257"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7</w:t>
            </w:r>
          </w:p>
        </w:tc>
      </w:tr>
      <w:tr w:rsidR="00946040" w:rsidRPr="001461AB" w:rsidTr="00146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trPr>
        <w:tc>
          <w:tcPr>
            <w:tcW w:w="5490" w:type="dxa"/>
          </w:tcPr>
          <w:p w:rsidR="00946040" w:rsidRPr="001461AB" w:rsidRDefault="00946040" w:rsidP="001461AB">
            <w:pPr>
              <w:tabs>
                <w:tab w:val="left" w:pos="1134"/>
              </w:tabs>
              <w:spacing w:after="0" w:line="360" w:lineRule="auto"/>
              <w:jc w:val="both"/>
              <w:rPr>
                <w:rFonts w:ascii="Times New Roman" w:hAnsi="Times New Roman"/>
                <w:sz w:val="28"/>
                <w:szCs w:val="28"/>
              </w:rPr>
            </w:pPr>
            <w:r w:rsidRPr="001461AB">
              <w:rPr>
                <w:rFonts w:ascii="Times New Roman" w:hAnsi="Times New Roman"/>
                <w:sz w:val="28"/>
                <w:szCs w:val="28"/>
              </w:rPr>
              <w:t>13.Плановая сумма затрат</w:t>
            </w:r>
          </w:p>
        </w:tc>
        <w:tc>
          <w:tcPr>
            <w:tcW w:w="4257"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50,61</w:t>
            </w:r>
          </w:p>
        </w:tc>
      </w:tr>
    </w:tbl>
    <w:p w:rsidR="00946040" w:rsidRDefault="00946040" w:rsidP="00323F10">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Средняя мес. з/п  0,4*3мес.=1,2 тыс.руб.;</w:t>
      </w:r>
    </w:p>
    <w:p w:rsidR="00946040" w:rsidRDefault="00946040" w:rsidP="00323F10">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ФОТ 20*1,2=24 тыс. руб.;</w:t>
      </w:r>
    </w:p>
    <w:p w:rsidR="00946040" w:rsidRDefault="00946040" w:rsidP="00323F10">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Отчисления на социальные нужды  24*38,8%=9,31 тыс. руб.;</w:t>
      </w:r>
    </w:p>
    <w:p w:rsidR="00946040" w:rsidRDefault="00946040" w:rsidP="00323F10">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Переменные затраты 78,5*8,917%=7 тыс. руб.;</w:t>
      </w:r>
    </w:p>
    <w:p w:rsidR="00946040" w:rsidRDefault="00946040" w:rsidP="00323F10">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Плановая сумма затрат 24+9,31+0,9+5,0+4,4+7=50,61тыс. руб.</w:t>
      </w:r>
    </w:p>
    <w:p w:rsidR="00946040" w:rsidRDefault="00946040" w:rsidP="00323F10">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Ответ: Плановая сумма затрат на производство 50,61 тыс.руб..</w:t>
      </w:r>
    </w:p>
    <w:p w:rsidR="00946040" w:rsidRDefault="00946040" w:rsidP="00323F10">
      <w:pPr>
        <w:tabs>
          <w:tab w:val="left" w:pos="1134"/>
        </w:tabs>
        <w:spacing w:after="0" w:line="360" w:lineRule="auto"/>
        <w:ind w:left="1134" w:right="1134" w:firstLine="709"/>
        <w:jc w:val="both"/>
        <w:rPr>
          <w:rFonts w:ascii="Times New Roman" w:hAnsi="Times New Roman"/>
          <w:sz w:val="28"/>
          <w:szCs w:val="28"/>
        </w:rPr>
      </w:pPr>
    </w:p>
    <w:p w:rsidR="00946040" w:rsidRDefault="00946040" w:rsidP="00E100BA">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Задача №3</w:t>
      </w:r>
    </w:p>
    <w:p w:rsidR="00946040" w:rsidRDefault="00946040" w:rsidP="00E100BA">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Имеются следующие данные отдеятельности АО «Прогресс» за отчетный год (тыс.руб.):</w:t>
      </w:r>
    </w:p>
    <w:p w:rsidR="00946040" w:rsidRDefault="00946040" w:rsidP="00E100BA">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1.выручка от реализации продукции- 2389,2 в том числе НДС-399,0;</w:t>
      </w:r>
    </w:p>
    <w:p w:rsidR="00946040" w:rsidRDefault="00946040" w:rsidP="00E100BA">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2. затраты на производство и реализацию пролукции-1686,4;</w:t>
      </w:r>
    </w:p>
    <w:p w:rsidR="00946040" w:rsidRDefault="00946040" w:rsidP="00943CA8">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3. выручка от реализации осноных средств-46,9в том числе НДС-7,8;</w:t>
      </w:r>
    </w:p>
    <w:p w:rsidR="00946040" w:rsidRDefault="00946040" w:rsidP="00943CA8">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4. полная первоначальная стоимость основных средств-26,0;</w:t>
      </w:r>
    </w:p>
    <w:p w:rsidR="00946040" w:rsidRDefault="00946040" w:rsidP="00943CA8">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5. сумма износа основных средств-8,8;</w:t>
      </w:r>
    </w:p>
    <w:p w:rsidR="00946040" w:rsidRDefault="00946040" w:rsidP="00943CA8">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6. расходы по демонтажу оборудования-4,6;</w:t>
      </w:r>
    </w:p>
    <w:p w:rsidR="00946040" w:rsidRDefault="00946040" w:rsidP="00943CA8">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7. прибыль прошлых лет, выявленная в отчетном году-1,8;</w:t>
      </w:r>
    </w:p>
    <w:p w:rsidR="00946040" w:rsidRDefault="00946040" w:rsidP="00943CA8">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8. доходы от долевого участия в деятельности других предприятий-25,8;</w:t>
      </w:r>
    </w:p>
    <w:p w:rsidR="00946040" w:rsidRDefault="00946040" w:rsidP="00943CA8">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9.штрафы полученные-9,2;</w:t>
      </w:r>
    </w:p>
    <w:p w:rsidR="00946040" w:rsidRDefault="00946040" w:rsidP="00943CA8">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10.штрафы уплаченные-8,4.</w:t>
      </w:r>
    </w:p>
    <w:p w:rsidR="00946040" w:rsidRDefault="00946040" w:rsidP="00E100BA">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Определить финансовый результаты деятельности АО за год:1) прибыль (убыток) от:</w:t>
      </w:r>
    </w:p>
    <w:p w:rsidR="00946040" w:rsidRDefault="00946040" w:rsidP="00E100BA">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 реализации товарной поодукции,</w:t>
      </w:r>
    </w:p>
    <w:p w:rsidR="00946040" w:rsidRDefault="00946040" w:rsidP="00E100BA">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-реализации прочей продукции и имущества предприятия,</w:t>
      </w:r>
    </w:p>
    <w:p w:rsidR="00946040" w:rsidRDefault="00946040" w:rsidP="00E100BA">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-внереализационных операций.</w:t>
      </w:r>
    </w:p>
    <w:p w:rsidR="00946040" w:rsidRDefault="00946040" w:rsidP="00E100BA">
      <w:pPr>
        <w:tabs>
          <w:tab w:val="left" w:pos="1134"/>
        </w:tabs>
        <w:spacing w:after="0" w:line="360" w:lineRule="auto"/>
        <w:ind w:left="1134" w:right="1134" w:firstLine="709"/>
        <w:jc w:val="both"/>
        <w:rPr>
          <w:rFonts w:ascii="Times New Roman" w:hAnsi="Times New Roman"/>
          <w:sz w:val="28"/>
          <w:szCs w:val="28"/>
        </w:rPr>
      </w:pPr>
      <w:r>
        <w:rPr>
          <w:rFonts w:ascii="Times New Roman" w:hAnsi="Times New Roman"/>
          <w:sz w:val="28"/>
          <w:szCs w:val="28"/>
        </w:rPr>
        <w:t>2) балансовая прибыль.</w:t>
      </w:r>
    </w:p>
    <w:p w:rsidR="00946040" w:rsidRDefault="00946040" w:rsidP="00E100BA">
      <w:pPr>
        <w:tabs>
          <w:tab w:val="left" w:pos="1134"/>
        </w:tabs>
        <w:spacing w:after="0" w:line="360" w:lineRule="auto"/>
        <w:ind w:left="1134" w:right="1134" w:firstLine="709"/>
        <w:jc w:val="both"/>
        <w:rPr>
          <w:rFonts w:ascii="Times New Roman" w:hAnsi="Times New Roman"/>
          <w:sz w:val="28"/>
          <w:szCs w:val="28"/>
        </w:rPr>
      </w:pPr>
    </w:p>
    <w:p w:rsidR="00946040" w:rsidRDefault="00946040" w:rsidP="00E100BA">
      <w:pPr>
        <w:tabs>
          <w:tab w:val="left" w:pos="1134"/>
        </w:tabs>
        <w:spacing w:after="0" w:line="360" w:lineRule="auto"/>
        <w:ind w:left="1134" w:right="1134" w:firstLine="709"/>
        <w:jc w:val="both"/>
        <w:rPr>
          <w:rFonts w:ascii="Times New Roman" w:hAnsi="Times New Roman"/>
          <w:sz w:val="28"/>
          <w:szCs w:val="28"/>
        </w:rPr>
      </w:pPr>
    </w:p>
    <w:tbl>
      <w:tblPr>
        <w:tblW w:w="9889"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62"/>
        <w:gridCol w:w="2268"/>
        <w:gridCol w:w="1525"/>
        <w:gridCol w:w="34"/>
      </w:tblGrid>
      <w:tr w:rsidR="00946040" w:rsidRPr="001461AB" w:rsidTr="001461AB">
        <w:trPr>
          <w:gridAfter w:val="1"/>
          <w:wAfter w:w="34" w:type="dxa"/>
        </w:trPr>
        <w:tc>
          <w:tcPr>
            <w:tcW w:w="6062" w:type="dxa"/>
          </w:tcPr>
          <w:p w:rsidR="00946040" w:rsidRPr="001461AB" w:rsidRDefault="00946040" w:rsidP="001461AB">
            <w:pPr>
              <w:tabs>
                <w:tab w:val="left" w:pos="142"/>
              </w:tabs>
              <w:spacing w:after="0" w:line="360" w:lineRule="auto"/>
              <w:ind w:left="142"/>
              <w:jc w:val="both"/>
              <w:rPr>
                <w:rFonts w:ascii="Times New Roman" w:hAnsi="Times New Roman"/>
                <w:sz w:val="28"/>
                <w:szCs w:val="28"/>
              </w:rPr>
            </w:pPr>
            <w:r w:rsidRPr="001461AB">
              <w:rPr>
                <w:rFonts w:ascii="Times New Roman" w:hAnsi="Times New Roman"/>
                <w:sz w:val="28"/>
                <w:szCs w:val="28"/>
              </w:rPr>
              <w:t xml:space="preserve">Наименование показателей </w:t>
            </w:r>
            <w:r w:rsidRPr="001461AB">
              <w:rPr>
                <w:rFonts w:ascii="Times New Roman" w:hAnsi="Times New Roman"/>
                <w:sz w:val="28"/>
                <w:szCs w:val="28"/>
              </w:rPr>
              <w:tab/>
            </w:r>
          </w:p>
        </w:tc>
        <w:tc>
          <w:tcPr>
            <w:tcW w:w="2268"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Код строки</w:t>
            </w:r>
          </w:p>
        </w:tc>
        <w:tc>
          <w:tcPr>
            <w:tcW w:w="1525" w:type="dxa"/>
          </w:tcPr>
          <w:p w:rsidR="00946040" w:rsidRPr="001461AB" w:rsidRDefault="00946040" w:rsidP="001461AB">
            <w:pPr>
              <w:tabs>
                <w:tab w:val="left" w:pos="1134"/>
              </w:tabs>
              <w:spacing w:after="0" w:line="360" w:lineRule="auto"/>
              <w:ind w:right="141"/>
              <w:jc w:val="both"/>
              <w:rPr>
                <w:rFonts w:ascii="Times New Roman" w:hAnsi="Times New Roman"/>
                <w:sz w:val="28"/>
                <w:szCs w:val="28"/>
              </w:rPr>
            </w:pPr>
            <w:r w:rsidRPr="001461AB">
              <w:rPr>
                <w:rFonts w:ascii="Times New Roman" w:hAnsi="Times New Roman"/>
                <w:sz w:val="28"/>
                <w:szCs w:val="28"/>
              </w:rPr>
              <w:t>За отчетный период</w:t>
            </w:r>
          </w:p>
        </w:tc>
      </w:tr>
      <w:tr w:rsidR="00946040" w:rsidRPr="001461AB" w:rsidTr="001461AB">
        <w:tc>
          <w:tcPr>
            <w:tcW w:w="6062" w:type="dxa"/>
          </w:tcPr>
          <w:p w:rsidR="00946040" w:rsidRPr="001461AB" w:rsidRDefault="00946040" w:rsidP="001461AB">
            <w:pPr>
              <w:pStyle w:val="1"/>
              <w:numPr>
                <w:ilvl w:val="0"/>
                <w:numId w:val="6"/>
              </w:numPr>
              <w:tabs>
                <w:tab w:val="left" w:pos="-141"/>
              </w:tabs>
              <w:spacing w:after="0" w:line="360" w:lineRule="auto"/>
              <w:ind w:left="142" w:firstLine="0"/>
              <w:jc w:val="both"/>
              <w:rPr>
                <w:rFonts w:ascii="Times New Roman" w:hAnsi="Times New Roman"/>
                <w:sz w:val="28"/>
                <w:szCs w:val="28"/>
              </w:rPr>
            </w:pPr>
            <w:r w:rsidRPr="001461AB">
              <w:rPr>
                <w:rFonts w:ascii="Times New Roman" w:hAnsi="Times New Roman"/>
                <w:sz w:val="28"/>
                <w:szCs w:val="28"/>
              </w:rPr>
              <w:t>Доходы и расходы по обычным видам деятельности</w:t>
            </w:r>
          </w:p>
        </w:tc>
        <w:tc>
          <w:tcPr>
            <w:tcW w:w="2268" w:type="dxa"/>
          </w:tcPr>
          <w:p w:rsidR="00946040" w:rsidRPr="001461AB" w:rsidRDefault="00946040" w:rsidP="001461AB">
            <w:pPr>
              <w:tabs>
                <w:tab w:val="left" w:pos="1134"/>
              </w:tabs>
              <w:spacing w:after="0" w:line="360" w:lineRule="auto"/>
              <w:ind w:left="1134" w:right="1134"/>
              <w:jc w:val="both"/>
              <w:rPr>
                <w:rFonts w:ascii="Times New Roman" w:hAnsi="Times New Roman"/>
                <w:sz w:val="28"/>
                <w:szCs w:val="28"/>
              </w:rPr>
            </w:pPr>
          </w:p>
        </w:tc>
        <w:tc>
          <w:tcPr>
            <w:tcW w:w="1559" w:type="dxa"/>
            <w:gridSpan w:val="2"/>
            <w:tcBorders>
              <w:right w:val="single" w:sz="4" w:space="0" w:color="auto"/>
            </w:tcBorders>
          </w:tcPr>
          <w:p w:rsidR="00946040" w:rsidRPr="001461AB" w:rsidRDefault="00946040" w:rsidP="001461AB">
            <w:pPr>
              <w:tabs>
                <w:tab w:val="left" w:pos="1134"/>
              </w:tabs>
              <w:spacing w:after="0" w:line="360" w:lineRule="auto"/>
              <w:ind w:left="1134" w:right="1134"/>
              <w:jc w:val="both"/>
              <w:rPr>
                <w:rFonts w:ascii="Times New Roman" w:hAnsi="Times New Roman"/>
                <w:sz w:val="28"/>
                <w:szCs w:val="28"/>
              </w:rPr>
            </w:pPr>
          </w:p>
        </w:tc>
      </w:tr>
      <w:tr w:rsidR="00946040" w:rsidRPr="001461AB" w:rsidTr="001461AB">
        <w:trPr>
          <w:gridAfter w:val="1"/>
          <w:wAfter w:w="34" w:type="dxa"/>
        </w:trPr>
        <w:tc>
          <w:tcPr>
            <w:tcW w:w="6062" w:type="dxa"/>
          </w:tcPr>
          <w:p w:rsidR="00946040" w:rsidRPr="001461AB" w:rsidRDefault="00946040" w:rsidP="001461AB">
            <w:pPr>
              <w:tabs>
                <w:tab w:val="left" w:pos="0"/>
              </w:tabs>
              <w:spacing w:after="0" w:line="360" w:lineRule="auto"/>
              <w:ind w:right="-91"/>
              <w:jc w:val="both"/>
              <w:rPr>
                <w:rFonts w:ascii="Times New Roman" w:hAnsi="Times New Roman"/>
                <w:sz w:val="28"/>
                <w:szCs w:val="28"/>
              </w:rPr>
            </w:pPr>
            <w:r w:rsidRPr="001461AB">
              <w:rPr>
                <w:rFonts w:ascii="Times New Roman" w:hAnsi="Times New Roman"/>
                <w:sz w:val="28"/>
                <w:szCs w:val="28"/>
              </w:rPr>
              <w:t>Выручка от реализации товаров, продукции, работ, услуг (за минусом налога на добавленную стоимость, акцизов и аналогических обязательных платежей)                   2389,2-399,0</w:t>
            </w:r>
          </w:p>
        </w:tc>
        <w:tc>
          <w:tcPr>
            <w:tcW w:w="2268"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 xml:space="preserve">010 </w:t>
            </w:r>
            <w:r w:rsidRPr="001461AB">
              <w:rPr>
                <w:rFonts w:ascii="Times New Roman" w:hAnsi="Times New Roman"/>
                <w:sz w:val="28"/>
                <w:szCs w:val="28"/>
              </w:rPr>
              <w:tab/>
            </w:r>
          </w:p>
        </w:tc>
        <w:tc>
          <w:tcPr>
            <w:tcW w:w="1525" w:type="dxa"/>
          </w:tcPr>
          <w:p w:rsidR="00946040" w:rsidRPr="001461AB" w:rsidRDefault="00946040" w:rsidP="001461AB">
            <w:pPr>
              <w:tabs>
                <w:tab w:val="left" w:pos="1134"/>
              </w:tabs>
              <w:spacing w:after="0" w:line="360" w:lineRule="auto"/>
              <w:jc w:val="both"/>
              <w:rPr>
                <w:rFonts w:ascii="Times New Roman" w:hAnsi="Times New Roman"/>
                <w:sz w:val="28"/>
                <w:szCs w:val="28"/>
              </w:rPr>
            </w:pPr>
            <w:r w:rsidRPr="001461AB">
              <w:rPr>
                <w:rFonts w:ascii="Times New Roman" w:hAnsi="Times New Roman"/>
                <w:sz w:val="28"/>
                <w:szCs w:val="28"/>
              </w:rPr>
              <w:t>1990,2</w:t>
            </w:r>
          </w:p>
        </w:tc>
      </w:tr>
      <w:tr w:rsidR="00946040" w:rsidRPr="001461AB" w:rsidTr="001461AB">
        <w:trPr>
          <w:gridAfter w:val="1"/>
          <w:wAfter w:w="34" w:type="dxa"/>
        </w:trPr>
        <w:tc>
          <w:tcPr>
            <w:tcW w:w="6062" w:type="dxa"/>
          </w:tcPr>
          <w:p w:rsidR="00946040" w:rsidRPr="001461AB" w:rsidRDefault="00946040" w:rsidP="001461AB">
            <w:pPr>
              <w:tabs>
                <w:tab w:val="left" w:pos="0"/>
                <w:tab w:val="left" w:pos="5846"/>
              </w:tabs>
              <w:spacing w:after="0" w:line="360" w:lineRule="auto"/>
              <w:jc w:val="both"/>
              <w:rPr>
                <w:rFonts w:ascii="Times New Roman" w:hAnsi="Times New Roman"/>
                <w:sz w:val="28"/>
                <w:szCs w:val="28"/>
              </w:rPr>
            </w:pPr>
            <w:r w:rsidRPr="001461AB">
              <w:rPr>
                <w:rFonts w:ascii="Times New Roman" w:hAnsi="Times New Roman"/>
                <w:sz w:val="28"/>
                <w:szCs w:val="28"/>
              </w:rPr>
              <w:t>Затраты на производство и реализацию продукции</w:t>
            </w:r>
          </w:p>
        </w:tc>
        <w:tc>
          <w:tcPr>
            <w:tcW w:w="2268"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060</w:t>
            </w:r>
          </w:p>
        </w:tc>
        <w:tc>
          <w:tcPr>
            <w:tcW w:w="1525" w:type="dxa"/>
          </w:tcPr>
          <w:p w:rsidR="00946040" w:rsidRPr="001461AB" w:rsidRDefault="00946040" w:rsidP="001461AB">
            <w:pPr>
              <w:tabs>
                <w:tab w:val="left" w:pos="1134"/>
              </w:tabs>
              <w:spacing w:after="0" w:line="360" w:lineRule="auto"/>
              <w:jc w:val="both"/>
              <w:rPr>
                <w:rFonts w:ascii="Times New Roman" w:hAnsi="Times New Roman"/>
                <w:sz w:val="28"/>
                <w:szCs w:val="28"/>
              </w:rPr>
            </w:pPr>
            <w:r w:rsidRPr="001461AB">
              <w:rPr>
                <w:rFonts w:ascii="Times New Roman" w:hAnsi="Times New Roman"/>
                <w:sz w:val="28"/>
                <w:szCs w:val="28"/>
              </w:rPr>
              <w:t>1686,4</w:t>
            </w:r>
          </w:p>
        </w:tc>
      </w:tr>
      <w:tr w:rsidR="00946040" w:rsidRPr="001461AB" w:rsidTr="001461AB">
        <w:trPr>
          <w:gridAfter w:val="1"/>
          <w:wAfter w:w="34" w:type="dxa"/>
        </w:trPr>
        <w:tc>
          <w:tcPr>
            <w:tcW w:w="6062" w:type="dxa"/>
          </w:tcPr>
          <w:p w:rsidR="00946040" w:rsidRPr="001461AB" w:rsidRDefault="00946040" w:rsidP="001461AB">
            <w:pPr>
              <w:tabs>
                <w:tab w:val="left" w:pos="1134"/>
                <w:tab w:val="left" w:pos="5846"/>
              </w:tabs>
              <w:spacing w:after="0" w:line="360" w:lineRule="auto"/>
              <w:jc w:val="both"/>
              <w:rPr>
                <w:rFonts w:ascii="Times New Roman" w:hAnsi="Times New Roman"/>
                <w:sz w:val="28"/>
                <w:szCs w:val="28"/>
              </w:rPr>
            </w:pPr>
            <w:r w:rsidRPr="001461AB">
              <w:rPr>
                <w:rFonts w:ascii="Times New Roman" w:hAnsi="Times New Roman"/>
                <w:sz w:val="28"/>
                <w:szCs w:val="28"/>
              </w:rPr>
              <w:t>Прибыль (убыток) от реализации продукции        2389,2-1686,4</w:t>
            </w:r>
          </w:p>
        </w:tc>
        <w:tc>
          <w:tcPr>
            <w:tcW w:w="2268"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070</w:t>
            </w:r>
          </w:p>
        </w:tc>
        <w:tc>
          <w:tcPr>
            <w:tcW w:w="1525" w:type="dxa"/>
          </w:tcPr>
          <w:p w:rsidR="00946040" w:rsidRPr="001461AB" w:rsidRDefault="00946040" w:rsidP="001461AB">
            <w:pPr>
              <w:tabs>
                <w:tab w:val="left" w:pos="1309"/>
              </w:tabs>
              <w:spacing w:after="0" w:line="360" w:lineRule="auto"/>
              <w:jc w:val="both"/>
              <w:rPr>
                <w:rFonts w:ascii="Times New Roman" w:hAnsi="Times New Roman"/>
                <w:sz w:val="28"/>
                <w:szCs w:val="28"/>
              </w:rPr>
            </w:pPr>
            <w:r w:rsidRPr="001461AB">
              <w:rPr>
                <w:rFonts w:ascii="Times New Roman" w:hAnsi="Times New Roman"/>
                <w:sz w:val="28"/>
                <w:szCs w:val="28"/>
              </w:rPr>
              <w:t>702,8</w:t>
            </w:r>
          </w:p>
        </w:tc>
      </w:tr>
      <w:tr w:rsidR="00946040" w:rsidRPr="001461AB" w:rsidTr="001461AB">
        <w:trPr>
          <w:gridAfter w:val="1"/>
          <w:wAfter w:w="34" w:type="dxa"/>
        </w:trPr>
        <w:tc>
          <w:tcPr>
            <w:tcW w:w="6062" w:type="dxa"/>
          </w:tcPr>
          <w:p w:rsidR="00946040" w:rsidRPr="001461AB" w:rsidRDefault="00946040" w:rsidP="001461AB">
            <w:pPr>
              <w:tabs>
                <w:tab w:val="left" w:pos="0"/>
              </w:tabs>
              <w:spacing w:after="0" w:line="360" w:lineRule="auto"/>
              <w:ind w:left="142" w:right="1134"/>
              <w:jc w:val="both"/>
              <w:rPr>
                <w:rFonts w:ascii="Times New Roman" w:hAnsi="Times New Roman"/>
                <w:sz w:val="28"/>
                <w:szCs w:val="28"/>
              </w:rPr>
            </w:pPr>
            <w:r w:rsidRPr="001461AB">
              <w:rPr>
                <w:rFonts w:ascii="Times New Roman" w:hAnsi="Times New Roman"/>
                <w:sz w:val="28"/>
                <w:szCs w:val="28"/>
              </w:rPr>
              <w:t xml:space="preserve">2. Доходы и расходы от прочей реализации продукции и имущества предприятия </w:t>
            </w:r>
          </w:p>
        </w:tc>
        <w:tc>
          <w:tcPr>
            <w:tcW w:w="2268"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p>
        </w:tc>
        <w:tc>
          <w:tcPr>
            <w:tcW w:w="1525" w:type="dxa"/>
          </w:tcPr>
          <w:p w:rsidR="00946040" w:rsidRPr="001461AB" w:rsidRDefault="00946040" w:rsidP="001461AB">
            <w:pPr>
              <w:tabs>
                <w:tab w:val="left" w:pos="1134"/>
              </w:tabs>
              <w:spacing w:after="0" w:line="360" w:lineRule="auto"/>
              <w:jc w:val="both"/>
              <w:rPr>
                <w:rFonts w:ascii="Times New Roman" w:hAnsi="Times New Roman"/>
                <w:sz w:val="28"/>
                <w:szCs w:val="28"/>
              </w:rPr>
            </w:pPr>
          </w:p>
        </w:tc>
      </w:tr>
      <w:tr w:rsidR="00946040" w:rsidRPr="001461AB" w:rsidTr="001461AB">
        <w:trPr>
          <w:gridAfter w:val="1"/>
          <w:wAfter w:w="34" w:type="dxa"/>
        </w:trPr>
        <w:tc>
          <w:tcPr>
            <w:tcW w:w="6062" w:type="dxa"/>
          </w:tcPr>
          <w:p w:rsidR="00946040" w:rsidRPr="001461AB" w:rsidRDefault="00946040" w:rsidP="001461AB">
            <w:pPr>
              <w:spacing w:after="0" w:line="360" w:lineRule="auto"/>
              <w:ind w:left="142"/>
              <w:jc w:val="both"/>
              <w:rPr>
                <w:rFonts w:ascii="Times New Roman" w:hAnsi="Times New Roman"/>
                <w:sz w:val="28"/>
                <w:szCs w:val="28"/>
              </w:rPr>
            </w:pPr>
            <w:r w:rsidRPr="001461AB">
              <w:rPr>
                <w:rFonts w:ascii="Times New Roman" w:hAnsi="Times New Roman"/>
                <w:sz w:val="28"/>
                <w:szCs w:val="28"/>
              </w:rPr>
              <w:t>Выручка от реализации основных средств (за минусом налога на добавленную стоимость, акцизов и аналогических обязательных платежей)                                                  46,9-7,8</w:t>
            </w:r>
          </w:p>
        </w:tc>
        <w:tc>
          <w:tcPr>
            <w:tcW w:w="2268"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p>
        </w:tc>
        <w:tc>
          <w:tcPr>
            <w:tcW w:w="1525" w:type="dxa"/>
          </w:tcPr>
          <w:p w:rsidR="00946040" w:rsidRPr="001461AB" w:rsidRDefault="00946040" w:rsidP="001461AB">
            <w:pPr>
              <w:tabs>
                <w:tab w:val="left" w:pos="1134"/>
              </w:tabs>
              <w:spacing w:after="0" w:line="360" w:lineRule="auto"/>
              <w:jc w:val="both"/>
              <w:rPr>
                <w:rFonts w:ascii="Times New Roman" w:hAnsi="Times New Roman"/>
                <w:sz w:val="28"/>
                <w:szCs w:val="28"/>
              </w:rPr>
            </w:pPr>
            <w:r w:rsidRPr="001461AB">
              <w:rPr>
                <w:rFonts w:ascii="Times New Roman" w:hAnsi="Times New Roman"/>
                <w:sz w:val="28"/>
                <w:szCs w:val="28"/>
              </w:rPr>
              <w:t>39,1</w:t>
            </w:r>
          </w:p>
        </w:tc>
      </w:tr>
      <w:tr w:rsidR="00946040" w:rsidRPr="001461AB" w:rsidTr="001461AB">
        <w:trPr>
          <w:gridAfter w:val="1"/>
          <w:wAfter w:w="34" w:type="dxa"/>
        </w:trPr>
        <w:tc>
          <w:tcPr>
            <w:tcW w:w="6062" w:type="dxa"/>
          </w:tcPr>
          <w:p w:rsidR="00946040" w:rsidRPr="001461AB" w:rsidRDefault="00946040" w:rsidP="001461AB">
            <w:pPr>
              <w:tabs>
                <w:tab w:val="left" w:pos="0"/>
              </w:tabs>
              <w:spacing w:after="0" w:line="360" w:lineRule="auto"/>
              <w:ind w:right="2160"/>
              <w:jc w:val="both"/>
              <w:rPr>
                <w:rFonts w:ascii="Times New Roman" w:hAnsi="Times New Roman"/>
                <w:sz w:val="28"/>
                <w:szCs w:val="28"/>
              </w:rPr>
            </w:pPr>
            <w:r w:rsidRPr="001461AB">
              <w:rPr>
                <w:rFonts w:ascii="Times New Roman" w:hAnsi="Times New Roman"/>
                <w:sz w:val="28"/>
                <w:szCs w:val="28"/>
              </w:rPr>
              <w:t>Остаточная стоимость                                                26,0+8,8+4,6</w:t>
            </w:r>
          </w:p>
        </w:tc>
        <w:tc>
          <w:tcPr>
            <w:tcW w:w="2268"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111</w:t>
            </w:r>
          </w:p>
        </w:tc>
        <w:tc>
          <w:tcPr>
            <w:tcW w:w="1525" w:type="dxa"/>
          </w:tcPr>
          <w:p w:rsidR="00946040" w:rsidRPr="001461AB" w:rsidRDefault="00946040" w:rsidP="001461AB">
            <w:pPr>
              <w:tabs>
                <w:tab w:val="left" w:pos="1134"/>
              </w:tabs>
              <w:spacing w:after="0" w:line="360" w:lineRule="auto"/>
              <w:jc w:val="both"/>
              <w:rPr>
                <w:rFonts w:ascii="Times New Roman" w:hAnsi="Times New Roman"/>
                <w:sz w:val="28"/>
                <w:szCs w:val="28"/>
              </w:rPr>
            </w:pPr>
            <w:r w:rsidRPr="001461AB">
              <w:rPr>
                <w:rFonts w:ascii="Times New Roman" w:hAnsi="Times New Roman"/>
                <w:sz w:val="28"/>
                <w:szCs w:val="28"/>
              </w:rPr>
              <w:t>39,4</w:t>
            </w:r>
          </w:p>
        </w:tc>
      </w:tr>
      <w:tr w:rsidR="00946040" w:rsidRPr="001461AB" w:rsidTr="001461AB">
        <w:trPr>
          <w:gridAfter w:val="1"/>
          <w:wAfter w:w="34" w:type="dxa"/>
        </w:trPr>
        <w:tc>
          <w:tcPr>
            <w:tcW w:w="6062" w:type="dxa"/>
          </w:tcPr>
          <w:p w:rsidR="00946040" w:rsidRPr="001461AB" w:rsidRDefault="00946040" w:rsidP="001461AB">
            <w:pPr>
              <w:tabs>
                <w:tab w:val="left" w:pos="0"/>
              </w:tabs>
              <w:spacing w:after="0" w:line="360" w:lineRule="auto"/>
              <w:jc w:val="both"/>
              <w:rPr>
                <w:rFonts w:ascii="Times New Roman" w:hAnsi="Times New Roman"/>
                <w:sz w:val="28"/>
                <w:szCs w:val="28"/>
              </w:rPr>
            </w:pPr>
            <w:r w:rsidRPr="001461AB">
              <w:rPr>
                <w:rFonts w:ascii="Times New Roman" w:hAnsi="Times New Roman"/>
                <w:sz w:val="28"/>
                <w:szCs w:val="28"/>
              </w:rPr>
              <w:t xml:space="preserve">Прибыль (убыток) от прочей реализации продукции и имущества предприятия </w:t>
            </w:r>
          </w:p>
          <w:p w:rsidR="00946040" w:rsidRPr="001461AB" w:rsidRDefault="00946040" w:rsidP="001461AB">
            <w:pPr>
              <w:tabs>
                <w:tab w:val="left" w:pos="0"/>
              </w:tabs>
              <w:spacing w:after="0" w:line="360" w:lineRule="auto"/>
              <w:jc w:val="both"/>
              <w:rPr>
                <w:rFonts w:ascii="Times New Roman" w:hAnsi="Times New Roman"/>
                <w:sz w:val="28"/>
                <w:szCs w:val="28"/>
              </w:rPr>
            </w:pPr>
            <w:r w:rsidRPr="001461AB">
              <w:rPr>
                <w:rFonts w:ascii="Times New Roman" w:hAnsi="Times New Roman"/>
                <w:sz w:val="28"/>
                <w:szCs w:val="28"/>
              </w:rPr>
              <w:t xml:space="preserve">                                                  46,9-(26,0+8,8+4,6)</w:t>
            </w:r>
          </w:p>
        </w:tc>
        <w:tc>
          <w:tcPr>
            <w:tcW w:w="2268"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p>
        </w:tc>
        <w:tc>
          <w:tcPr>
            <w:tcW w:w="1525" w:type="dxa"/>
          </w:tcPr>
          <w:p w:rsidR="00946040" w:rsidRPr="001461AB" w:rsidRDefault="00946040" w:rsidP="001461AB">
            <w:pPr>
              <w:tabs>
                <w:tab w:val="left" w:pos="1134"/>
              </w:tabs>
              <w:spacing w:after="0" w:line="360" w:lineRule="auto"/>
              <w:jc w:val="both"/>
              <w:rPr>
                <w:rFonts w:ascii="Times New Roman" w:hAnsi="Times New Roman"/>
                <w:sz w:val="28"/>
                <w:szCs w:val="28"/>
              </w:rPr>
            </w:pPr>
            <w:r w:rsidRPr="001461AB">
              <w:rPr>
                <w:rFonts w:ascii="Times New Roman" w:hAnsi="Times New Roman"/>
                <w:sz w:val="28"/>
                <w:szCs w:val="28"/>
              </w:rPr>
              <w:t>7,5</w:t>
            </w:r>
          </w:p>
        </w:tc>
      </w:tr>
      <w:tr w:rsidR="00946040" w:rsidRPr="001461AB" w:rsidTr="001461AB">
        <w:trPr>
          <w:gridAfter w:val="1"/>
          <w:wAfter w:w="34" w:type="dxa"/>
        </w:trPr>
        <w:tc>
          <w:tcPr>
            <w:tcW w:w="6062"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3.Доходы и расходы от внереализационных операции</w:t>
            </w:r>
          </w:p>
        </w:tc>
        <w:tc>
          <w:tcPr>
            <w:tcW w:w="2268"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p>
        </w:tc>
        <w:tc>
          <w:tcPr>
            <w:tcW w:w="1525" w:type="dxa"/>
          </w:tcPr>
          <w:p w:rsidR="00946040" w:rsidRPr="001461AB" w:rsidRDefault="00946040" w:rsidP="001461AB">
            <w:pPr>
              <w:tabs>
                <w:tab w:val="left" w:pos="1134"/>
              </w:tabs>
              <w:spacing w:after="0" w:line="360" w:lineRule="auto"/>
              <w:ind w:right="141"/>
              <w:jc w:val="both"/>
              <w:rPr>
                <w:rFonts w:ascii="Times New Roman" w:hAnsi="Times New Roman"/>
                <w:sz w:val="28"/>
                <w:szCs w:val="28"/>
              </w:rPr>
            </w:pPr>
          </w:p>
        </w:tc>
      </w:tr>
      <w:tr w:rsidR="00946040" w:rsidRPr="001461AB" w:rsidTr="001461AB">
        <w:trPr>
          <w:gridAfter w:val="1"/>
          <w:wAfter w:w="34" w:type="dxa"/>
        </w:trPr>
        <w:tc>
          <w:tcPr>
            <w:tcW w:w="6062"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 xml:space="preserve">Прибыль прошлых лет, выявленная в отчетном году </w:t>
            </w:r>
          </w:p>
        </w:tc>
        <w:tc>
          <w:tcPr>
            <w:tcW w:w="2268"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p>
        </w:tc>
        <w:tc>
          <w:tcPr>
            <w:tcW w:w="1525" w:type="dxa"/>
          </w:tcPr>
          <w:p w:rsidR="00946040" w:rsidRPr="001461AB" w:rsidRDefault="00946040" w:rsidP="001461AB">
            <w:pPr>
              <w:tabs>
                <w:tab w:val="left" w:pos="1134"/>
              </w:tabs>
              <w:spacing w:after="0" w:line="360" w:lineRule="auto"/>
              <w:jc w:val="both"/>
              <w:rPr>
                <w:rFonts w:ascii="Times New Roman" w:hAnsi="Times New Roman"/>
                <w:sz w:val="28"/>
                <w:szCs w:val="28"/>
              </w:rPr>
            </w:pPr>
            <w:r w:rsidRPr="001461AB">
              <w:rPr>
                <w:rFonts w:ascii="Times New Roman" w:hAnsi="Times New Roman"/>
                <w:sz w:val="28"/>
                <w:szCs w:val="28"/>
              </w:rPr>
              <w:t>1,8</w:t>
            </w:r>
          </w:p>
        </w:tc>
      </w:tr>
      <w:tr w:rsidR="00946040" w:rsidRPr="001461AB" w:rsidTr="001461AB">
        <w:trPr>
          <w:gridAfter w:val="1"/>
          <w:wAfter w:w="34" w:type="dxa"/>
        </w:trPr>
        <w:tc>
          <w:tcPr>
            <w:tcW w:w="6062"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Доходы от долевого участия в деятельности других предприятий</w:t>
            </w:r>
          </w:p>
        </w:tc>
        <w:tc>
          <w:tcPr>
            <w:tcW w:w="2268"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103</w:t>
            </w:r>
          </w:p>
        </w:tc>
        <w:tc>
          <w:tcPr>
            <w:tcW w:w="1525" w:type="dxa"/>
          </w:tcPr>
          <w:p w:rsidR="00946040" w:rsidRPr="001461AB" w:rsidRDefault="00946040" w:rsidP="001461AB">
            <w:pPr>
              <w:tabs>
                <w:tab w:val="left" w:pos="1134"/>
                <w:tab w:val="left" w:pos="1309"/>
              </w:tabs>
              <w:spacing w:after="0" w:line="360" w:lineRule="auto"/>
              <w:jc w:val="both"/>
              <w:rPr>
                <w:rFonts w:ascii="Times New Roman" w:hAnsi="Times New Roman"/>
                <w:sz w:val="28"/>
                <w:szCs w:val="28"/>
              </w:rPr>
            </w:pPr>
            <w:r w:rsidRPr="001461AB">
              <w:rPr>
                <w:rFonts w:ascii="Times New Roman" w:hAnsi="Times New Roman"/>
                <w:sz w:val="28"/>
                <w:szCs w:val="28"/>
              </w:rPr>
              <w:t>25,8</w:t>
            </w:r>
          </w:p>
        </w:tc>
      </w:tr>
      <w:tr w:rsidR="00946040" w:rsidRPr="001461AB" w:rsidTr="001461AB">
        <w:trPr>
          <w:gridAfter w:val="1"/>
          <w:wAfter w:w="34" w:type="dxa"/>
        </w:trPr>
        <w:tc>
          <w:tcPr>
            <w:tcW w:w="6062"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Штрафы полученные</w:t>
            </w:r>
          </w:p>
        </w:tc>
        <w:tc>
          <w:tcPr>
            <w:tcW w:w="2268"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p>
        </w:tc>
        <w:tc>
          <w:tcPr>
            <w:tcW w:w="1525" w:type="dxa"/>
          </w:tcPr>
          <w:p w:rsidR="00946040" w:rsidRPr="001461AB" w:rsidRDefault="00946040" w:rsidP="001461AB">
            <w:pPr>
              <w:tabs>
                <w:tab w:val="left" w:pos="1134"/>
              </w:tabs>
              <w:spacing w:after="0" w:line="360" w:lineRule="auto"/>
              <w:jc w:val="both"/>
              <w:rPr>
                <w:rFonts w:ascii="Times New Roman" w:hAnsi="Times New Roman"/>
                <w:sz w:val="28"/>
                <w:szCs w:val="28"/>
              </w:rPr>
            </w:pPr>
            <w:r w:rsidRPr="001461AB">
              <w:rPr>
                <w:rFonts w:ascii="Times New Roman" w:hAnsi="Times New Roman"/>
                <w:sz w:val="28"/>
                <w:szCs w:val="28"/>
              </w:rPr>
              <w:t xml:space="preserve"> 9,2</w:t>
            </w:r>
          </w:p>
        </w:tc>
      </w:tr>
      <w:tr w:rsidR="00946040" w:rsidRPr="001461AB" w:rsidTr="001461AB">
        <w:trPr>
          <w:gridAfter w:val="1"/>
          <w:wAfter w:w="34" w:type="dxa"/>
        </w:trPr>
        <w:tc>
          <w:tcPr>
            <w:tcW w:w="6062"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Штрафы уплаченные</w:t>
            </w:r>
          </w:p>
        </w:tc>
        <w:tc>
          <w:tcPr>
            <w:tcW w:w="2268"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p>
        </w:tc>
        <w:tc>
          <w:tcPr>
            <w:tcW w:w="1525" w:type="dxa"/>
          </w:tcPr>
          <w:p w:rsidR="00946040" w:rsidRPr="001461AB" w:rsidRDefault="00946040" w:rsidP="001461AB">
            <w:pPr>
              <w:tabs>
                <w:tab w:val="left" w:pos="1134"/>
              </w:tabs>
              <w:spacing w:after="0" w:line="360" w:lineRule="auto"/>
              <w:jc w:val="both"/>
              <w:rPr>
                <w:rFonts w:ascii="Times New Roman" w:hAnsi="Times New Roman"/>
                <w:sz w:val="28"/>
                <w:szCs w:val="28"/>
              </w:rPr>
            </w:pPr>
            <w:r w:rsidRPr="001461AB">
              <w:rPr>
                <w:rFonts w:ascii="Times New Roman" w:hAnsi="Times New Roman"/>
                <w:sz w:val="28"/>
                <w:szCs w:val="28"/>
              </w:rPr>
              <w:t>8,4</w:t>
            </w:r>
          </w:p>
        </w:tc>
      </w:tr>
      <w:tr w:rsidR="00946040" w:rsidRPr="001461AB" w:rsidTr="001461AB">
        <w:trPr>
          <w:gridAfter w:val="1"/>
          <w:wAfter w:w="34" w:type="dxa"/>
        </w:trPr>
        <w:tc>
          <w:tcPr>
            <w:tcW w:w="6062" w:type="dxa"/>
          </w:tcPr>
          <w:p w:rsidR="00946040" w:rsidRPr="001461AB" w:rsidRDefault="00946040" w:rsidP="001461AB">
            <w:pPr>
              <w:spacing w:after="0" w:line="360" w:lineRule="auto"/>
              <w:ind w:right="176"/>
              <w:jc w:val="both"/>
              <w:rPr>
                <w:rFonts w:ascii="Times New Roman" w:hAnsi="Times New Roman"/>
                <w:sz w:val="28"/>
                <w:szCs w:val="28"/>
              </w:rPr>
            </w:pPr>
            <w:r w:rsidRPr="001461AB">
              <w:rPr>
                <w:rFonts w:ascii="Times New Roman" w:hAnsi="Times New Roman"/>
                <w:sz w:val="28"/>
                <w:szCs w:val="28"/>
              </w:rPr>
              <w:t>Прибыль (убыток) от внереализационных операции                                     1,8+25,8+9,2-8,4</w:t>
            </w:r>
          </w:p>
        </w:tc>
        <w:tc>
          <w:tcPr>
            <w:tcW w:w="2268" w:type="dxa"/>
          </w:tcPr>
          <w:p w:rsidR="00946040" w:rsidRPr="001461AB" w:rsidRDefault="00946040" w:rsidP="001461AB">
            <w:pPr>
              <w:tabs>
                <w:tab w:val="left" w:pos="1134"/>
              </w:tabs>
              <w:spacing w:after="0" w:line="360" w:lineRule="auto"/>
              <w:ind w:right="1134"/>
              <w:jc w:val="both"/>
              <w:rPr>
                <w:rFonts w:ascii="Times New Roman" w:hAnsi="Times New Roman"/>
                <w:sz w:val="28"/>
                <w:szCs w:val="28"/>
              </w:rPr>
            </w:pPr>
            <w:r w:rsidRPr="001461AB">
              <w:rPr>
                <w:rFonts w:ascii="Times New Roman" w:hAnsi="Times New Roman"/>
                <w:sz w:val="28"/>
                <w:szCs w:val="28"/>
              </w:rPr>
              <w:t>190</w:t>
            </w:r>
          </w:p>
        </w:tc>
        <w:tc>
          <w:tcPr>
            <w:tcW w:w="1525" w:type="dxa"/>
          </w:tcPr>
          <w:p w:rsidR="00946040" w:rsidRPr="001461AB" w:rsidRDefault="00946040" w:rsidP="001461AB">
            <w:pPr>
              <w:tabs>
                <w:tab w:val="left" w:pos="1134"/>
              </w:tabs>
              <w:spacing w:after="0" w:line="360" w:lineRule="auto"/>
              <w:ind w:right="141"/>
              <w:jc w:val="both"/>
              <w:rPr>
                <w:rFonts w:ascii="Times New Roman" w:hAnsi="Times New Roman"/>
                <w:sz w:val="28"/>
                <w:szCs w:val="28"/>
              </w:rPr>
            </w:pPr>
            <w:r w:rsidRPr="001461AB">
              <w:rPr>
                <w:rFonts w:ascii="Times New Roman" w:hAnsi="Times New Roman"/>
                <w:sz w:val="28"/>
                <w:szCs w:val="28"/>
              </w:rPr>
              <w:t>28,4</w:t>
            </w:r>
          </w:p>
        </w:tc>
      </w:tr>
    </w:tbl>
    <w:p w:rsidR="00946040" w:rsidRPr="00E100BA" w:rsidRDefault="00946040" w:rsidP="00E100BA">
      <w:pPr>
        <w:tabs>
          <w:tab w:val="left" w:pos="1134"/>
        </w:tabs>
        <w:spacing w:after="0" w:line="360" w:lineRule="auto"/>
        <w:ind w:left="1134" w:right="1134" w:firstLine="709"/>
        <w:jc w:val="both"/>
        <w:rPr>
          <w:rFonts w:ascii="Times New Roman" w:hAnsi="Times New Roman"/>
          <w:sz w:val="28"/>
          <w:szCs w:val="28"/>
        </w:rPr>
      </w:pPr>
      <w:r w:rsidRPr="00E100BA">
        <w:rPr>
          <w:rFonts w:ascii="Times New Roman" w:hAnsi="Times New Roman"/>
          <w:sz w:val="28"/>
          <w:szCs w:val="28"/>
        </w:rPr>
        <w:tab/>
      </w:r>
      <w:r w:rsidRPr="00E100BA">
        <w:rPr>
          <w:rFonts w:ascii="Times New Roman" w:hAnsi="Times New Roman"/>
          <w:sz w:val="28"/>
          <w:szCs w:val="28"/>
        </w:rPr>
        <w:tab/>
      </w:r>
      <w:r w:rsidRPr="00E100BA">
        <w:rPr>
          <w:rFonts w:ascii="Times New Roman" w:hAnsi="Times New Roman"/>
          <w:sz w:val="28"/>
          <w:szCs w:val="28"/>
        </w:rPr>
        <w:tab/>
      </w:r>
    </w:p>
    <w:p w:rsidR="00946040" w:rsidRPr="003C5574" w:rsidRDefault="00946040" w:rsidP="003C5574">
      <w:pPr>
        <w:spacing w:after="0" w:line="360" w:lineRule="auto"/>
        <w:ind w:left="1134" w:right="1134"/>
        <w:rPr>
          <w:rFonts w:ascii="Times New Roman" w:hAnsi="Times New Roman"/>
          <w:sz w:val="28"/>
          <w:szCs w:val="28"/>
        </w:rPr>
      </w:pPr>
      <w:r w:rsidRPr="003C5574">
        <w:rPr>
          <w:rFonts w:ascii="Times New Roman" w:hAnsi="Times New Roman"/>
          <w:sz w:val="28"/>
          <w:szCs w:val="28"/>
        </w:rPr>
        <w:t>1) Прибыль от реализ</w:t>
      </w:r>
      <w:r>
        <w:rPr>
          <w:rFonts w:ascii="Times New Roman" w:hAnsi="Times New Roman"/>
          <w:sz w:val="28"/>
          <w:szCs w:val="28"/>
        </w:rPr>
        <w:t>. = Д-З = 2389,2</w:t>
      </w:r>
      <w:r w:rsidRPr="003C5574">
        <w:rPr>
          <w:rFonts w:ascii="Times New Roman" w:hAnsi="Times New Roman"/>
          <w:sz w:val="28"/>
          <w:szCs w:val="28"/>
        </w:rPr>
        <w:t>-1686</w:t>
      </w:r>
      <w:r>
        <w:rPr>
          <w:rFonts w:ascii="Times New Roman" w:hAnsi="Times New Roman"/>
          <w:sz w:val="28"/>
          <w:szCs w:val="28"/>
        </w:rPr>
        <w:t>,4</w:t>
      </w:r>
      <w:r w:rsidRPr="003C5574">
        <w:rPr>
          <w:rFonts w:ascii="Times New Roman" w:hAnsi="Times New Roman"/>
          <w:sz w:val="28"/>
          <w:szCs w:val="28"/>
        </w:rPr>
        <w:t xml:space="preserve"> = 702</w:t>
      </w:r>
      <w:r>
        <w:rPr>
          <w:rFonts w:ascii="Times New Roman" w:hAnsi="Times New Roman"/>
          <w:sz w:val="28"/>
          <w:szCs w:val="28"/>
        </w:rPr>
        <w:t xml:space="preserve">,8  тыс. </w:t>
      </w:r>
      <w:r w:rsidRPr="003C5574">
        <w:rPr>
          <w:rFonts w:ascii="Times New Roman" w:hAnsi="Times New Roman"/>
          <w:sz w:val="28"/>
          <w:szCs w:val="28"/>
        </w:rPr>
        <w:t>руб</w:t>
      </w:r>
      <w:r>
        <w:rPr>
          <w:rFonts w:ascii="Times New Roman" w:hAnsi="Times New Roman"/>
          <w:sz w:val="28"/>
          <w:szCs w:val="28"/>
        </w:rPr>
        <w:t>.</w:t>
      </w:r>
    </w:p>
    <w:p w:rsidR="00946040" w:rsidRPr="003C5574" w:rsidRDefault="00946040" w:rsidP="003C5574">
      <w:pPr>
        <w:spacing w:after="0" w:line="360" w:lineRule="auto"/>
        <w:ind w:left="1134" w:right="1134"/>
        <w:rPr>
          <w:rFonts w:ascii="Times New Roman" w:hAnsi="Times New Roman"/>
          <w:sz w:val="28"/>
          <w:szCs w:val="28"/>
        </w:rPr>
      </w:pPr>
      <w:r w:rsidRPr="003C5574">
        <w:rPr>
          <w:rFonts w:ascii="Times New Roman" w:hAnsi="Times New Roman"/>
          <w:sz w:val="28"/>
          <w:szCs w:val="28"/>
        </w:rPr>
        <w:t xml:space="preserve">    Прибыль от прочей реализ</w:t>
      </w:r>
      <w:r>
        <w:rPr>
          <w:rFonts w:ascii="Times New Roman" w:hAnsi="Times New Roman"/>
          <w:sz w:val="28"/>
          <w:szCs w:val="28"/>
        </w:rPr>
        <w:t>.</w:t>
      </w:r>
      <w:r w:rsidRPr="003C5574">
        <w:rPr>
          <w:rFonts w:ascii="Times New Roman" w:hAnsi="Times New Roman"/>
          <w:sz w:val="28"/>
          <w:szCs w:val="28"/>
        </w:rPr>
        <w:t xml:space="preserve">  = 46</w:t>
      </w:r>
      <w:r>
        <w:rPr>
          <w:rFonts w:ascii="Times New Roman" w:hAnsi="Times New Roman"/>
          <w:sz w:val="28"/>
          <w:szCs w:val="28"/>
        </w:rPr>
        <w:t>,9</w:t>
      </w:r>
      <w:r w:rsidRPr="003C5574">
        <w:rPr>
          <w:rFonts w:ascii="Times New Roman" w:hAnsi="Times New Roman"/>
          <w:sz w:val="28"/>
          <w:szCs w:val="28"/>
        </w:rPr>
        <w:t>-(26</w:t>
      </w:r>
      <w:r>
        <w:rPr>
          <w:rFonts w:ascii="Times New Roman" w:hAnsi="Times New Roman"/>
          <w:sz w:val="28"/>
          <w:szCs w:val="28"/>
        </w:rPr>
        <w:t>,0</w:t>
      </w:r>
      <w:r w:rsidRPr="003C5574">
        <w:rPr>
          <w:rFonts w:ascii="Times New Roman" w:hAnsi="Times New Roman"/>
          <w:sz w:val="28"/>
          <w:szCs w:val="28"/>
        </w:rPr>
        <w:t>+8</w:t>
      </w:r>
      <w:r>
        <w:rPr>
          <w:rFonts w:ascii="Times New Roman" w:hAnsi="Times New Roman"/>
          <w:sz w:val="28"/>
          <w:szCs w:val="28"/>
        </w:rPr>
        <w:t>,8</w:t>
      </w:r>
      <w:r w:rsidRPr="003C5574">
        <w:rPr>
          <w:rFonts w:ascii="Times New Roman" w:hAnsi="Times New Roman"/>
          <w:sz w:val="28"/>
          <w:szCs w:val="28"/>
        </w:rPr>
        <w:t>+4</w:t>
      </w:r>
      <w:r>
        <w:rPr>
          <w:rFonts w:ascii="Times New Roman" w:hAnsi="Times New Roman"/>
          <w:sz w:val="28"/>
          <w:szCs w:val="28"/>
        </w:rPr>
        <w:t>,6</w:t>
      </w:r>
      <w:r w:rsidRPr="003C5574">
        <w:rPr>
          <w:rFonts w:ascii="Times New Roman" w:hAnsi="Times New Roman"/>
          <w:sz w:val="28"/>
          <w:szCs w:val="28"/>
        </w:rPr>
        <w:t xml:space="preserve">) = </w:t>
      </w:r>
      <w:r>
        <w:rPr>
          <w:rFonts w:ascii="Times New Roman" w:hAnsi="Times New Roman"/>
          <w:sz w:val="28"/>
          <w:szCs w:val="28"/>
        </w:rPr>
        <w:t>тыс.</w:t>
      </w:r>
      <w:r w:rsidRPr="003C5574">
        <w:rPr>
          <w:rFonts w:ascii="Times New Roman" w:hAnsi="Times New Roman"/>
          <w:sz w:val="28"/>
          <w:szCs w:val="28"/>
        </w:rPr>
        <w:t>7</w:t>
      </w:r>
      <w:r>
        <w:rPr>
          <w:rFonts w:ascii="Times New Roman" w:hAnsi="Times New Roman"/>
          <w:sz w:val="28"/>
          <w:szCs w:val="28"/>
        </w:rPr>
        <w:t xml:space="preserve">,5 </w:t>
      </w:r>
      <w:r w:rsidRPr="003C5574">
        <w:rPr>
          <w:rFonts w:ascii="Times New Roman" w:hAnsi="Times New Roman"/>
          <w:sz w:val="28"/>
          <w:szCs w:val="28"/>
        </w:rPr>
        <w:t>руб</w:t>
      </w:r>
      <w:r>
        <w:rPr>
          <w:rFonts w:ascii="Times New Roman" w:hAnsi="Times New Roman"/>
          <w:sz w:val="28"/>
          <w:szCs w:val="28"/>
        </w:rPr>
        <w:t>.</w:t>
      </w:r>
    </w:p>
    <w:p w:rsidR="00946040" w:rsidRDefault="00946040" w:rsidP="004D4107">
      <w:pPr>
        <w:spacing w:after="0" w:line="360" w:lineRule="auto"/>
        <w:ind w:left="1134" w:right="1134"/>
        <w:rPr>
          <w:rFonts w:ascii="Times New Roman" w:hAnsi="Times New Roman"/>
          <w:sz w:val="28"/>
          <w:szCs w:val="28"/>
        </w:rPr>
      </w:pPr>
      <w:r w:rsidRPr="003C5574">
        <w:rPr>
          <w:rFonts w:ascii="Times New Roman" w:hAnsi="Times New Roman"/>
          <w:sz w:val="28"/>
          <w:szCs w:val="28"/>
        </w:rPr>
        <w:t xml:space="preserve">    Прибыль внереализ</w:t>
      </w:r>
      <w:r>
        <w:rPr>
          <w:rFonts w:ascii="Times New Roman" w:hAnsi="Times New Roman"/>
          <w:sz w:val="28"/>
          <w:szCs w:val="28"/>
        </w:rPr>
        <w:t>.</w:t>
      </w:r>
      <w:r w:rsidRPr="003C5574">
        <w:rPr>
          <w:rFonts w:ascii="Times New Roman" w:hAnsi="Times New Roman"/>
          <w:sz w:val="28"/>
          <w:szCs w:val="28"/>
        </w:rPr>
        <w:t xml:space="preserve"> = 1</w:t>
      </w:r>
      <w:r>
        <w:rPr>
          <w:rFonts w:ascii="Times New Roman" w:hAnsi="Times New Roman"/>
          <w:sz w:val="28"/>
          <w:szCs w:val="28"/>
        </w:rPr>
        <w:t>,8</w:t>
      </w:r>
      <w:r w:rsidRPr="003C5574">
        <w:rPr>
          <w:rFonts w:ascii="Times New Roman" w:hAnsi="Times New Roman"/>
          <w:sz w:val="28"/>
          <w:szCs w:val="28"/>
        </w:rPr>
        <w:t>+25</w:t>
      </w:r>
      <w:r>
        <w:rPr>
          <w:rFonts w:ascii="Times New Roman" w:hAnsi="Times New Roman"/>
          <w:sz w:val="28"/>
          <w:szCs w:val="28"/>
        </w:rPr>
        <w:t>,8</w:t>
      </w:r>
      <w:r w:rsidRPr="003C5574">
        <w:rPr>
          <w:rFonts w:ascii="Times New Roman" w:hAnsi="Times New Roman"/>
          <w:sz w:val="28"/>
          <w:szCs w:val="28"/>
        </w:rPr>
        <w:t>+9</w:t>
      </w:r>
      <w:r>
        <w:rPr>
          <w:rFonts w:ascii="Times New Roman" w:hAnsi="Times New Roman"/>
          <w:sz w:val="28"/>
          <w:szCs w:val="28"/>
        </w:rPr>
        <w:t>,2</w:t>
      </w:r>
      <w:r w:rsidRPr="003C5574">
        <w:rPr>
          <w:rFonts w:ascii="Times New Roman" w:hAnsi="Times New Roman"/>
          <w:sz w:val="28"/>
          <w:szCs w:val="28"/>
        </w:rPr>
        <w:t>-8</w:t>
      </w:r>
      <w:r>
        <w:rPr>
          <w:rFonts w:ascii="Times New Roman" w:hAnsi="Times New Roman"/>
          <w:sz w:val="28"/>
          <w:szCs w:val="28"/>
        </w:rPr>
        <w:t>,4</w:t>
      </w:r>
      <w:r w:rsidRPr="003C5574">
        <w:rPr>
          <w:rFonts w:ascii="Times New Roman" w:hAnsi="Times New Roman"/>
          <w:sz w:val="28"/>
          <w:szCs w:val="28"/>
        </w:rPr>
        <w:t xml:space="preserve"> = 28</w:t>
      </w:r>
      <w:r>
        <w:rPr>
          <w:rFonts w:ascii="Times New Roman" w:hAnsi="Times New Roman"/>
          <w:sz w:val="28"/>
          <w:szCs w:val="28"/>
        </w:rPr>
        <w:t xml:space="preserve">.4 тыс. </w:t>
      </w:r>
      <w:r w:rsidRPr="003C5574">
        <w:rPr>
          <w:rFonts w:ascii="Times New Roman" w:hAnsi="Times New Roman"/>
          <w:sz w:val="28"/>
          <w:szCs w:val="28"/>
        </w:rPr>
        <w:t>руб</w:t>
      </w:r>
      <w:r>
        <w:rPr>
          <w:rFonts w:ascii="Times New Roman" w:hAnsi="Times New Roman"/>
          <w:sz w:val="28"/>
          <w:szCs w:val="28"/>
        </w:rPr>
        <w:t>.</w:t>
      </w:r>
    </w:p>
    <w:p w:rsidR="00946040" w:rsidRPr="003C5574" w:rsidRDefault="00946040" w:rsidP="004D4107">
      <w:pPr>
        <w:spacing w:after="0" w:line="360" w:lineRule="auto"/>
        <w:ind w:left="1134" w:right="1134"/>
        <w:rPr>
          <w:rFonts w:ascii="Times New Roman" w:hAnsi="Times New Roman"/>
          <w:sz w:val="28"/>
          <w:szCs w:val="28"/>
        </w:rPr>
      </w:pPr>
      <w:r w:rsidRPr="003C5574">
        <w:rPr>
          <w:rFonts w:ascii="Times New Roman" w:hAnsi="Times New Roman"/>
          <w:sz w:val="28"/>
          <w:szCs w:val="28"/>
        </w:rPr>
        <w:t>2) П</w:t>
      </w:r>
      <w:r>
        <w:rPr>
          <w:rFonts w:ascii="Times New Roman" w:hAnsi="Times New Roman"/>
          <w:sz w:val="28"/>
          <w:szCs w:val="28"/>
        </w:rPr>
        <w:t xml:space="preserve">рибыль </w:t>
      </w:r>
      <w:r w:rsidRPr="003C5574">
        <w:rPr>
          <w:rFonts w:ascii="Times New Roman" w:hAnsi="Times New Roman"/>
          <w:sz w:val="28"/>
          <w:szCs w:val="28"/>
        </w:rPr>
        <w:t>баланс</w:t>
      </w:r>
      <w:r>
        <w:rPr>
          <w:rFonts w:ascii="Times New Roman" w:hAnsi="Times New Roman"/>
          <w:sz w:val="28"/>
          <w:szCs w:val="28"/>
        </w:rPr>
        <w:t>.</w:t>
      </w:r>
      <w:r w:rsidRPr="003C5574">
        <w:rPr>
          <w:rFonts w:ascii="Times New Roman" w:hAnsi="Times New Roman"/>
          <w:sz w:val="28"/>
          <w:szCs w:val="28"/>
        </w:rPr>
        <w:t xml:space="preserve"> = 702</w:t>
      </w:r>
      <w:r>
        <w:rPr>
          <w:rFonts w:ascii="Times New Roman" w:hAnsi="Times New Roman"/>
          <w:sz w:val="28"/>
          <w:szCs w:val="28"/>
        </w:rPr>
        <w:t>,8</w:t>
      </w:r>
      <w:r w:rsidRPr="003C5574">
        <w:rPr>
          <w:rFonts w:ascii="Times New Roman" w:hAnsi="Times New Roman"/>
          <w:sz w:val="28"/>
          <w:szCs w:val="28"/>
        </w:rPr>
        <w:t>+7</w:t>
      </w:r>
      <w:r>
        <w:rPr>
          <w:rFonts w:ascii="Times New Roman" w:hAnsi="Times New Roman"/>
          <w:sz w:val="28"/>
          <w:szCs w:val="28"/>
        </w:rPr>
        <w:t>,5</w:t>
      </w:r>
      <w:r w:rsidRPr="003C5574">
        <w:rPr>
          <w:rFonts w:ascii="Times New Roman" w:hAnsi="Times New Roman"/>
          <w:sz w:val="28"/>
          <w:szCs w:val="28"/>
        </w:rPr>
        <w:t>+28</w:t>
      </w:r>
      <w:r>
        <w:rPr>
          <w:rFonts w:ascii="Times New Roman" w:hAnsi="Times New Roman"/>
          <w:sz w:val="28"/>
          <w:szCs w:val="28"/>
        </w:rPr>
        <w:t>,4</w:t>
      </w:r>
      <w:r w:rsidRPr="003C5574">
        <w:rPr>
          <w:rFonts w:ascii="Times New Roman" w:hAnsi="Times New Roman"/>
          <w:sz w:val="28"/>
          <w:szCs w:val="28"/>
        </w:rPr>
        <w:t xml:space="preserve"> = 738</w:t>
      </w:r>
      <w:r>
        <w:rPr>
          <w:rFonts w:ascii="Times New Roman" w:hAnsi="Times New Roman"/>
          <w:sz w:val="28"/>
          <w:szCs w:val="28"/>
        </w:rPr>
        <w:t>,7 тыс. руб.</w:t>
      </w:r>
    </w:p>
    <w:p w:rsidR="00946040" w:rsidRDefault="00946040" w:rsidP="00385D4B"/>
    <w:p w:rsidR="00946040" w:rsidRPr="002A19C8" w:rsidRDefault="00946040" w:rsidP="00EF3F5F">
      <w:pPr>
        <w:tabs>
          <w:tab w:val="left" w:pos="1134"/>
        </w:tabs>
        <w:spacing w:after="0" w:line="360" w:lineRule="auto"/>
        <w:ind w:left="1134" w:right="1134"/>
        <w:jc w:val="both"/>
        <w:rPr>
          <w:rFonts w:ascii="Times New Roman" w:hAnsi="Times New Roman"/>
          <w:sz w:val="28"/>
          <w:szCs w:val="28"/>
        </w:rPr>
      </w:pPr>
      <w:bookmarkStart w:id="0" w:name="_GoBack"/>
      <w:bookmarkEnd w:id="0"/>
    </w:p>
    <w:sectPr w:rsidR="00946040" w:rsidRPr="002A19C8" w:rsidSect="008D2545">
      <w:headerReference w:type="default" r:id="rId7"/>
      <w:pgSz w:w="11906" w:h="16838"/>
      <w:pgMar w:top="1134" w:right="0" w:bottom="568" w:left="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040" w:rsidRDefault="00946040" w:rsidP="00164A82">
      <w:pPr>
        <w:spacing w:after="0" w:line="240" w:lineRule="auto"/>
      </w:pPr>
      <w:r>
        <w:separator/>
      </w:r>
    </w:p>
  </w:endnote>
  <w:endnote w:type="continuationSeparator" w:id="0">
    <w:p w:rsidR="00946040" w:rsidRDefault="00946040" w:rsidP="0016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040" w:rsidRDefault="00946040" w:rsidP="00164A82">
      <w:pPr>
        <w:spacing w:after="0" w:line="240" w:lineRule="auto"/>
      </w:pPr>
      <w:r>
        <w:separator/>
      </w:r>
    </w:p>
  </w:footnote>
  <w:footnote w:type="continuationSeparator" w:id="0">
    <w:p w:rsidR="00946040" w:rsidRDefault="00946040" w:rsidP="00164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040" w:rsidRDefault="00946040">
    <w:pPr>
      <w:pStyle w:val="a6"/>
      <w:jc w:val="center"/>
    </w:pPr>
    <w:r>
      <w:fldChar w:fldCharType="begin"/>
    </w:r>
    <w:r>
      <w:instrText xml:space="preserve"> PAGE   \* MERGEFORMAT </w:instrText>
    </w:r>
    <w:r>
      <w:fldChar w:fldCharType="separate"/>
    </w:r>
    <w:r w:rsidR="001657E0">
      <w:rPr>
        <w:noProof/>
      </w:rPr>
      <w:t>2</w:t>
    </w:r>
    <w:r>
      <w:fldChar w:fldCharType="end"/>
    </w:r>
  </w:p>
  <w:p w:rsidR="00946040" w:rsidRDefault="009460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AE4"/>
    <w:multiLevelType w:val="hybridMultilevel"/>
    <w:tmpl w:val="95E635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4C9094E"/>
    <w:multiLevelType w:val="hybridMultilevel"/>
    <w:tmpl w:val="463CD7AC"/>
    <w:lvl w:ilvl="0" w:tplc="54420140">
      <w:start w:val="1"/>
      <w:numFmt w:val="upperRoman"/>
      <w:lvlText w:val="%1."/>
      <w:lvlJc w:val="left"/>
      <w:pPr>
        <w:ind w:left="862" w:hanging="72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45591B95"/>
    <w:multiLevelType w:val="hybridMultilevel"/>
    <w:tmpl w:val="4B66FD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CE95C97"/>
    <w:multiLevelType w:val="hybridMultilevel"/>
    <w:tmpl w:val="2CD418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0E738EE"/>
    <w:multiLevelType w:val="hybridMultilevel"/>
    <w:tmpl w:val="1100AE6C"/>
    <w:lvl w:ilvl="0" w:tplc="16D0AD78">
      <w:start w:val="1"/>
      <w:numFmt w:val="decimal"/>
      <w:lvlText w:val="%1."/>
      <w:lvlJc w:val="left"/>
      <w:pPr>
        <w:ind w:left="2563" w:hanging="360"/>
      </w:pPr>
      <w:rPr>
        <w:rFonts w:cs="Times New Roman" w:hint="default"/>
        <w:sz w:val="28"/>
        <w:szCs w:val="28"/>
      </w:rPr>
    </w:lvl>
    <w:lvl w:ilvl="1" w:tplc="04190019" w:tentative="1">
      <w:start w:val="1"/>
      <w:numFmt w:val="lowerLetter"/>
      <w:lvlText w:val="%2."/>
      <w:lvlJc w:val="left"/>
      <w:pPr>
        <w:ind w:left="3283" w:hanging="360"/>
      </w:pPr>
      <w:rPr>
        <w:rFonts w:cs="Times New Roman"/>
      </w:rPr>
    </w:lvl>
    <w:lvl w:ilvl="2" w:tplc="0419001B" w:tentative="1">
      <w:start w:val="1"/>
      <w:numFmt w:val="lowerRoman"/>
      <w:lvlText w:val="%3."/>
      <w:lvlJc w:val="right"/>
      <w:pPr>
        <w:ind w:left="4003" w:hanging="180"/>
      </w:pPr>
      <w:rPr>
        <w:rFonts w:cs="Times New Roman"/>
      </w:rPr>
    </w:lvl>
    <w:lvl w:ilvl="3" w:tplc="0419000F" w:tentative="1">
      <w:start w:val="1"/>
      <w:numFmt w:val="decimal"/>
      <w:lvlText w:val="%4."/>
      <w:lvlJc w:val="left"/>
      <w:pPr>
        <w:ind w:left="4723" w:hanging="360"/>
      </w:pPr>
      <w:rPr>
        <w:rFonts w:cs="Times New Roman"/>
      </w:rPr>
    </w:lvl>
    <w:lvl w:ilvl="4" w:tplc="04190019" w:tentative="1">
      <w:start w:val="1"/>
      <w:numFmt w:val="lowerLetter"/>
      <w:lvlText w:val="%5."/>
      <w:lvlJc w:val="left"/>
      <w:pPr>
        <w:ind w:left="5443" w:hanging="360"/>
      </w:pPr>
      <w:rPr>
        <w:rFonts w:cs="Times New Roman"/>
      </w:rPr>
    </w:lvl>
    <w:lvl w:ilvl="5" w:tplc="0419001B" w:tentative="1">
      <w:start w:val="1"/>
      <w:numFmt w:val="lowerRoman"/>
      <w:lvlText w:val="%6."/>
      <w:lvlJc w:val="right"/>
      <w:pPr>
        <w:ind w:left="6163" w:hanging="180"/>
      </w:pPr>
      <w:rPr>
        <w:rFonts w:cs="Times New Roman"/>
      </w:rPr>
    </w:lvl>
    <w:lvl w:ilvl="6" w:tplc="0419000F" w:tentative="1">
      <w:start w:val="1"/>
      <w:numFmt w:val="decimal"/>
      <w:lvlText w:val="%7."/>
      <w:lvlJc w:val="left"/>
      <w:pPr>
        <w:ind w:left="6883" w:hanging="360"/>
      </w:pPr>
      <w:rPr>
        <w:rFonts w:cs="Times New Roman"/>
      </w:rPr>
    </w:lvl>
    <w:lvl w:ilvl="7" w:tplc="04190019" w:tentative="1">
      <w:start w:val="1"/>
      <w:numFmt w:val="lowerLetter"/>
      <w:lvlText w:val="%8."/>
      <w:lvlJc w:val="left"/>
      <w:pPr>
        <w:ind w:left="7603" w:hanging="360"/>
      </w:pPr>
      <w:rPr>
        <w:rFonts w:cs="Times New Roman"/>
      </w:rPr>
    </w:lvl>
    <w:lvl w:ilvl="8" w:tplc="0419001B" w:tentative="1">
      <w:start w:val="1"/>
      <w:numFmt w:val="lowerRoman"/>
      <w:lvlText w:val="%9."/>
      <w:lvlJc w:val="right"/>
      <w:pPr>
        <w:ind w:left="8323" w:hanging="180"/>
      </w:pPr>
      <w:rPr>
        <w:rFonts w:cs="Times New Roman"/>
      </w:rPr>
    </w:lvl>
  </w:abstractNum>
  <w:abstractNum w:abstractNumId="5">
    <w:nsid w:val="68653109"/>
    <w:multiLevelType w:val="hybridMultilevel"/>
    <w:tmpl w:val="29286758"/>
    <w:lvl w:ilvl="0" w:tplc="8E4808FC">
      <w:start w:val="1"/>
      <w:numFmt w:val="decimal"/>
      <w:lvlText w:val="%1)"/>
      <w:lvlJc w:val="left"/>
      <w:pPr>
        <w:ind w:left="2203" w:hanging="360"/>
      </w:pPr>
      <w:rPr>
        <w:rFonts w:cs="Times New Roman" w:hint="default"/>
      </w:rPr>
    </w:lvl>
    <w:lvl w:ilvl="1" w:tplc="04190019" w:tentative="1">
      <w:start w:val="1"/>
      <w:numFmt w:val="lowerLetter"/>
      <w:lvlText w:val="%2."/>
      <w:lvlJc w:val="left"/>
      <w:pPr>
        <w:ind w:left="2923" w:hanging="360"/>
      </w:pPr>
      <w:rPr>
        <w:rFonts w:cs="Times New Roman"/>
      </w:rPr>
    </w:lvl>
    <w:lvl w:ilvl="2" w:tplc="0419001B" w:tentative="1">
      <w:start w:val="1"/>
      <w:numFmt w:val="lowerRoman"/>
      <w:lvlText w:val="%3."/>
      <w:lvlJc w:val="right"/>
      <w:pPr>
        <w:ind w:left="3643" w:hanging="180"/>
      </w:pPr>
      <w:rPr>
        <w:rFonts w:cs="Times New Roman"/>
      </w:rPr>
    </w:lvl>
    <w:lvl w:ilvl="3" w:tplc="0419000F" w:tentative="1">
      <w:start w:val="1"/>
      <w:numFmt w:val="decimal"/>
      <w:lvlText w:val="%4."/>
      <w:lvlJc w:val="left"/>
      <w:pPr>
        <w:ind w:left="4363" w:hanging="360"/>
      </w:pPr>
      <w:rPr>
        <w:rFonts w:cs="Times New Roman"/>
      </w:rPr>
    </w:lvl>
    <w:lvl w:ilvl="4" w:tplc="04190019" w:tentative="1">
      <w:start w:val="1"/>
      <w:numFmt w:val="lowerLetter"/>
      <w:lvlText w:val="%5."/>
      <w:lvlJc w:val="left"/>
      <w:pPr>
        <w:ind w:left="5083" w:hanging="360"/>
      </w:pPr>
      <w:rPr>
        <w:rFonts w:cs="Times New Roman"/>
      </w:rPr>
    </w:lvl>
    <w:lvl w:ilvl="5" w:tplc="0419001B" w:tentative="1">
      <w:start w:val="1"/>
      <w:numFmt w:val="lowerRoman"/>
      <w:lvlText w:val="%6."/>
      <w:lvlJc w:val="right"/>
      <w:pPr>
        <w:ind w:left="5803" w:hanging="180"/>
      </w:pPr>
      <w:rPr>
        <w:rFonts w:cs="Times New Roman"/>
      </w:rPr>
    </w:lvl>
    <w:lvl w:ilvl="6" w:tplc="0419000F" w:tentative="1">
      <w:start w:val="1"/>
      <w:numFmt w:val="decimal"/>
      <w:lvlText w:val="%7."/>
      <w:lvlJc w:val="left"/>
      <w:pPr>
        <w:ind w:left="6523" w:hanging="360"/>
      </w:pPr>
      <w:rPr>
        <w:rFonts w:cs="Times New Roman"/>
      </w:rPr>
    </w:lvl>
    <w:lvl w:ilvl="7" w:tplc="04190019" w:tentative="1">
      <w:start w:val="1"/>
      <w:numFmt w:val="lowerLetter"/>
      <w:lvlText w:val="%8."/>
      <w:lvlJc w:val="left"/>
      <w:pPr>
        <w:ind w:left="7243" w:hanging="360"/>
      </w:pPr>
      <w:rPr>
        <w:rFonts w:cs="Times New Roman"/>
      </w:rPr>
    </w:lvl>
    <w:lvl w:ilvl="8" w:tplc="0419001B" w:tentative="1">
      <w:start w:val="1"/>
      <w:numFmt w:val="lowerRoman"/>
      <w:lvlText w:val="%9."/>
      <w:lvlJc w:val="right"/>
      <w:pPr>
        <w:ind w:left="7963" w:hanging="180"/>
      </w:pPr>
      <w:rPr>
        <w:rFonts w:cs="Times New Roman"/>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8B6"/>
    <w:rsid w:val="00022432"/>
    <w:rsid w:val="0002515D"/>
    <w:rsid w:val="000767C7"/>
    <w:rsid w:val="0008057E"/>
    <w:rsid w:val="00145118"/>
    <w:rsid w:val="001461AB"/>
    <w:rsid w:val="0016335D"/>
    <w:rsid w:val="00164A82"/>
    <w:rsid w:val="001657E0"/>
    <w:rsid w:val="00184D8D"/>
    <w:rsid w:val="001D1DB4"/>
    <w:rsid w:val="001D483B"/>
    <w:rsid w:val="0021041E"/>
    <w:rsid w:val="00245ED9"/>
    <w:rsid w:val="00280EA8"/>
    <w:rsid w:val="002827C5"/>
    <w:rsid w:val="002962A0"/>
    <w:rsid w:val="002A19C8"/>
    <w:rsid w:val="002D65A7"/>
    <w:rsid w:val="002F0299"/>
    <w:rsid w:val="002F0338"/>
    <w:rsid w:val="00317320"/>
    <w:rsid w:val="00323F10"/>
    <w:rsid w:val="00324FB9"/>
    <w:rsid w:val="003553EE"/>
    <w:rsid w:val="00356B5F"/>
    <w:rsid w:val="00376951"/>
    <w:rsid w:val="003802E5"/>
    <w:rsid w:val="003855AF"/>
    <w:rsid w:val="00385D4B"/>
    <w:rsid w:val="00397CEE"/>
    <w:rsid w:val="003B1EC2"/>
    <w:rsid w:val="003C5574"/>
    <w:rsid w:val="004118B6"/>
    <w:rsid w:val="004200E6"/>
    <w:rsid w:val="004346EA"/>
    <w:rsid w:val="00451349"/>
    <w:rsid w:val="00486ECC"/>
    <w:rsid w:val="004A5BDE"/>
    <w:rsid w:val="004B1661"/>
    <w:rsid w:val="004B775B"/>
    <w:rsid w:val="004D4107"/>
    <w:rsid w:val="00515569"/>
    <w:rsid w:val="005223A4"/>
    <w:rsid w:val="00583C32"/>
    <w:rsid w:val="005C7BFF"/>
    <w:rsid w:val="005D5964"/>
    <w:rsid w:val="005E6181"/>
    <w:rsid w:val="005E763C"/>
    <w:rsid w:val="005F17B3"/>
    <w:rsid w:val="006274AC"/>
    <w:rsid w:val="00627859"/>
    <w:rsid w:val="006315D2"/>
    <w:rsid w:val="00633EF7"/>
    <w:rsid w:val="006922AB"/>
    <w:rsid w:val="006B7B11"/>
    <w:rsid w:val="006F5E3B"/>
    <w:rsid w:val="00725FCB"/>
    <w:rsid w:val="007808E8"/>
    <w:rsid w:val="007B4062"/>
    <w:rsid w:val="00816CEB"/>
    <w:rsid w:val="00872FC8"/>
    <w:rsid w:val="008773A6"/>
    <w:rsid w:val="00891EBA"/>
    <w:rsid w:val="008D1642"/>
    <w:rsid w:val="008D2545"/>
    <w:rsid w:val="008E2B14"/>
    <w:rsid w:val="008E4508"/>
    <w:rsid w:val="00925779"/>
    <w:rsid w:val="00926DA9"/>
    <w:rsid w:val="0094086F"/>
    <w:rsid w:val="00943CA8"/>
    <w:rsid w:val="00946040"/>
    <w:rsid w:val="00956D2E"/>
    <w:rsid w:val="009B6702"/>
    <w:rsid w:val="00A87F99"/>
    <w:rsid w:val="00AB49F6"/>
    <w:rsid w:val="00AB7175"/>
    <w:rsid w:val="00AC2C6B"/>
    <w:rsid w:val="00AD47BC"/>
    <w:rsid w:val="00B01EDD"/>
    <w:rsid w:val="00B6525C"/>
    <w:rsid w:val="00B87965"/>
    <w:rsid w:val="00BE1FB8"/>
    <w:rsid w:val="00BE2B42"/>
    <w:rsid w:val="00C01686"/>
    <w:rsid w:val="00C12703"/>
    <w:rsid w:val="00C2075F"/>
    <w:rsid w:val="00C34C07"/>
    <w:rsid w:val="00C51E6E"/>
    <w:rsid w:val="00C8439B"/>
    <w:rsid w:val="00D06065"/>
    <w:rsid w:val="00D45ADC"/>
    <w:rsid w:val="00D7337B"/>
    <w:rsid w:val="00D86189"/>
    <w:rsid w:val="00DB649B"/>
    <w:rsid w:val="00E100BA"/>
    <w:rsid w:val="00E10FFC"/>
    <w:rsid w:val="00E36A19"/>
    <w:rsid w:val="00E37876"/>
    <w:rsid w:val="00E408F1"/>
    <w:rsid w:val="00E43877"/>
    <w:rsid w:val="00E70BD1"/>
    <w:rsid w:val="00E751D1"/>
    <w:rsid w:val="00E774D8"/>
    <w:rsid w:val="00EA169E"/>
    <w:rsid w:val="00EF3F5F"/>
    <w:rsid w:val="00F21CDD"/>
    <w:rsid w:val="00F273BD"/>
    <w:rsid w:val="00F35388"/>
    <w:rsid w:val="00F40E82"/>
    <w:rsid w:val="00F54AC2"/>
    <w:rsid w:val="00F955E0"/>
    <w:rsid w:val="00FA21E8"/>
    <w:rsid w:val="00FA4402"/>
    <w:rsid w:val="00FB09E0"/>
    <w:rsid w:val="00FD37B3"/>
    <w:rsid w:val="00FE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F612A6-C117-4519-BB3C-C3A0D438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9F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18B6"/>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a"/>
    <w:rsid w:val="00397CEE"/>
    <w:pPr>
      <w:ind w:left="720"/>
      <w:contextualSpacing/>
    </w:pPr>
  </w:style>
  <w:style w:type="table" w:styleId="a4">
    <w:name w:val="Table Grid"/>
    <w:basedOn w:val="a1"/>
    <w:rsid w:val="00EA16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rsid w:val="00C34C07"/>
    <w:rPr>
      <w:rFonts w:cs="Times New Roman"/>
      <w:color w:val="0000FF"/>
      <w:u w:val="single"/>
    </w:rPr>
  </w:style>
  <w:style w:type="paragraph" w:styleId="a6">
    <w:name w:val="header"/>
    <w:basedOn w:val="a"/>
    <w:link w:val="a7"/>
    <w:rsid w:val="00164A82"/>
    <w:pPr>
      <w:tabs>
        <w:tab w:val="center" w:pos="4677"/>
        <w:tab w:val="right" w:pos="9355"/>
      </w:tabs>
      <w:spacing w:after="0" w:line="240" w:lineRule="auto"/>
    </w:pPr>
  </w:style>
  <w:style w:type="character" w:customStyle="1" w:styleId="a7">
    <w:name w:val="Верхний колонтитул Знак"/>
    <w:basedOn w:val="a0"/>
    <w:link w:val="a6"/>
    <w:locked/>
    <w:rsid w:val="00164A82"/>
    <w:rPr>
      <w:rFonts w:cs="Times New Roman"/>
    </w:rPr>
  </w:style>
  <w:style w:type="paragraph" w:styleId="a8">
    <w:name w:val="footer"/>
    <w:basedOn w:val="a"/>
    <w:link w:val="a9"/>
    <w:semiHidden/>
    <w:rsid w:val="00164A82"/>
    <w:pPr>
      <w:tabs>
        <w:tab w:val="center" w:pos="4677"/>
        <w:tab w:val="right" w:pos="9355"/>
      </w:tabs>
      <w:spacing w:after="0" w:line="240" w:lineRule="auto"/>
    </w:pPr>
  </w:style>
  <w:style w:type="character" w:customStyle="1" w:styleId="a9">
    <w:name w:val="Нижний колонтитул Знак"/>
    <w:basedOn w:val="a0"/>
    <w:link w:val="a8"/>
    <w:semiHidden/>
    <w:locked/>
    <w:rsid w:val="00164A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4029</Words>
  <Characters>22967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Вариант № 26</vt:lpstr>
    </vt:vector>
  </TitlesOfParts>
  <Company>Home Edition</Company>
  <LinksUpToDate>false</LinksUpToDate>
  <CharactersWithSpaces>26943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26</dc:title>
  <dc:subject/>
  <dc:creator>AniSKY</dc:creator>
  <cp:keywords/>
  <dc:description/>
  <cp:lastModifiedBy>admin</cp:lastModifiedBy>
  <cp:revision>2</cp:revision>
  <dcterms:created xsi:type="dcterms:W3CDTF">2014-05-30T02:30:00Z</dcterms:created>
  <dcterms:modified xsi:type="dcterms:W3CDTF">2014-05-30T02:30:00Z</dcterms:modified>
</cp:coreProperties>
</file>