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918" w:rsidRDefault="003E2918">
      <w:pPr>
        <w:pStyle w:val="2"/>
        <w:jc w:val="both"/>
      </w:pPr>
    </w:p>
    <w:p w:rsidR="00952475" w:rsidRDefault="00952475">
      <w:pPr>
        <w:pStyle w:val="2"/>
        <w:jc w:val="both"/>
      </w:pPr>
      <w:r>
        <w:t>Образ Лопахина в пьесе А. П. Чехова «Вишнёвый сад»</w:t>
      </w:r>
    </w:p>
    <w:p w:rsidR="00952475" w:rsidRDefault="00952475">
      <w:pPr>
        <w:jc w:val="both"/>
        <w:rPr>
          <w:sz w:val="27"/>
          <w:szCs w:val="27"/>
        </w:rPr>
      </w:pPr>
      <w:r>
        <w:rPr>
          <w:sz w:val="27"/>
          <w:szCs w:val="27"/>
        </w:rPr>
        <w:t xml:space="preserve">Автор: </w:t>
      </w:r>
      <w:r>
        <w:rPr>
          <w:i/>
          <w:iCs/>
          <w:sz w:val="27"/>
          <w:szCs w:val="27"/>
        </w:rPr>
        <w:t>Чехов А.П.</w:t>
      </w:r>
    </w:p>
    <w:p w:rsidR="00952475" w:rsidRPr="003E2918" w:rsidRDefault="00952475">
      <w:pPr>
        <w:pStyle w:val="a3"/>
        <w:jc w:val="both"/>
        <w:rPr>
          <w:sz w:val="27"/>
          <w:szCs w:val="27"/>
        </w:rPr>
      </w:pPr>
      <w:r>
        <w:rPr>
          <w:sz w:val="27"/>
          <w:szCs w:val="27"/>
        </w:rPr>
        <w:t xml:space="preserve">В дореволюционной России долго сохранялся старый феодальный строй, когда господствовало дворянство. Оно жило за счёт тех доходов, которые давали ему их поместья. Но постепенно в России, правда, позже, чем в других государствах, начал развиваться капитализм. В обществе появился новый класс — буржуазия. Это был молодой хищник, который пожирал дворянство. Оно постепенно разорялось, уступая место буржуазии. </w:t>
      </w:r>
    </w:p>
    <w:p w:rsidR="00952475" w:rsidRDefault="00952475">
      <w:pPr>
        <w:pStyle w:val="a3"/>
        <w:jc w:val="both"/>
        <w:rPr>
          <w:sz w:val="27"/>
          <w:szCs w:val="27"/>
        </w:rPr>
      </w:pPr>
      <w:r>
        <w:rPr>
          <w:sz w:val="27"/>
          <w:szCs w:val="27"/>
        </w:rPr>
        <w:t xml:space="preserve">Вот эту смену общественных формаций и показал Чехов пьесе «Вишнёвый сад». Представителем буржуазии в пьесе является Лопахин. Он, выходец из простого народа, сумел стать хозяином жизни. «Только что вот богатый, денег много, а ежели подумать и разобраться, то мужик-мужиком»,— говорит он. Лопахин живёт в то время, когда над миром царил один господин и бог — голый чистоган. Может быть, Лопахин не был бы таким человеком, если бы жил в другое время. </w:t>
      </w:r>
    </w:p>
    <w:p w:rsidR="00952475" w:rsidRDefault="00952475">
      <w:pPr>
        <w:pStyle w:val="a3"/>
        <w:jc w:val="both"/>
        <w:rPr>
          <w:sz w:val="27"/>
          <w:szCs w:val="27"/>
        </w:rPr>
      </w:pPr>
      <w:r>
        <w:rPr>
          <w:sz w:val="27"/>
          <w:szCs w:val="27"/>
        </w:rPr>
        <w:t xml:space="preserve">Он был выходцем из мужиков, его дед находился в крепостной зависимости у господ Раневских. Очень рано он понял, что такое господа, а что — мужик. По-видимому, Лопахин грамотен. Он, правда, засыпает над книгой, но строчки из «Гамлета» Шекспира запали ему в душу: «Охмелия, иди в монастырь...» </w:t>
      </w:r>
    </w:p>
    <w:p w:rsidR="00952475" w:rsidRDefault="00952475">
      <w:pPr>
        <w:pStyle w:val="a3"/>
        <w:jc w:val="both"/>
        <w:rPr>
          <w:sz w:val="27"/>
          <w:szCs w:val="27"/>
        </w:rPr>
      </w:pPr>
      <w:r>
        <w:rPr>
          <w:sz w:val="27"/>
          <w:szCs w:val="27"/>
        </w:rPr>
        <w:t xml:space="preserve">Он воспитан, знает, как говорить с господами. Его голос становится мягким, добрым, когда он утешает Раневскую, Но Лопахин — это" капиталист. Ему нужны деньги, и он их добывает любым путём. Он буквально требует, чтобы Раневская продала ему вишнёвый сад. </w:t>
      </w:r>
    </w:p>
    <w:p w:rsidR="00952475" w:rsidRDefault="00952475">
      <w:pPr>
        <w:pStyle w:val="a3"/>
        <w:jc w:val="both"/>
        <w:rPr>
          <w:sz w:val="27"/>
          <w:szCs w:val="27"/>
        </w:rPr>
      </w:pPr>
      <w:r>
        <w:rPr>
          <w:sz w:val="27"/>
          <w:szCs w:val="27"/>
        </w:rPr>
        <w:t xml:space="preserve">Лопахин решителен и напорист в достижении поставленной цели. Вишнёвый сад — его давняя мечта, и он покупает его. Если ему нужны будут деньги, он достанет их. Не пожалеет он денег и для выгодной сделки. Капитализм немыслим без таких Лопахиных. Но он, по мнению Чехова, нужен для обмена веществ, чтобы мир не стоял на месте. Он хищник, который сожрет каждого, который слабее его. Но в то же время и он понимает, что ему не сдобровать, если появится зверь сильнее его. Поэтому и Лопахин будет изворачиваться, искать лазейки, чтобы избежать разорения и обнищания. Не всегда такая жизнь удовлетворяет его, со слезами говорит он: «0, скорее бы всё это прошло, скорее бы изменилась как-нибудь наша нескладная, несчастливая жизнь». </w:t>
      </w:r>
    </w:p>
    <w:p w:rsidR="00952475" w:rsidRDefault="00952475">
      <w:pPr>
        <w:pStyle w:val="a3"/>
        <w:jc w:val="both"/>
        <w:rPr>
          <w:sz w:val="27"/>
          <w:szCs w:val="27"/>
        </w:rPr>
      </w:pPr>
      <w:r>
        <w:rPr>
          <w:sz w:val="27"/>
          <w:szCs w:val="27"/>
        </w:rPr>
        <w:t xml:space="preserve">Сохранились у него, правда, некоторые черты хорошего человека: у него «тонкие, нежные руки», он добр и отзывчив на ласку. Не совсем равнодушен он и к красоте: «А когда мой мак цвёл, что это была за картина!» Но тут же слышим от него: «заработал сорок тысяч...» </w:t>
      </w:r>
    </w:p>
    <w:p w:rsidR="00952475" w:rsidRDefault="00952475">
      <w:pPr>
        <w:pStyle w:val="a3"/>
        <w:jc w:val="both"/>
        <w:rPr>
          <w:sz w:val="27"/>
          <w:szCs w:val="27"/>
        </w:rPr>
      </w:pPr>
      <w:r>
        <w:rPr>
          <w:sz w:val="27"/>
          <w:szCs w:val="27"/>
        </w:rPr>
        <w:t xml:space="preserve">Лопахин не скрывает ни от кого, что он «мужик... попросту». Он совсем не отдаляется от народа. По-видимому, он считает, , что лучше не садиться в чужие сани и не лезть «со свиным рылом в калашный ряд».. </w:t>
      </w:r>
    </w:p>
    <w:p w:rsidR="00952475" w:rsidRDefault="00952475">
      <w:pPr>
        <w:pStyle w:val="a3"/>
        <w:jc w:val="both"/>
        <w:rPr>
          <w:sz w:val="27"/>
          <w:szCs w:val="27"/>
        </w:rPr>
      </w:pPr>
      <w:r>
        <w:rPr>
          <w:sz w:val="27"/>
          <w:szCs w:val="27"/>
        </w:rPr>
        <w:t>В пьесе Чехов показал торжество буржуазии. Но он убеждает зрителя, что это господство временное, ибо ему на смену идёт другая сила — творческая, демократически настроенная .интеллигенция, которая преобразует мир на иных, справедливых началах.</w:t>
      </w:r>
      <w:bookmarkStart w:id="0" w:name="_GoBack"/>
      <w:bookmarkEnd w:id="0"/>
    </w:p>
    <w:sectPr w:rsidR="009524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2918"/>
    <w:rsid w:val="00216972"/>
    <w:rsid w:val="003E2918"/>
    <w:rsid w:val="00952475"/>
    <w:rsid w:val="00A24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83552F-4DB2-4871-ACCA-98C77365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Образ Лопахина в пьесе А. П. Чехова «Вишнёвый сад» - CoolReferat.com</vt:lpstr>
    </vt:vector>
  </TitlesOfParts>
  <Company>*</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Лопахина в пьесе А. П. Чехова «Вишнёвый сад» - CoolReferat.com</dc:title>
  <dc:subject/>
  <dc:creator>Admin</dc:creator>
  <cp:keywords/>
  <dc:description/>
  <cp:lastModifiedBy>Irina</cp:lastModifiedBy>
  <cp:revision>2</cp:revision>
  <dcterms:created xsi:type="dcterms:W3CDTF">2014-08-19T10:41:00Z</dcterms:created>
  <dcterms:modified xsi:type="dcterms:W3CDTF">2014-08-19T10:41:00Z</dcterms:modified>
</cp:coreProperties>
</file>