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12" w:rsidRDefault="009C4412" w:rsidP="007D44F6">
      <w:pPr>
        <w:pStyle w:val="Style19"/>
        <w:widowControl/>
        <w:spacing w:line="360" w:lineRule="auto"/>
        <w:ind w:firstLine="709"/>
        <w:jc w:val="center"/>
        <w:rPr>
          <w:rStyle w:val="FontStyle185"/>
          <w:b/>
          <w:sz w:val="28"/>
          <w:szCs w:val="28"/>
        </w:rPr>
      </w:pPr>
    </w:p>
    <w:p w:rsidR="006A29CB" w:rsidRPr="00913390" w:rsidRDefault="006A29CB" w:rsidP="007D44F6">
      <w:pPr>
        <w:pStyle w:val="Style19"/>
        <w:widowControl/>
        <w:spacing w:line="360" w:lineRule="auto"/>
        <w:ind w:firstLine="709"/>
        <w:jc w:val="center"/>
        <w:rPr>
          <w:rStyle w:val="FontStyle185"/>
          <w:b/>
          <w:sz w:val="28"/>
          <w:szCs w:val="28"/>
        </w:rPr>
      </w:pPr>
      <w:r w:rsidRPr="00913390">
        <w:rPr>
          <w:rStyle w:val="FontStyle185"/>
          <w:b/>
          <w:sz w:val="28"/>
          <w:szCs w:val="28"/>
        </w:rPr>
        <w:t>Содержание</w:t>
      </w:r>
    </w:p>
    <w:p w:rsidR="00913390" w:rsidRPr="00913390" w:rsidRDefault="00913390" w:rsidP="007D44F6">
      <w:pPr>
        <w:pStyle w:val="Style19"/>
        <w:widowControl/>
        <w:spacing w:line="360" w:lineRule="auto"/>
        <w:ind w:firstLine="709"/>
        <w:jc w:val="center"/>
        <w:rPr>
          <w:rStyle w:val="FontStyle185"/>
          <w:b/>
          <w:sz w:val="28"/>
          <w:szCs w:val="28"/>
        </w:rPr>
      </w:pPr>
    </w:p>
    <w:p w:rsidR="00DC25B7" w:rsidRPr="00913390" w:rsidRDefault="00DC25B7" w:rsidP="00913390">
      <w:pPr>
        <w:pStyle w:val="Style19"/>
        <w:widowControl/>
        <w:spacing w:line="360" w:lineRule="auto"/>
        <w:jc w:val="both"/>
        <w:rPr>
          <w:rStyle w:val="FontStyle185"/>
          <w:sz w:val="28"/>
          <w:szCs w:val="28"/>
        </w:rPr>
      </w:pPr>
      <w:r w:rsidRPr="00913390">
        <w:rPr>
          <w:rStyle w:val="FontStyle185"/>
          <w:sz w:val="28"/>
          <w:szCs w:val="28"/>
        </w:rPr>
        <w:t>Введение</w:t>
      </w:r>
    </w:p>
    <w:p w:rsidR="00DC25B7" w:rsidRPr="00913390" w:rsidRDefault="00DC25B7" w:rsidP="00913390">
      <w:pPr>
        <w:pStyle w:val="Style19"/>
        <w:widowControl/>
        <w:numPr>
          <w:ilvl w:val="0"/>
          <w:numId w:val="27"/>
        </w:numPr>
        <w:spacing w:line="360" w:lineRule="auto"/>
        <w:ind w:left="0" w:firstLine="0"/>
        <w:jc w:val="both"/>
        <w:rPr>
          <w:rStyle w:val="FontStyle185"/>
          <w:sz w:val="28"/>
          <w:szCs w:val="28"/>
        </w:rPr>
      </w:pPr>
      <w:r w:rsidRPr="00913390">
        <w:rPr>
          <w:rStyle w:val="FontStyle185"/>
          <w:sz w:val="28"/>
          <w:szCs w:val="28"/>
        </w:rPr>
        <w:t>Государственное регулирование ВЭД</w:t>
      </w:r>
    </w:p>
    <w:p w:rsidR="00DC25B7" w:rsidRPr="00913390" w:rsidRDefault="00DC25B7" w:rsidP="00913390">
      <w:pPr>
        <w:pStyle w:val="Style19"/>
        <w:widowControl/>
        <w:numPr>
          <w:ilvl w:val="0"/>
          <w:numId w:val="27"/>
        </w:numPr>
        <w:spacing w:line="360" w:lineRule="auto"/>
        <w:ind w:left="0" w:firstLine="0"/>
        <w:jc w:val="both"/>
        <w:rPr>
          <w:rStyle w:val="FontStyle185"/>
          <w:sz w:val="28"/>
          <w:szCs w:val="28"/>
        </w:rPr>
      </w:pPr>
      <w:r w:rsidRPr="00913390">
        <w:rPr>
          <w:rStyle w:val="FontStyle185"/>
          <w:sz w:val="28"/>
          <w:szCs w:val="28"/>
        </w:rPr>
        <w:t>Механизм государственного регулирования ВЭД</w:t>
      </w:r>
    </w:p>
    <w:p w:rsidR="00DC25B7" w:rsidRPr="00913390" w:rsidRDefault="00DC25B7" w:rsidP="00913390">
      <w:pPr>
        <w:pStyle w:val="Style19"/>
        <w:widowControl/>
        <w:numPr>
          <w:ilvl w:val="1"/>
          <w:numId w:val="27"/>
        </w:numPr>
        <w:spacing w:line="360" w:lineRule="auto"/>
        <w:ind w:left="0" w:firstLine="0"/>
        <w:jc w:val="both"/>
        <w:rPr>
          <w:rStyle w:val="FontStyle185"/>
          <w:sz w:val="28"/>
          <w:szCs w:val="28"/>
        </w:rPr>
      </w:pPr>
      <w:r w:rsidRPr="00913390">
        <w:rPr>
          <w:rStyle w:val="FontStyle185"/>
          <w:sz w:val="28"/>
          <w:szCs w:val="28"/>
        </w:rPr>
        <w:t>Методы государственного регулирования ВЭД</w:t>
      </w:r>
    </w:p>
    <w:p w:rsidR="00DC25B7" w:rsidRPr="00913390" w:rsidRDefault="00DC25B7" w:rsidP="00913390">
      <w:pPr>
        <w:pStyle w:val="Style19"/>
        <w:widowControl/>
        <w:numPr>
          <w:ilvl w:val="1"/>
          <w:numId w:val="27"/>
        </w:numPr>
        <w:spacing w:line="360" w:lineRule="auto"/>
        <w:ind w:left="0" w:firstLine="0"/>
        <w:jc w:val="both"/>
        <w:rPr>
          <w:rStyle w:val="FontStyle185"/>
          <w:sz w:val="28"/>
          <w:szCs w:val="28"/>
        </w:rPr>
      </w:pPr>
      <w:r w:rsidRPr="00913390">
        <w:rPr>
          <w:rStyle w:val="FontStyle185"/>
          <w:sz w:val="28"/>
          <w:szCs w:val="28"/>
        </w:rPr>
        <w:t>Субъекты ВЭД</w:t>
      </w:r>
    </w:p>
    <w:p w:rsidR="00DC25B7" w:rsidRPr="00913390" w:rsidRDefault="00DC25B7" w:rsidP="00913390">
      <w:pPr>
        <w:pStyle w:val="Style19"/>
        <w:widowControl/>
        <w:numPr>
          <w:ilvl w:val="1"/>
          <w:numId w:val="27"/>
        </w:numPr>
        <w:spacing w:line="360" w:lineRule="auto"/>
        <w:ind w:left="0" w:firstLine="0"/>
        <w:jc w:val="both"/>
        <w:rPr>
          <w:rStyle w:val="FontStyle185"/>
          <w:sz w:val="28"/>
          <w:szCs w:val="28"/>
        </w:rPr>
      </w:pPr>
      <w:r w:rsidRPr="00913390">
        <w:rPr>
          <w:rStyle w:val="FontStyle185"/>
          <w:sz w:val="28"/>
          <w:szCs w:val="28"/>
        </w:rPr>
        <w:t>Регламентирование ВЭД</w:t>
      </w:r>
    </w:p>
    <w:p w:rsidR="00DC25B7" w:rsidRPr="00913390" w:rsidRDefault="00DC25B7" w:rsidP="00913390">
      <w:pPr>
        <w:pStyle w:val="Style19"/>
        <w:widowControl/>
        <w:numPr>
          <w:ilvl w:val="0"/>
          <w:numId w:val="27"/>
        </w:numPr>
        <w:spacing w:line="360" w:lineRule="auto"/>
        <w:ind w:left="0" w:firstLine="0"/>
        <w:jc w:val="both"/>
        <w:rPr>
          <w:rStyle w:val="FontStyle185"/>
          <w:sz w:val="28"/>
          <w:szCs w:val="28"/>
        </w:rPr>
      </w:pPr>
      <w:r w:rsidRPr="00913390">
        <w:rPr>
          <w:rStyle w:val="FontStyle185"/>
          <w:sz w:val="28"/>
          <w:szCs w:val="28"/>
        </w:rPr>
        <w:t>Таможенная политика</w:t>
      </w:r>
    </w:p>
    <w:p w:rsidR="00DC25B7" w:rsidRPr="00913390" w:rsidRDefault="00DC25B7" w:rsidP="00913390">
      <w:pPr>
        <w:pStyle w:val="Style19"/>
        <w:widowControl/>
        <w:numPr>
          <w:ilvl w:val="1"/>
          <w:numId w:val="27"/>
        </w:numPr>
        <w:spacing w:line="360" w:lineRule="auto"/>
        <w:ind w:left="0" w:firstLine="0"/>
        <w:jc w:val="both"/>
        <w:rPr>
          <w:rStyle w:val="FontStyle185"/>
          <w:sz w:val="28"/>
          <w:szCs w:val="28"/>
        </w:rPr>
      </w:pPr>
      <w:r w:rsidRPr="00913390">
        <w:rPr>
          <w:rStyle w:val="FontStyle185"/>
          <w:sz w:val="28"/>
          <w:szCs w:val="28"/>
        </w:rPr>
        <w:t>Содержание таможенной политики</w:t>
      </w:r>
    </w:p>
    <w:p w:rsidR="00DC25B7" w:rsidRPr="00913390" w:rsidRDefault="00DC25B7" w:rsidP="00913390">
      <w:pPr>
        <w:pStyle w:val="Style19"/>
        <w:widowControl/>
        <w:numPr>
          <w:ilvl w:val="1"/>
          <w:numId w:val="27"/>
        </w:numPr>
        <w:spacing w:line="360" w:lineRule="auto"/>
        <w:ind w:left="0" w:firstLine="0"/>
        <w:jc w:val="both"/>
        <w:rPr>
          <w:rStyle w:val="FontStyle185"/>
          <w:sz w:val="28"/>
          <w:szCs w:val="28"/>
        </w:rPr>
      </w:pPr>
      <w:r w:rsidRPr="00913390">
        <w:rPr>
          <w:rStyle w:val="FontStyle185"/>
          <w:sz w:val="28"/>
          <w:szCs w:val="28"/>
        </w:rPr>
        <w:t>Реализация государственной таможенной политики</w:t>
      </w:r>
    </w:p>
    <w:p w:rsidR="00DC25B7" w:rsidRPr="00913390" w:rsidRDefault="00DC25B7" w:rsidP="00913390">
      <w:pPr>
        <w:pStyle w:val="Style19"/>
        <w:widowControl/>
        <w:numPr>
          <w:ilvl w:val="1"/>
          <w:numId w:val="27"/>
        </w:numPr>
        <w:spacing w:line="360" w:lineRule="auto"/>
        <w:ind w:left="0" w:firstLine="0"/>
        <w:jc w:val="both"/>
        <w:rPr>
          <w:rStyle w:val="FontStyle185"/>
          <w:sz w:val="28"/>
          <w:szCs w:val="28"/>
        </w:rPr>
      </w:pPr>
      <w:r w:rsidRPr="00913390">
        <w:rPr>
          <w:rStyle w:val="FontStyle185"/>
          <w:sz w:val="28"/>
          <w:szCs w:val="28"/>
        </w:rPr>
        <w:t>Государственное программирование ВЭД</w:t>
      </w:r>
    </w:p>
    <w:p w:rsidR="00DC25B7" w:rsidRPr="00913390" w:rsidRDefault="00AD6B34" w:rsidP="00913390">
      <w:pPr>
        <w:pStyle w:val="Style19"/>
        <w:widowControl/>
        <w:spacing w:line="360" w:lineRule="auto"/>
        <w:jc w:val="both"/>
        <w:rPr>
          <w:rStyle w:val="FontStyle185"/>
          <w:sz w:val="28"/>
          <w:szCs w:val="28"/>
        </w:rPr>
      </w:pPr>
      <w:r>
        <w:rPr>
          <w:rStyle w:val="FontStyle185"/>
          <w:sz w:val="28"/>
          <w:szCs w:val="28"/>
        </w:rPr>
        <w:t>Заключение</w:t>
      </w:r>
    </w:p>
    <w:p w:rsidR="006A29CB" w:rsidRPr="00913390" w:rsidRDefault="00DC25B7" w:rsidP="00913390">
      <w:pPr>
        <w:pStyle w:val="Style19"/>
        <w:widowControl/>
        <w:spacing w:line="360" w:lineRule="auto"/>
        <w:jc w:val="both"/>
        <w:rPr>
          <w:rStyle w:val="FontStyle185"/>
          <w:sz w:val="28"/>
          <w:szCs w:val="28"/>
        </w:rPr>
      </w:pPr>
      <w:r w:rsidRPr="00913390">
        <w:rPr>
          <w:rStyle w:val="FontStyle185"/>
          <w:sz w:val="28"/>
          <w:szCs w:val="28"/>
        </w:rPr>
        <w:t>Библиографический список</w:t>
      </w:r>
    </w:p>
    <w:p w:rsidR="00913390" w:rsidRDefault="00971D5B" w:rsidP="00913390">
      <w:pPr>
        <w:pStyle w:val="Style19"/>
        <w:widowControl/>
        <w:spacing w:line="360" w:lineRule="auto"/>
        <w:jc w:val="both"/>
        <w:rPr>
          <w:rStyle w:val="FontStyle185"/>
          <w:sz w:val="28"/>
          <w:szCs w:val="28"/>
          <w:lang w:val="en-US"/>
        </w:rPr>
      </w:pPr>
      <w:r w:rsidRPr="00913390">
        <w:rPr>
          <w:rStyle w:val="FontStyle185"/>
          <w:sz w:val="28"/>
          <w:szCs w:val="28"/>
        </w:rPr>
        <w:t>Приложение</w:t>
      </w:r>
    </w:p>
    <w:p w:rsidR="00E14527" w:rsidRPr="00E14527" w:rsidRDefault="00E14527" w:rsidP="00913390">
      <w:pPr>
        <w:pStyle w:val="Style19"/>
        <w:widowControl/>
        <w:spacing w:line="360" w:lineRule="auto"/>
        <w:jc w:val="both"/>
        <w:rPr>
          <w:rStyle w:val="FontStyle185"/>
          <w:color w:val="FFFFFF"/>
          <w:sz w:val="28"/>
          <w:szCs w:val="28"/>
          <w:lang w:val="en-US"/>
        </w:rPr>
      </w:pPr>
      <w:r w:rsidRPr="00E14527">
        <w:rPr>
          <w:rStyle w:val="FontStyle185"/>
          <w:color w:val="FFFFFF"/>
          <w:sz w:val="28"/>
          <w:szCs w:val="28"/>
          <w:lang w:val="en-US"/>
        </w:rPr>
        <w:t>309346 внешнеэкономическая деятельность таможенная политика</w:t>
      </w:r>
    </w:p>
    <w:p w:rsidR="00913390" w:rsidRDefault="00913390">
      <w:pPr>
        <w:rPr>
          <w:rStyle w:val="FontStyle185"/>
          <w:sz w:val="28"/>
          <w:szCs w:val="28"/>
        </w:rPr>
      </w:pPr>
      <w:r>
        <w:rPr>
          <w:rStyle w:val="FontStyle185"/>
          <w:sz w:val="28"/>
          <w:szCs w:val="28"/>
        </w:rPr>
        <w:br w:type="page"/>
      </w:r>
    </w:p>
    <w:p w:rsidR="006A29CB" w:rsidRDefault="006A29CB" w:rsidP="00913390">
      <w:pPr>
        <w:pStyle w:val="Style19"/>
        <w:widowControl/>
        <w:spacing w:line="360" w:lineRule="auto"/>
        <w:jc w:val="both"/>
        <w:rPr>
          <w:rStyle w:val="FontStyle185"/>
          <w:b/>
          <w:sz w:val="28"/>
          <w:szCs w:val="28"/>
        </w:rPr>
      </w:pPr>
      <w:r w:rsidRPr="00913390">
        <w:rPr>
          <w:rStyle w:val="FontStyle185"/>
          <w:b/>
          <w:sz w:val="28"/>
          <w:szCs w:val="28"/>
        </w:rPr>
        <w:t>Введение</w:t>
      </w:r>
    </w:p>
    <w:p w:rsidR="00913390" w:rsidRPr="00913390" w:rsidRDefault="00913390" w:rsidP="00913390">
      <w:pPr>
        <w:pStyle w:val="Style19"/>
        <w:widowControl/>
        <w:spacing w:line="360" w:lineRule="auto"/>
        <w:jc w:val="both"/>
        <w:rPr>
          <w:rStyle w:val="FontStyle185"/>
          <w:b/>
          <w:sz w:val="28"/>
          <w:szCs w:val="28"/>
        </w:rPr>
      </w:pPr>
    </w:p>
    <w:p w:rsidR="00BA5113" w:rsidRPr="00913390" w:rsidRDefault="00BA5113"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Россия очень давно вступила в международные экономические отношения. Однако, в зависимости от господствующей в стране социально-политической и экономической системы, роль различных субъектов общества в участии и управлении внешнеэкономической деятельностью менялась. Сегодня в России значение открытости и интеграции в мировое хозяйство бесконечно возрастает.</w:t>
      </w:r>
    </w:p>
    <w:p w:rsidR="00BA5113" w:rsidRPr="00913390" w:rsidRDefault="00BA5113" w:rsidP="00913390">
      <w:pPr>
        <w:pStyle w:val="ad"/>
        <w:spacing w:line="360" w:lineRule="auto"/>
        <w:ind w:firstLine="709"/>
        <w:rPr>
          <w:sz w:val="28"/>
          <w:szCs w:val="28"/>
        </w:rPr>
      </w:pPr>
      <w:r w:rsidRPr="00913390">
        <w:rPr>
          <w:sz w:val="28"/>
          <w:szCs w:val="28"/>
        </w:rPr>
        <w:t>Материальной формой внешнеэкономических отношений является внешнеэкономическая деятельность (ВЭД). ВЭД представляет собой совокупность производственно-хозяйственных, организационно-экономических и оперативно-коммерческих функций экспортоориентированных предприятий с учетом избранной внешнеэкономической стратегии, форм и методов работы на рынке иностранного партнера.</w:t>
      </w:r>
    </w:p>
    <w:p w:rsidR="00BA5113" w:rsidRPr="00913390" w:rsidRDefault="00BA5113" w:rsidP="00913390">
      <w:pPr>
        <w:pStyle w:val="ad"/>
        <w:spacing w:line="360" w:lineRule="auto"/>
        <w:ind w:firstLine="709"/>
        <w:rPr>
          <w:sz w:val="28"/>
          <w:szCs w:val="28"/>
        </w:rPr>
      </w:pPr>
      <w:r w:rsidRPr="00913390">
        <w:rPr>
          <w:sz w:val="28"/>
          <w:szCs w:val="28"/>
        </w:rPr>
        <w:t>ВЭД относится к рыночной сфере, базируется на критериях предпринимательской деятельности, структурной связи с производством и отличается правовой автономностью и экономической, юридической независимостью от отраслевой ведомственной опеки.</w:t>
      </w:r>
    </w:p>
    <w:p w:rsidR="00913390" w:rsidRDefault="00F70959"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В связи с желанием российских предприятий и организаций освободиться от жесткого контроля со стороны государства за проведением внешнеторговых операций в России сложился необоснованно заниженный по значению механизм государственного регулирования и контроля, что способствовало падению конкурентных позиций многих статей российского экспорта, поскольку в настоящее время на мировых рынках развивается конкуренция поставщиков отдельных стран, поддерживаемая и подкрепляемая силой и мощью правительственных органов и ассоциаций. Изучение опыта зарубежных стран свидетельствует о значительной роли государства в организации и регулировании внешнеэкономической деятельности и ее особом усилении в периоды экономических и других трудностей, спадов деловой активности и кризисов.</w:t>
      </w:r>
    </w:p>
    <w:p w:rsidR="00E14527" w:rsidRPr="00E14527" w:rsidRDefault="00E14527" w:rsidP="00E14527">
      <w:pPr>
        <w:pStyle w:val="Style19"/>
        <w:widowControl/>
        <w:spacing w:line="360" w:lineRule="auto"/>
        <w:jc w:val="both"/>
        <w:rPr>
          <w:rStyle w:val="FontStyle185"/>
          <w:color w:val="FFFFFF"/>
          <w:sz w:val="28"/>
          <w:szCs w:val="28"/>
          <w:lang w:val="en-US"/>
        </w:rPr>
      </w:pPr>
      <w:r w:rsidRPr="00E14527">
        <w:rPr>
          <w:rStyle w:val="FontStyle185"/>
          <w:color w:val="FFFFFF"/>
          <w:sz w:val="28"/>
          <w:szCs w:val="28"/>
          <w:lang w:val="en-US"/>
        </w:rPr>
        <w:t>309346 внешнеэкономическая деятельность таможенная политика</w:t>
      </w:r>
    </w:p>
    <w:p w:rsidR="00913390" w:rsidRDefault="00913390">
      <w:pPr>
        <w:rPr>
          <w:rFonts w:ascii="Times New Roman" w:hAnsi="Times New Roman"/>
          <w:sz w:val="28"/>
          <w:szCs w:val="28"/>
        </w:rPr>
      </w:pPr>
      <w:r>
        <w:rPr>
          <w:rFonts w:ascii="Times New Roman" w:hAnsi="Times New Roman"/>
          <w:sz w:val="28"/>
          <w:szCs w:val="28"/>
        </w:rPr>
        <w:br w:type="page"/>
      </w:r>
    </w:p>
    <w:p w:rsidR="006A29CB" w:rsidRPr="00913390" w:rsidRDefault="00A62AD0" w:rsidP="00913390">
      <w:pPr>
        <w:pStyle w:val="Style19"/>
        <w:widowControl/>
        <w:numPr>
          <w:ilvl w:val="0"/>
          <w:numId w:val="1"/>
        </w:numPr>
        <w:spacing w:line="360" w:lineRule="auto"/>
        <w:ind w:left="0" w:firstLine="709"/>
        <w:jc w:val="both"/>
        <w:rPr>
          <w:rStyle w:val="FontStyle185"/>
          <w:b/>
          <w:sz w:val="28"/>
          <w:szCs w:val="28"/>
        </w:rPr>
      </w:pPr>
      <w:r w:rsidRPr="00913390">
        <w:rPr>
          <w:rStyle w:val="FontStyle185"/>
          <w:b/>
          <w:sz w:val="28"/>
          <w:szCs w:val="28"/>
        </w:rPr>
        <w:t>Государственное регулирование ВЭД</w:t>
      </w:r>
    </w:p>
    <w:p w:rsidR="00913390" w:rsidRDefault="00913390" w:rsidP="00F46D2A">
      <w:pPr>
        <w:pStyle w:val="Style19"/>
        <w:widowControl/>
        <w:spacing w:line="360" w:lineRule="auto"/>
        <w:ind w:firstLine="709"/>
        <w:jc w:val="both"/>
        <w:rPr>
          <w:rStyle w:val="FontStyle185"/>
          <w:sz w:val="28"/>
          <w:szCs w:val="28"/>
        </w:rPr>
      </w:pPr>
    </w:p>
    <w:p w:rsidR="00F46D2A" w:rsidRPr="00913390" w:rsidRDefault="00A62AD0" w:rsidP="00913390">
      <w:pPr>
        <w:pStyle w:val="Style19"/>
        <w:widowControl/>
        <w:spacing w:line="360" w:lineRule="auto"/>
        <w:ind w:firstLine="709"/>
        <w:jc w:val="both"/>
        <w:rPr>
          <w:rStyle w:val="FontStyle185"/>
          <w:sz w:val="28"/>
          <w:szCs w:val="28"/>
        </w:rPr>
      </w:pPr>
      <w:r w:rsidRPr="00913390">
        <w:rPr>
          <w:rStyle w:val="FontStyle185"/>
          <w:sz w:val="28"/>
          <w:szCs w:val="28"/>
        </w:rPr>
        <w:t>Внешнеэкономическая деятельность</w:t>
      </w:r>
      <w:r w:rsidR="00F46D2A" w:rsidRPr="00913390">
        <w:rPr>
          <w:rStyle w:val="FontStyle185"/>
          <w:sz w:val="28"/>
          <w:szCs w:val="28"/>
        </w:rPr>
        <w:t xml:space="preserve"> (ВЭД) в странах с рыночной и переходной экономикой регулируется рынком и государством.</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Механизм рыночного регулирования ВЭД </w:t>
      </w:r>
      <w:r w:rsidRPr="00913390">
        <w:rPr>
          <w:rStyle w:val="FontStyle185"/>
          <w:sz w:val="28"/>
          <w:szCs w:val="28"/>
        </w:rPr>
        <w:t>– это общий механизм рынка с присущими ему принципами, правилами, нормами деятельности и поведения, но действующий в особой сфере. Специфика внешнеэкономической сферы, в которой субъектами отношений наряду с фирмами выступают национальные государства, их союзы и объединения, международные организации, реализующие свои особые, часто противоречивые цели, сказывается на механизме ее регулирования, требует обязательного участия государства в этом процессе.</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8"/>
          <w:b w:val="0"/>
          <w:sz w:val="28"/>
          <w:szCs w:val="28"/>
        </w:rPr>
        <w:t>Государственное регулирование ВЭД</w:t>
      </w:r>
      <w:r w:rsidRPr="00913390">
        <w:rPr>
          <w:rStyle w:val="FontStyle188"/>
          <w:sz w:val="28"/>
          <w:szCs w:val="28"/>
        </w:rPr>
        <w:t xml:space="preserve"> </w:t>
      </w:r>
      <w:r w:rsidRPr="00913390">
        <w:rPr>
          <w:rStyle w:val="FontStyle185"/>
          <w:sz w:val="28"/>
          <w:szCs w:val="28"/>
        </w:rPr>
        <w:t>– это продолжение внутрихозяйственной функции государства, но реализующееся в особой форме; это комплекс правовых, административных, экономических, организационных и иных мер воздействия государства в лице его органов на экономические отношения участников ВЭД в соответствии с национально–государственными интересами, целями, задачами</w:t>
      </w:r>
      <w:r w:rsidR="00641B19" w:rsidRPr="00913390">
        <w:rPr>
          <w:rStyle w:val="ac"/>
          <w:rFonts w:ascii="Times New Roman" w:hAnsi="Times New Roman"/>
          <w:sz w:val="28"/>
          <w:szCs w:val="28"/>
        </w:rPr>
        <w:footnoteReference w:id="1"/>
      </w:r>
      <w:r w:rsidRPr="00913390">
        <w:rPr>
          <w:rStyle w:val="FontStyle185"/>
          <w:sz w:val="28"/>
          <w:szCs w:val="28"/>
        </w:rPr>
        <w:t>.</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Функции государственного регулирования ВЭД:</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1) системообразующие:</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разгосударствление, отмена государственной монополии ВЭД;</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формирование конкурентной среды, курс на открытость экономики;</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формирование порядок</w:t>
      </w:r>
      <w:r w:rsidR="00305174" w:rsidRPr="00913390">
        <w:rPr>
          <w:rFonts w:ascii="Times New Roman" w:hAnsi="Times New Roman"/>
          <w:sz w:val="28"/>
          <w:szCs w:val="28"/>
        </w:rPr>
        <w:t>а</w:t>
      </w:r>
      <w:r w:rsidRPr="00913390">
        <w:rPr>
          <w:rFonts w:ascii="Times New Roman" w:hAnsi="Times New Roman"/>
          <w:sz w:val="28"/>
          <w:szCs w:val="28"/>
        </w:rPr>
        <w:t xml:space="preserve"> осуществления ВЭД;</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2) системоутверждающие:</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структурная трансформация, обеспечение конкурентоспособности на мировых рынках;</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рост уровня и качества жизни;</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3) системовоспроизводящие:</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достижение устойчивого экономического развития;</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обеспечение и защита общенациональных экономических интересов в мировой экономике;</w:t>
      </w:r>
    </w:p>
    <w:p w:rsidR="00A62AD0" w:rsidRPr="0091339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 упрочение и расширение поля страны в мировом экономическом и политическом пространстве.</w:t>
      </w:r>
    </w:p>
    <w:p w:rsidR="00F46D2A" w:rsidRPr="00913390" w:rsidRDefault="00A62AD0" w:rsidP="00913390">
      <w:pPr>
        <w:spacing w:after="0" w:line="360" w:lineRule="auto"/>
        <w:ind w:firstLine="709"/>
        <w:jc w:val="both"/>
        <w:rPr>
          <w:rStyle w:val="FontStyle185"/>
          <w:sz w:val="28"/>
          <w:szCs w:val="28"/>
        </w:rPr>
      </w:pPr>
      <w:r w:rsidRPr="00913390">
        <w:rPr>
          <w:rFonts w:ascii="Times New Roman" w:hAnsi="Times New Roman"/>
          <w:sz w:val="28"/>
          <w:szCs w:val="28"/>
        </w:rPr>
        <w:t xml:space="preserve">Реализация этих функций нацелена на повышение эффективности механизма регулирования ВЭД, имеющей экономическую, социальную и адаптационную составляющие. Экономическая эффективность заключается в обеспечении расширенного воспроизводства и достижении экономического роста; социальная </w:t>
      </w:r>
      <w:r w:rsidR="00DF656F" w:rsidRPr="00913390">
        <w:rPr>
          <w:rFonts w:ascii="Times New Roman" w:hAnsi="Times New Roman"/>
          <w:sz w:val="28"/>
          <w:szCs w:val="28"/>
        </w:rPr>
        <w:t>–</w:t>
      </w:r>
      <w:r w:rsidRPr="00913390">
        <w:rPr>
          <w:rFonts w:ascii="Times New Roman" w:hAnsi="Times New Roman"/>
          <w:sz w:val="28"/>
          <w:szCs w:val="28"/>
        </w:rPr>
        <w:t xml:space="preserve"> в повышении уровня и качества жизни населения; адаптационная </w:t>
      </w:r>
      <w:r w:rsidR="00DF656F" w:rsidRPr="00913390">
        <w:rPr>
          <w:rFonts w:ascii="Times New Roman" w:hAnsi="Times New Roman"/>
          <w:sz w:val="28"/>
          <w:szCs w:val="28"/>
        </w:rPr>
        <w:t>–</w:t>
      </w:r>
      <w:r w:rsidRPr="00913390">
        <w:rPr>
          <w:rFonts w:ascii="Times New Roman" w:hAnsi="Times New Roman"/>
          <w:sz w:val="28"/>
          <w:szCs w:val="28"/>
        </w:rPr>
        <w:t xml:space="preserve"> в интеграции в мировую экономику как полноправного члена.</w:t>
      </w:r>
    </w:p>
    <w:p w:rsidR="00A62AD0" w:rsidRPr="00913390" w:rsidRDefault="00DF656F" w:rsidP="00913390">
      <w:pPr>
        <w:pStyle w:val="Style57"/>
        <w:widowControl/>
        <w:spacing w:line="360" w:lineRule="auto"/>
        <w:ind w:firstLine="709"/>
        <w:jc w:val="both"/>
        <w:rPr>
          <w:rStyle w:val="FontStyle185"/>
          <w:sz w:val="28"/>
          <w:szCs w:val="28"/>
        </w:rPr>
      </w:pPr>
      <w:r w:rsidRPr="00913390">
        <w:rPr>
          <w:rStyle w:val="FontStyle185"/>
          <w:sz w:val="28"/>
          <w:szCs w:val="28"/>
        </w:rPr>
        <w:t>Механизм государственного регулирования ВЭД – совокупность правовых, финансово</w:t>
      </w:r>
      <w:r w:rsidR="007C3DF4" w:rsidRPr="00913390">
        <w:rPr>
          <w:rStyle w:val="FontStyle185"/>
          <w:sz w:val="28"/>
          <w:szCs w:val="28"/>
        </w:rPr>
        <w:t>–</w:t>
      </w:r>
      <w:r w:rsidRPr="00913390">
        <w:rPr>
          <w:rStyle w:val="FontStyle185"/>
          <w:sz w:val="28"/>
          <w:szCs w:val="28"/>
        </w:rPr>
        <w:t>экономических и организационно</w:t>
      </w:r>
      <w:r w:rsidR="007C3DF4" w:rsidRPr="00913390">
        <w:rPr>
          <w:rStyle w:val="FontStyle185"/>
          <w:sz w:val="28"/>
          <w:szCs w:val="28"/>
        </w:rPr>
        <w:t>–</w:t>
      </w:r>
      <w:r w:rsidRPr="00913390">
        <w:rPr>
          <w:rStyle w:val="FontStyle185"/>
          <w:sz w:val="28"/>
          <w:szCs w:val="28"/>
        </w:rPr>
        <w:t>управленческих форм, методов и инструментов, с помощью которых государство стимулирует, координирует и регламентирует деятельность субъектов в сфере внешнеэкономических связей соответственно</w:t>
      </w:r>
      <w:r w:rsidR="00AD6B34">
        <w:rPr>
          <w:rStyle w:val="FontStyle185"/>
          <w:sz w:val="28"/>
          <w:szCs w:val="28"/>
        </w:rPr>
        <w:t xml:space="preserve"> </w:t>
      </w:r>
      <w:r w:rsidRPr="00913390">
        <w:rPr>
          <w:rStyle w:val="FontStyle185"/>
          <w:sz w:val="28"/>
          <w:szCs w:val="28"/>
        </w:rPr>
        <w:t>целям и задачам.</w:t>
      </w:r>
    </w:p>
    <w:p w:rsidR="00DF656F" w:rsidRPr="00913390" w:rsidRDefault="00DF656F" w:rsidP="00913390">
      <w:pPr>
        <w:pStyle w:val="Style57"/>
        <w:spacing w:line="360" w:lineRule="auto"/>
        <w:ind w:firstLine="709"/>
        <w:jc w:val="both"/>
        <w:rPr>
          <w:rStyle w:val="FontStyle185"/>
          <w:sz w:val="28"/>
          <w:szCs w:val="28"/>
        </w:rPr>
      </w:pPr>
      <w:r w:rsidRPr="00913390">
        <w:rPr>
          <w:rStyle w:val="FontStyle185"/>
          <w:sz w:val="28"/>
          <w:szCs w:val="28"/>
        </w:rPr>
        <w:t>Причины, которые</w:t>
      </w:r>
      <w:r w:rsidR="00AD6B34">
        <w:rPr>
          <w:rStyle w:val="FontStyle185"/>
          <w:sz w:val="28"/>
          <w:szCs w:val="28"/>
        </w:rPr>
        <w:t xml:space="preserve"> </w:t>
      </w:r>
      <w:r w:rsidRPr="00913390">
        <w:rPr>
          <w:rStyle w:val="FontStyle185"/>
          <w:sz w:val="28"/>
          <w:szCs w:val="28"/>
        </w:rPr>
        <w:t>обусловливают</w:t>
      </w:r>
      <w:r w:rsidR="00AD6B34">
        <w:rPr>
          <w:rStyle w:val="FontStyle185"/>
          <w:sz w:val="28"/>
          <w:szCs w:val="28"/>
        </w:rPr>
        <w:t xml:space="preserve"> </w:t>
      </w:r>
      <w:r w:rsidRPr="00913390">
        <w:rPr>
          <w:rStyle w:val="FontStyle185"/>
          <w:sz w:val="28"/>
          <w:szCs w:val="28"/>
        </w:rPr>
        <w:t>регулирование ВЭД:</w:t>
      </w:r>
    </w:p>
    <w:p w:rsidR="00DF656F" w:rsidRPr="00913390" w:rsidRDefault="00DF656F" w:rsidP="00913390">
      <w:pPr>
        <w:pStyle w:val="Style57"/>
        <w:numPr>
          <w:ilvl w:val="0"/>
          <w:numId w:val="15"/>
        </w:numPr>
        <w:spacing w:line="360" w:lineRule="auto"/>
        <w:ind w:left="0" w:firstLine="709"/>
        <w:jc w:val="both"/>
        <w:rPr>
          <w:rStyle w:val="FontStyle185"/>
          <w:sz w:val="28"/>
          <w:szCs w:val="28"/>
        </w:rPr>
      </w:pPr>
      <w:r w:rsidRPr="00913390">
        <w:rPr>
          <w:rStyle w:val="FontStyle185"/>
          <w:sz w:val="28"/>
          <w:szCs w:val="28"/>
        </w:rPr>
        <w:t xml:space="preserve">интенсификация международных экономических связей и необходимость интеграции в мировую экономику; </w:t>
      </w:r>
    </w:p>
    <w:p w:rsidR="00DF656F" w:rsidRPr="00913390" w:rsidRDefault="00DF656F" w:rsidP="00913390">
      <w:pPr>
        <w:pStyle w:val="Style57"/>
        <w:numPr>
          <w:ilvl w:val="0"/>
          <w:numId w:val="15"/>
        </w:numPr>
        <w:spacing w:line="360" w:lineRule="auto"/>
        <w:ind w:left="0" w:firstLine="709"/>
        <w:jc w:val="both"/>
        <w:rPr>
          <w:rStyle w:val="FontStyle185"/>
          <w:sz w:val="28"/>
          <w:szCs w:val="28"/>
        </w:rPr>
      </w:pPr>
      <w:r w:rsidRPr="00913390">
        <w:rPr>
          <w:rStyle w:val="FontStyle185"/>
          <w:sz w:val="28"/>
          <w:szCs w:val="28"/>
        </w:rPr>
        <w:t xml:space="preserve">потребность использования преимуществ международного разделения труда и возможностей мирового рынка; </w:t>
      </w:r>
    </w:p>
    <w:p w:rsidR="00DF656F" w:rsidRPr="00913390" w:rsidRDefault="00DF656F" w:rsidP="00913390">
      <w:pPr>
        <w:pStyle w:val="Style57"/>
        <w:widowControl/>
        <w:numPr>
          <w:ilvl w:val="0"/>
          <w:numId w:val="15"/>
        </w:numPr>
        <w:spacing w:line="360" w:lineRule="auto"/>
        <w:ind w:left="0" w:firstLine="709"/>
        <w:jc w:val="both"/>
        <w:rPr>
          <w:rStyle w:val="FontStyle185"/>
          <w:sz w:val="28"/>
          <w:szCs w:val="28"/>
        </w:rPr>
      </w:pPr>
      <w:r w:rsidRPr="00913390">
        <w:rPr>
          <w:rStyle w:val="FontStyle185"/>
          <w:sz w:val="28"/>
          <w:szCs w:val="28"/>
        </w:rPr>
        <w:t>ускорение рыночного реформированиястраны для повышения эффективности национальной экономики.</w:t>
      </w:r>
    </w:p>
    <w:p w:rsidR="005B4D5B" w:rsidRPr="00913390" w:rsidRDefault="005B4D5B" w:rsidP="00913390">
      <w:pPr>
        <w:pStyle w:val="Style6"/>
        <w:widowControl/>
        <w:spacing w:line="360" w:lineRule="auto"/>
        <w:ind w:firstLine="709"/>
        <w:jc w:val="both"/>
        <w:rPr>
          <w:rStyle w:val="FontStyle188"/>
          <w:b w:val="0"/>
          <w:sz w:val="28"/>
          <w:szCs w:val="28"/>
        </w:rPr>
      </w:pPr>
      <w:r w:rsidRPr="00913390">
        <w:rPr>
          <w:rStyle w:val="FontStyle188"/>
          <w:b w:val="0"/>
          <w:sz w:val="28"/>
          <w:szCs w:val="28"/>
        </w:rPr>
        <w:t>Цели государственного регулирования внешнеэкономической деятельности в Российской Федерации</w:t>
      </w:r>
      <w:r w:rsidR="00641B19" w:rsidRPr="00913390">
        <w:rPr>
          <w:rStyle w:val="ac"/>
          <w:rFonts w:ascii="Times New Roman" w:hAnsi="Times New Roman"/>
          <w:bCs/>
          <w:sz w:val="28"/>
          <w:szCs w:val="28"/>
        </w:rPr>
        <w:footnoteReference w:id="2"/>
      </w:r>
      <w:r w:rsidRPr="00913390">
        <w:rPr>
          <w:rStyle w:val="FontStyle188"/>
          <w:b w:val="0"/>
          <w:sz w:val="28"/>
          <w:szCs w:val="28"/>
        </w:rPr>
        <w:t>:</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формирование благоприятного правового климата для внешнеэкономической деятельности хозяйствующих субъектов;</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стимулирование осуществления хозяйствующими субъектами внеш</w:t>
      </w:r>
      <w:r w:rsidRPr="00913390">
        <w:rPr>
          <w:rStyle w:val="FontStyle185"/>
          <w:sz w:val="28"/>
          <w:szCs w:val="28"/>
        </w:rPr>
        <w:softHyphen/>
        <w:t>неэкономических сделок по приоритетным направлениям;</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обеспечение условий эффективной внешнеэкономической деятельности хозяйствующих субъектов, в том числе создание соответствующей инфраструктуры;</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координация участия страны в международном разделении и кооперировании производства, продвижение наукоемкой конкурентоспособной отечественной продукции на новые рынки;</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совершенствование структуры внешнеэкономической деятельности;</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регулирование экономических отношений на межстрановом и региональном уровнях;</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обеспечение отечественным экспортерам за рубежом экономической поддержки и правовой защищенности;</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регулирование платежного баланса страны;</w:t>
      </w:r>
    </w:p>
    <w:p w:rsidR="005B4D5B" w:rsidRPr="00913390" w:rsidRDefault="005B4D5B" w:rsidP="00913390">
      <w:pPr>
        <w:pStyle w:val="Style24"/>
        <w:widowControl/>
        <w:spacing w:line="360" w:lineRule="auto"/>
        <w:ind w:firstLine="709"/>
        <w:jc w:val="both"/>
        <w:rPr>
          <w:rStyle w:val="FontStyle185"/>
          <w:sz w:val="28"/>
          <w:szCs w:val="28"/>
        </w:rPr>
      </w:pPr>
      <w:r w:rsidRPr="00913390">
        <w:rPr>
          <w:rStyle w:val="FontStyle185"/>
          <w:sz w:val="28"/>
          <w:szCs w:val="28"/>
        </w:rPr>
        <w:t>- формирование благоприятного имиджа страны, ее регионов и фирм.</w:t>
      </w:r>
    </w:p>
    <w:p w:rsidR="005B4D5B" w:rsidRPr="00913390" w:rsidRDefault="005B4D5B"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Государственное регулирование ВЭД в России в условиях переходной экономики должно осуществляться в соответствии со следующими основными принципами:</w:t>
      </w:r>
    </w:p>
    <w:p w:rsidR="005B4D5B" w:rsidRPr="00913390" w:rsidRDefault="005B4D5B" w:rsidP="00913390">
      <w:pPr>
        <w:pStyle w:val="1"/>
        <w:numPr>
          <w:ilvl w:val="0"/>
          <w:numId w:val="21"/>
        </w:numPr>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единство внешнеэкономической политики и национальной (внутренней) экономической политики;</w:t>
      </w:r>
    </w:p>
    <w:p w:rsidR="005B4D5B" w:rsidRPr="00913390" w:rsidRDefault="005B4D5B" w:rsidP="00913390">
      <w:pPr>
        <w:pStyle w:val="1"/>
        <w:numPr>
          <w:ilvl w:val="0"/>
          <w:numId w:val="21"/>
        </w:numPr>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единство системы государственного регулирования и контроля за его реализацией;</w:t>
      </w:r>
    </w:p>
    <w:p w:rsidR="005B4D5B" w:rsidRPr="00913390" w:rsidRDefault="005B4D5B" w:rsidP="00913390">
      <w:pPr>
        <w:pStyle w:val="1"/>
        <w:numPr>
          <w:ilvl w:val="0"/>
          <w:numId w:val="21"/>
        </w:numPr>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перенос центра тяжести регулирования ВЭД с административных на экономические методы;</w:t>
      </w:r>
    </w:p>
    <w:p w:rsidR="005B4D5B" w:rsidRPr="00913390" w:rsidRDefault="005B4D5B" w:rsidP="00913390">
      <w:pPr>
        <w:pStyle w:val="1"/>
        <w:numPr>
          <w:ilvl w:val="0"/>
          <w:numId w:val="21"/>
        </w:numPr>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четкое разграничение прав и ответственности Федерации и ее субъектов в области управления ВЭД;</w:t>
      </w:r>
    </w:p>
    <w:p w:rsidR="005B4D5B" w:rsidRPr="00913390" w:rsidRDefault="005B4D5B" w:rsidP="00913390">
      <w:pPr>
        <w:pStyle w:val="1"/>
        <w:numPr>
          <w:ilvl w:val="0"/>
          <w:numId w:val="21"/>
        </w:numPr>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обеспечение равенства всех участников ВЭД.</w:t>
      </w:r>
    </w:p>
    <w:p w:rsidR="00913390" w:rsidRDefault="00913390">
      <w:pPr>
        <w:rPr>
          <w:rStyle w:val="FontStyle185"/>
          <w:sz w:val="28"/>
          <w:szCs w:val="28"/>
        </w:rPr>
      </w:pPr>
      <w:r>
        <w:rPr>
          <w:rStyle w:val="FontStyle185"/>
          <w:sz w:val="28"/>
          <w:szCs w:val="28"/>
        </w:rPr>
        <w:br w:type="page"/>
      </w:r>
    </w:p>
    <w:p w:rsidR="00A62AD0" w:rsidRPr="00913390" w:rsidRDefault="00DC25B7" w:rsidP="00913390">
      <w:pPr>
        <w:pStyle w:val="1"/>
        <w:numPr>
          <w:ilvl w:val="0"/>
          <w:numId w:val="1"/>
        </w:numPr>
        <w:spacing w:after="0" w:line="360" w:lineRule="auto"/>
        <w:ind w:left="357" w:firstLine="709"/>
        <w:jc w:val="both"/>
        <w:rPr>
          <w:rFonts w:ascii="Times New Roman" w:hAnsi="Times New Roman"/>
          <w:b/>
          <w:sz w:val="28"/>
          <w:szCs w:val="28"/>
        </w:rPr>
      </w:pPr>
      <w:r w:rsidRPr="00913390">
        <w:rPr>
          <w:rFonts w:ascii="Times New Roman" w:hAnsi="Times New Roman"/>
          <w:b/>
          <w:sz w:val="28"/>
          <w:szCs w:val="28"/>
        </w:rPr>
        <w:t>Механизм</w:t>
      </w:r>
      <w:r w:rsidR="00A62AD0" w:rsidRPr="00913390">
        <w:rPr>
          <w:rFonts w:ascii="Times New Roman" w:hAnsi="Times New Roman"/>
          <w:b/>
          <w:sz w:val="28"/>
          <w:szCs w:val="28"/>
        </w:rPr>
        <w:t xml:space="preserve"> государственного регулирования ВЭД</w:t>
      </w:r>
    </w:p>
    <w:p w:rsidR="00913390" w:rsidRDefault="00913390" w:rsidP="007F686E">
      <w:pPr>
        <w:pStyle w:val="Style20"/>
        <w:widowControl/>
        <w:spacing w:line="360" w:lineRule="auto"/>
        <w:ind w:firstLine="709"/>
        <w:jc w:val="both"/>
        <w:rPr>
          <w:rStyle w:val="FontStyle185"/>
          <w:sz w:val="28"/>
          <w:szCs w:val="28"/>
        </w:rPr>
      </w:pPr>
    </w:p>
    <w:p w:rsidR="007F686E" w:rsidRPr="00913390" w:rsidRDefault="007F686E" w:rsidP="00913390">
      <w:pPr>
        <w:pStyle w:val="Style20"/>
        <w:widowControl/>
        <w:spacing w:line="360" w:lineRule="auto"/>
        <w:ind w:firstLine="709"/>
        <w:jc w:val="both"/>
        <w:rPr>
          <w:rStyle w:val="FontStyle185"/>
          <w:sz w:val="28"/>
          <w:szCs w:val="28"/>
        </w:rPr>
      </w:pPr>
      <w:r w:rsidRPr="00913390">
        <w:rPr>
          <w:rStyle w:val="FontStyle185"/>
          <w:sz w:val="28"/>
          <w:szCs w:val="28"/>
        </w:rPr>
        <w:t>Специфика внешнеэкономической сферы сказывается и на механизме ее государственного регулирования в той или иной стране, проявляется в выборе и ранжировании ее целей, методов, инструментов, объектов, а также во взаимодействии субъектов.</w:t>
      </w:r>
    </w:p>
    <w:p w:rsidR="00A62AD0" w:rsidRDefault="00A62AD0"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Сам механизм государственного регулирования ВЭД может быть структурирован следующим образом (</w:t>
      </w:r>
      <w:r w:rsidR="007C3DF4" w:rsidRPr="00913390">
        <w:rPr>
          <w:rFonts w:ascii="Times New Roman" w:hAnsi="Times New Roman"/>
          <w:sz w:val="28"/>
          <w:szCs w:val="28"/>
        </w:rPr>
        <w:t xml:space="preserve">см. </w:t>
      </w:r>
      <w:r w:rsidRPr="00913390">
        <w:rPr>
          <w:rFonts w:ascii="Times New Roman" w:hAnsi="Times New Roman"/>
          <w:sz w:val="28"/>
          <w:szCs w:val="28"/>
        </w:rPr>
        <w:t>рис.1)</w:t>
      </w:r>
      <w:r w:rsidR="00641B19" w:rsidRPr="00913390">
        <w:rPr>
          <w:rStyle w:val="ac"/>
          <w:rFonts w:ascii="Times New Roman" w:hAnsi="Times New Roman"/>
          <w:sz w:val="28"/>
          <w:szCs w:val="28"/>
        </w:rPr>
        <w:footnoteReference w:id="3"/>
      </w:r>
      <w:r w:rsidRPr="00913390">
        <w:rPr>
          <w:rFonts w:ascii="Times New Roman" w:hAnsi="Times New Roman"/>
          <w:sz w:val="28"/>
          <w:szCs w:val="28"/>
        </w:rPr>
        <w:t>:</w:t>
      </w:r>
    </w:p>
    <w:p w:rsidR="00913390" w:rsidRPr="00913390" w:rsidRDefault="00913390" w:rsidP="00913390">
      <w:pPr>
        <w:spacing w:after="0" w:line="360" w:lineRule="auto"/>
        <w:ind w:firstLine="709"/>
        <w:jc w:val="both"/>
        <w:rPr>
          <w:rFonts w:ascii="Times New Roman" w:hAnsi="Times New Roman"/>
          <w:sz w:val="28"/>
          <w:szCs w:val="28"/>
        </w:rPr>
      </w:pPr>
    </w:p>
    <w:p w:rsidR="00A62AD0" w:rsidRPr="00913390" w:rsidRDefault="00D57C55" w:rsidP="007C3DF4">
      <w:pPr>
        <w:spacing w:after="0" w:line="360" w:lineRule="auto"/>
        <w:jc w:val="center"/>
        <w:rPr>
          <w:rFonts w:ascii="Times New Roman" w:hAnsi="Times New Roman"/>
          <w:sz w:val="28"/>
          <w:szCs w:val="28"/>
        </w:rPr>
      </w:pPr>
      <w:r w:rsidRPr="00913390">
        <w:rPr>
          <w:rFonts w:ascii="Times New Roman" w:hAnsi="Times New Roman"/>
          <w:sz w:val="28"/>
          <w:szCs w:val="28"/>
        </w:rPr>
        <w:object w:dxaOrig="6629" w:dyaOrig="2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3.25pt" o:ole="">
            <v:imagedata r:id="rId7" o:title=""/>
          </v:shape>
          <o:OLEObject Type="Embed" ProgID="Visio.Drawing.11" ShapeID="_x0000_i1025" DrawAspect="Content" ObjectID="_1469892643" r:id="rId8"/>
        </w:object>
      </w:r>
    </w:p>
    <w:p w:rsidR="00A62AD0" w:rsidRPr="00913390" w:rsidRDefault="00A62AD0" w:rsidP="007C3DF4">
      <w:pPr>
        <w:spacing w:after="0" w:line="360" w:lineRule="auto"/>
        <w:jc w:val="center"/>
        <w:rPr>
          <w:rFonts w:ascii="Times New Roman" w:hAnsi="Times New Roman"/>
          <w:sz w:val="28"/>
          <w:szCs w:val="28"/>
        </w:rPr>
      </w:pPr>
      <w:r w:rsidRPr="00913390">
        <w:rPr>
          <w:rFonts w:ascii="Times New Roman" w:hAnsi="Times New Roman"/>
          <w:sz w:val="28"/>
          <w:szCs w:val="28"/>
        </w:rPr>
        <w:t>Рис. 1. Механизм государственного регулирования ВЭД</w:t>
      </w:r>
    </w:p>
    <w:p w:rsidR="00A62AD0" w:rsidRPr="00913390" w:rsidRDefault="00A62AD0" w:rsidP="00A62AD0">
      <w:pPr>
        <w:spacing w:after="0" w:line="360" w:lineRule="auto"/>
        <w:ind w:firstLine="720"/>
        <w:jc w:val="both"/>
        <w:rPr>
          <w:rFonts w:ascii="Times New Roman" w:hAnsi="Times New Roman"/>
          <w:sz w:val="28"/>
          <w:szCs w:val="28"/>
        </w:rPr>
      </w:pPr>
    </w:p>
    <w:p w:rsidR="00A62AD0" w:rsidRPr="00913390" w:rsidRDefault="00A62AD0" w:rsidP="00913390">
      <w:pPr>
        <w:spacing w:after="0" w:line="360" w:lineRule="auto"/>
        <w:ind w:firstLine="720"/>
        <w:jc w:val="both"/>
        <w:rPr>
          <w:rFonts w:ascii="Times New Roman" w:hAnsi="Times New Roman"/>
          <w:sz w:val="28"/>
          <w:szCs w:val="28"/>
        </w:rPr>
      </w:pPr>
      <w:r w:rsidRPr="00913390">
        <w:rPr>
          <w:rFonts w:ascii="Times New Roman" w:hAnsi="Times New Roman"/>
          <w:sz w:val="28"/>
          <w:szCs w:val="28"/>
        </w:rPr>
        <w:t xml:space="preserve">Механизм целеобразования представляет собой совокупность принципов и нормативов, предопределяющих состав и величину целевых параметров по всей совокупности интересов </w:t>
      </w:r>
      <w:r w:rsidR="00DF656F" w:rsidRPr="00913390">
        <w:rPr>
          <w:rFonts w:ascii="Times New Roman" w:hAnsi="Times New Roman"/>
          <w:sz w:val="28"/>
          <w:szCs w:val="28"/>
        </w:rPr>
        <w:t>–</w:t>
      </w:r>
      <w:r w:rsidRPr="00913390">
        <w:rPr>
          <w:rFonts w:ascii="Times New Roman" w:hAnsi="Times New Roman"/>
          <w:sz w:val="28"/>
          <w:szCs w:val="28"/>
        </w:rPr>
        <w:t xml:space="preserve"> общегосударственного, корпоративных, частных (</w:t>
      </w:r>
      <w:r w:rsidR="007C3DF4" w:rsidRPr="00913390">
        <w:rPr>
          <w:rFonts w:ascii="Times New Roman" w:hAnsi="Times New Roman"/>
          <w:sz w:val="28"/>
          <w:szCs w:val="28"/>
        </w:rPr>
        <w:t xml:space="preserve">см. </w:t>
      </w:r>
      <w:r w:rsidRPr="00913390">
        <w:rPr>
          <w:rFonts w:ascii="Times New Roman" w:hAnsi="Times New Roman"/>
          <w:sz w:val="28"/>
          <w:szCs w:val="28"/>
        </w:rPr>
        <w:t>табл. 1). Призван определить, на что направлено государственное воздействие, каков должен быть результат.</w:t>
      </w:r>
    </w:p>
    <w:p w:rsidR="00A62AD0" w:rsidRPr="00913390" w:rsidRDefault="00A62AD0" w:rsidP="00913390">
      <w:pPr>
        <w:spacing w:after="0" w:line="360" w:lineRule="auto"/>
        <w:ind w:firstLine="720"/>
        <w:jc w:val="both"/>
        <w:rPr>
          <w:rFonts w:ascii="Times New Roman" w:hAnsi="Times New Roman"/>
          <w:sz w:val="28"/>
          <w:szCs w:val="28"/>
        </w:rPr>
      </w:pPr>
      <w:r w:rsidRPr="00913390">
        <w:rPr>
          <w:rFonts w:ascii="Times New Roman" w:hAnsi="Times New Roman"/>
          <w:sz w:val="28"/>
          <w:szCs w:val="28"/>
        </w:rPr>
        <w:t>Экономический механизм образует базис, объективную основу механизма государственного регулирования ВЭД и представлен системой экономических отношений, складывающихся во внешнеэкономической сфере по поводу реализации государственных, корпоративных, индивидуальных целей и интересов.</w:t>
      </w:r>
    </w:p>
    <w:p w:rsidR="00A62AD0" w:rsidRDefault="00A62AD0" w:rsidP="00913390">
      <w:pPr>
        <w:spacing w:after="0" w:line="360" w:lineRule="auto"/>
        <w:ind w:firstLine="720"/>
        <w:jc w:val="both"/>
        <w:rPr>
          <w:rFonts w:ascii="Times New Roman" w:hAnsi="Times New Roman"/>
          <w:sz w:val="28"/>
          <w:szCs w:val="28"/>
        </w:rPr>
      </w:pPr>
      <w:r w:rsidRPr="00913390">
        <w:rPr>
          <w:rFonts w:ascii="Times New Roman" w:hAnsi="Times New Roman"/>
          <w:sz w:val="28"/>
          <w:szCs w:val="28"/>
        </w:rPr>
        <w:t>Механизм управления представляет собой направляющее воздействие государственных органов власти на внешнеэкономическую сферу с использованием определенного инструментария на основе созданной правовой базы. Таким образом, в механизм управления ВЭД включены государственные органы власти, нормативные правовые основы и инструменты воздействия.</w:t>
      </w:r>
    </w:p>
    <w:p w:rsidR="00913390" w:rsidRDefault="00913390" w:rsidP="00913390">
      <w:pPr>
        <w:spacing w:after="0" w:line="360" w:lineRule="auto"/>
        <w:ind w:firstLine="720"/>
        <w:jc w:val="both"/>
        <w:rPr>
          <w:rFonts w:ascii="Times New Roman" w:hAnsi="Times New Roman"/>
          <w:sz w:val="28"/>
          <w:szCs w:val="28"/>
        </w:rPr>
      </w:pPr>
    </w:p>
    <w:p w:rsidR="00A62AD0" w:rsidRPr="00913390" w:rsidRDefault="00A62AD0" w:rsidP="00913390">
      <w:pPr>
        <w:spacing w:after="0" w:line="360" w:lineRule="auto"/>
        <w:ind w:firstLine="720"/>
        <w:jc w:val="both"/>
        <w:rPr>
          <w:rFonts w:ascii="Times New Roman" w:hAnsi="Times New Roman"/>
          <w:sz w:val="28"/>
          <w:szCs w:val="28"/>
        </w:rPr>
      </w:pPr>
      <w:r w:rsidRPr="00913390">
        <w:rPr>
          <w:rFonts w:ascii="Times New Roman" w:hAnsi="Times New Roman"/>
          <w:sz w:val="28"/>
          <w:szCs w:val="28"/>
        </w:rPr>
        <w:t>Таблица 1</w:t>
      </w:r>
      <w:r w:rsidR="00A0492B">
        <w:rPr>
          <w:rFonts w:ascii="Times New Roman" w:hAnsi="Times New Roman"/>
          <w:sz w:val="28"/>
          <w:szCs w:val="28"/>
        </w:rPr>
        <w:t xml:space="preserve">. </w:t>
      </w:r>
      <w:r w:rsidRPr="00913390">
        <w:rPr>
          <w:rFonts w:ascii="Times New Roman" w:hAnsi="Times New Roman"/>
          <w:sz w:val="28"/>
          <w:szCs w:val="28"/>
        </w:rPr>
        <w:t>Цели и интересы участников ВЭД по уровням</w:t>
      </w:r>
    </w:p>
    <w:tbl>
      <w:tblPr>
        <w:tblW w:w="0" w:type="auto"/>
        <w:jc w:val="center"/>
        <w:tblLayout w:type="fixed"/>
        <w:tblCellMar>
          <w:left w:w="40" w:type="dxa"/>
          <w:right w:w="40" w:type="dxa"/>
        </w:tblCellMar>
        <w:tblLook w:val="0000" w:firstRow="0" w:lastRow="0" w:firstColumn="0" w:lastColumn="0" w:noHBand="0" w:noVBand="0"/>
      </w:tblPr>
      <w:tblGrid>
        <w:gridCol w:w="2117"/>
        <w:gridCol w:w="4243"/>
      </w:tblGrid>
      <w:tr w:rsidR="00A62AD0" w:rsidRPr="00913390" w:rsidTr="00234D3C">
        <w:trPr>
          <w:trHeight w:val="278"/>
          <w:jc w:val="center"/>
        </w:trPr>
        <w:tc>
          <w:tcPr>
            <w:tcW w:w="2117"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center"/>
              <w:rPr>
                <w:rFonts w:ascii="Times New Roman" w:hAnsi="Times New Roman"/>
                <w:b/>
                <w:sz w:val="20"/>
                <w:szCs w:val="20"/>
              </w:rPr>
            </w:pPr>
            <w:r w:rsidRPr="00913390">
              <w:rPr>
                <w:rFonts w:ascii="Times New Roman" w:hAnsi="Times New Roman"/>
                <w:b/>
                <w:sz w:val="20"/>
                <w:szCs w:val="20"/>
              </w:rPr>
              <w:t>Уровень целеобразования</w:t>
            </w:r>
          </w:p>
        </w:tc>
        <w:tc>
          <w:tcPr>
            <w:tcW w:w="4243"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center"/>
              <w:rPr>
                <w:rFonts w:ascii="Times New Roman" w:hAnsi="Times New Roman"/>
                <w:b/>
                <w:sz w:val="20"/>
                <w:szCs w:val="20"/>
              </w:rPr>
            </w:pPr>
            <w:r w:rsidRPr="00913390">
              <w:rPr>
                <w:rFonts w:ascii="Times New Roman" w:hAnsi="Times New Roman"/>
                <w:b/>
                <w:sz w:val="20"/>
                <w:szCs w:val="20"/>
              </w:rPr>
              <w:t>Цели и интересы</w:t>
            </w:r>
          </w:p>
        </w:tc>
      </w:tr>
      <w:tr w:rsidR="00A62AD0" w:rsidRPr="00913390" w:rsidTr="00234D3C">
        <w:trPr>
          <w:trHeight w:val="437"/>
          <w:jc w:val="center"/>
        </w:trPr>
        <w:tc>
          <w:tcPr>
            <w:tcW w:w="2117"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Общегосударственный</w:t>
            </w:r>
          </w:p>
        </w:tc>
        <w:tc>
          <w:tcPr>
            <w:tcW w:w="4243"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Политическая и социальная стабильность Обеспечение устойчивого развития экономики страны</w:t>
            </w:r>
          </w:p>
        </w:tc>
      </w:tr>
      <w:tr w:rsidR="00A62AD0" w:rsidRPr="00913390" w:rsidTr="00234D3C">
        <w:trPr>
          <w:trHeight w:val="1267"/>
          <w:jc w:val="center"/>
        </w:trPr>
        <w:tc>
          <w:tcPr>
            <w:tcW w:w="2117"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Региональный</w:t>
            </w:r>
          </w:p>
        </w:tc>
        <w:tc>
          <w:tcPr>
            <w:tcW w:w="4243"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Эффективное функционирование систем жизнеобеспечения населения Наполнение бюджета Социальная защита населения Экологическая безопасность Комплексное развитие региона</w:t>
            </w:r>
          </w:p>
        </w:tc>
      </w:tr>
      <w:tr w:rsidR="00A62AD0" w:rsidRPr="00913390" w:rsidTr="00234D3C">
        <w:trPr>
          <w:trHeight w:val="470"/>
          <w:jc w:val="center"/>
        </w:trPr>
        <w:tc>
          <w:tcPr>
            <w:tcW w:w="2117"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Корпоративный</w:t>
            </w:r>
          </w:p>
        </w:tc>
        <w:tc>
          <w:tcPr>
            <w:tcW w:w="4243"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Обеспечение эффективного развития Максимизация прибыли</w:t>
            </w:r>
          </w:p>
        </w:tc>
      </w:tr>
      <w:tr w:rsidR="00A62AD0" w:rsidRPr="00913390" w:rsidTr="00234D3C">
        <w:trPr>
          <w:trHeight w:val="259"/>
          <w:jc w:val="center"/>
        </w:trPr>
        <w:tc>
          <w:tcPr>
            <w:tcW w:w="2117"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Индивидуально</w:t>
            </w:r>
            <w:r w:rsidR="007C3DF4" w:rsidRPr="00913390">
              <w:rPr>
                <w:rFonts w:ascii="Times New Roman" w:hAnsi="Times New Roman"/>
                <w:sz w:val="20"/>
                <w:szCs w:val="20"/>
              </w:rPr>
              <w:t>–</w:t>
            </w:r>
            <w:r w:rsidRPr="00913390">
              <w:rPr>
                <w:rFonts w:ascii="Times New Roman" w:hAnsi="Times New Roman"/>
                <w:sz w:val="20"/>
                <w:szCs w:val="20"/>
              </w:rPr>
              <w:t>частный</w:t>
            </w:r>
          </w:p>
        </w:tc>
        <w:tc>
          <w:tcPr>
            <w:tcW w:w="4243" w:type="dxa"/>
            <w:tcBorders>
              <w:top w:val="single" w:sz="6" w:space="0" w:color="auto"/>
              <w:left w:val="single" w:sz="6" w:space="0" w:color="auto"/>
              <w:bottom w:val="single" w:sz="6" w:space="0" w:color="auto"/>
              <w:right w:val="single" w:sz="6" w:space="0" w:color="auto"/>
            </w:tcBorders>
            <w:vAlign w:val="center"/>
          </w:tcPr>
          <w:p w:rsidR="00A62AD0" w:rsidRPr="00913390" w:rsidRDefault="00A62AD0" w:rsidP="00234D3C">
            <w:pPr>
              <w:spacing w:after="0" w:line="240" w:lineRule="auto"/>
              <w:jc w:val="both"/>
              <w:rPr>
                <w:rFonts w:ascii="Times New Roman" w:hAnsi="Times New Roman"/>
                <w:sz w:val="20"/>
                <w:szCs w:val="20"/>
              </w:rPr>
            </w:pPr>
            <w:r w:rsidRPr="00913390">
              <w:rPr>
                <w:rFonts w:ascii="Times New Roman" w:hAnsi="Times New Roman"/>
                <w:sz w:val="20"/>
                <w:szCs w:val="20"/>
              </w:rPr>
              <w:t>Стабильный доход семьи</w:t>
            </w:r>
          </w:p>
        </w:tc>
      </w:tr>
    </w:tbl>
    <w:p w:rsidR="00A62AD0" w:rsidRPr="00913390" w:rsidRDefault="00A62AD0" w:rsidP="00A62AD0">
      <w:pPr>
        <w:spacing w:after="0" w:line="360" w:lineRule="auto"/>
        <w:ind w:left="-284" w:firstLine="720"/>
        <w:jc w:val="both"/>
        <w:rPr>
          <w:rFonts w:ascii="Times New Roman" w:hAnsi="Times New Roman"/>
          <w:sz w:val="28"/>
          <w:szCs w:val="28"/>
        </w:rPr>
      </w:pPr>
    </w:p>
    <w:p w:rsidR="00A62AD0" w:rsidRPr="00913390" w:rsidRDefault="00A62AD0" w:rsidP="00A62AD0">
      <w:pPr>
        <w:spacing w:after="0" w:line="360" w:lineRule="auto"/>
        <w:ind w:firstLine="720"/>
        <w:jc w:val="both"/>
        <w:rPr>
          <w:rFonts w:ascii="Times New Roman" w:hAnsi="Times New Roman"/>
          <w:sz w:val="28"/>
          <w:szCs w:val="28"/>
        </w:rPr>
      </w:pPr>
      <w:r w:rsidRPr="00913390">
        <w:rPr>
          <w:rFonts w:ascii="Times New Roman" w:hAnsi="Times New Roman"/>
          <w:sz w:val="28"/>
          <w:szCs w:val="28"/>
        </w:rPr>
        <w:t>Механизм государственного регулирования ВЭД призван обеспечить баланс взаимных интересов, согласование функций, прав и ответственности субъектов внешнеэкономического комплекса на макро</w:t>
      </w:r>
      <w:r w:rsidR="007C3DF4" w:rsidRPr="00913390">
        <w:rPr>
          <w:rFonts w:ascii="Times New Roman" w:hAnsi="Times New Roman"/>
          <w:sz w:val="28"/>
          <w:szCs w:val="28"/>
        </w:rPr>
        <w:t>–</w:t>
      </w:r>
      <w:r w:rsidRPr="00913390">
        <w:rPr>
          <w:rFonts w:ascii="Times New Roman" w:hAnsi="Times New Roman"/>
          <w:sz w:val="28"/>
          <w:szCs w:val="28"/>
        </w:rPr>
        <w:t>, мезо</w:t>
      </w:r>
      <w:r w:rsidR="007C3DF4" w:rsidRPr="00913390">
        <w:rPr>
          <w:rFonts w:ascii="Times New Roman" w:hAnsi="Times New Roman"/>
          <w:sz w:val="28"/>
          <w:szCs w:val="28"/>
        </w:rPr>
        <w:t>–</w:t>
      </w:r>
      <w:r w:rsidRPr="00913390">
        <w:rPr>
          <w:rFonts w:ascii="Times New Roman" w:hAnsi="Times New Roman"/>
          <w:sz w:val="28"/>
          <w:szCs w:val="28"/>
        </w:rPr>
        <w:t xml:space="preserve"> и микроуровнях регулирования (</w:t>
      </w:r>
      <w:r w:rsidR="007C3DF4" w:rsidRPr="00913390">
        <w:rPr>
          <w:rFonts w:ascii="Times New Roman" w:hAnsi="Times New Roman"/>
          <w:sz w:val="28"/>
          <w:szCs w:val="28"/>
        </w:rPr>
        <w:t>см. приложение А</w:t>
      </w:r>
      <w:r w:rsidRPr="00913390">
        <w:rPr>
          <w:rFonts w:ascii="Times New Roman" w:hAnsi="Times New Roman"/>
          <w:sz w:val="28"/>
          <w:szCs w:val="28"/>
        </w:rPr>
        <w:t>)</w:t>
      </w:r>
      <w:r w:rsidR="00AA5A2D" w:rsidRPr="00913390">
        <w:rPr>
          <w:rStyle w:val="ac"/>
          <w:rFonts w:ascii="Times New Roman" w:hAnsi="Times New Roman"/>
          <w:sz w:val="28"/>
          <w:szCs w:val="28"/>
        </w:rPr>
        <w:footnoteReference w:id="4"/>
      </w:r>
      <w:r w:rsidRPr="00913390">
        <w:rPr>
          <w:rFonts w:ascii="Times New Roman" w:hAnsi="Times New Roman"/>
          <w:sz w:val="28"/>
          <w:szCs w:val="28"/>
        </w:rPr>
        <w:t>.</w:t>
      </w:r>
    </w:p>
    <w:p w:rsidR="00913390" w:rsidRDefault="00913390" w:rsidP="00BD112A">
      <w:pPr>
        <w:pStyle w:val="Style20"/>
        <w:widowControl/>
        <w:spacing w:line="360" w:lineRule="auto"/>
        <w:jc w:val="center"/>
        <w:rPr>
          <w:rStyle w:val="FontStyle188"/>
          <w:sz w:val="28"/>
          <w:szCs w:val="28"/>
        </w:rPr>
      </w:pPr>
    </w:p>
    <w:p w:rsidR="00BD112A" w:rsidRPr="00913390" w:rsidRDefault="00913390" w:rsidP="00913390">
      <w:pPr>
        <w:pStyle w:val="Style20"/>
        <w:widowControl/>
        <w:spacing w:line="360" w:lineRule="auto"/>
        <w:ind w:firstLine="709"/>
        <w:jc w:val="both"/>
        <w:rPr>
          <w:rStyle w:val="FontStyle188"/>
          <w:sz w:val="28"/>
          <w:szCs w:val="28"/>
        </w:rPr>
      </w:pPr>
      <w:r w:rsidRPr="00913390">
        <w:rPr>
          <w:rStyle w:val="FontStyle188"/>
          <w:sz w:val="28"/>
          <w:szCs w:val="28"/>
        </w:rPr>
        <w:t>2</w:t>
      </w:r>
      <w:r>
        <w:rPr>
          <w:rStyle w:val="FontStyle188"/>
          <w:sz w:val="28"/>
          <w:szCs w:val="28"/>
        </w:rPr>
        <w:t>.</w:t>
      </w:r>
      <w:r w:rsidR="00BD112A" w:rsidRPr="00913390">
        <w:rPr>
          <w:rStyle w:val="FontStyle188"/>
          <w:sz w:val="28"/>
          <w:szCs w:val="28"/>
        </w:rPr>
        <w:t>1. Методы государственного регулирования ВЭД</w:t>
      </w:r>
    </w:p>
    <w:p w:rsidR="00913390" w:rsidRDefault="00913390" w:rsidP="00BD112A">
      <w:pPr>
        <w:pStyle w:val="Style20"/>
        <w:widowControl/>
        <w:spacing w:line="360" w:lineRule="auto"/>
        <w:ind w:firstLine="709"/>
        <w:jc w:val="both"/>
        <w:rPr>
          <w:rStyle w:val="FontStyle188"/>
          <w:b w:val="0"/>
          <w:sz w:val="28"/>
          <w:szCs w:val="28"/>
        </w:rPr>
      </w:pPr>
    </w:p>
    <w:p w:rsidR="00BD112A" w:rsidRPr="00913390" w:rsidRDefault="00BD112A"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К методам </w:t>
      </w:r>
      <w:r w:rsidRPr="00913390">
        <w:rPr>
          <w:rStyle w:val="FontStyle185"/>
          <w:sz w:val="28"/>
          <w:szCs w:val="28"/>
        </w:rPr>
        <w:t>государственного регулирования ВЭД относятся административно–правовые и экономические методы</w:t>
      </w:r>
      <w:r w:rsidR="00AA5A2D" w:rsidRPr="00913390">
        <w:rPr>
          <w:rStyle w:val="ac"/>
          <w:rFonts w:ascii="Times New Roman" w:hAnsi="Times New Roman"/>
          <w:sz w:val="28"/>
          <w:szCs w:val="28"/>
        </w:rPr>
        <w:footnoteReference w:id="5"/>
      </w:r>
      <w:r w:rsidRPr="00913390">
        <w:rPr>
          <w:rStyle w:val="FontStyle185"/>
          <w:sz w:val="28"/>
          <w:szCs w:val="28"/>
        </w:rPr>
        <w:t>.</w:t>
      </w:r>
    </w:p>
    <w:p w:rsidR="00BD112A" w:rsidRPr="00913390" w:rsidRDefault="00BD112A" w:rsidP="00913390">
      <w:pPr>
        <w:pStyle w:val="Style44"/>
        <w:widowControl/>
        <w:spacing w:line="360" w:lineRule="auto"/>
        <w:ind w:firstLine="709"/>
        <w:jc w:val="both"/>
        <w:rPr>
          <w:rStyle w:val="FontStyle185"/>
          <w:sz w:val="28"/>
          <w:szCs w:val="28"/>
        </w:rPr>
      </w:pPr>
      <w:r w:rsidRPr="00913390">
        <w:rPr>
          <w:rStyle w:val="FontStyle188"/>
          <w:b w:val="0"/>
          <w:sz w:val="28"/>
          <w:szCs w:val="28"/>
        </w:rPr>
        <w:t xml:space="preserve">Административно–правовые методы </w:t>
      </w:r>
      <w:r w:rsidRPr="00913390">
        <w:rPr>
          <w:rStyle w:val="FontStyle185"/>
          <w:sz w:val="28"/>
          <w:szCs w:val="28"/>
        </w:rPr>
        <w:t>включают:</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законодательное обеспечение ВЭД (принятие законов, разработка процедур и установление норм);</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контроль за соблюдением законов, процедур и норм, применение санкций за их нарушение;</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принятие и выполнение принудительных административных и юридических решений по отношению к государственным и негосударственным компаниям (закрытие компаний–банкротов, разукрупнение монополистов и др.);</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выдачу разрешений, наложение запретов и ограничений на деятельность хозяйствующих субъектов.</w:t>
      </w:r>
    </w:p>
    <w:p w:rsidR="00BD112A" w:rsidRPr="00913390" w:rsidRDefault="00BD112A" w:rsidP="00913390">
      <w:pPr>
        <w:pStyle w:val="Style44"/>
        <w:widowControl/>
        <w:spacing w:line="360" w:lineRule="auto"/>
        <w:ind w:firstLine="709"/>
        <w:jc w:val="both"/>
        <w:rPr>
          <w:rStyle w:val="FontStyle185"/>
          <w:sz w:val="28"/>
          <w:szCs w:val="28"/>
        </w:rPr>
      </w:pPr>
      <w:r w:rsidRPr="00913390">
        <w:rPr>
          <w:rStyle w:val="FontStyle188"/>
          <w:b w:val="0"/>
          <w:sz w:val="28"/>
          <w:szCs w:val="28"/>
        </w:rPr>
        <w:t xml:space="preserve">К экономическим методам </w:t>
      </w:r>
      <w:r w:rsidRPr="00913390">
        <w:rPr>
          <w:rStyle w:val="FontStyle185"/>
          <w:sz w:val="28"/>
          <w:szCs w:val="28"/>
        </w:rPr>
        <w:t>относятся:</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воздействие на поведение хозяйствующих субъектов путем регулирования внутренних цен и тарифов, валютного курса, других финансовых параметров и инструментов;</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осуществление непосредственной хозяйственной деятельности с целью производства общественных благ;</w:t>
      </w:r>
    </w:p>
    <w:p w:rsidR="00BD112A" w:rsidRPr="00913390" w:rsidRDefault="00BD112A" w:rsidP="00913390">
      <w:pPr>
        <w:pStyle w:val="Style24"/>
        <w:widowControl/>
        <w:spacing w:line="360" w:lineRule="auto"/>
        <w:ind w:firstLine="709"/>
        <w:jc w:val="both"/>
        <w:rPr>
          <w:rStyle w:val="FontStyle185"/>
          <w:sz w:val="28"/>
          <w:szCs w:val="28"/>
        </w:rPr>
      </w:pPr>
      <w:r w:rsidRPr="00913390">
        <w:rPr>
          <w:rStyle w:val="FontStyle185"/>
          <w:sz w:val="28"/>
          <w:szCs w:val="28"/>
        </w:rPr>
        <w:t>– перераспределение финансовых потоков с помощью налогов, пошлин, субсидий, дотаций и иных методов финансирования.</w:t>
      </w:r>
    </w:p>
    <w:p w:rsidR="00BD112A" w:rsidRPr="00913390" w:rsidRDefault="00BD112A" w:rsidP="00913390">
      <w:pPr>
        <w:spacing w:after="0" w:line="360" w:lineRule="auto"/>
        <w:ind w:firstLine="709"/>
        <w:jc w:val="both"/>
        <w:rPr>
          <w:rFonts w:ascii="Times New Roman" w:hAnsi="Times New Roman"/>
          <w:sz w:val="28"/>
          <w:szCs w:val="28"/>
        </w:rPr>
      </w:pPr>
      <w:r w:rsidRPr="00913390">
        <w:rPr>
          <w:rFonts w:ascii="Times New Roman" w:hAnsi="Times New Roman"/>
          <w:sz w:val="28"/>
          <w:szCs w:val="28"/>
        </w:rPr>
        <w:t>В современном мире провозглашен приоритет экономических средств регулирования</w:t>
      </w:r>
      <w:r w:rsidR="007F5AB5" w:rsidRPr="00913390">
        <w:rPr>
          <w:rStyle w:val="ac"/>
          <w:rFonts w:ascii="Times New Roman" w:hAnsi="Times New Roman"/>
          <w:sz w:val="28"/>
          <w:szCs w:val="28"/>
        </w:rPr>
        <w:footnoteReference w:id="6"/>
      </w:r>
      <w:r w:rsidRPr="00913390">
        <w:rPr>
          <w:rFonts w:ascii="Times New Roman" w:hAnsi="Times New Roman"/>
          <w:sz w:val="28"/>
          <w:szCs w:val="28"/>
        </w:rPr>
        <w:t>. В то же время в условиях переходной экономики России содержание мер государственного регулирования ВЭД должно определяться прагматическим путем в контексте макроэкономической и микроэкономической стратегии развития народного хозяйства с учетом его реальной структуры. Чем более стабильна национальная экономика, чем более гармоничны пропорции между различными ее отраслями, взаимоотношения ее с мировым хозяйством, тем меньше нуждается она в административных мерах государственного регулирования. Российская экономика все еще переживает сложный переходный период она крайне диспропорциональна. Поэтому ей нужен весь арсенал воз</w:t>
      </w:r>
      <w:r w:rsidRPr="00913390">
        <w:rPr>
          <w:rFonts w:ascii="Times New Roman" w:hAnsi="Times New Roman"/>
          <w:sz w:val="28"/>
          <w:szCs w:val="28"/>
        </w:rPr>
        <w:softHyphen/>
        <w:t>можных средств государственного регулирования ВЭД.</w:t>
      </w:r>
    </w:p>
    <w:p w:rsidR="00BD112A" w:rsidRPr="00913390" w:rsidRDefault="00BD112A"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В </w:t>
      </w:r>
      <w:r w:rsidRPr="00913390">
        <w:rPr>
          <w:rStyle w:val="FontStyle185"/>
          <w:sz w:val="28"/>
          <w:szCs w:val="28"/>
        </w:rPr>
        <w:t xml:space="preserve">качестве </w:t>
      </w:r>
      <w:r w:rsidRPr="00913390">
        <w:rPr>
          <w:rStyle w:val="FontStyle188"/>
          <w:b w:val="0"/>
          <w:sz w:val="28"/>
          <w:szCs w:val="28"/>
        </w:rPr>
        <w:t xml:space="preserve">инструментов </w:t>
      </w:r>
      <w:r w:rsidRPr="00913390">
        <w:rPr>
          <w:rStyle w:val="FontStyle185"/>
          <w:sz w:val="28"/>
          <w:szCs w:val="28"/>
        </w:rPr>
        <w:t>регулирования ВЭД правительства используют таможенный тариф, нетарифные ограничения, кредитные средства форсирования экспорта, налоговые льготы и субсидии.</w:t>
      </w:r>
    </w:p>
    <w:p w:rsidR="00BD112A" w:rsidRPr="00913390" w:rsidRDefault="00BD112A"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Объектами </w:t>
      </w:r>
      <w:r w:rsidRPr="00913390">
        <w:rPr>
          <w:rStyle w:val="FontStyle185"/>
          <w:sz w:val="28"/>
          <w:szCs w:val="28"/>
        </w:rPr>
        <w:t xml:space="preserve">государственного регулирования ВЭД являются ее участники (физические и юридические лица) </w:t>
      </w:r>
      <w:r w:rsidR="005940BD" w:rsidRPr="00913390">
        <w:rPr>
          <w:rStyle w:val="FontStyle185"/>
          <w:sz w:val="28"/>
          <w:szCs w:val="28"/>
        </w:rPr>
        <w:t xml:space="preserve">в </w:t>
      </w:r>
      <w:r w:rsidRPr="00913390">
        <w:rPr>
          <w:rStyle w:val="FontStyle185"/>
          <w:sz w:val="28"/>
          <w:szCs w:val="28"/>
        </w:rPr>
        <w:t>сферах:</w:t>
      </w:r>
    </w:p>
    <w:p w:rsidR="00BD112A" w:rsidRPr="00913390" w:rsidRDefault="00BD112A" w:rsidP="00913390">
      <w:pPr>
        <w:pStyle w:val="Style57"/>
        <w:widowControl/>
        <w:spacing w:line="360" w:lineRule="auto"/>
        <w:ind w:firstLine="709"/>
        <w:jc w:val="both"/>
        <w:rPr>
          <w:rStyle w:val="FontStyle185"/>
          <w:sz w:val="28"/>
          <w:szCs w:val="28"/>
        </w:rPr>
      </w:pPr>
      <w:r w:rsidRPr="00913390">
        <w:rPr>
          <w:rStyle w:val="FontStyle185"/>
          <w:sz w:val="28"/>
          <w:szCs w:val="28"/>
        </w:rPr>
        <w:t>– внешняя торговля;</w:t>
      </w:r>
    </w:p>
    <w:p w:rsidR="00BD112A" w:rsidRPr="00913390" w:rsidRDefault="00BD112A" w:rsidP="00913390">
      <w:pPr>
        <w:pStyle w:val="Style57"/>
        <w:widowControl/>
        <w:spacing w:line="360" w:lineRule="auto"/>
        <w:ind w:firstLine="709"/>
        <w:jc w:val="both"/>
        <w:rPr>
          <w:rStyle w:val="FontStyle185"/>
          <w:sz w:val="28"/>
          <w:szCs w:val="28"/>
        </w:rPr>
      </w:pPr>
      <w:r w:rsidRPr="00913390">
        <w:rPr>
          <w:rStyle w:val="FontStyle185"/>
          <w:sz w:val="28"/>
          <w:szCs w:val="28"/>
        </w:rPr>
        <w:t>– международное движение капитала;</w:t>
      </w:r>
    </w:p>
    <w:p w:rsidR="00BD112A" w:rsidRPr="00913390" w:rsidRDefault="00BD112A" w:rsidP="00913390">
      <w:pPr>
        <w:pStyle w:val="Style57"/>
        <w:widowControl/>
        <w:spacing w:line="360" w:lineRule="auto"/>
        <w:ind w:firstLine="709"/>
        <w:jc w:val="both"/>
        <w:rPr>
          <w:rStyle w:val="FontStyle185"/>
          <w:sz w:val="28"/>
          <w:szCs w:val="28"/>
        </w:rPr>
      </w:pPr>
      <w:r w:rsidRPr="00913390">
        <w:rPr>
          <w:rStyle w:val="FontStyle185"/>
          <w:sz w:val="28"/>
          <w:szCs w:val="28"/>
        </w:rPr>
        <w:t>– международные валютные и кредитные отношения;</w:t>
      </w:r>
    </w:p>
    <w:p w:rsidR="00BD112A" w:rsidRPr="00913390" w:rsidRDefault="00BD112A" w:rsidP="00913390">
      <w:pPr>
        <w:pStyle w:val="Style57"/>
        <w:widowControl/>
        <w:spacing w:line="360" w:lineRule="auto"/>
        <w:ind w:firstLine="709"/>
        <w:jc w:val="both"/>
        <w:rPr>
          <w:rStyle w:val="FontStyle185"/>
          <w:sz w:val="28"/>
          <w:szCs w:val="28"/>
        </w:rPr>
      </w:pPr>
      <w:r w:rsidRPr="00913390">
        <w:rPr>
          <w:rStyle w:val="FontStyle185"/>
          <w:sz w:val="28"/>
          <w:szCs w:val="28"/>
        </w:rPr>
        <w:t>– научно–технический и культурный обмен;</w:t>
      </w:r>
    </w:p>
    <w:p w:rsidR="00BD112A" w:rsidRPr="00913390" w:rsidRDefault="00BD112A" w:rsidP="00913390">
      <w:pPr>
        <w:pStyle w:val="Style57"/>
        <w:widowControl/>
        <w:spacing w:line="360" w:lineRule="auto"/>
        <w:ind w:firstLine="709"/>
        <w:jc w:val="both"/>
        <w:rPr>
          <w:rStyle w:val="FontStyle185"/>
          <w:sz w:val="28"/>
          <w:szCs w:val="28"/>
        </w:rPr>
      </w:pPr>
      <w:r w:rsidRPr="00913390">
        <w:rPr>
          <w:rStyle w:val="FontStyle185"/>
          <w:sz w:val="28"/>
          <w:szCs w:val="28"/>
        </w:rPr>
        <w:t>– международное перемещение рабочей силы;</w:t>
      </w:r>
    </w:p>
    <w:p w:rsidR="00A62AD0" w:rsidRDefault="00BD112A" w:rsidP="00913390">
      <w:pPr>
        <w:pStyle w:val="Style57"/>
        <w:widowControl/>
        <w:spacing w:line="360" w:lineRule="auto"/>
        <w:ind w:firstLine="709"/>
        <w:jc w:val="both"/>
        <w:rPr>
          <w:rStyle w:val="FontStyle185"/>
          <w:sz w:val="28"/>
          <w:szCs w:val="28"/>
        </w:rPr>
      </w:pPr>
      <w:r w:rsidRPr="00913390">
        <w:rPr>
          <w:rStyle w:val="FontStyle185"/>
          <w:sz w:val="28"/>
          <w:szCs w:val="28"/>
        </w:rPr>
        <w:t>– туризм.</w:t>
      </w:r>
    </w:p>
    <w:p w:rsidR="00913390" w:rsidRPr="00913390" w:rsidRDefault="00913390" w:rsidP="00913390">
      <w:pPr>
        <w:pStyle w:val="Style57"/>
        <w:widowControl/>
        <w:spacing w:line="360" w:lineRule="auto"/>
        <w:ind w:firstLine="709"/>
        <w:jc w:val="both"/>
        <w:rPr>
          <w:rFonts w:ascii="Times New Roman" w:hAnsi="Times New Roman"/>
          <w:b/>
          <w:bCs/>
          <w:sz w:val="28"/>
          <w:szCs w:val="28"/>
        </w:rPr>
      </w:pPr>
    </w:p>
    <w:p w:rsidR="007D44F6" w:rsidRPr="00913390" w:rsidRDefault="00052CBE" w:rsidP="00913390">
      <w:pPr>
        <w:pStyle w:val="1"/>
        <w:widowControl w:val="0"/>
        <w:numPr>
          <w:ilvl w:val="1"/>
          <w:numId w:val="14"/>
        </w:numPr>
        <w:shd w:val="clear" w:color="auto" w:fill="FFFFFF"/>
        <w:autoSpaceDE w:val="0"/>
        <w:autoSpaceDN w:val="0"/>
        <w:adjustRightInd w:val="0"/>
        <w:spacing w:after="0" w:line="360" w:lineRule="auto"/>
        <w:ind w:left="0" w:firstLine="709"/>
        <w:jc w:val="both"/>
        <w:rPr>
          <w:rFonts w:ascii="Times New Roman" w:hAnsi="Times New Roman"/>
          <w:b/>
          <w:bCs/>
          <w:sz w:val="28"/>
          <w:szCs w:val="28"/>
        </w:rPr>
      </w:pPr>
      <w:r w:rsidRPr="00913390">
        <w:rPr>
          <w:rFonts w:ascii="Times New Roman" w:hAnsi="Times New Roman"/>
          <w:b/>
          <w:bCs/>
          <w:sz w:val="28"/>
          <w:szCs w:val="28"/>
        </w:rPr>
        <w:t>Субъекты ВЭД</w:t>
      </w:r>
    </w:p>
    <w:p w:rsidR="00913390" w:rsidRDefault="00913390" w:rsidP="00BD112A">
      <w:pPr>
        <w:pStyle w:val="Style20"/>
        <w:widowControl/>
        <w:spacing w:line="360" w:lineRule="auto"/>
        <w:ind w:firstLine="709"/>
        <w:jc w:val="both"/>
        <w:rPr>
          <w:rStyle w:val="FontStyle188"/>
          <w:b w:val="0"/>
          <w:sz w:val="28"/>
          <w:szCs w:val="28"/>
        </w:rPr>
      </w:pPr>
    </w:p>
    <w:p w:rsidR="00BD112A" w:rsidRPr="00913390" w:rsidRDefault="00BD112A"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Субъекты </w:t>
      </w:r>
      <w:r w:rsidRPr="00913390">
        <w:rPr>
          <w:rStyle w:val="FontStyle185"/>
          <w:sz w:val="28"/>
          <w:szCs w:val="28"/>
        </w:rPr>
        <w:t>государственного регулирования внешнеэкономической деятельности представлены федеральными и региональными органами управления. На федеральном уровне это Президент Российской Федерации, Законодательное собрание, Правительство, Центральный Банк, Министерство экономического развития и торговли, независимые организации (национальные союзы и ассоциации) и др. На региональном уровне это администрации субъектов Федерации и их структурные подразделения.</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 xml:space="preserve">В соответствии с законодательством </w:t>
      </w:r>
      <w:r w:rsidRPr="00913390">
        <w:rPr>
          <w:rFonts w:ascii="Times New Roman" w:hAnsi="Times New Roman"/>
          <w:bCs/>
          <w:sz w:val="28"/>
          <w:szCs w:val="28"/>
        </w:rPr>
        <w:t>Президент</w:t>
      </w:r>
      <w:r w:rsidRPr="00913390">
        <w:rPr>
          <w:rFonts w:ascii="Times New Roman" w:hAnsi="Times New Roman"/>
          <w:b/>
          <w:bCs/>
          <w:sz w:val="28"/>
          <w:szCs w:val="28"/>
        </w:rPr>
        <w:t xml:space="preserve"> </w:t>
      </w:r>
      <w:r w:rsidRPr="00913390">
        <w:rPr>
          <w:rFonts w:ascii="Times New Roman" w:hAnsi="Times New Roman"/>
          <w:sz w:val="28"/>
          <w:szCs w:val="28"/>
        </w:rPr>
        <w:t>РФ наделен следующими функциями</w:t>
      </w:r>
      <w:r w:rsidR="00AA5A2D" w:rsidRPr="00913390">
        <w:rPr>
          <w:rStyle w:val="ac"/>
          <w:rFonts w:ascii="Times New Roman" w:hAnsi="Times New Roman"/>
          <w:sz w:val="28"/>
          <w:szCs w:val="28"/>
        </w:rPr>
        <w:footnoteReference w:id="7"/>
      </w:r>
      <w:r w:rsidRPr="00913390">
        <w:rPr>
          <w:rFonts w:ascii="Times New Roman" w:hAnsi="Times New Roman"/>
          <w:sz w:val="28"/>
          <w:szCs w:val="28"/>
        </w:rPr>
        <w:t>:</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осуществлять общее руководство государственной внешнеэконо</w:t>
      </w:r>
      <w:r w:rsidRPr="00913390">
        <w:rPr>
          <w:rFonts w:ascii="Times New Roman" w:hAnsi="Times New Roman"/>
          <w:sz w:val="28"/>
          <w:szCs w:val="28"/>
        </w:rPr>
        <w:softHyphen/>
        <w:t>мической политикой (в частности, подписывать законы и издавать указы по ключевым ее направлениям);</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подписывать международные соглашения, представлять Россию на соответствующих международных форумах;</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регулировать военно</w:t>
      </w:r>
      <w:r w:rsidR="003F5EDC" w:rsidRPr="00913390">
        <w:rPr>
          <w:rFonts w:ascii="Times New Roman" w:hAnsi="Times New Roman"/>
          <w:sz w:val="28"/>
          <w:szCs w:val="28"/>
        </w:rPr>
        <w:t>–</w:t>
      </w:r>
      <w:r w:rsidRPr="00913390">
        <w:rPr>
          <w:rFonts w:ascii="Times New Roman" w:hAnsi="Times New Roman"/>
          <w:sz w:val="28"/>
          <w:szCs w:val="28"/>
        </w:rPr>
        <w:t>техническое сотрудничество;</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определять условия экспорта драгоценных камней, металлов, рас</w:t>
      </w:r>
      <w:r w:rsidRPr="00913390">
        <w:rPr>
          <w:rFonts w:ascii="Times New Roman" w:hAnsi="Times New Roman"/>
          <w:sz w:val="28"/>
          <w:szCs w:val="28"/>
        </w:rPr>
        <w:softHyphen/>
        <w:t>щепляющихся материалов.</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Государственная Дума и Совет Федерации </w:t>
      </w:r>
      <w:r w:rsidRPr="00913390">
        <w:rPr>
          <w:rFonts w:ascii="Times New Roman" w:hAnsi="Times New Roman"/>
          <w:sz w:val="28"/>
          <w:szCs w:val="28"/>
        </w:rPr>
        <w:t>разрабатывают и принимают законы, регламентирующие ВЭД, через соответствующие комитеты и ко</w:t>
      </w:r>
      <w:r w:rsidRPr="00913390">
        <w:rPr>
          <w:rFonts w:ascii="Times New Roman" w:hAnsi="Times New Roman"/>
          <w:sz w:val="28"/>
          <w:szCs w:val="28"/>
        </w:rPr>
        <w:softHyphen/>
        <w:t>миссии участвуют в руководстве ВЭД на государственном уровне, заслу</w:t>
      </w:r>
      <w:r w:rsidRPr="00913390">
        <w:rPr>
          <w:rFonts w:ascii="Times New Roman" w:hAnsi="Times New Roman"/>
          <w:sz w:val="28"/>
          <w:szCs w:val="28"/>
        </w:rPr>
        <w:softHyphen/>
        <w:t>шивают отчеты руководителей ведомств.</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Правительство РФ </w:t>
      </w:r>
      <w:r w:rsidRPr="00913390">
        <w:rPr>
          <w:rFonts w:ascii="Times New Roman" w:hAnsi="Times New Roman"/>
          <w:sz w:val="28"/>
          <w:szCs w:val="28"/>
        </w:rPr>
        <w:t>выполняет следующие функции</w:t>
      </w:r>
      <w:r w:rsidR="00AA5A2D" w:rsidRPr="00913390">
        <w:rPr>
          <w:rStyle w:val="ac"/>
          <w:rFonts w:ascii="Times New Roman" w:hAnsi="Times New Roman"/>
          <w:sz w:val="28"/>
          <w:szCs w:val="28"/>
        </w:rPr>
        <w:footnoteReference w:id="8"/>
      </w:r>
      <w:r w:rsidRPr="00913390">
        <w:rPr>
          <w:rFonts w:ascii="Times New Roman" w:hAnsi="Times New Roman"/>
          <w:sz w:val="28"/>
          <w:szCs w:val="28"/>
        </w:rPr>
        <w:t>:</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проводит в стране единую внешнеэкономическую политику, осу</w:t>
      </w:r>
      <w:r w:rsidRPr="00913390">
        <w:rPr>
          <w:rFonts w:ascii="Times New Roman" w:hAnsi="Times New Roman"/>
          <w:sz w:val="28"/>
          <w:szCs w:val="28"/>
        </w:rPr>
        <w:softHyphen/>
        <w:t>ществляет разработку соответствующих программ;</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участвует в организации и проведении международных перегово</w:t>
      </w:r>
      <w:r w:rsidRPr="00913390">
        <w:rPr>
          <w:rFonts w:ascii="Times New Roman" w:hAnsi="Times New Roman"/>
          <w:sz w:val="28"/>
          <w:szCs w:val="28"/>
        </w:rPr>
        <w:softHyphen/>
        <w:t>ров;</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участвует в формировании экспортного и импортного режимов;</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осуществляет управление федеральной российской собственностью за рубежом;</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регулирует величины ставок таможенного тарифа;</w:t>
      </w:r>
    </w:p>
    <w:p w:rsidR="007D44F6" w:rsidRPr="00913390" w:rsidRDefault="007D44F6" w:rsidP="00913390">
      <w:pPr>
        <w:widowControl w:val="0"/>
        <w:numPr>
          <w:ilvl w:val="0"/>
          <w:numId w:val="3"/>
        </w:numPr>
        <w:shd w:val="clear" w:color="auto" w:fill="FFFFFF"/>
        <w:tabs>
          <w:tab w:val="left" w:pos="54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принимает конкретные меры по защите внутреннего рынка от массированного импорта;</w:t>
      </w:r>
    </w:p>
    <w:p w:rsidR="007D44F6" w:rsidRPr="00913390" w:rsidRDefault="007D44F6" w:rsidP="00913390">
      <w:pPr>
        <w:shd w:val="clear" w:color="auto" w:fill="FFFFFF"/>
        <w:tabs>
          <w:tab w:val="left" w:pos="566"/>
        </w:tabs>
        <w:spacing w:after="0" w:line="360" w:lineRule="auto"/>
        <w:ind w:firstLine="709"/>
        <w:jc w:val="both"/>
        <w:rPr>
          <w:rFonts w:ascii="Times New Roman" w:hAnsi="Times New Roman"/>
          <w:sz w:val="28"/>
          <w:szCs w:val="28"/>
        </w:rPr>
      </w:pPr>
      <w:r w:rsidRPr="00913390">
        <w:rPr>
          <w:rFonts w:ascii="Times New Roman" w:hAnsi="Times New Roman"/>
          <w:sz w:val="28"/>
          <w:szCs w:val="28"/>
        </w:rPr>
        <w:t>•</w:t>
      </w:r>
      <w:r w:rsidRPr="00913390">
        <w:rPr>
          <w:rFonts w:ascii="Times New Roman" w:hAnsi="Times New Roman"/>
          <w:sz w:val="28"/>
          <w:szCs w:val="28"/>
        </w:rPr>
        <w:tab/>
        <w:t>разрабатывает и осуществляет мероприятия по реализации указов</w:t>
      </w:r>
      <w:r w:rsidRPr="00913390">
        <w:rPr>
          <w:rFonts w:ascii="Times New Roman" w:hAnsi="Times New Roman"/>
          <w:sz w:val="28"/>
          <w:szCs w:val="28"/>
        </w:rPr>
        <w:br/>
        <w:t xml:space="preserve">Президента </w:t>
      </w:r>
      <w:r w:rsidRPr="00913390">
        <w:rPr>
          <w:rFonts w:ascii="Times New Roman" w:hAnsi="Times New Roman"/>
          <w:bCs/>
          <w:sz w:val="28"/>
          <w:szCs w:val="28"/>
        </w:rPr>
        <w:t>РФ.</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Специальным государственным органом регулирования ВЭД является Министерство внешних экономических связей (МВЭС) РФ. В его функции входят:</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государственное регулирование ВЭД (разработка рекомендаций по совершенствованию нормативно</w:t>
      </w:r>
      <w:r w:rsidR="003F5EDC" w:rsidRPr="00913390">
        <w:rPr>
          <w:rFonts w:ascii="Times New Roman" w:hAnsi="Times New Roman"/>
          <w:sz w:val="28"/>
          <w:szCs w:val="28"/>
        </w:rPr>
        <w:t>–</w:t>
      </w:r>
      <w:r w:rsidRPr="00913390">
        <w:rPr>
          <w:rFonts w:ascii="Times New Roman" w:hAnsi="Times New Roman"/>
          <w:sz w:val="28"/>
          <w:szCs w:val="28"/>
        </w:rPr>
        <w:t>правовой базы ВЭД; тарифное и нетарифное регулирование деятельности участников ВЭД; защита внутреннего рынка и интересов отечественных экспортеров; учас</w:t>
      </w:r>
      <w:r w:rsidRPr="00913390">
        <w:rPr>
          <w:rFonts w:ascii="Times New Roman" w:hAnsi="Times New Roman"/>
          <w:sz w:val="28"/>
          <w:szCs w:val="28"/>
        </w:rPr>
        <w:softHyphen/>
        <w:t>тие в валютном и экспортном контроле РФ; организация импорт</w:t>
      </w:r>
      <w:r w:rsidRPr="00913390">
        <w:rPr>
          <w:rFonts w:ascii="Times New Roman" w:hAnsi="Times New Roman"/>
          <w:sz w:val="28"/>
          <w:szCs w:val="28"/>
        </w:rPr>
        <w:softHyphen/>
        <w:t>ных поставок для федеральных государственных нужд; контроль за обеспечением государственных интересов и т.д.);</w:t>
      </w:r>
    </w:p>
    <w:p w:rsidR="005940BD"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координация действий российских участников ВЭД (разработка мер по совершенствованию внешнеэкономической политики; координа</w:t>
      </w:r>
      <w:r w:rsidRPr="00913390">
        <w:rPr>
          <w:rFonts w:ascii="Times New Roman" w:hAnsi="Times New Roman"/>
          <w:sz w:val="28"/>
          <w:szCs w:val="28"/>
        </w:rPr>
        <w:softHyphen/>
        <w:t xml:space="preserve">ция действий федеральных властей и регионов в сфере ВЭД; </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совер</w:t>
      </w:r>
      <w:r w:rsidRPr="00913390">
        <w:rPr>
          <w:rFonts w:ascii="Times New Roman" w:hAnsi="Times New Roman"/>
          <w:sz w:val="28"/>
          <w:szCs w:val="28"/>
        </w:rPr>
        <w:softHyphen/>
        <w:t>шенствование институциональной организационной структуры управ</w:t>
      </w:r>
      <w:r w:rsidRPr="00913390">
        <w:rPr>
          <w:rFonts w:ascii="Times New Roman" w:hAnsi="Times New Roman"/>
          <w:sz w:val="28"/>
          <w:szCs w:val="28"/>
        </w:rPr>
        <w:softHyphen/>
        <w:t>ления ВЭД; координация действий российских экспортеров и т.д.);</w:t>
      </w:r>
    </w:p>
    <w:p w:rsidR="005940BD"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оценка перспектив и текущего состояния внешнеэкономических связей РФ (анализ и прогноз мировой экономической конъюнкту</w:t>
      </w:r>
      <w:r w:rsidRPr="00913390">
        <w:rPr>
          <w:rFonts w:ascii="Times New Roman" w:hAnsi="Times New Roman"/>
          <w:sz w:val="28"/>
          <w:szCs w:val="28"/>
        </w:rPr>
        <w:softHyphen/>
        <w:t xml:space="preserve">ры; </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участие в разработке платежного баланса, ведение внешнеэко</w:t>
      </w:r>
      <w:r w:rsidRPr="00913390">
        <w:rPr>
          <w:rFonts w:ascii="Times New Roman" w:hAnsi="Times New Roman"/>
          <w:sz w:val="28"/>
          <w:szCs w:val="28"/>
        </w:rPr>
        <w:softHyphen/>
        <w:t>номической статистики; анализ эффективности ВЭД и разработка мер по повышению ее уровня);</w:t>
      </w:r>
    </w:p>
    <w:p w:rsidR="005940BD"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 xml:space="preserve">кадровое и информационное обеспечение ВЭД (подготовка и повышение квалификации специалистов по ВЭД; </w:t>
      </w:r>
    </w:p>
    <w:p w:rsidR="000539CD"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формирование еди</w:t>
      </w:r>
      <w:r w:rsidRPr="00913390">
        <w:rPr>
          <w:rFonts w:ascii="Times New Roman" w:hAnsi="Times New Roman"/>
          <w:sz w:val="28"/>
          <w:szCs w:val="28"/>
        </w:rPr>
        <w:softHyphen/>
        <w:t>ной информационной системы, выпуск соответствующих специаль</w:t>
      </w:r>
      <w:r w:rsidRPr="00913390">
        <w:rPr>
          <w:rFonts w:ascii="Times New Roman" w:hAnsi="Times New Roman"/>
          <w:sz w:val="28"/>
          <w:szCs w:val="28"/>
        </w:rPr>
        <w:softHyphen/>
        <w:t xml:space="preserve">ных изданий; </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консультирование участников ВЭД; содействие про</w:t>
      </w:r>
      <w:r w:rsidRPr="00913390">
        <w:rPr>
          <w:rFonts w:ascii="Times New Roman" w:hAnsi="Times New Roman"/>
          <w:sz w:val="28"/>
          <w:szCs w:val="28"/>
        </w:rPr>
        <w:softHyphen/>
        <w:t>ведению выставок, ярмарок, презентаций);</w:t>
      </w:r>
    </w:p>
    <w:p w:rsidR="005940BD"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 xml:space="preserve">создание благоприятного режима внешнеэкономического сотрудничества с иностранными государствами (подписание двусторонних межправительственных договоров и протоколов; </w:t>
      </w:r>
    </w:p>
    <w:p w:rsidR="005940BD"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участие в деятель</w:t>
      </w:r>
      <w:r w:rsidRPr="00913390">
        <w:rPr>
          <w:rFonts w:ascii="Times New Roman" w:hAnsi="Times New Roman"/>
          <w:sz w:val="28"/>
          <w:szCs w:val="28"/>
        </w:rPr>
        <w:softHyphen/>
        <w:t xml:space="preserve">ности соответствующих международных организаций; </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борьба про</w:t>
      </w:r>
      <w:r w:rsidRPr="00913390">
        <w:rPr>
          <w:rFonts w:ascii="Times New Roman" w:hAnsi="Times New Roman"/>
          <w:sz w:val="28"/>
          <w:szCs w:val="28"/>
        </w:rPr>
        <w:softHyphen/>
        <w:t>тив дискриминации российских экспортеров, обеспечение равно</w:t>
      </w:r>
      <w:r w:rsidRPr="00913390">
        <w:rPr>
          <w:rFonts w:ascii="Times New Roman" w:hAnsi="Times New Roman"/>
          <w:sz w:val="28"/>
          <w:szCs w:val="28"/>
        </w:rPr>
        <w:softHyphen/>
        <w:t>правной интеграции РФ в мировое хозяйство, участие в разрешении спорных ситуаций на межправительственном уровне и т.д.);</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участие в экспортно</w:t>
      </w:r>
      <w:r w:rsidR="003F5EDC" w:rsidRPr="00913390">
        <w:rPr>
          <w:rFonts w:ascii="Times New Roman" w:hAnsi="Times New Roman"/>
          <w:sz w:val="28"/>
          <w:szCs w:val="28"/>
        </w:rPr>
        <w:t>–</w:t>
      </w:r>
      <w:r w:rsidRPr="00913390">
        <w:rPr>
          <w:rFonts w:ascii="Times New Roman" w:hAnsi="Times New Roman"/>
          <w:sz w:val="28"/>
          <w:szCs w:val="28"/>
        </w:rPr>
        <w:t>импортных операциях по ряду товарных групп через внешнеэкономические объединения, входящие в систему МВЭС (</w:t>
      </w:r>
      <w:r w:rsidR="002661B7" w:rsidRPr="00913390">
        <w:rPr>
          <w:rFonts w:ascii="Times New Roman" w:hAnsi="Times New Roman"/>
          <w:sz w:val="28"/>
          <w:szCs w:val="28"/>
        </w:rPr>
        <w:t>«</w:t>
      </w:r>
      <w:r w:rsidRPr="00913390">
        <w:rPr>
          <w:rFonts w:ascii="Times New Roman" w:hAnsi="Times New Roman"/>
          <w:sz w:val="28"/>
          <w:szCs w:val="28"/>
        </w:rPr>
        <w:t>Продинторг</w:t>
      </w:r>
      <w:r w:rsidR="002661B7" w:rsidRPr="00913390">
        <w:rPr>
          <w:rFonts w:ascii="Times New Roman" w:hAnsi="Times New Roman"/>
          <w:sz w:val="28"/>
          <w:szCs w:val="28"/>
        </w:rPr>
        <w:t>»</w:t>
      </w:r>
      <w:r w:rsidRPr="00913390">
        <w:rPr>
          <w:rFonts w:ascii="Times New Roman" w:hAnsi="Times New Roman"/>
          <w:sz w:val="28"/>
          <w:szCs w:val="28"/>
        </w:rPr>
        <w:t xml:space="preserve">, </w:t>
      </w:r>
      <w:r w:rsidR="002661B7" w:rsidRPr="00913390">
        <w:rPr>
          <w:rFonts w:ascii="Times New Roman" w:hAnsi="Times New Roman"/>
          <w:sz w:val="28"/>
          <w:szCs w:val="28"/>
        </w:rPr>
        <w:t>«</w:t>
      </w:r>
      <w:r w:rsidRPr="00913390">
        <w:rPr>
          <w:rFonts w:ascii="Times New Roman" w:hAnsi="Times New Roman"/>
          <w:sz w:val="28"/>
          <w:szCs w:val="28"/>
        </w:rPr>
        <w:t>Росвнешторг</w:t>
      </w:r>
      <w:r w:rsidR="002661B7" w:rsidRPr="00913390">
        <w:rPr>
          <w:rFonts w:ascii="Times New Roman" w:hAnsi="Times New Roman"/>
          <w:sz w:val="28"/>
          <w:szCs w:val="28"/>
        </w:rPr>
        <w:t>»</w:t>
      </w:r>
      <w:r w:rsidRPr="00913390">
        <w:rPr>
          <w:rFonts w:ascii="Times New Roman" w:hAnsi="Times New Roman"/>
          <w:sz w:val="28"/>
          <w:szCs w:val="28"/>
        </w:rPr>
        <w:t xml:space="preserve"> и др.);</w:t>
      </w:r>
    </w:p>
    <w:p w:rsidR="007D44F6" w:rsidRPr="00913390" w:rsidRDefault="007D44F6" w:rsidP="00913390">
      <w:pPr>
        <w:widowControl w:val="0"/>
        <w:numPr>
          <w:ilvl w:val="0"/>
          <w:numId w:val="3"/>
        </w:numPr>
        <w:shd w:val="clear" w:color="auto" w:fill="FFFFFF"/>
        <w:tabs>
          <w:tab w:val="left" w:pos="566"/>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руководство деятельностью торговых представительств РФ и аппа</w:t>
      </w:r>
      <w:r w:rsidRPr="00913390">
        <w:rPr>
          <w:rFonts w:ascii="Times New Roman" w:hAnsi="Times New Roman"/>
          <w:sz w:val="28"/>
          <w:szCs w:val="28"/>
        </w:rPr>
        <w:softHyphen/>
        <w:t>ратов торгового советника при посольствах РФ за рубежом, аппа</w:t>
      </w:r>
      <w:r w:rsidRPr="00913390">
        <w:rPr>
          <w:rFonts w:ascii="Times New Roman" w:hAnsi="Times New Roman"/>
          <w:sz w:val="28"/>
          <w:szCs w:val="28"/>
        </w:rPr>
        <w:softHyphen/>
        <w:t>ратов уполномоченных МВЭС в субъектах РФ.</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 xml:space="preserve">В </w:t>
      </w:r>
      <w:r w:rsidRPr="00913390">
        <w:rPr>
          <w:rFonts w:ascii="Times New Roman" w:hAnsi="Times New Roman"/>
          <w:bCs/>
          <w:sz w:val="28"/>
          <w:szCs w:val="28"/>
        </w:rPr>
        <w:t>систему МВЭС входят:</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1. Центральный аппарат (департаменты: поддержки промышленного экспорта; координации ВЭД; многостороннего экономического сотрудничества; регулирования ВЭД; экономики и информации; валютно</w:t>
      </w:r>
      <w:r w:rsidR="003F5EDC" w:rsidRPr="00913390">
        <w:rPr>
          <w:rFonts w:ascii="Times New Roman" w:hAnsi="Times New Roman"/>
          <w:sz w:val="28"/>
          <w:szCs w:val="28"/>
        </w:rPr>
        <w:t>–</w:t>
      </w:r>
      <w:r w:rsidRPr="00913390">
        <w:rPr>
          <w:rFonts w:ascii="Times New Roman" w:hAnsi="Times New Roman"/>
          <w:sz w:val="28"/>
          <w:szCs w:val="28"/>
        </w:rPr>
        <w:t>финан</w:t>
      </w:r>
      <w:r w:rsidR="003F5EDC" w:rsidRPr="00913390">
        <w:rPr>
          <w:rFonts w:ascii="Times New Roman" w:hAnsi="Times New Roman"/>
          <w:sz w:val="28"/>
          <w:szCs w:val="28"/>
        </w:rPr>
        <w:t>–</w:t>
      </w:r>
      <w:r w:rsidRPr="00913390">
        <w:rPr>
          <w:rFonts w:ascii="Times New Roman" w:hAnsi="Times New Roman"/>
          <w:sz w:val="28"/>
          <w:szCs w:val="28"/>
        </w:rPr>
        <w:t>совый и др. Центральный аппарат имеет также ряд отделов и управлений).</w:t>
      </w:r>
    </w:p>
    <w:p w:rsidR="007D44F6" w:rsidRPr="00913390" w:rsidRDefault="007D44F6" w:rsidP="00913390">
      <w:pPr>
        <w:widowControl w:val="0"/>
        <w:numPr>
          <w:ilvl w:val="0"/>
          <w:numId w:val="7"/>
        </w:numPr>
        <w:shd w:val="clear" w:color="auto" w:fill="FFFFFF"/>
        <w:tabs>
          <w:tab w:val="left" w:pos="48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Внешнеэкономические объединения, осуществляющие внешнетор</w:t>
      </w:r>
      <w:r w:rsidRPr="00913390">
        <w:rPr>
          <w:rFonts w:ascii="Times New Roman" w:hAnsi="Times New Roman"/>
          <w:sz w:val="28"/>
          <w:szCs w:val="28"/>
        </w:rPr>
        <w:softHyphen/>
        <w:t>говую деятельность по определенной номенклатуре товаров.</w:t>
      </w:r>
    </w:p>
    <w:p w:rsidR="007D44F6" w:rsidRPr="00913390" w:rsidRDefault="007D44F6" w:rsidP="00913390">
      <w:pPr>
        <w:widowControl w:val="0"/>
        <w:numPr>
          <w:ilvl w:val="0"/>
          <w:numId w:val="7"/>
        </w:numPr>
        <w:shd w:val="clear" w:color="auto" w:fill="FFFFFF"/>
        <w:tabs>
          <w:tab w:val="left" w:pos="48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Всероссийская академия внешней торговли, осуществляющая под</w:t>
      </w:r>
      <w:r w:rsidRPr="00913390">
        <w:rPr>
          <w:rFonts w:ascii="Times New Roman" w:hAnsi="Times New Roman"/>
          <w:sz w:val="28"/>
          <w:szCs w:val="28"/>
        </w:rPr>
        <w:softHyphen/>
        <w:t>готовку руководящих работников и специалистов в сфере ВЭД для рабо</w:t>
      </w:r>
      <w:r w:rsidRPr="00913390">
        <w:rPr>
          <w:rFonts w:ascii="Times New Roman" w:hAnsi="Times New Roman"/>
          <w:sz w:val="28"/>
          <w:szCs w:val="28"/>
        </w:rPr>
        <w:softHyphen/>
        <w:t xml:space="preserve">ты в международных экономических организациях. </w:t>
      </w:r>
    </w:p>
    <w:p w:rsidR="007D44F6" w:rsidRPr="00913390" w:rsidRDefault="007D44F6" w:rsidP="00913390">
      <w:pPr>
        <w:widowControl w:val="0"/>
        <w:numPr>
          <w:ilvl w:val="0"/>
          <w:numId w:val="7"/>
        </w:numPr>
        <w:shd w:val="clear" w:color="auto" w:fill="FFFFFF"/>
        <w:tabs>
          <w:tab w:val="left" w:pos="48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Всероссийский научно</w:t>
      </w:r>
      <w:r w:rsidR="003F5EDC" w:rsidRPr="00913390">
        <w:rPr>
          <w:rFonts w:ascii="Times New Roman" w:hAnsi="Times New Roman"/>
          <w:sz w:val="28"/>
          <w:szCs w:val="28"/>
        </w:rPr>
        <w:t>–</w:t>
      </w:r>
      <w:r w:rsidRPr="00913390">
        <w:rPr>
          <w:rFonts w:ascii="Times New Roman" w:hAnsi="Times New Roman"/>
          <w:sz w:val="28"/>
          <w:szCs w:val="28"/>
        </w:rPr>
        <w:t>исследовательский конъюнктурный инсти</w:t>
      </w:r>
      <w:r w:rsidRPr="00913390">
        <w:rPr>
          <w:rFonts w:ascii="Times New Roman" w:hAnsi="Times New Roman"/>
          <w:sz w:val="28"/>
          <w:szCs w:val="28"/>
        </w:rPr>
        <w:softHyphen/>
        <w:t>тут (ВНИКИ). Его сотрудники изучают общие проблемы мирохозяйст</w:t>
      </w:r>
      <w:r w:rsidRPr="00913390">
        <w:rPr>
          <w:rFonts w:ascii="Times New Roman" w:hAnsi="Times New Roman"/>
          <w:sz w:val="28"/>
          <w:szCs w:val="28"/>
        </w:rPr>
        <w:softHyphen/>
        <w:t>венных связей, конкретные конъюнктурные вопросы основных товарных рынков. Предоставляются платные информационно</w:t>
      </w:r>
      <w:r w:rsidR="003F5EDC" w:rsidRPr="00913390">
        <w:rPr>
          <w:rFonts w:ascii="Times New Roman" w:hAnsi="Times New Roman"/>
          <w:sz w:val="28"/>
          <w:szCs w:val="28"/>
        </w:rPr>
        <w:t>–</w:t>
      </w:r>
      <w:r w:rsidRPr="00913390">
        <w:rPr>
          <w:rFonts w:ascii="Times New Roman" w:hAnsi="Times New Roman"/>
          <w:sz w:val="28"/>
          <w:szCs w:val="28"/>
        </w:rPr>
        <w:t>консультационные услуги участникам ВЭД. Выполняются соответствующие заказные рабо</w:t>
      </w:r>
      <w:r w:rsidRPr="00913390">
        <w:rPr>
          <w:rFonts w:ascii="Times New Roman" w:hAnsi="Times New Roman"/>
          <w:sz w:val="28"/>
          <w:szCs w:val="28"/>
        </w:rPr>
        <w:softHyphen/>
        <w:t xml:space="preserve">ты, издается Бюллетень иностранной </w:t>
      </w:r>
      <w:r w:rsidR="00D60171" w:rsidRPr="00913390">
        <w:rPr>
          <w:rFonts w:ascii="Times New Roman" w:hAnsi="Times New Roman"/>
          <w:sz w:val="28"/>
          <w:szCs w:val="28"/>
        </w:rPr>
        <w:t xml:space="preserve">коммерческой информации (БИКИ). </w:t>
      </w:r>
      <w:r w:rsidRPr="00913390">
        <w:rPr>
          <w:rFonts w:ascii="Times New Roman" w:hAnsi="Times New Roman"/>
          <w:sz w:val="28"/>
          <w:szCs w:val="28"/>
        </w:rPr>
        <w:t>Объединение информационного обеспечения и автоматизирован</w:t>
      </w:r>
      <w:r w:rsidRPr="00913390">
        <w:rPr>
          <w:rFonts w:ascii="Times New Roman" w:hAnsi="Times New Roman"/>
          <w:sz w:val="28"/>
          <w:szCs w:val="28"/>
        </w:rPr>
        <w:softHyphen/>
        <w:t>ной обработки данных (ИнформВЭС). Оно является генеральным под</w:t>
      </w:r>
      <w:r w:rsidRPr="00913390">
        <w:rPr>
          <w:rFonts w:ascii="Times New Roman" w:hAnsi="Times New Roman"/>
          <w:sz w:val="28"/>
          <w:szCs w:val="28"/>
        </w:rPr>
        <w:softHyphen/>
        <w:t>рядчиком при разработке и внедрении информационных систем, обеспе</w:t>
      </w:r>
      <w:r w:rsidRPr="00913390">
        <w:rPr>
          <w:rFonts w:ascii="Times New Roman" w:hAnsi="Times New Roman"/>
          <w:sz w:val="28"/>
          <w:szCs w:val="28"/>
        </w:rPr>
        <w:softHyphen/>
        <w:t>чивающих выполнение функций регулирования, координации ВЭД, вне</w:t>
      </w:r>
      <w:r w:rsidRPr="00913390">
        <w:rPr>
          <w:rFonts w:ascii="Times New Roman" w:hAnsi="Times New Roman"/>
          <w:sz w:val="28"/>
          <w:szCs w:val="28"/>
        </w:rPr>
        <w:softHyphen/>
        <w:t>дрении автоматизированной системы валютного и экспортного контро</w:t>
      </w:r>
      <w:r w:rsidRPr="00913390">
        <w:rPr>
          <w:rFonts w:ascii="Times New Roman" w:hAnsi="Times New Roman"/>
          <w:sz w:val="28"/>
          <w:szCs w:val="28"/>
        </w:rPr>
        <w:softHyphen/>
        <w:t>ля. Оно обеспечивает информационное обслуживание центрального ап</w:t>
      </w:r>
      <w:r w:rsidRPr="00913390">
        <w:rPr>
          <w:rFonts w:ascii="Times New Roman" w:hAnsi="Times New Roman"/>
          <w:sz w:val="28"/>
          <w:szCs w:val="28"/>
        </w:rPr>
        <w:softHyphen/>
        <w:t xml:space="preserve">парата МВЭС и его уполномоченных на местах, снабжает информацией торгпредства РФ за рубежом, а также собственно участников ВЭД. </w:t>
      </w:r>
    </w:p>
    <w:p w:rsidR="007D44F6" w:rsidRPr="00913390" w:rsidRDefault="007D44F6" w:rsidP="00913390">
      <w:pPr>
        <w:shd w:val="clear" w:color="auto" w:fill="FFFFFF"/>
        <w:tabs>
          <w:tab w:val="left" w:pos="485"/>
        </w:tabs>
        <w:spacing w:after="0" w:line="360" w:lineRule="auto"/>
        <w:ind w:firstLine="709"/>
        <w:jc w:val="both"/>
        <w:rPr>
          <w:rFonts w:ascii="Times New Roman" w:hAnsi="Times New Roman"/>
          <w:sz w:val="28"/>
          <w:szCs w:val="28"/>
        </w:rPr>
      </w:pPr>
      <w:r w:rsidRPr="00913390">
        <w:rPr>
          <w:rFonts w:ascii="Times New Roman" w:hAnsi="Times New Roman"/>
          <w:bCs/>
          <w:sz w:val="28"/>
          <w:szCs w:val="28"/>
        </w:rPr>
        <w:t>В условиях децентрализации управления ВЭД особую роль играет институт уполномоченных МВЭС в регионах. К их важнейшим функциям относятся</w:t>
      </w:r>
      <w:r w:rsidR="002F7486" w:rsidRPr="00913390">
        <w:rPr>
          <w:rStyle w:val="ac"/>
          <w:rFonts w:ascii="Times New Roman" w:hAnsi="Times New Roman"/>
          <w:bCs/>
          <w:sz w:val="28"/>
          <w:szCs w:val="28"/>
        </w:rPr>
        <w:footnoteReference w:id="9"/>
      </w:r>
      <w:r w:rsidRPr="00913390">
        <w:rPr>
          <w:rFonts w:ascii="Times New Roman" w:hAnsi="Times New Roman"/>
          <w:bCs/>
          <w:sz w:val="28"/>
          <w:szCs w:val="28"/>
        </w:rPr>
        <w:t>:</w:t>
      </w:r>
    </w:p>
    <w:p w:rsidR="007D44F6" w:rsidRPr="00913390" w:rsidRDefault="007D44F6" w:rsidP="00913390">
      <w:pPr>
        <w:widowControl w:val="0"/>
        <w:numPr>
          <w:ilvl w:val="0"/>
          <w:numId w:val="5"/>
        </w:numPr>
        <w:shd w:val="clear" w:color="auto" w:fill="FFFFFF"/>
        <w:tabs>
          <w:tab w:val="left" w:pos="53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проведение общегосударственной политики в сфере ВЭД на всей территории России, общий государственный надзор;</w:t>
      </w:r>
    </w:p>
    <w:p w:rsidR="007D44F6" w:rsidRPr="00913390" w:rsidRDefault="007D44F6" w:rsidP="00913390">
      <w:pPr>
        <w:widowControl w:val="0"/>
        <w:numPr>
          <w:ilvl w:val="0"/>
          <w:numId w:val="5"/>
        </w:numPr>
        <w:shd w:val="clear" w:color="auto" w:fill="FFFFFF"/>
        <w:tabs>
          <w:tab w:val="left" w:pos="53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обеспечение разграничения прав и ответственности в сфере ВЭД между федерацией и регионами;</w:t>
      </w:r>
    </w:p>
    <w:p w:rsidR="007D44F6" w:rsidRPr="00913390" w:rsidRDefault="007D44F6" w:rsidP="00913390">
      <w:pPr>
        <w:widowControl w:val="0"/>
        <w:numPr>
          <w:ilvl w:val="0"/>
          <w:numId w:val="5"/>
        </w:numPr>
        <w:shd w:val="clear" w:color="auto" w:fill="FFFFFF"/>
        <w:tabs>
          <w:tab w:val="left" w:pos="53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оказание возможного содействия региональным участникам ВЭД в налаживании деловых контактов и выходе на внешние рынки;</w:t>
      </w:r>
    </w:p>
    <w:p w:rsidR="007D44F6" w:rsidRPr="00913390" w:rsidRDefault="007D44F6" w:rsidP="00913390">
      <w:pPr>
        <w:widowControl w:val="0"/>
        <w:numPr>
          <w:ilvl w:val="0"/>
          <w:numId w:val="5"/>
        </w:numPr>
        <w:shd w:val="clear" w:color="auto" w:fill="FFFFFF"/>
        <w:tabs>
          <w:tab w:val="left" w:pos="53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помощь региональным властям в подготовке и осуществлении го</w:t>
      </w:r>
      <w:r w:rsidRPr="00913390">
        <w:rPr>
          <w:rFonts w:ascii="Times New Roman" w:hAnsi="Times New Roman"/>
          <w:sz w:val="28"/>
          <w:szCs w:val="28"/>
        </w:rPr>
        <w:softHyphen/>
        <w:t>сударственных и региональных программ международного сотруд</w:t>
      </w:r>
      <w:r w:rsidRPr="00913390">
        <w:rPr>
          <w:rFonts w:ascii="Times New Roman" w:hAnsi="Times New Roman"/>
          <w:sz w:val="28"/>
          <w:szCs w:val="28"/>
        </w:rPr>
        <w:softHyphen/>
        <w:t>ничества;</w:t>
      </w:r>
    </w:p>
    <w:p w:rsidR="007D44F6" w:rsidRPr="00913390" w:rsidRDefault="007D44F6" w:rsidP="00913390">
      <w:pPr>
        <w:widowControl w:val="0"/>
        <w:numPr>
          <w:ilvl w:val="0"/>
          <w:numId w:val="5"/>
        </w:numPr>
        <w:shd w:val="clear" w:color="auto" w:fill="FFFFFF"/>
        <w:tabs>
          <w:tab w:val="left" w:pos="535"/>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регистрация экспортных контрактов для стратегически важных сы</w:t>
      </w:r>
      <w:r w:rsidRPr="00913390">
        <w:rPr>
          <w:rFonts w:ascii="Times New Roman" w:hAnsi="Times New Roman"/>
          <w:sz w:val="28"/>
          <w:szCs w:val="28"/>
        </w:rPr>
        <w:softHyphen/>
        <w:t>рьевых товаров.</w:t>
      </w:r>
    </w:p>
    <w:p w:rsidR="007D44F6" w:rsidRPr="00913390" w:rsidRDefault="007D44F6" w:rsidP="00913390">
      <w:pPr>
        <w:shd w:val="clear" w:color="auto" w:fill="FFFFFF"/>
        <w:tabs>
          <w:tab w:val="left" w:pos="535"/>
        </w:tabs>
        <w:spacing w:after="0" w:line="360" w:lineRule="auto"/>
        <w:ind w:firstLine="709"/>
        <w:jc w:val="both"/>
        <w:rPr>
          <w:rFonts w:ascii="Times New Roman" w:hAnsi="Times New Roman"/>
          <w:sz w:val="28"/>
          <w:szCs w:val="28"/>
        </w:rPr>
      </w:pPr>
      <w:r w:rsidRPr="00913390">
        <w:rPr>
          <w:rFonts w:ascii="Times New Roman" w:hAnsi="Times New Roman"/>
          <w:bCs/>
          <w:sz w:val="28"/>
          <w:szCs w:val="28"/>
        </w:rPr>
        <w:t>В структуре МВЭС важное место занимают торговые представитель</w:t>
      </w:r>
      <w:r w:rsidRPr="00913390">
        <w:rPr>
          <w:rFonts w:ascii="Times New Roman" w:hAnsi="Times New Roman"/>
          <w:bCs/>
          <w:sz w:val="28"/>
          <w:szCs w:val="28"/>
        </w:rPr>
        <w:softHyphen/>
        <w:t>ства РФ за рубежом. Их задачи:</w:t>
      </w:r>
    </w:p>
    <w:p w:rsidR="007D44F6" w:rsidRPr="00913390" w:rsidRDefault="007D44F6" w:rsidP="00913390">
      <w:pPr>
        <w:widowControl w:val="0"/>
        <w:numPr>
          <w:ilvl w:val="0"/>
          <w:numId w:val="2"/>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защита и представительство интересов российских участников ВЭД в стране пребывания, снабжение их необходимой информацией, оказание консультационных услуг;</w:t>
      </w:r>
    </w:p>
    <w:p w:rsidR="007D44F6" w:rsidRPr="00913390" w:rsidRDefault="007D44F6" w:rsidP="00913390">
      <w:pPr>
        <w:widowControl w:val="0"/>
        <w:numPr>
          <w:ilvl w:val="0"/>
          <w:numId w:val="2"/>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контроль за соблюдением резидентами страны размещения торг</w:t>
      </w:r>
      <w:r w:rsidRPr="00913390">
        <w:rPr>
          <w:rFonts w:ascii="Times New Roman" w:hAnsi="Times New Roman"/>
          <w:sz w:val="28"/>
          <w:szCs w:val="28"/>
        </w:rPr>
        <w:softHyphen/>
        <w:t>предств и российских участников ВЭД межгосударственных согла</w:t>
      </w:r>
      <w:r w:rsidRPr="00913390">
        <w:rPr>
          <w:rFonts w:ascii="Times New Roman" w:hAnsi="Times New Roman"/>
          <w:sz w:val="28"/>
          <w:szCs w:val="28"/>
        </w:rPr>
        <w:softHyphen/>
        <w:t>шений;</w:t>
      </w:r>
    </w:p>
    <w:p w:rsidR="007D44F6" w:rsidRPr="00913390" w:rsidRDefault="007D44F6" w:rsidP="00913390">
      <w:pPr>
        <w:widowControl w:val="0"/>
        <w:numPr>
          <w:ilvl w:val="0"/>
          <w:numId w:val="2"/>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содействие в установлении и расширении деловых контактов меж</w:t>
      </w:r>
      <w:r w:rsidRPr="00913390">
        <w:rPr>
          <w:rFonts w:ascii="Times New Roman" w:hAnsi="Times New Roman"/>
          <w:sz w:val="28"/>
          <w:szCs w:val="28"/>
        </w:rPr>
        <w:softHyphen/>
        <w:t>ду фирмами соответствующих государств;</w:t>
      </w:r>
    </w:p>
    <w:p w:rsidR="007D44F6" w:rsidRPr="00913390" w:rsidRDefault="007D44F6" w:rsidP="00913390">
      <w:pPr>
        <w:shd w:val="clear" w:color="auto" w:fill="FFFFFF"/>
        <w:tabs>
          <w:tab w:val="left" w:pos="619"/>
        </w:tabs>
        <w:spacing w:after="0" w:line="360" w:lineRule="auto"/>
        <w:ind w:firstLine="709"/>
        <w:jc w:val="both"/>
        <w:rPr>
          <w:rFonts w:ascii="Times New Roman" w:hAnsi="Times New Roman"/>
          <w:bCs/>
          <w:sz w:val="28"/>
          <w:szCs w:val="28"/>
        </w:rPr>
      </w:pPr>
      <w:r w:rsidRPr="00913390">
        <w:rPr>
          <w:rFonts w:ascii="Times New Roman" w:hAnsi="Times New Roman"/>
          <w:sz w:val="28"/>
          <w:szCs w:val="28"/>
        </w:rPr>
        <w:t>•</w:t>
      </w:r>
      <w:r w:rsidRPr="00913390">
        <w:rPr>
          <w:rFonts w:ascii="Times New Roman" w:hAnsi="Times New Roman"/>
          <w:sz w:val="28"/>
          <w:szCs w:val="28"/>
        </w:rPr>
        <w:tab/>
        <w:t>сбор и анализ конъюнктурной информации в стране пребывания.</w:t>
      </w:r>
    </w:p>
    <w:p w:rsidR="007D44F6" w:rsidRPr="00913390" w:rsidRDefault="007D44F6" w:rsidP="00913390">
      <w:pPr>
        <w:shd w:val="clear" w:color="auto" w:fill="FFFFFF"/>
        <w:tabs>
          <w:tab w:val="left" w:pos="619"/>
        </w:tabs>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Министерство экономики, </w:t>
      </w:r>
      <w:r w:rsidRPr="00913390">
        <w:rPr>
          <w:rFonts w:ascii="Times New Roman" w:hAnsi="Times New Roman"/>
          <w:sz w:val="28"/>
          <w:szCs w:val="28"/>
        </w:rPr>
        <w:t>помимо разработки и проведения единой государственной социально</w:t>
      </w:r>
      <w:r w:rsidR="003F5EDC" w:rsidRPr="00913390">
        <w:rPr>
          <w:rFonts w:ascii="Times New Roman" w:hAnsi="Times New Roman"/>
          <w:sz w:val="28"/>
          <w:szCs w:val="28"/>
        </w:rPr>
        <w:t>–</w:t>
      </w:r>
      <w:r w:rsidRPr="00913390">
        <w:rPr>
          <w:rFonts w:ascii="Times New Roman" w:hAnsi="Times New Roman"/>
          <w:sz w:val="28"/>
          <w:szCs w:val="28"/>
        </w:rPr>
        <w:t xml:space="preserve">экономической политики в целом, также играет важную роль в управлении ВЭД России. Согласно утвержденному 26 августа </w:t>
      </w:r>
      <w:smartTag w:uri="urn:schemas-microsoft-com:office:smarttags" w:element="metricconverter">
        <w:smartTagPr>
          <w:attr w:name="ProductID" w:val="1995 г"/>
        </w:smartTagPr>
        <w:r w:rsidRPr="00913390">
          <w:rPr>
            <w:rFonts w:ascii="Times New Roman" w:hAnsi="Times New Roman"/>
            <w:sz w:val="28"/>
            <w:szCs w:val="28"/>
          </w:rPr>
          <w:t>1995 г</w:t>
        </w:r>
      </w:smartTag>
      <w:r w:rsidRPr="00913390">
        <w:rPr>
          <w:rFonts w:ascii="Times New Roman" w:hAnsi="Times New Roman"/>
          <w:sz w:val="28"/>
          <w:szCs w:val="28"/>
        </w:rPr>
        <w:t>. Положению о Министерстве экономики Российской Федерации оно участвует в разработке предложений по экономической политике в сфере международного сотрудничества, совершенствованию механизма государственного регулирования внешнеэкономических свя</w:t>
      </w:r>
      <w:r w:rsidRPr="00913390">
        <w:rPr>
          <w:rFonts w:ascii="Times New Roman" w:hAnsi="Times New Roman"/>
          <w:sz w:val="28"/>
          <w:szCs w:val="28"/>
        </w:rPr>
        <w:softHyphen/>
        <w:t>зей, осуществлению совместных проектов и программ, участвует в состав</w:t>
      </w:r>
      <w:r w:rsidRPr="00913390">
        <w:rPr>
          <w:rFonts w:ascii="Times New Roman" w:hAnsi="Times New Roman"/>
          <w:sz w:val="28"/>
          <w:szCs w:val="28"/>
        </w:rPr>
        <w:softHyphen/>
        <w:t>лении платежного баланса страны. Министерством разрабатываются и осуществляются меры по привлечению иностранных инвестиций, разме</w:t>
      </w:r>
      <w:r w:rsidRPr="00913390">
        <w:rPr>
          <w:rFonts w:ascii="Times New Roman" w:hAnsi="Times New Roman"/>
          <w:sz w:val="28"/>
          <w:szCs w:val="28"/>
        </w:rPr>
        <w:softHyphen/>
        <w:t>щению российского капитала за рубежом. Оно координирует взаимодей</w:t>
      </w:r>
      <w:r w:rsidRPr="00913390">
        <w:rPr>
          <w:rFonts w:ascii="Times New Roman" w:hAnsi="Times New Roman"/>
          <w:sz w:val="28"/>
          <w:szCs w:val="28"/>
        </w:rPr>
        <w:softHyphen/>
        <w:t>ствие с международными финансовыми институтами. Этими вопросами заняты: департаменты международного инвестиционного сотрудничест</w:t>
      </w:r>
      <w:r w:rsidRPr="00913390">
        <w:rPr>
          <w:rFonts w:ascii="Times New Roman" w:hAnsi="Times New Roman"/>
          <w:sz w:val="28"/>
          <w:szCs w:val="28"/>
        </w:rPr>
        <w:softHyphen/>
        <w:t xml:space="preserve">ва; </w:t>
      </w:r>
      <w:r w:rsidR="00D32FA1" w:rsidRPr="00913390">
        <w:rPr>
          <w:rFonts w:ascii="Times New Roman" w:hAnsi="Times New Roman"/>
          <w:sz w:val="28"/>
          <w:szCs w:val="28"/>
        </w:rPr>
        <w:t>ВЭД</w:t>
      </w:r>
      <w:r w:rsidRPr="00913390">
        <w:rPr>
          <w:rFonts w:ascii="Times New Roman" w:hAnsi="Times New Roman"/>
          <w:sz w:val="28"/>
          <w:szCs w:val="28"/>
        </w:rPr>
        <w:t>; экономического сотрудничест</w:t>
      </w:r>
      <w:r w:rsidRPr="00913390">
        <w:rPr>
          <w:rFonts w:ascii="Times New Roman" w:hAnsi="Times New Roman"/>
          <w:sz w:val="28"/>
          <w:szCs w:val="28"/>
        </w:rPr>
        <w:softHyphen/>
        <w:t>ва с государствами – участниками СНГ; инвестиционной политики.</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Министерство финансов </w:t>
      </w:r>
      <w:r w:rsidRPr="00913390">
        <w:rPr>
          <w:rFonts w:ascii="Times New Roman" w:hAnsi="Times New Roman"/>
          <w:sz w:val="28"/>
          <w:szCs w:val="28"/>
        </w:rPr>
        <w:t>регулирует кредитно</w:t>
      </w:r>
      <w:r w:rsidR="003F5EDC" w:rsidRPr="00913390">
        <w:rPr>
          <w:rFonts w:ascii="Times New Roman" w:hAnsi="Times New Roman"/>
          <w:sz w:val="28"/>
          <w:szCs w:val="28"/>
        </w:rPr>
        <w:t>–</w:t>
      </w:r>
      <w:r w:rsidRPr="00913390">
        <w:rPr>
          <w:rFonts w:ascii="Times New Roman" w:hAnsi="Times New Roman"/>
          <w:sz w:val="28"/>
          <w:szCs w:val="28"/>
        </w:rPr>
        <w:t>денежную сферу, по со</w:t>
      </w:r>
      <w:r w:rsidRPr="00913390">
        <w:rPr>
          <w:rFonts w:ascii="Times New Roman" w:hAnsi="Times New Roman"/>
          <w:sz w:val="28"/>
          <w:szCs w:val="28"/>
        </w:rPr>
        <w:softHyphen/>
        <w:t>глашению с другими ведомствами вносит в правительство предложения об изменении ставок импортных и экспортных таможенных пошлин. Оно регулирует систему налогообложения, в том числе при осуществле</w:t>
      </w:r>
      <w:r w:rsidRPr="00913390">
        <w:rPr>
          <w:rFonts w:ascii="Times New Roman" w:hAnsi="Times New Roman"/>
          <w:sz w:val="28"/>
          <w:szCs w:val="28"/>
        </w:rPr>
        <w:softHyphen/>
        <w:t>нии ВЭД, определяет методические основы разработки платежного ба</w:t>
      </w:r>
      <w:r w:rsidRPr="00913390">
        <w:rPr>
          <w:rFonts w:ascii="Times New Roman" w:hAnsi="Times New Roman"/>
          <w:sz w:val="28"/>
          <w:szCs w:val="28"/>
        </w:rPr>
        <w:softHyphen/>
        <w:t>ланса.</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Центральный банк России </w:t>
      </w:r>
      <w:r w:rsidRPr="00913390">
        <w:rPr>
          <w:rFonts w:ascii="Times New Roman" w:hAnsi="Times New Roman"/>
          <w:sz w:val="28"/>
          <w:szCs w:val="28"/>
        </w:rPr>
        <w:t>определяет совместно с Министерством финансов условия и порядок финансирования ВЭД, активно участвует в совершенствовании соответствующего законодательства, регулирует ва</w:t>
      </w:r>
      <w:r w:rsidRPr="00913390">
        <w:rPr>
          <w:rFonts w:ascii="Times New Roman" w:hAnsi="Times New Roman"/>
          <w:sz w:val="28"/>
          <w:szCs w:val="28"/>
        </w:rPr>
        <w:softHyphen/>
        <w:t>лютные операции и курс рубля по отношению к валютам другим госу</w:t>
      </w:r>
      <w:r w:rsidRPr="00913390">
        <w:rPr>
          <w:rFonts w:ascii="Times New Roman" w:hAnsi="Times New Roman"/>
          <w:sz w:val="28"/>
          <w:szCs w:val="28"/>
        </w:rPr>
        <w:softHyphen/>
        <w:t>дарств, вывоз российского капитала, выдает лицензии коммерческим бан</w:t>
      </w:r>
      <w:r w:rsidRPr="00913390">
        <w:rPr>
          <w:rFonts w:ascii="Times New Roman" w:hAnsi="Times New Roman"/>
          <w:sz w:val="28"/>
          <w:szCs w:val="28"/>
        </w:rPr>
        <w:softHyphen/>
        <w:t>кам на осуществление валютных операций. Центральный банк участвует в осуществлении валютного контроля по экспорту и импорту.</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Государственный комитет РФ по науке и технологиям </w:t>
      </w:r>
      <w:r w:rsidRPr="00913390">
        <w:rPr>
          <w:rFonts w:ascii="Times New Roman" w:hAnsi="Times New Roman"/>
          <w:sz w:val="28"/>
          <w:szCs w:val="28"/>
        </w:rPr>
        <w:t>призван контро</w:t>
      </w:r>
      <w:r w:rsidRPr="00913390">
        <w:rPr>
          <w:rFonts w:ascii="Times New Roman" w:hAnsi="Times New Roman"/>
          <w:sz w:val="28"/>
          <w:szCs w:val="28"/>
        </w:rPr>
        <w:softHyphen/>
        <w:t>лировать и координировать международное научно</w:t>
      </w:r>
      <w:r w:rsidR="003F5EDC" w:rsidRPr="00913390">
        <w:rPr>
          <w:rFonts w:ascii="Times New Roman" w:hAnsi="Times New Roman"/>
          <w:sz w:val="28"/>
          <w:szCs w:val="28"/>
        </w:rPr>
        <w:t>–</w:t>
      </w:r>
      <w:r w:rsidRPr="00913390">
        <w:rPr>
          <w:rFonts w:ascii="Times New Roman" w:hAnsi="Times New Roman"/>
          <w:sz w:val="28"/>
          <w:szCs w:val="28"/>
        </w:rPr>
        <w:t>техническое сотруд</w:t>
      </w:r>
      <w:r w:rsidRPr="00913390">
        <w:rPr>
          <w:rFonts w:ascii="Times New Roman" w:hAnsi="Times New Roman"/>
          <w:sz w:val="28"/>
          <w:szCs w:val="28"/>
        </w:rPr>
        <w:softHyphen/>
        <w:t>ничество, финансирование международных проектов, принимать учас</w:t>
      </w:r>
      <w:r w:rsidRPr="00913390">
        <w:rPr>
          <w:rFonts w:ascii="Times New Roman" w:hAnsi="Times New Roman"/>
          <w:sz w:val="28"/>
          <w:szCs w:val="28"/>
        </w:rPr>
        <w:softHyphen/>
        <w:t>тие в подготовке и подписании соответствующих межправительственных соглашений, в совершенствовании законодательной базы международных научно</w:t>
      </w:r>
      <w:r w:rsidR="003F5EDC" w:rsidRPr="00913390">
        <w:rPr>
          <w:rFonts w:ascii="Times New Roman" w:hAnsi="Times New Roman"/>
          <w:sz w:val="28"/>
          <w:szCs w:val="28"/>
        </w:rPr>
        <w:t>–</w:t>
      </w:r>
      <w:r w:rsidRPr="00913390">
        <w:rPr>
          <w:rFonts w:ascii="Times New Roman" w:hAnsi="Times New Roman"/>
          <w:sz w:val="28"/>
          <w:szCs w:val="28"/>
        </w:rPr>
        <w:t>технических связей.</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Государственный таможенный комитет (ГТК) </w:t>
      </w:r>
      <w:r w:rsidR="003F5EDC" w:rsidRPr="00913390">
        <w:rPr>
          <w:rFonts w:ascii="Times New Roman" w:hAnsi="Times New Roman"/>
          <w:bCs/>
          <w:sz w:val="28"/>
          <w:szCs w:val="28"/>
        </w:rPr>
        <w:t>–</w:t>
      </w:r>
      <w:r w:rsidRPr="00913390">
        <w:rPr>
          <w:rFonts w:ascii="Times New Roman" w:hAnsi="Times New Roman"/>
          <w:bCs/>
          <w:sz w:val="28"/>
          <w:szCs w:val="28"/>
        </w:rPr>
        <w:t xml:space="preserve"> ФТС </w:t>
      </w:r>
      <w:r w:rsidRPr="00913390">
        <w:rPr>
          <w:rFonts w:ascii="Times New Roman" w:hAnsi="Times New Roman"/>
          <w:sz w:val="28"/>
          <w:szCs w:val="28"/>
        </w:rPr>
        <w:t>непосредственно подчи</w:t>
      </w:r>
      <w:r w:rsidRPr="00913390">
        <w:rPr>
          <w:rFonts w:ascii="Times New Roman" w:hAnsi="Times New Roman"/>
          <w:sz w:val="28"/>
          <w:szCs w:val="28"/>
        </w:rPr>
        <w:softHyphen/>
        <w:t>нен Президенту РФ и выполняет следующие функции</w:t>
      </w:r>
      <w:r w:rsidR="002F7486" w:rsidRPr="00913390">
        <w:rPr>
          <w:rStyle w:val="ac"/>
          <w:rFonts w:ascii="Times New Roman" w:hAnsi="Times New Roman"/>
          <w:sz w:val="28"/>
          <w:szCs w:val="28"/>
        </w:rPr>
        <w:footnoteReference w:id="10"/>
      </w:r>
      <w:r w:rsidRPr="00913390">
        <w:rPr>
          <w:rFonts w:ascii="Times New Roman" w:hAnsi="Times New Roman"/>
          <w:sz w:val="28"/>
          <w:szCs w:val="28"/>
        </w:rPr>
        <w:t>:</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осуществляет контроль за пересечением государственной границы РФ гражданами и грузами, декларированием соответствующих гру</w:t>
      </w:r>
      <w:r w:rsidRPr="00913390">
        <w:rPr>
          <w:rFonts w:ascii="Times New Roman" w:hAnsi="Times New Roman"/>
          <w:sz w:val="28"/>
          <w:szCs w:val="28"/>
        </w:rPr>
        <w:softHyphen/>
        <w:t>зов и имущества;</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принимает участие в изменениях ставок таможенных пошлин и раз</w:t>
      </w:r>
      <w:r w:rsidRPr="00913390">
        <w:rPr>
          <w:rFonts w:ascii="Times New Roman" w:hAnsi="Times New Roman"/>
          <w:sz w:val="28"/>
          <w:szCs w:val="28"/>
        </w:rPr>
        <w:softHyphen/>
        <w:t>меров таможенных сборов;</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участвует в формировании доходной части федерального бюджета РФ посредством взимания таможенных пошлин, сборов, штрафов, конфискации грузов, финансовых средств имущества граждан;</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осуществляет защиту экономических и иных интересов России че</w:t>
      </w:r>
      <w:r w:rsidRPr="00913390">
        <w:rPr>
          <w:rFonts w:ascii="Times New Roman" w:hAnsi="Times New Roman"/>
          <w:sz w:val="28"/>
          <w:szCs w:val="28"/>
        </w:rPr>
        <w:softHyphen/>
        <w:t>рез борьбу с незаконным вывозом грузов, ценностей и т.д. из Рос</w:t>
      </w:r>
      <w:r w:rsidRPr="00913390">
        <w:rPr>
          <w:rFonts w:ascii="Times New Roman" w:hAnsi="Times New Roman"/>
          <w:sz w:val="28"/>
          <w:szCs w:val="28"/>
        </w:rPr>
        <w:softHyphen/>
        <w:t>сии и путем предотвращения незаконного ввоза в страну оружия, отходов и т.д.;</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ведет таможенную статистику;</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принимает участие в валютном и экспортном контроле;</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принимает участие в разработке таможенного законодательства и таможенной политики РФ в обеспечении реализации последней.</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Торгово</w:t>
      </w:r>
      <w:r w:rsidR="003F5EDC" w:rsidRPr="00913390">
        <w:rPr>
          <w:rFonts w:ascii="Times New Roman" w:hAnsi="Times New Roman"/>
          <w:bCs/>
          <w:sz w:val="28"/>
          <w:szCs w:val="28"/>
        </w:rPr>
        <w:t>–</w:t>
      </w:r>
      <w:r w:rsidRPr="00913390">
        <w:rPr>
          <w:rFonts w:ascii="Times New Roman" w:hAnsi="Times New Roman"/>
          <w:bCs/>
          <w:sz w:val="28"/>
          <w:szCs w:val="28"/>
        </w:rPr>
        <w:t xml:space="preserve">промышленная палата (ТПП) </w:t>
      </w:r>
      <w:r w:rsidRPr="00913390">
        <w:rPr>
          <w:rFonts w:ascii="Times New Roman" w:hAnsi="Times New Roman"/>
          <w:sz w:val="28"/>
          <w:szCs w:val="28"/>
        </w:rPr>
        <w:t>РФ является негосударственной некоммерческой общественной организацией. Она призвана содейство</w:t>
      </w:r>
      <w:r w:rsidRPr="00913390">
        <w:rPr>
          <w:rFonts w:ascii="Times New Roman" w:hAnsi="Times New Roman"/>
          <w:sz w:val="28"/>
          <w:szCs w:val="28"/>
        </w:rPr>
        <w:softHyphen/>
        <w:t xml:space="preserve">вать всем формам предпринимательства в России, а также содействовать развитию разнообразного международного сотрудничества. Она состоит из региональных палат, объединяющих несколько тысяч предприятий и организаций, различных их союзов и объединений. Ее деятельность регулируется Федеральным законом </w:t>
      </w:r>
      <w:r w:rsidR="002661B7" w:rsidRPr="00913390">
        <w:rPr>
          <w:rFonts w:ascii="Times New Roman" w:hAnsi="Times New Roman"/>
          <w:sz w:val="28"/>
          <w:szCs w:val="28"/>
        </w:rPr>
        <w:t>«</w:t>
      </w:r>
      <w:r w:rsidRPr="00913390">
        <w:rPr>
          <w:rFonts w:ascii="Times New Roman" w:hAnsi="Times New Roman"/>
          <w:sz w:val="28"/>
          <w:szCs w:val="28"/>
        </w:rPr>
        <w:t>О торгово</w:t>
      </w:r>
      <w:r w:rsidR="003F5EDC" w:rsidRPr="00913390">
        <w:rPr>
          <w:rFonts w:ascii="Times New Roman" w:hAnsi="Times New Roman"/>
          <w:sz w:val="28"/>
          <w:szCs w:val="28"/>
        </w:rPr>
        <w:t>–</w:t>
      </w:r>
      <w:r w:rsidRPr="00913390">
        <w:rPr>
          <w:rFonts w:ascii="Times New Roman" w:hAnsi="Times New Roman"/>
          <w:sz w:val="28"/>
          <w:szCs w:val="28"/>
        </w:rPr>
        <w:t>промышленных палатах в Российской Федерации</w:t>
      </w:r>
      <w:r w:rsidR="002661B7" w:rsidRPr="00913390">
        <w:rPr>
          <w:rFonts w:ascii="Times New Roman" w:hAnsi="Times New Roman"/>
          <w:sz w:val="28"/>
          <w:szCs w:val="28"/>
        </w:rPr>
        <w:t>»</w:t>
      </w:r>
      <w:r w:rsidRPr="00913390">
        <w:rPr>
          <w:rFonts w:ascii="Times New Roman" w:hAnsi="Times New Roman"/>
          <w:sz w:val="28"/>
          <w:szCs w:val="28"/>
        </w:rPr>
        <w:t xml:space="preserve">, подписанным Президентом РФ 7 июля </w:t>
      </w:r>
      <w:smartTag w:uri="urn:schemas-microsoft-com:office:smarttags" w:element="metricconverter">
        <w:smartTagPr>
          <w:attr w:name="ProductID" w:val="1993 г"/>
        </w:smartTagPr>
        <w:r w:rsidRPr="00913390">
          <w:rPr>
            <w:rFonts w:ascii="Times New Roman" w:hAnsi="Times New Roman"/>
            <w:sz w:val="28"/>
            <w:szCs w:val="28"/>
          </w:rPr>
          <w:t>1993 г</w:t>
        </w:r>
      </w:smartTag>
      <w:r w:rsidRPr="00913390">
        <w:rPr>
          <w:rFonts w:ascii="Times New Roman" w:hAnsi="Times New Roman"/>
          <w:sz w:val="28"/>
          <w:szCs w:val="28"/>
        </w:rPr>
        <w:t>.</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Задачами ТПП в сфере ВЭД являются:</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содействие развитию экспорта российской продукции;</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оказание помощи российским участникам ВЭД в их внешнеторго</w:t>
      </w:r>
      <w:r w:rsidRPr="00913390">
        <w:rPr>
          <w:rFonts w:ascii="Times New Roman" w:hAnsi="Times New Roman"/>
          <w:sz w:val="28"/>
          <w:szCs w:val="28"/>
        </w:rPr>
        <w:softHyphen/>
        <w:t>вых операциях, освоении новых форм международного экономи</w:t>
      </w:r>
      <w:r w:rsidRPr="00913390">
        <w:rPr>
          <w:rFonts w:ascii="Times New Roman" w:hAnsi="Times New Roman"/>
          <w:sz w:val="28"/>
          <w:szCs w:val="28"/>
        </w:rPr>
        <w:softHyphen/>
        <w:t>ческого и научно</w:t>
      </w:r>
      <w:r w:rsidR="003F5EDC" w:rsidRPr="00913390">
        <w:rPr>
          <w:rFonts w:ascii="Times New Roman" w:hAnsi="Times New Roman"/>
          <w:sz w:val="28"/>
          <w:szCs w:val="28"/>
        </w:rPr>
        <w:t>–</w:t>
      </w:r>
      <w:r w:rsidRPr="00913390">
        <w:rPr>
          <w:rFonts w:ascii="Times New Roman" w:hAnsi="Times New Roman"/>
          <w:sz w:val="28"/>
          <w:szCs w:val="28"/>
        </w:rPr>
        <w:t>технического сотрудничества;</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организация мероприятий по обучению и повышению квалифика</w:t>
      </w:r>
      <w:r w:rsidRPr="00913390">
        <w:rPr>
          <w:rFonts w:ascii="Times New Roman" w:hAnsi="Times New Roman"/>
          <w:sz w:val="28"/>
          <w:szCs w:val="28"/>
        </w:rPr>
        <w:softHyphen/>
        <w:t>ции российских предпринимателей в сфере ВЭД;</w:t>
      </w:r>
    </w:p>
    <w:p w:rsidR="007D44F6" w:rsidRPr="00913390" w:rsidRDefault="007D44F6" w:rsidP="00913390">
      <w:pPr>
        <w:widowControl w:val="0"/>
        <w:numPr>
          <w:ilvl w:val="0"/>
          <w:numId w:val="6"/>
        </w:numPr>
        <w:shd w:val="clear" w:color="auto" w:fill="FFFFFF"/>
        <w:tabs>
          <w:tab w:val="left" w:pos="571"/>
        </w:tabs>
        <w:autoSpaceDE w:val="0"/>
        <w:autoSpaceDN w:val="0"/>
        <w:adjustRightInd w:val="0"/>
        <w:spacing w:after="0" w:line="360" w:lineRule="auto"/>
        <w:ind w:firstLine="709"/>
        <w:jc w:val="both"/>
        <w:rPr>
          <w:rFonts w:ascii="Times New Roman" w:hAnsi="Times New Roman"/>
          <w:sz w:val="28"/>
          <w:szCs w:val="28"/>
        </w:rPr>
      </w:pPr>
      <w:r w:rsidRPr="00913390">
        <w:rPr>
          <w:rFonts w:ascii="Times New Roman" w:hAnsi="Times New Roman"/>
          <w:sz w:val="28"/>
          <w:szCs w:val="28"/>
        </w:rPr>
        <w:t>помощь зарубежным предпринимателям в нахождении надежных российских партнеров.</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ТПП имеет 18 представительств за рубежом и участвует в деятельнос</w:t>
      </w:r>
      <w:r w:rsidRPr="00913390">
        <w:rPr>
          <w:rFonts w:ascii="Times New Roman" w:hAnsi="Times New Roman"/>
          <w:sz w:val="28"/>
          <w:szCs w:val="28"/>
        </w:rPr>
        <w:softHyphen/>
        <w:t>ти 8 смешанных международных палат. При ТПП РФ действуют: Международный коммерческий арбитражный суд, Морская арбитражная комис</w:t>
      </w:r>
      <w:r w:rsidRPr="00913390">
        <w:rPr>
          <w:rFonts w:ascii="Times New Roman" w:hAnsi="Times New Roman"/>
          <w:sz w:val="28"/>
          <w:szCs w:val="28"/>
        </w:rPr>
        <w:softHyphen/>
        <w:t>сия, Третейский суд для разрешения экономических споров.</w:t>
      </w:r>
    </w:p>
    <w:p w:rsidR="00D60171"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В систему ТПП входят следующие внешнеэкономические предприятия:</w:t>
      </w:r>
      <w:r w:rsidR="00D60171" w:rsidRPr="00913390">
        <w:rPr>
          <w:rFonts w:ascii="Times New Roman" w:hAnsi="Times New Roman"/>
          <w:bCs/>
          <w:sz w:val="28"/>
          <w:szCs w:val="28"/>
        </w:rPr>
        <w:t xml:space="preserve"> </w:t>
      </w:r>
      <w:r w:rsidRPr="00913390">
        <w:rPr>
          <w:rFonts w:ascii="Times New Roman" w:hAnsi="Times New Roman"/>
          <w:bCs/>
          <w:sz w:val="28"/>
          <w:szCs w:val="28"/>
        </w:rPr>
        <w:t xml:space="preserve">АО </w:t>
      </w:r>
      <w:r w:rsidR="002661B7" w:rsidRPr="00913390">
        <w:rPr>
          <w:rFonts w:ascii="Times New Roman" w:hAnsi="Times New Roman"/>
          <w:bCs/>
          <w:sz w:val="28"/>
          <w:szCs w:val="28"/>
        </w:rPr>
        <w:t>«</w:t>
      </w:r>
      <w:r w:rsidRPr="00913390">
        <w:rPr>
          <w:rFonts w:ascii="Times New Roman" w:hAnsi="Times New Roman"/>
          <w:bCs/>
          <w:sz w:val="28"/>
          <w:szCs w:val="28"/>
        </w:rPr>
        <w:t>Совинцентр</w:t>
      </w:r>
      <w:r w:rsidR="002661B7" w:rsidRPr="00913390">
        <w:rPr>
          <w:rFonts w:ascii="Times New Roman" w:hAnsi="Times New Roman"/>
          <w:bCs/>
          <w:sz w:val="28"/>
          <w:szCs w:val="28"/>
        </w:rPr>
        <w:t>»</w:t>
      </w:r>
      <w:r w:rsidR="00D60171" w:rsidRPr="00913390">
        <w:rPr>
          <w:rFonts w:ascii="Times New Roman" w:hAnsi="Times New Roman"/>
          <w:bCs/>
          <w:sz w:val="28"/>
          <w:szCs w:val="28"/>
        </w:rPr>
        <w:t xml:space="preserve">, </w:t>
      </w:r>
      <w:r w:rsidRPr="00913390">
        <w:rPr>
          <w:rFonts w:ascii="Times New Roman" w:hAnsi="Times New Roman"/>
          <w:bCs/>
          <w:sz w:val="28"/>
          <w:szCs w:val="28"/>
        </w:rPr>
        <w:t xml:space="preserve">ЗАО </w:t>
      </w:r>
      <w:r w:rsidR="002661B7" w:rsidRPr="00913390">
        <w:rPr>
          <w:rFonts w:ascii="Times New Roman" w:hAnsi="Times New Roman"/>
          <w:bCs/>
          <w:sz w:val="28"/>
          <w:szCs w:val="28"/>
        </w:rPr>
        <w:t>«</w:t>
      </w:r>
      <w:r w:rsidRPr="00913390">
        <w:rPr>
          <w:rFonts w:ascii="Times New Roman" w:hAnsi="Times New Roman"/>
          <w:bCs/>
          <w:sz w:val="28"/>
          <w:szCs w:val="28"/>
        </w:rPr>
        <w:t>Экспоцентр</w:t>
      </w:r>
      <w:r w:rsidR="002661B7" w:rsidRPr="00913390">
        <w:rPr>
          <w:rFonts w:ascii="Times New Roman" w:hAnsi="Times New Roman"/>
          <w:bCs/>
          <w:sz w:val="28"/>
          <w:szCs w:val="28"/>
        </w:rPr>
        <w:t>»</w:t>
      </w:r>
      <w:r w:rsidR="00D60171" w:rsidRPr="00913390">
        <w:rPr>
          <w:rFonts w:ascii="Times New Roman" w:hAnsi="Times New Roman"/>
          <w:bCs/>
          <w:sz w:val="28"/>
          <w:szCs w:val="28"/>
        </w:rPr>
        <w:t xml:space="preserve">, </w:t>
      </w:r>
      <w:r w:rsidRPr="00913390">
        <w:rPr>
          <w:rFonts w:ascii="Times New Roman" w:hAnsi="Times New Roman"/>
          <w:bCs/>
          <w:sz w:val="28"/>
          <w:szCs w:val="28"/>
        </w:rPr>
        <w:t xml:space="preserve">ВО </w:t>
      </w:r>
      <w:r w:rsidR="002661B7" w:rsidRPr="00913390">
        <w:rPr>
          <w:rFonts w:ascii="Times New Roman" w:hAnsi="Times New Roman"/>
          <w:bCs/>
          <w:sz w:val="28"/>
          <w:szCs w:val="28"/>
        </w:rPr>
        <w:t>«</w:t>
      </w:r>
      <w:r w:rsidRPr="00913390">
        <w:rPr>
          <w:rFonts w:ascii="Times New Roman" w:hAnsi="Times New Roman"/>
          <w:bCs/>
          <w:sz w:val="28"/>
          <w:szCs w:val="28"/>
        </w:rPr>
        <w:t>Союзэкспертиза</w:t>
      </w:r>
      <w:r w:rsidR="002661B7" w:rsidRPr="00913390">
        <w:rPr>
          <w:rFonts w:ascii="Times New Roman" w:hAnsi="Times New Roman"/>
          <w:bCs/>
          <w:sz w:val="28"/>
          <w:szCs w:val="28"/>
        </w:rPr>
        <w:t>»</w:t>
      </w:r>
      <w:r w:rsidR="00D60171" w:rsidRPr="00913390">
        <w:rPr>
          <w:rFonts w:ascii="Times New Roman" w:hAnsi="Times New Roman"/>
          <w:bCs/>
          <w:sz w:val="28"/>
          <w:szCs w:val="28"/>
        </w:rPr>
        <w:t xml:space="preserve">, </w:t>
      </w:r>
      <w:r w:rsidR="002661B7" w:rsidRPr="00913390">
        <w:rPr>
          <w:rFonts w:ascii="Times New Roman" w:hAnsi="Times New Roman"/>
          <w:bCs/>
          <w:sz w:val="28"/>
          <w:szCs w:val="28"/>
        </w:rPr>
        <w:t>«</w:t>
      </w:r>
      <w:r w:rsidRPr="00913390">
        <w:rPr>
          <w:rFonts w:ascii="Times New Roman" w:hAnsi="Times New Roman"/>
          <w:bCs/>
          <w:sz w:val="28"/>
          <w:szCs w:val="28"/>
        </w:rPr>
        <w:t>Союзпатент</w:t>
      </w:r>
      <w:r w:rsidR="002661B7" w:rsidRPr="00913390">
        <w:rPr>
          <w:rFonts w:ascii="Times New Roman" w:hAnsi="Times New Roman"/>
          <w:bCs/>
          <w:sz w:val="28"/>
          <w:szCs w:val="28"/>
        </w:rPr>
        <w:t>»</w:t>
      </w:r>
      <w:r w:rsidR="00D60171" w:rsidRPr="00913390">
        <w:rPr>
          <w:rFonts w:ascii="Times New Roman" w:hAnsi="Times New Roman"/>
          <w:bCs/>
          <w:sz w:val="28"/>
          <w:szCs w:val="28"/>
        </w:rPr>
        <w:t xml:space="preserve">, </w:t>
      </w:r>
      <w:r w:rsidRPr="00913390">
        <w:rPr>
          <w:rFonts w:ascii="Times New Roman" w:hAnsi="Times New Roman"/>
          <w:bCs/>
          <w:sz w:val="28"/>
          <w:szCs w:val="28"/>
        </w:rPr>
        <w:t xml:space="preserve">ВЭ рекламное агентство </w:t>
      </w:r>
      <w:r w:rsidR="002661B7" w:rsidRPr="00913390">
        <w:rPr>
          <w:rFonts w:ascii="Times New Roman" w:hAnsi="Times New Roman"/>
          <w:bCs/>
          <w:sz w:val="28"/>
          <w:szCs w:val="28"/>
        </w:rPr>
        <w:t>«</w:t>
      </w:r>
      <w:r w:rsidRPr="00913390">
        <w:rPr>
          <w:rFonts w:ascii="Times New Roman" w:hAnsi="Times New Roman"/>
          <w:bCs/>
          <w:sz w:val="28"/>
          <w:szCs w:val="28"/>
        </w:rPr>
        <w:t>Северо</w:t>
      </w:r>
      <w:r w:rsidR="002661B7" w:rsidRPr="00913390">
        <w:rPr>
          <w:rFonts w:ascii="Times New Roman" w:hAnsi="Times New Roman"/>
          <w:bCs/>
          <w:sz w:val="28"/>
          <w:szCs w:val="28"/>
        </w:rPr>
        <w:t>»</w:t>
      </w:r>
      <w:r w:rsidR="00D60171" w:rsidRPr="00913390">
        <w:rPr>
          <w:rFonts w:ascii="Times New Roman" w:hAnsi="Times New Roman"/>
          <w:bCs/>
          <w:sz w:val="28"/>
          <w:szCs w:val="28"/>
        </w:rPr>
        <w:t xml:space="preserve">, </w:t>
      </w:r>
      <w:r w:rsidRPr="00913390">
        <w:rPr>
          <w:rFonts w:ascii="Times New Roman" w:hAnsi="Times New Roman"/>
          <w:bCs/>
          <w:sz w:val="28"/>
          <w:szCs w:val="28"/>
        </w:rPr>
        <w:t xml:space="preserve">Внешнеэкономическое предприятие </w:t>
      </w:r>
      <w:r w:rsidR="002661B7" w:rsidRPr="00913390">
        <w:rPr>
          <w:rFonts w:ascii="Times New Roman" w:hAnsi="Times New Roman"/>
          <w:bCs/>
          <w:sz w:val="28"/>
          <w:szCs w:val="28"/>
        </w:rPr>
        <w:t>«</w:t>
      </w:r>
      <w:r w:rsidRPr="00913390">
        <w:rPr>
          <w:rFonts w:ascii="Times New Roman" w:hAnsi="Times New Roman"/>
          <w:bCs/>
          <w:sz w:val="28"/>
          <w:szCs w:val="28"/>
        </w:rPr>
        <w:t>Внешэкономсервис</w:t>
      </w:r>
      <w:r w:rsidR="002661B7" w:rsidRPr="00913390">
        <w:rPr>
          <w:rFonts w:ascii="Times New Roman" w:hAnsi="Times New Roman"/>
          <w:bCs/>
          <w:sz w:val="28"/>
          <w:szCs w:val="28"/>
        </w:rPr>
        <w:t>»</w:t>
      </w:r>
      <w:r w:rsidR="00D60171" w:rsidRPr="00913390">
        <w:rPr>
          <w:rFonts w:ascii="Times New Roman" w:hAnsi="Times New Roman"/>
          <w:bCs/>
          <w:sz w:val="28"/>
          <w:szCs w:val="28"/>
        </w:rPr>
        <w:t xml:space="preserve">. </w:t>
      </w:r>
    </w:p>
    <w:p w:rsidR="007D44F6" w:rsidRPr="00913390" w:rsidRDefault="00D60171"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Существуют отраслевые</w:t>
      </w:r>
      <w:r w:rsidR="007D44F6" w:rsidRPr="00913390">
        <w:rPr>
          <w:rFonts w:ascii="Times New Roman" w:hAnsi="Times New Roman"/>
          <w:bCs/>
          <w:sz w:val="28"/>
          <w:szCs w:val="28"/>
        </w:rPr>
        <w:t xml:space="preserve"> объединения производителей и экспортеров </w:t>
      </w:r>
      <w:r w:rsidR="007D44F6" w:rsidRPr="00913390">
        <w:rPr>
          <w:rFonts w:ascii="Times New Roman" w:hAnsi="Times New Roman"/>
          <w:sz w:val="28"/>
          <w:szCs w:val="28"/>
        </w:rPr>
        <w:t xml:space="preserve">(свыше 15), включая </w:t>
      </w:r>
      <w:r w:rsidR="002661B7" w:rsidRPr="00913390">
        <w:rPr>
          <w:rFonts w:ascii="Times New Roman" w:hAnsi="Times New Roman"/>
          <w:sz w:val="28"/>
          <w:szCs w:val="28"/>
        </w:rPr>
        <w:t>«</w:t>
      </w:r>
      <w:r w:rsidR="007D44F6" w:rsidRPr="00913390">
        <w:rPr>
          <w:rFonts w:ascii="Times New Roman" w:hAnsi="Times New Roman"/>
          <w:sz w:val="28"/>
          <w:szCs w:val="28"/>
        </w:rPr>
        <w:t>Союз нефтеэкспортеров России</w:t>
      </w:r>
      <w:r w:rsidR="002661B7" w:rsidRPr="00913390">
        <w:rPr>
          <w:rFonts w:ascii="Times New Roman" w:hAnsi="Times New Roman"/>
          <w:sz w:val="28"/>
          <w:szCs w:val="28"/>
        </w:rPr>
        <w:t>»</w:t>
      </w:r>
      <w:r w:rsidR="007D44F6" w:rsidRPr="00913390">
        <w:rPr>
          <w:rFonts w:ascii="Times New Roman" w:hAnsi="Times New Roman"/>
          <w:sz w:val="28"/>
          <w:szCs w:val="28"/>
        </w:rPr>
        <w:t xml:space="preserve">, </w:t>
      </w:r>
      <w:r w:rsidR="002661B7" w:rsidRPr="00913390">
        <w:rPr>
          <w:rFonts w:ascii="Times New Roman" w:hAnsi="Times New Roman"/>
          <w:sz w:val="28"/>
          <w:szCs w:val="28"/>
        </w:rPr>
        <w:t>«</w:t>
      </w:r>
      <w:r w:rsidR="007D44F6" w:rsidRPr="00913390">
        <w:rPr>
          <w:rFonts w:ascii="Times New Roman" w:hAnsi="Times New Roman"/>
          <w:sz w:val="28"/>
          <w:szCs w:val="28"/>
        </w:rPr>
        <w:t>Всероссийскуюассоциацию рыбохозяйственных предприятий, предпринимателей и экспортеров</w:t>
      </w:r>
      <w:r w:rsidR="002661B7" w:rsidRPr="00913390">
        <w:rPr>
          <w:rFonts w:ascii="Times New Roman" w:hAnsi="Times New Roman"/>
          <w:sz w:val="28"/>
          <w:szCs w:val="28"/>
        </w:rPr>
        <w:t>»</w:t>
      </w:r>
      <w:r w:rsidR="007D44F6" w:rsidRPr="00913390">
        <w:rPr>
          <w:rFonts w:ascii="Times New Roman" w:hAnsi="Times New Roman"/>
          <w:sz w:val="28"/>
          <w:szCs w:val="28"/>
        </w:rPr>
        <w:t xml:space="preserve">, </w:t>
      </w:r>
      <w:r w:rsidR="002661B7" w:rsidRPr="00913390">
        <w:rPr>
          <w:rFonts w:ascii="Times New Roman" w:hAnsi="Times New Roman"/>
          <w:sz w:val="28"/>
          <w:szCs w:val="28"/>
        </w:rPr>
        <w:t>«</w:t>
      </w:r>
      <w:r w:rsidR="007D44F6" w:rsidRPr="00913390">
        <w:rPr>
          <w:rFonts w:ascii="Times New Roman" w:hAnsi="Times New Roman"/>
          <w:sz w:val="28"/>
          <w:szCs w:val="28"/>
        </w:rPr>
        <w:t>Международный союз машиностроителей</w:t>
      </w:r>
      <w:r w:rsidR="002661B7" w:rsidRPr="00913390">
        <w:rPr>
          <w:rFonts w:ascii="Times New Roman" w:hAnsi="Times New Roman"/>
          <w:sz w:val="28"/>
          <w:szCs w:val="28"/>
        </w:rPr>
        <w:t>»</w:t>
      </w:r>
      <w:r w:rsidR="007D44F6" w:rsidRPr="00913390">
        <w:rPr>
          <w:rFonts w:ascii="Times New Roman" w:hAnsi="Times New Roman"/>
          <w:sz w:val="28"/>
          <w:szCs w:val="28"/>
        </w:rPr>
        <w:t xml:space="preserve">, </w:t>
      </w:r>
      <w:r w:rsidR="002661B7" w:rsidRPr="00913390">
        <w:rPr>
          <w:rFonts w:ascii="Times New Roman" w:hAnsi="Times New Roman"/>
          <w:sz w:val="28"/>
          <w:szCs w:val="28"/>
        </w:rPr>
        <w:t>«</w:t>
      </w:r>
      <w:r w:rsidR="007D44F6" w:rsidRPr="00913390">
        <w:rPr>
          <w:rFonts w:ascii="Times New Roman" w:hAnsi="Times New Roman"/>
          <w:sz w:val="28"/>
          <w:szCs w:val="28"/>
        </w:rPr>
        <w:t>Совет производителей и экспортеров черных металлов</w:t>
      </w:r>
      <w:r w:rsidR="002661B7" w:rsidRPr="00913390">
        <w:rPr>
          <w:rFonts w:ascii="Times New Roman" w:hAnsi="Times New Roman"/>
          <w:sz w:val="28"/>
          <w:szCs w:val="28"/>
        </w:rPr>
        <w:t>»</w:t>
      </w:r>
      <w:r w:rsidR="007D44F6" w:rsidRPr="00913390">
        <w:rPr>
          <w:rFonts w:ascii="Times New Roman" w:hAnsi="Times New Roman"/>
          <w:sz w:val="28"/>
          <w:szCs w:val="28"/>
        </w:rPr>
        <w:t xml:space="preserve"> и др. Их основные задачи</w:t>
      </w:r>
      <w:r w:rsidR="002F7486" w:rsidRPr="00913390">
        <w:rPr>
          <w:rStyle w:val="ac"/>
          <w:rFonts w:ascii="Times New Roman" w:hAnsi="Times New Roman"/>
          <w:sz w:val="28"/>
          <w:szCs w:val="28"/>
        </w:rPr>
        <w:footnoteReference w:id="11"/>
      </w:r>
      <w:r w:rsidR="007D44F6" w:rsidRPr="00913390">
        <w:rPr>
          <w:rFonts w:ascii="Times New Roman" w:hAnsi="Times New Roman"/>
          <w:sz w:val="28"/>
          <w:szCs w:val="28"/>
        </w:rPr>
        <w:t>:</w:t>
      </w:r>
    </w:p>
    <w:p w:rsidR="007D44F6" w:rsidRPr="00913390" w:rsidRDefault="007D44F6" w:rsidP="00913390">
      <w:pPr>
        <w:pStyle w:val="1"/>
        <w:widowControl w:val="0"/>
        <w:numPr>
          <w:ilvl w:val="0"/>
          <w:numId w:val="17"/>
        </w:numPr>
        <w:shd w:val="clear" w:color="auto" w:fill="FFFFFF"/>
        <w:tabs>
          <w:tab w:val="left" w:pos="578"/>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координация ценовой политики российских экспортеров;</w:t>
      </w:r>
    </w:p>
    <w:p w:rsidR="007D44F6" w:rsidRPr="00913390" w:rsidRDefault="007D44F6" w:rsidP="00913390">
      <w:pPr>
        <w:pStyle w:val="1"/>
        <w:widowControl w:val="0"/>
        <w:numPr>
          <w:ilvl w:val="0"/>
          <w:numId w:val="17"/>
        </w:numPr>
        <w:shd w:val="clear" w:color="auto" w:fill="FFFFFF"/>
        <w:tabs>
          <w:tab w:val="left" w:pos="578"/>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представительство и защита общих интересов на мировых рынках;</w:t>
      </w:r>
    </w:p>
    <w:p w:rsidR="007D44F6" w:rsidRPr="00913390" w:rsidRDefault="007D44F6" w:rsidP="00913390">
      <w:pPr>
        <w:pStyle w:val="1"/>
        <w:widowControl w:val="0"/>
        <w:numPr>
          <w:ilvl w:val="0"/>
          <w:numId w:val="17"/>
        </w:numPr>
        <w:shd w:val="clear" w:color="auto" w:fill="FFFFFF"/>
        <w:tabs>
          <w:tab w:val="left" w:pos="578"/>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создание системы контроля количества, качества и цены экспорт</w:t>
      </w:r>
      <w:r w:rsidRPr="00913390">
        <w:rPr>
          <w:rFonts w:ascii="Times New Roman" w:hAnsi="Times New Roman"/>
          <w:sz w:val="28"/>
          <w:szCs w:val="28"/>
        </w:rPr>
        <w:softHyphen/>
        <w:t>ных товаров;</w:t>
      </w:r>
    </w:p>
    <w:p w:rsidR="007D44F6" w:rsidRPr="00913390" w:rsidRDefault="007D44F6" w:rsidP="00913390">
      <w:pPr>
        <w:pStyle w:val="1"/>
        <w:widowControl w:val="0"/>
        <w:numPr>
          <w:ilvl w:val="0"/>
          <w:numId w:val="17"/>
        </w:numPr>
        <w:shd w:val="clear" w:color="auto" w:fill="FFFFFF"/>
        <w:tabs>
          <w:tab w:val="left" w:pos="578"/>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участие в разработке российской внешнеэкономической политики по основным товарным группам;</w:t>
      </w:r>
    </w:p>
    <w:p w:rsidR="007D44F6" w:rsidRPr="00913390" w:rsidRDefault="007D44F6" w:rsidP="00913390">
      <w:pPr>
        <w:pStyle w:val="1"/>
        <w:widowControl w:val="0"/>
        <w:numPr>
          <w:ilvl w:val="0"/>
          <w:numId w:val="17"/>
        </w:numPr>
        <w:shd w:val="clear" w:color="auto" w:fill="FFFFFF"/>
        <w:tabs>
          <w:tab w:val="left" w:pos="578"/>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сотрудничество в продвижении российской продукции на зарубеж</w:t>
      </w:r>
      <w:r w:rsidRPr="00913390">
        <w:rPr>
          <w:rFonts w:ascii="Times New Roman" w:hAnsi="Times New Roman"/>
          <w:sz w:val="28"/>
          <w:szCs w:val="28"/>
        </w:rPr>
        <w:softHyphen/>
        <w:t>ные рынки.</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В целях выработки согласованных позиций в сфере ВЭД, осуществле</w:t>
      </w:r>
      <w:r w:rsidRPr="00913390">
        <w:rPr>
          <w:rFonts w:ascii="Times New Roman" w:hAnsi="Times New Roman"/>
          <w:sz w:val="28"/>
          <w:szCs w:val="28"/>
        </w:rPr>
        <w:softHyphen/>
        <w:t>ния согласованной внешнеэкономической политики, повышения ее эф</w:t>
      </w:r>
      <w:r w:rsidRPr="00913390">
        <w:rPr>
          <w:rFonts w:ascii="Times New Roman" w:hAnsi="Times New Roman"/>
          <w:sz w:val="28"/>
          <w:szCs w:val="28"/>
        </w:rPr>
        <w:softHyphen/>
        <w:t>фективности, улучшения отраслевой и региональной структуры внешне</w:t>
      </w:r>
      <w:r w:rsidRPr="00913390">
        <w:rPr>
          <w:rFonts w:ascii="Times New Roman" w:hAnsi="Times New Roman"/>
          <w:sz w:val="28"/>
          <w:szCs w:val="28"/>
        </w:rPr>
        <w:softHyphen/>
        <w:t xml:space="preserve">торгового оборота создан </w:t>
      </w:r>
      <w:r w:rsidRPr="00913390">
        <w:rPr>
          <w:rFonts w:ascii="Times New Roman" w:hAnsi="Times New Roman"/>
          <w:bCs/>
          <w:sz w:val="28"/>
          <w:szCs w:val="28"/>
        </w:rPr>
        <w:t>Совет отраслевых объединений производителей и экспортеров при МВЭС. К его важнейшим задачам относятся:</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взаимодействие отраслевых объединений производителей и экспор</w:t>
      </w:r>
      <w:r w:rsidRPr="00913390">
        <w:rPr>
          <w:rFonts w:ascii="Times New Roman" w:hAnsi="Times New Roman"/>
          <w:sz w:val="28"/>
          <w:szCs w:val="28"/>
        </w:rPr>
        <w:softHyphen/>
        <w:t>теров с МВЭС;</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разработка рекомендаций по совершенствованию экспортной по</w:t>
      </w:r>
      <w:r w:rsidRPr="00913390">
        <w:rPr>
          <w:rFonts w:ascii="Times New Roman" w:hAnsi="Times New Roman"/>
          <w:sz w:val="28"/>
          <w:szCs w:val="28"/>
        </w:rPr>
        <w:softHyphen/>
        <w:t>литики;</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координация ценовой политики российских участников ВЭД;</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цодготовка предложений по совершенствованию таможенного ре</w:t>
      </w:r>
      <w:r w:rsidRPr="00913390">
        <w:rPr>
          <w:rFonts w:ascii="Times New Roman" w:hAnsi="Times New Roman"/>
          <w:sz w:val="28"/>
          <w:szCs w:val="28"/>
        </w:rPr>
        <w:softHyphen/>
        <w:t>жима;</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участие в защите интересов российских экспортеров;</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содействие экспортоориентированному производству;</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участие в формировании системы учета ВЭД;</w:t>
      </w:r>
    </w:p>
    <w:p w:rsidR="007D44F6" w:rsidRPr="00913390" w:rsidRDefault="007D44F6" w:rsidP="00913390">
      <w:pPr>
        <w:pStyle w:val="1"/>
        <w:widowControl w:val="0"/>
        <w:numPr>
          <w:ilvl w:val="0"/>
          <w:numId w:val="16"/>
        </w:numPr>
        <w:shd w:val="clear" w:color="auto" w:fill="FFFFFF"/>
        <w:tabs>
          <w:tab w:val="left" w:pos="851"/>
        </w:tabs>
        <w:autoSpaceDE w:val="0"/>
        <w:autoSpaceDN w:val="0"/>
        <w:adjustRightInd w:val="0"/>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участие в создании системы контроля качества, количества и цен экспортируемых товаров и др.</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Банк внешней торговли России осуществляет все виды операций по внеш</w:t>
      </w:r>
      <w:r w:rsidRPr="00913390">
        <w:rPr>
          <w:rFonts w:ascii="Times New Roman" w:hAnsi="Times New Roman"/>
          <w:bCs/>
          <w:sz w:val="28"/>
          <w:szCs w:val="28"/>
        </w:rPr>
        <w:softHyphen/>
        <w:t xml:space="preserve">неторговым расчетам внутри страны и за рубежом: </w:t>
      </w:r>
      <w:r w:rsidRPr="00913390">
        <w:rPr>
          <w:rFonts w:ascii="Times New Roman" w:hAnsi="Times New Roman"/>
          <w:sz w:val="28"/>
          <w:szCs w:val="28"/>
        </w:rPr>
        <w:t>экспортно</w:t>
      </w:r>
      <w:r w:rsidR="003F5EDC" w:rsidRPr="00913390">
        <w:rPr>
          <w:rFonts w:ascii="Times New Roman" w:hAnsi="Times New Roman"/>
          <w:sz w:val="28"/>
          <w:szCs w:val="28"/>
        </w:rPr>
        <w:t>–</w:t>
      </w:r>
      <w:r w:rsidRPr="00913390">
        <w:rPr>
          <w:rFonts w:ascii="Times New Roman" w:hAnsi="Times New Roman"/>
          <w:sz w:val="28"/>
          <w:szCs w:val="28"/>
        </w:rPr>
        <w:t>импортные расчеты, кредитование, операции с ценными бумагами, открытие и веде</w:t>
      </w:r>
      <w:r w:rsidRPr="00913390">
        <w:rPr>
          <w:rFonts w:ascii="Times New Roman" w:hAnsi="Times New Roman"/>
          <w:sz w:val="28"/>
          <w:szCs w:val="28"/>
        </w:rPr>
        <w:softHyphen/>
        <w:t>ние счетов как в валюте, так и в рублях, гарантийные операции, а также предоставление консультационных услуг.</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Экспортно</w:t>
      </w:r>
      <w:r w:rsidR="003F5EDC" w:rsidRPr="00913390">
        <w:rPr>
          <w:rFonts w:ascii="Times New Roman" w:hAnsi="Times New Roman"/>
          <w:bCs/>
          <w:sz w:val="28"/>
          <w:szCs w:val="28"/>
        </w:rPr>
        <w:t>–</w:t>
      </w:r>
      <w:r w:rsidRPr="00913390">
        <w:rPr>
          <w:rFonts w:ascii="Times New Roman" w:hAnsi="Times New Roman"/>
          <w:bCs/>
          <w:sz w:val="28"/>
          <w:szCs w:val="28"/>
        </w:rPr>
        <w:t xml:space="preserve">импортный банк РФ </w:t>
      </w:r>
      <w:r w:rsidRPr="00913390">
        <w:rPr>
          <w:rFonts w:ascii="Times New Roman" w:hAnsi="Times New Roman"/>
          <w:sz w:val="28"/>
          <w:szCs w:val="28"/>
        </w:rPr>
        <w:t>призван предоставлять долгосрочные кредиты российским экспортерам, кредитовать предприятия, способные выпускать экспортную продукцию, страховать кредиты.</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bCs/>
          <w:sz w:val="28"/>
          <w:szCs w:val="28"/>
        </w:rPr>
        <w:t xml:space="preserve">Российский банк реконструкции и развития </w:t>
      </w:r>
      <w:r w:rsidRPr="00913390">
        <w:rPr>
          <w:rFonts w:ascii="Times New Roman" w:hAnsi="Times New Roman"/>
          <w:sz w:val="28"/>
          <w:szCs w:val="28"/>
        </w:rPr>
        <w:t>финансирует и кредитует инвестиционные проекты, обеспечивающие совершенствование отрасле</w:t>
      </w:r>
      <w:r w:rsidRPr="00913390">
        <w:rPr>
          <w:rFonts w:ascii="Times New Roman" w:hAnsi="Times New Roman"/>
          <w:sz w:val="28"/>
          <w:szCs w:val="28"/>
        </w:rPr>
        <w:softHyphen/>
        <w:t>вой структуры экономики, в том числе путем стимулирования россий</w:t>
      </w:r>
      <w:r w:rsidRPr="00913390">
        <w:rPr>
          <w:rFonts w:ascii="Times New Roman" w:hAnsi="Times New Roman"/>
          <w:sz w:val="28"/>
          <w:szCs w:val="28"/>
        </w:rPr>
        <w:softHyphen/>
        <w:t>ского экспорта и развития импортозаменяющего производства.</w:t>
      </w: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Для стимулирования двусторонних и многосторонних международных экономических связей созданы разнообразные ассоциации делового со</w:t>
      </w:r>
      <w:r w:rsidRPr="00913390">
        <w:rPr>
          <w:rFonts w:ascii="Times New Roman" w:hAnsi="Times New Roman"/>
          <w:sz w:val="28"/>
          <w:szCs w:val="28"/>
        </w:rPr>
        <w:softHyphen/>
        <w:t>трудничества, в том числе и двусторонние: России с США, ФРГ, Франци</w:t>
      </w:r>
      <w:r w:rsidRPr="00913390">
        <w:rPr>
          <w:rFonts w:ascii="Times New Roman" w:hAnsi="Times New Roman"/>
          <w:sz w:val="28"/>
          <w:szCs w:val="28"/>
        </w:rPr>
        <w:softHyphen/>
        <w:t>ей и т.д. Существуют и другие организации, в том числе и иностранные (консультативные, контактные и др.), призванные, с одной стороны, со</w:t>
      </w:r>
      <w:r w:rsidRPr="00913390">
        <w:rPr>
          <w:rFonts w:ascii="Times New Roman" w:hAnsi="Times New Roman"/>
          <w:sz w:val="28"/>
          <w:szCs w:val="28"/>
        </w:rPr>
        <w:softHyphen/>
        <w:t>действовать выходу российских участников ВЭД на мировой рынок, с другой – информировать потенциальных зарубежных партнеров о пер</w:t>
      </w:r>
      <w:r w:rsidRPr="00913390">
        <w:rPr>
          <w:rFonts w:ascii="Times New Roman" w:hAnsi="Times New Roman"/>
          <w:sz w:val="28"/>
          <w:szCs w:val="28"/>
        </w:rPr>
        <w:softHyphen/>
        <w:t>спективах российского рынка.</w:t>
      </w:r>
    </w:p>
    <w:p w:rsidR="0052730A" w:rsidRPr="00913390" w:rsidRDefault="0052730A" w:rsidP="007D44F6">
      <w:pPr>
        <w:shd w:val="clear" w:color="auto" w:fill="FFFFFF"/>
        <w:spacing w:after="0" w:line="360" w:lineRule="auto"/>
        <w:ind w:firstLine="709"/>
        <w:jc w:val="both"/>
        <w:rPr>
          <w:rFonts w:ascii="Times New Roman" w:hAnsi="Times New Roman"/>
          <w:sz w:val="28"/>
          <w:szCs w:val="28"/>
        </w:rPr>
      </w:pPr>
    </w:p>
    <w:p w:rsidR="007D44F6" w:rsidRPr="00913390" w:rsidRDefault="009D766B" w:rsidP="00913390">
      <w:pPr>
        <w:pStyle w:val="1"/>
        <w:numPr>
          <w:ilvl w:val="1"/>
          <w:numId w:val="14"/>
        </w:numPr>
        <w:shd w:val="clear" w:color="auto" w:fill="FFFFFF"/>
        <w:spacing w:after="0" w:line="360" w:lineRule="auto"/>
        <w:ind w:left="0" w:firstLine="709"/>
        <w:jc w:val="both"/>
        <w:rPr>
          <w:rFonts w:ascii="Times New Roman" w:hAnsi="Times New Roman"/>
          <w:b/>
          <w:sz w:val="28"/>
          <w:szCs w:val="28"/>
        </w:rPr>
      </w:pPr>
      <w:r w:rsidRPr="00913390">
        <w:rPr>
          <w:rFonts w:ascii="Times New Roman" w:hAnsi="Times New Roman"/>
          <w:b/>
          <w:bCs/>
          <w:sz w:val="28"/>
          <w:szCs w:val="28"/>
        </w:rPr>
        <w:t>Регламентирование ВЭД</w:t>
      </w:r>
    </w:p>
    <w:p w:rsidR="00913390" w:rsidRDefault="00913390" w:rsidP="007D44F6">
      <w:pPr>
        <w:shd w:val="clear" w:color="auto" w:fill="FFFFFF"/>
        <w:spacing w:after="0" w:line="360" w:lineRule="auto"/>
        <w:ind w:firstLine="709"/>
        <w:jc w:val="both"/>
        <w:rPr>
          <w:rFonts w:ascii="Times New Roman" w:hAnsi="Times New Roman"/>
          <w:sz w:val="28"/>
          <w:szCs w:val="28"/>
        </w:rPr>
      </w:pPr>
    </w:p>
    <w:p w:rsidR="007D44F6"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Общую правовую базу регулирования ВЭД в России составляют зако</w:t>
      </w:r>
      <w:r w:rsidRPr="00913390">
        <w:rPr>
          <w:rFonts w:ascii="Times New Roman" w:hAnsi="Times New Roman"/>
          <w:sz w:val="28"/>
          <w:szCs w:val="28"/>
        </w:rPr>
        <w:softHyphen/>
        <w:t>ны РФ, указы Президента РФ, постановления Правительства РФ, различ</w:t>
      </w:r>
      <w:r w:rsidRPr="00913390">
        <w:rPr>
          <w:rFonts w:ascii="Times New Roman" w:hAnsi="Times New Roman"/>
          <w:sz w:val="28"/>
          <w:szCs w:val="28"/>
        </w:rPr>
        <w:softHyphen/>
        <w:t>ные нормативные акты соответствующих министерств и ведомств</w:t>
      </w:r>
      <w:r w:rsidR="007F5AB5" w:rsidRPr="00913390">
        <w:rPr>
          <w:rStyle w:val="ac"/>
          <w:rFonts w:ascii="Times New Roman" w:hAnsi="Times New Roman"/>
          <w:sz w:val="28"/>
          <w:szCs w:val="28"/>
        </w:rPr>
        <w:footnoteReference w:id="12"/>
      </w:r>
      <w:r w:rsidRPr="00913390">
        <w:rPr>
          <w:rFonts w:ascii="Times New Roman" w:hAnsi="Times New Roman"/>
          <w:sz w:val="28"/>
          <w:szCs w:val="28"/>
        </w:rPr>
        <w:t>.</w:t>
      </w:r>
    </w:p>
    <w:p w:rsidR="0052730A" w:rsidRPr="00913390" w:rsidRDefault="007D44F6" w:rsidP="00913390">
      <w:pPr>
        <w:shd w:val="clear" w:color="auto" w:fill="FFFFFF"/>
        <w:spacing w:after="0" w:line="360" w:lineRule="auto"/>
        <w:ind w:firstLine="709"/>
        <w:jc w:val="both"/>
        <w:rPr>
          <w:rFonts w:ascii="Times New Roman" w:hAnsi="Times New Roman"/>
          <w:sz w:val="28"/>
          <w:szCs w:val="28"/>
        </w:rPr>
      </w:pPr>
      <w:r w:rsidRPr="00913390">
        <w:rPr>
          <w:rFonts w:ascii="Times New Roman" w:hAnsi="Times New Roman"/>
          <w:sz w:val="28"/>
          <w:szCs w:val="28"/>
        </w:rPr>
        <w:t xml:space="preserve">Из числа действующих ныне законов, регулирующих ВЭД в России, прежде </w:t>
      </w:r>
      <w:r w:rsidR="000539CD" w:rsidRPr="00913390">
        <w:rPr>
          <w:rFonts w:ascii="Times New Roman" w:hAnsi="Times New Roman"/>
          <w:sz w:val="28"/>
          <w:szCs w:val="28"/>
        </w:rPr>
        <w:t>всего,</w:t>
      </w:r>
      <w:r w:rsidRPr="00913390">
        <w:rPr>
          <w:rFonts w:ascii="Times New Roman" w:hAnsi="Times New Roman"/>
          <w:sz w:val="28"/>
          <w:szCs w:val="28"/>
        </w:rPr>
        <w:t xml:space="preserve"> следует назвать: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Федеральный закон от 4 января 1999 года N 4</w:t>
      </w:r>
      <w:r w:rsidR="007C3DF4" w:rsidRPr="00913390">
        <w:rPr>
          <w:rFonts w:ascii="Times New Roman" w:hAnsi="Times New Roman"/>
          <w:sz w:val="28"/>
          <w:szCs w:val="28"/>
        </w:rPr>
        <w:t>–</w:t>
      </w:r>
      <w:r w:rsidRPr="00913390">
        <w:rPr>
          <w:rFonts w:ascii="Times New Roman" w:hAnsi="Times New Roman"/>
          <w:sz w:val="28"/>
          <w:szCs w:val="28"/>
        </w:rPr>
        <w:t xml:space="preserve">ФЗ «О координации международных и внешнеэкономических связей субъектов Федерации»,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Федеральный закон от 30 декабря 2001 года № 196</w:t>
      </w:r>
      <w:r w:rsidR="007C3DF4" w:rsidRPr="00913390">
        <w:rPr>
          <w:rFonts w:ascii="Times New Roman" w:hAnsi="Times New Roman"/>
          <w:sz w:val="28"/>
          <w:szCs w:val="28"/>
        </w:rPr>
        <w:t>–</w:t>
      </w:r>
      <w:r w:rsidRPr="00913390">
        <w:rPr>
          <w:rFonts w:ascii="Times New Roman" w:hAnsi="Times New Roman"/>
          <w:sz w:val="28"/>
          <w:szCs w:val="28"/>
        </w:rPr>
        <w:t xml:space="preserve">ФЗ «Об экспортном контроле»,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Распоряжение Правительства Российской Федерации от 14 октября 2003 года N 1493</w:t>
      </w:r>
      <w:r w:rsidR="007C3DF4" w:rsidRPr="00913390">
        <w:rPr>
          <w:rFonts w:ascii="Times New Roman" w:hAnsi="Times New Roman"/>
          <w:sz w:val="28"/>
          <w:szCs w:val="28"/>
        </w:rPr>
        <w:t>–</w:t>
      </w:r>
      <w:r w:rsidRPr="00913390">
        <w:rPr>
          <w:rFonts w:ascii="Times New Roman" w:hAnsi="Times New Roman"/>
          <w:sz w:val="28"/>
          <w:szCs w:val="28"/>
        </w:rPr>
        <w:t xml:space="preserve">р «О Концепции развития государственной финансовой (гарантийной) поддержки экспорта промышленной продукции в Российской Федерации»,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Федеральный закон от 8 декабря 2003 года N 164</w:t>
      </w:r>
      <w:r w:rsidR="007C3DF4" w:rsidRPr="00913390">
        <w:rPr>
          <w:rFonts w:ascii="Times New Roman" w:hAnsi="Times New Roman"/>
          <w:sz w:val="28"/>
          <w:szCs w:val="28"/>
        </w:rPr>
        <w:t>–</w:t>
      </w:r>
      <w:r w:rsidRPr="00913390">
        <w:rPr>
          <w:rFonts w:ascii="Times New Roman" w:hAnsi="Times New Roman"/>
          <w:sz w:val="28"/>
          <w:szCs w:val="28"/>
        </w:rPr>
        <w:t>ФЗ «Об основах государственного регулирования внешнеторговой деятельности</w:t>
      </w:r>
      <w:r w:rsidR="0052730A" w:rsidRPr="00913390">
        <w:rPr>
          <w:rFonts w:ascii="Times New Roman" w:hAnsi="Times New Roman"/>
          <w:sz w:val="28"/>
          <w:szCs w:val="28"/>
        </w:rPr>
        <w:t xml:space="preserve">»,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Федеральный закон от 8 декабря 2003 года N 165</w:t>
      </w:r>
      <w:r w:rsidR="007C3DF4" w:rsidRPr="00913390">
        <w:rPr>
          <w:rFonts w:ascii="Times New Roman" w:hAnsi="Times New Roman"/>
          <w:sz w:val="28"/>
          <w:szCs w:val="28"/>
        </w:rPr>
        <w:t>–</w:t>
      </w:r>
      <w:r w:rsidRPr="00913390">
        <w:rPr>
          <w:rFonts w:ascii="Times New Roman" w:hAnsi="Times New Roman"/>
          <w:sz w:val="28"/>
          <w:szCs w:val="28"/>
        </w:rPr>
        <w:t xml:space="preserve">ФЗ «О специальных защитных, антидемпинговых и компенсационных мерах при импорте товаров»,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Федеральный закон от 10 декабря 2003 года N 173 «О валютном регулировании и валютном контроле»,</w:t>
      </w:r>
      <w:r w:rsidR="00AD6B34">
        <w:rPr>
          <w:rFonts w:ascii="Times New Roman" w:hAnsi="Times New Roman"/>
          <w:sz w:val="28"/>
          <w:szCs w:val="28"/>
        </w:rPr>
        <w:t xml:space="preserve">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Распоряжение Правительства Российской Федерации от 21 сентября 2004 г. N 1222</w:t>
      </w:r>
      <w:r w:rsidR="007C3DF4" w:rsidRPr="00913390">
        <w:rPr>
          <w:rFonts w:ascii="Times New Roman" w:hAnsi="Times New Roman"/>
          <w:sz w:val="28"/>
          <w:szCs w:val="28"/>
        </w:rPr>
        <w:t>–</w:t>
      </w:r>
      <w:r w:rsidRPr="00913390">
        <w:rPr>
          <w:rFonts w:ascii="Times New Roman" w:hAnsi="Times New Roman"/>
          <w:sz w:val="28"/>
          <w:szCs w:val="28"/>
        </w:rPr>
        <w:t xml:space="preserve">р «Перечень промышленной продукции, при осуществлении экспорта которой оказывается государственная гарантийная поддержка», </w:t>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Постановление Правительства Российской Федерации от 9 июня 2005 г. N 363 «Положение о наблюдении за экспортом и (или) импортом отдельных видов товаров»,</w:t>
      </w:r>
      <w:r w:rsidRPr="00913390">
        <w:rPr>
          <w:rFonts w:ascii="Times New Roman" w:hAnsi="Times New Roman"/>
          <w:sz w:val="28"/>
          <w:szCs w:val="28"/>
        </w:rPr>
        <w:tab/>
      </w:r>
    </w:p>
    <w:p w:rsidR="0052730A"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Постановление Правительства Российской Федерации от 9 июня 2005 г. N 364 «Об утверждении положений о лицензировании в сфере внешней торговли товарами и о формировании и ведении федерального банка выданных лицензий»</w:t>
      </w:r>
      <w:r w:rsidR="007D44F6" w:rsidRPr="00913390">
        <w:rPr>
          <w:rFonts w:ascii="Times New Roman" w:hAnsi="Times New Roman"/>
          <w:sz w:val="28"/>
          <w:szCs w:val="28"/>
        </w:rPr>
        <w:t xml:space="preserve">, </w:t>
      </w:r>
    </w:p>
    <w:p w:rsidR="0052730A" w:rsidRPr="00913390" w:rsidRDefault="007D44F6"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 xml:space="preserve">Закон </w:t>
      </w:r>
      <w:r w:rsidR="002661B7" w:rsidRPr="00913390">
        <w:rPr>
          <w:rFonts w:ascii="Times New Roman" w:hAnsi="Times New Roman"/>
          <w:sz w:val="28"/>
          <w:szCs w:val="28"/>
        </w:rPr>
        <w:t>«</w:t>
      </w:r>
      <w:r w:rsidRPr="00913390">
        <w:rPr>
          <w:rFonts w:ascii="Times New Roman" w:hAnsi="Times New Roman"/>
          <w:sz w:val="28"/>
          <w:szCs w:val="28"/>
        </w:rPr>
        <w:t>О таможенном тарифе</w:t>
      </w:r>
      <w:r w:rsidR="002661B7" w:rsidRPr="00913390">
        <w:rPr>
          <w:rFonts w:ascii="Times New Roman" w:hAnsi="Times New Roman"/>
          <w:sz w:val="28"/>
          <w:szCs w:val="28"/>
        </w:rPr>
        <w:t>»</w:t>
      </w:r>
      <w:r w:rsidRPr="00913390">
        <w:rPr>
          <w:rFonts w:ascii="Times New Roman" w:hAnsi="Times New Roman"/>
          <w:sz w:val="28"/>
          <w:szCs w:val="28"/>
        </w:rPr>
        <w:t xml:space="preserve"> (от 21 мая </w:t>
      </w:r>
      <w:smartTag w:uri="urn:schemas-microsoft-com:office:smarttags" w:element="metricconverter">
        <w:smartTagPr>
          <w:attr w:name="ProductID" w:val="1993 г"/>
        </w:smartTagPr>
        <w:r w:rsidRPr="00913390">
          <w:rPr>
            <w:rFonts w:ascii="Times New Roman" w:hAnsi="Times New Roman"/>
            <w:sz w:val="28"/>
            <w:szCs w:val="28"/>
          </w:rPr>
          <w:t>1993 г</w:t>
        </w:r>
      </w:smartTag>
      <w:r w:rsidRPr="00913390">
        <w:rPr>
          <w:rFonts w:ascii="Times New Roman" w:hAnsi="Times New Roman"/>
          <w:sz w:val="28"/>
          <w:szCs w:val="28"/>
        </w:rPr>
        <w:t xml:space="preserve">.), </w:t>
      </w:r>
    </w:p>
    <w:p w:rsidR="007D44F6" w:rsidRPr="00913390" w:rsidRDefault="002661B7" w:rsidP="00913390">
      <w:pPr>
        <w:pStyle w:val="1"/>
        <w:numPr>
          <w:ilvl w:val="0"/>
          <w:numId w:val="25"/>
        </w:numPr>
        <w:shd w:val="clear" w:color="auto" w:fill="FFFFFF"/>
        <w:spacing w:after="0" w:line="360" w:lineRule="auto"/>
        <w:ind w:left="0" w:firstLine="709"/>
        <w:jc w:val="both"/>
        <w:rPr>
          <w:rFonts w:ascii="Times New Roman" w:hAnsi="Times New Roman"/>
          <w:sz w:val="28"/>
          <w:szCs w:val="28"/>
        </w:rPr>
      </w:pPr>
      <w:r w:rsidRPr="00913390">
        <w:rPr>
          <w:rFonts w:ascii="Times New Roman" w:hAnsi="Times New Roman"/>
          <w:sz w:val="28"/>
          <w:szCs w:val="28"/>
        </w:rPr>
        <w:t>«</w:t>
      </w:r>
      <w:r w:rsidR="007D44F6" w:rsidRPr="00913390">
        <w:rPr>
          <w:rFonts w:ascii="Times New Roman" w:hAnsi="Times New Roman"/>
          <w:sz w:val="28"/>
          <w:szCs w:val="28"/>
        </w:rPr>
        <w:t>Таможенный кодекс Таможенного союза</w:t>
      </w:r>
      <w:r w:rsidRPr="00913390">
        <w:rPr>
          <w:rFonts w:ascii="Times New Roman" w:hAnsi="Times New Roman"/>
          <w:sz w:val="28"/>
          <w:szCs w:val="28"/>
        </w:rPr>
        <w:t>»</w:t>
      </w:r>
      <w:r w:rsidR="007D44F6" w:rsidRPr="00913390">
        <w:rPr>
          <w:rFonts w:ascii="Times New Roman" w:hAnsi="Times New Roman"/>
          <w:sz w:val="28"/>
          <w:szCs w:val="28"/>
        </w:rPr>
        <w:t xml:space="preserve"> (от 1 июля 2010 г.) и др. </w:t>
      </w:r>
      <w:r w:rsidR="00A53F7A" w:rsidRPr="00913390">
        <w:rPr>
          <w:rFonts w:ascii="Times New Roman" w:hAnsi="Times New Roman"/>
          <w:sz w:val="28"/>
          <w:szCs w:val="28"/>
        </w:rPr>
        <w:t>з</w:t>
      </w:r>
      <w:r w:rsidR="007D44F6" w:rsidRPr="00913390">
        <w:rPr>
          <w:rFonts w:ascii="Times New Roman" w:hAnsi="Times New Roman"/>
          <w:sz w:val="28"/>
          <w:szCs w:val="28"/>
        </w:rPr>
        <w:t>аконы определяют общие условия и принципы осуществления ВЭД в России</w:t>
      </w:r>
      <w:r w:rsidR="002F7486" w:rsidRPr="00913390">
        <w:rPr>
          <w:rStyle w:val="ac"/>
          <w:rFonts w:ascii="Times New Roman" w:hAnsi="Times New Roman"/>
          <w:sz w:val="28"/>
          <w:szCs w:val="28"/>
        </w:rPr>
        <w:footnoteReference w:id="13"/>
      </w:r>
      <w:r w:rsidR="007D44F6" w:rsidRPr="00913390">
        <w:rPr>
          <w:rFonts w:ascii="Times New Roman" w:hAnsi="Times New Roman"/>
          <w:sz w:val="28"/>
          <w:szCs w:val="28"/>
        </w:rPr>
        <w:t>.</w:t>
      </w:r>
    </w:p>
    <w:p w:rsidR="00B873A9" w:rsidRPr="00913390" w:rsidRDefault="00B873A9" w:rsidP="00913390">
      <w:pPr>
        <w:pStyle w:val="Style20"/>
        <w:spacing w:line="360" w:lineRule="auto"/>
        <w:ind w:firstLine="709"/>
        <w:jc w:val="both"/>
        <w:rPr>
          <w:rFonts w:ascii="Times New Roman" w:hAnsi="Times New Roman"/>
          <w:sz w:val="28"/>
          <w:szCs w:val="28"/>
        </w:rPr>
      </w:pPr>
      <w:r w:rsidRPr="00913390">
        <w:rPr>
          <w:rFonts w:ascii="Times New Roman" w:hAnsi="Times New Roman"/>
          <w:sz w:val="28"/>
          <w:szCs w:val="28"/>
        </w:rPr>
        <w:t>Таможенный кодекс ТС полностью базируется на нормах Международной конвенции об упрощении таможенных процедурах (Киотской конвенции). Казахстан – один из членов ТС, уже присоединился к этой конвенции, а Россия и Белоруссия сделают это в ближайшее время.</w:t>
      </w:r>
    </w:p>
    <w:p w:rsidR="00B873A9" w:rsidRPr="00913390" w:rsidRDefault="00B873A9" w:rsidP="00913390">
      <w:pPr>
        <w:pStyle w:val="Style20"/>
        <w:spacing w:line="360" w:lineRule="auto"/>
        <w:ind w:firstLine="709"/>
        <w:jc w:val="both"/>
        <w:rPr>
          <w:rFonts w:ascii="Times New Roman" w:hAnsi="Times New Roman"/>
          <w:sz w:val="28"/>
          <w:szCs w:val="28"/>
        </w:rPr>
      </w:pPr>
      <w:r w:rsidRPr="00913390">
        <w:rPr>
          <w:rFonts w:ascii="Times New Roman" w:hAnsi="Times New Roman"/>
          <w:sz w:val="28"/>
          <w:szCs w:val="28"/>
        </w:rPr>
        <w:t>В переходных положениях ТК ТС содержится норма, закрепляющая декларирование товаров по принципу национального резидентства. В статье 368 ТК ТС предусмотрено, что до издания отдельного решения Межгосударственного совета Евразийского экономического сообщества на уровне глав государств</w:t>
      </w:r>
      <w:r w:rsidR="007C3DF4" w:rsidRPr="00913390">
        <w:rPr>
          <w:rFonts w:ascii="Times New Roman" w:hAnsi="Times New Roman"/>
          <w:sz w:val="28"/>
          <w:szCs w:val="28"/>
        </w:rPr>
        <w:t>–</w:t>
      </w:r>
      <w:r w:rsidRPr="00913390">
        <w:rPr>
          <w:rFonts w:ascii="Times New Roman" w:hAnsi="Times New Roman"/>
          <w:sz w:val="28"/>
          <w:szCs w:val="28"/>
        </w:rPr>
        <w:t xml:space="preserve">членов ТС, декларация на товары будет подаваться таможенным органам той страны, в которой зарегистрировано либо постоянно проживает лицо, являющееся декларантом. То есть декларанты </w:t>
      </w:r>
      <w:r w:rsidR="007C3DF4" w:rsidRPr="00913390">
        <w:rPr>
          <w:rFonts w:ascii="Times New Roman" w:hAnsi="Times New Roman"/>
          <w:sz w:val="28"/>
          <w:szCs w:val="28"/>
        </w:rPr>
        <w:t>–</w:t>
      </w:r>
      <w:r w:rsidRPr="00913390">
        <w:rPr>
          <w:rFonts w:ascii="Times New Roman" w:hAnsi="Times New Roman"/>
          <w:sz w:val="28"/>
          <w:szCs w:val="28"/>
        </w:rPr>
        <w:t xml:space="preserve"> российские юридические лица и индивидуальные предприниматели, как и сейчас, будут декларировать товары только таможенным органам Российской Федерации.</w:t>
      </w:r>
    </w:p>
    <w:p w:rsidR="00B873A9" w:rsidRPr="00913390" w:rsidRDefault="00B873A9" w:rsidP="00913390">
      <w:pPr>
        <w:pStyle w:val="Style20"/>
        <w:spacing w:line="360" w:lineRule="auto"/>
        <w:ind w:firstLine="709"/>
        <w:jc w:val="both"/>
        <w:rPr>
          <w:rFonts w:ascii="Times New Roman" w:hAnsi="Times New Roman"/>
          <w:sz w:val="28"/>
          <w:szCs w:val="28"/>
        </w:rPr>
      </w:pPr>
      <w:r w:rsidRPr="00913390">
        <w:rPr>
          <w:rFonts w:ascii="Times New Roman" w:hAnsi="Times New Roman"/>
          <w:sz w:val="28"/>
          <w:szCs w:val="28"/>
        </w:rPr>
        <w:t xml:space="preserve">Это связано с тем, что в таможенном союзе пока унифицировано только таможенное законодательство, а иные виды законодательства – гражданское, банковское, налоговое </w:t>
      </w:r>
      <w:r w:rsidR="007C3DF4" w:rsidRPr="00913390">
        <w:rPr>
          <w:rFonts w:ascii="Times New Roman" w:hAnsi="Times New Roman"/>
          <w:sz w:val="28"/>
          <w:szCs w:val="28"/>
        </w:rPr>
        <w:t>–</w:t>
      </w:r>
      <w:r w:rsidRPr="00913390">
        <w:rPr>
          <w:rFonts w:ascii="Times New Roman" w:hAnsi="Times New Roman"/>
          <w:sz w:val="28"/>
          <w:szCs w:val="28"/>
        </w:rPr>
        <w:t xml:space="preserve"> остаются национальными. Такое переходное положение не распространяется на физических лиц, перемещающих товары для личного пользования и таможенную процедуру таможенного транзита.</w:t>
      </w:r>
    </w:p>
    <w:p w:rsidR="00B873A9" w:rsidRPr="00913390" w:rsidRDefault="00B873A9" w:rsidP="00913390">
      <w:pPr>
        <w:pStyle w:val="Style20"/>
        <w:spacing w:line="360" w:lineRule="auto"/>
        <w:ind w:firstLine="709"/>
        <w:jc w:val="both"/>
        <w:rPr>
          <w:rFonts w:ascii="Times New Roman" w:hAnsi="Times New Roman"/>
          <w:sz w:val="28"/>
          <w:szCs w:val="28"/>
        </w:rPr>
      </w:pPr>
      <w:r w:rsidRPr="00913390">
        <w:rPr>
          <w:rFonts w:ascii="Times New Roman" w:hAnsi="Times New Roman"/>
          <w:sz w:val="28"/>
          <w:szCs w:val="28"/>
        </w:rPr>
        <w:t xml:space="preserve">При ввозе товаров </w:t>
      </w:r>
      <w:r w:rsidR="00FD06FD" w:rsidRPr="00913390">
        <w:rPr>
          <w:rFonts w:ascii="Times New Roman" w:hAnsi="Times New Roman"/>
          <w:sz w:val="28"/>
          <w:szCs w:val="28"/>
        </w:rPr>
        <w:t>ТК ТС предусматривает</w:t>
      </w:r>
      <w:r w:rsidRPr="00913390">
        <w:rPr>
          <w:rFonts w:ascii="Times New Roman" w:hAnsi="Times New Roman"/>
          <w:sz w:val="28"/>
          <w:szCs w:val="28"/>
        </w:rPr>
        <w:t xml:space="preserve"> последовательное совершение таможенных операций, связанных с их прибытием на таможенную территорию ТС, помещением товаров на временное хранение в месте прибытия, либо перемещением в соответствии с таможенной процедурой транзита до таможенного органа, в котором будет осуществляться их таможенное декларирование в соответствии с выбранной декларантом таможенной процедурой.</w:t>
      </w:r>
      <w:r w:rsidR="00FD06FD" w:rsidRPr="00913390">
        <w:rPr>
          <w:rFonts w:ascii="Times New Roman" w:hAnsi="Times New Roman"/>
          <w:sz w:val="28"/>
          <w:szCs w:val="28"/>
        </w:rPr>
        <w:t xml:space="preserve"> </w:t>
      </w:r>
      <w:r w:rsidRPr="00913390">
        <w:rPr>
          <w:rFonts w:ascii="Times New Roman" w:hAnsi="Times New Roman"/>
          <w:sz w:val="28"/>
          <w:szCs w:val="28"/>
        </w:rPr>
        <w:t xml:space="preserve">При вывозе товары декларируются в соответствии с таможенной процедурой, предусматривающей их вывоз, а в месте убытия за пределы таможенной территории ТС совершаются таможенные операции, связанные с убытием. </w:t>
      </w:r>
    </w:p>
    <w:p w:rsidR="00913390" w:rsidRDefault="00913390">
      <w:pPr>
        <w:rPr>
          <w:rFonts w:ascii="Times New Roman" w:hAnsi="Times New Roman"/>
          <w:b/>
          <w:sz w:val="28"/>
          <w:szCs w:val="28"/>
        </w:rPr>
      </w:pPr>
      <w:r>
        <w:rPr>
          <w:rFonts w:ascii="Times New Roman" w:hAnsi="Times New Roman"/>
          <w:b/>
          <w:sz w:val="28"/>
          <w:szCs w:val="28"/>
        </w:rPr>
        <w:br w:type="page"/>
      </w:r>
    </w:p>
    <w:p w:rsidR="009D427C" w:rsidRDefault="009D427C" w:rsidP="00913390">
      <w:pPr>
        <w:pStyle w:val="Style20"/>
        <w:widowControl/>
        <w:numPr>
          <w:ilvl w:val="0"/>
          <w:numId w:val="11"/>
        </w:numPr>
        <w:spacing w:line="360" w:lineRule="auto"/>
        <w:ind w:left="0" w:firstLine="709"/>
        <w:jc w:val="both"/>
        <w:rPr>
          <w:rStyle w:val="FontStyle185"/>
          <w:b/>
          <w:sz w:val="28"/>
          <w:szCs w:val="28"/>
        </w:rPr>
      </w:pPr>
      <w:r w:rsidRPr="00913390">
        <w:rPr>
          <w:rStyle w:val="FontStyle185"/>
          <w:b/>
          <w:sz w:val="28"/>
          <w:szCs w:val="28"/>
        </w:rPr>
        <w:t>Таможенная политика</w:t>
      </w:r>
    </w:p>
    <w:p w:rsidR="00913390" w:rsidRPr="00913390" w:rsidRDefault="00913390" w:rsidP="00913390">
      <w:pPr>
        <w:pStyle w:val="Style20"/>
        <w:widowControl/>
        <w:spacing w:line="360" w:lineRule="auto"/>
        <w:ind w:firstLine="709"/>
        <w:jc w:val="both"/>
        <w:rPr>
          <w:rStyle w:val="FontStyle185"/>
          <w:b/>
          <w:sz w:val="28"/>
          <w:szCs w:val="28"/>
        </w:rPr>
      </w:pPr>
    </w:p>
    <w:p w:rsidR="009D427C" w:rsidRPr="00913390" w:rsidRDefault="0065736A" w:rsidP="00913390">
      <w:pPr>
        <w:pStyle w:val="Style20"/>
        <w:widowControl/>
        <w:numPr>
          <w:ilvl w:val="1"/>
          <w:numId w:val="11"/>
        </w:numPr>
        <w:spacing w:line="360" w:lineRule="auto"/>
        <w:ind w:left="0" w:firstLine="709"/>
        <w:jc w:val="both"/>
        <w:rPr>
          <w:rStyle w:val="FontStyle185"/>
          <w:b/>
          <w:sz w:val="28"/>
          <w:szCs w:val="28"/>
        </w:rPr>
      </w:pPr>
      <w:r w:rsidRPr="00913390">
        <w:rPr>
          <w:rStyle w:val="FontStyle185"/>
          <w:b/>
          <w:sz w:val="28"/>
          <w:szCs w:val="28"/>
        </w:rPr>
        <w:t>Содержание таможенной политики</w:t>
      </w:r>
    </w:p>
    <w:p w:rsidR="00913390" w:rsidRDefault="00913390" w:rsidP="007D44F6">
      <w:pPr>
        <w:pStyle w:val="Style20"/>
        <w:widowControl/>
        <w:spacing w:line="360" w:lineRule="auto"/>
        <w:ind w:firstLine="709"/>
        <w:jc w:val="both"/>
        <w:rPr>
          <w:rStyle w:val="FontStyle188"/>
          <w:b w:val="0"/>
          <w:sz w:val="28"/>
          <w:szCs w:val="28"/>
        </w:rPr>
      </w:pP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Таможенная политика </w:t>
      </w:r>
      <w:r w:rsidR="003F5EDC" w:rsidRPr="00913390">
        <w:rPr>
          <w:rStyle w:val="FontStyle185"/>
          <w:sz w:val="28"/>
          <w:szCs w:val="28"/>
        </w:rPr>
        <w:t>–</w:t>
      </w:r>
      <w:r w:rsidRPr="00913390">
        <w:rPr>
          <w:rStyle w:val="FontStyle185"/>
          <w:sz w:val="28"/>
          <w:szCs w:val="28"/>
        </w:rPr>
        <w:t xml:space="preserve"> это составная часть внутренней и внешней политики государства, система осуществляемых в национальных интересах мер воздействия на поведение участников </w:t>
      </w:r>
      <w:r w:rsidR="00D32FA1" w:rsidRPr="00913390">
        <w:rPr>
          <w:rStyle w:val="FontStyle185"/>
          <w:sz w:val="28"/>
          <w:szCs w:val="28"/>
        </w:rPr>
        <w:t>ВЭД</w:t>
      </w:r>
      <w:r w:rsidRPr="00913390">
        <w:rPr>
          <w:rStyle w:val="FontStyle185"/>
          <w:sz w:val="28"/>
          <w:szCs w:val="28"/>
        </w:rPr>
        <w:t xml:space="preserve"> в целях обеспечения наиболее эффективного использования инструментов таможенного контроля и регулирования товарообмена на таможенной территории страны, участия в реализации торгово</w:t>
      </w:r>
      <w:r w:rsidR="003F5EDC" w:rsidRPr="00913390">
        <w:rPr>
          <w:rStyle w:val="FontStyle185"/>
          <w:sz w:val="28"/>
          <w:szCs w:val="28"/>
        </w:rPr>
        <w:t>–</w:t>
      </w:r>
      <w:r w:rsidRPr="00913390">
        <w:rPr>
          <w:rStyle w:val="FontStyle185"/>
          <w:sz w:val="28"/>
          <w:szCs w:val="28"/>
        </w:rPr>
        <w:t>политических задач по защите внутреннего рынка, стимулирования развития национальной экономики, содействия проведению структурной перестройки и других задач экономической политики</w:t>
      </w:r>
      <w:r w:rsidR="002F7486" w:rsidRPr="00913390">
        <w:rPr>
          <w:rStyle w:val="ac"/>
          <w:rFonts w:ascii="Times New Roman" w:hAnsi="Times New Roman"/>
          <w:sz w:val="28"/>
          <w:szCs w:val="28"/>
        </w:rPr>
        <w:footnoteReference w:id="14"/>
      </w:r>
      <w:r w:rsidRPr="00913390">
        <w:rPr>
          <w:rStyle w:val="FontStyle185"/>
          <w:sz w:val="28"/>
          <w:szCs w:val="28"/>
        </w:rPr>
        <w:t>.</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Таможенная политика, как и государственная политика в целом, строится на принципах единства, стабильности, независимости, открытости, равноправия, признания приоритета международных договоров и соглашений.</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Таможенная политика России определяется высшими органами государственной власти и управления страны и является составной частью внешней и внутренней политики российского государства. Целями таможенной политики России являются: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а) интеграция хозяйства страны в мировую экономику;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б) защита и стимулирование экономического развития России;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в) создание условий для функционирования российского рынка и рынка стран СНГ;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г) укрепление торгового и платежного баланса страны;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д) рост доходов государственного бюджета;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е) упрочение торгово</w:t>
      </w:r>
      <w:r w:rsidR="007C3DF4" w:rsidRPr="00913390">
        <w:rPr>
          <w:rStyle w:val="FontStyle185"/>
          <w:sz w:val="28"/>
          <w:szCs w:val="28"/>
        </w:rPr>
        <w:t>–</w:t>
      </w:r>
      <w:r w:rsidRPr="00913390">
        <w:rPr>
          <w:rStyle w:val="FontStyle185"/>
          <w:sz w:val="28"/>
          <w:szCs w:val="28"/>
        </w:rPr>
        <w:t xml:space="preserve">политических позиций России;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ж) противодействие дискриминационным акциям иностранных государств и их союзов;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з) расширение культурных и информационных обменов между Россией и зарубежными странами, контактов между людьми;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и) охрана жизни и здоровья человека, животных и растений, сохранение окружающей среды;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к) защита государственной и общественной безопасности;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л) защита прав и законных интересов граждан, предприятий, объединений и организаций, культурного и исторического наследия народов России. </w:t>
      </w:r>
    </w:p>
    <w:p w:rsidR="00F46D2A" w:rsidRPr="00913390" w:rsidRDefault="00F46D2A"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Таможенный тариф России построен на базе Товарной номенклатуры внешнеэкономической деятельности (ТН ВЭД), представляющей собой </w:t>
      </w:r>
      <w:r w:rsidR="002661B7" w:rsidRPr="00913390">
        <w:rPr>
          <w:rStyle w:val="FontStyle185"/>
          <w:sz w:val="28"/>
          <w:szCs w:val="28"/>
        </w:rPr>
        <w:t>«</w:t>
      </w:r>
      <w:r w:rsidRPr="00913390">
        <w:rPr>
          <w:rStyle w:val="FontStyle185"/>
          <w:sz w:val="28"/>
          <w:szCs w:val="28"/>
        </w:rPr>
        <w:t>российский вариант</w:t>
      </w:r>
      <w:r w:rsidR="002661B7" w:rsidRPr="00913390">
        <w:rPr>
          <w:rStyle w:val="FontStyle185"/>
          <w:sz w:val="28"/>
          <w:szCs w:val="28"/>
        </w:rPr>
        <w:t>»</w:t>
      </w:r>
      <w:r w:rsidRPr="00913390">
        <w:rPr>
          <w:rStyle w:val="FontStyle185"/>
          <w:sz w:val="28"/>
          <w:szCs w:val="28"/>
        </w:rPr>
        <w:t xml:space="preserve"> Номенклатуры Гармонизированной системы. Согласно структуре ТН ВЭД каждый товар имеет свой отличительный 9</w:t>
      </w:r>
      <w:r w:rsidR="007C3DF4" w:rsidRPr="00913390">
        <w:rPr>
          <w:rStyle w:val="FontStyle185"/>
          <w:sz w:val="28"/>
          <w:szCs w:val="28"/>
        </w:rPr>
        <w:t>–</w:t>
      </w:r>
      <w:r w:rsidRPr="00913390">
        <w:rPr>
          <w:rStyle w:val="FontStyle185"/>
          <w:sz w:val="28"/>
          <w:szCs w:val="28"/>
        </w:rPr>
        <w:t>ти значный код, позволяющий точно идентифицировать этот товар. На базе данных, содержащихся и ТН ВЭД, работает таможенная статистика, оформляется вся товаросопроводительная документация, в том числе и грузовая таможенная декларация.</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К </w:t>
      </w:r>
      <w:r w:rsidRPr="00913390">
        <w:rPr>
          <w:rStyle w:val="FontStyle188"/>
          <w:b w:val="0"/>
          <w:sz w:val="28"/>
          <w:szCs w:val="28"/>
        </w:rPr>
        <w:t xml:space="preserve">субъектам </w:t>
      </w:r>
      <w:r w:rsidRPr="00913390">
        <w:rPr>
          <w:rStyle w:val="FontStyle185"/>
          <w:sz w:val="28"/>
          <w:szCs w:val="28"/>
        </w:rPr>
        <w:t>таможенной политики, разрабатывающим ее, формирующим механизм ее осуществления и принимающим участие в ее реализации, относятся законодательные и исполнительные органы государства, союзы предпринимателей, коммерческие банки, неправительственные и негосударственные международные организации.</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Объектами </w:t>
      </w:r>
      <w:r w:rsidRPr="00913390">
        <w:rPr>
          <w:rStyle w:val="FontStyle185"/>
          <w:sz w:val="28"/>
          <w:szCs w:val="28"/>
        </w:rPr>
        <w:t xml:space="preserve">таможенной политики являются участники </w:t>
      </w:r>
      <w:r w:rsidR="00D32FA1" w:rsidRPr="00913390">
        <w:rPr>
          <w:rStyle w:val="FontStyle185"/>
          <w:sz w:val="28"/>
          <w:szCs w:val="28"/>
        </w:rPr>
        <w:t>ВЭД</w:t>
      </w:r>
      <w:r w:rsidRPr="00913390">
        <w:rPr>
          <w:rStyle w:val="FontStyle185"/>
          <w:sz w:val="28"/>
          <w:szCs w:val="28"/>
        </w:rPr>
        <w:t>, другие социальные группы, интересы которых затрагивает таможенная политика.</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8"/>
          <w:b w:val="0"/>
          <w:sz w:val="28"/>
          <w:szCs w:val="28"/>
        </w:rPr>
        <w:t xml:space="preserve">Содержание </w:t>
      </w:r>
      <w:r w:rsidRPr="00913390">
        <w:rPr>
          <w:rStyle w:val="FontStyle185"/>
          <w:sz w:val="28"/>
          <w:szCs w:val="28"/>
        </w:rPr>
        <w:t>таможенной политики определяется различными факторами, оказывающими на нее как прямое, так и опосредованное влияние</w:t>
      </w:r>
      <w:r w:rsidR="00247008" w:rsidRPr="00913390">
        <w:rPr>
          <w:rStyle w:val="FontStyle185"/>
          <w:sz w:val="28"/>
          <w:szCs w:val="28"/>
        </w:rPr>
        <w:t xml:space="preserve"> (см. приложение Б)</w:t>
      </w:r>
      <w:r w:rsidR="002F7486" w:rsidRPr="00913390">
        <w:rPr>
          <w:rStyle w:val="ac"/>
          <w:rFonts w:ascii="Times New Roman" w:hAnsi="Times New Roman"/>
          <w:sz w:val="28"/>
          <w:szCs w:val="28"/>
        </w:rPr>
        <w:footnoteReference w:id="15"/>
      </w:r>
      <w:r w:rsidRPr="00913390">
        <w:rPr>
          <w:rStyle w:val="FontStyle185"/>
          <w:sz w:val="28"/>
          <w:szCs w:val="28"/>
        </w:rPr>
        <w:t>.</w:t>
      </w:r>
    </w:p>
    <w:p w:rsidR="006A29CB" w:rsidRPr="00913390" w:rsidRDefault="006A29CB" w:rsidP="00913390">
      <w:pPr>
        <w:pStyle w:val="Style44"/>
        <w:widowControl/>
        <w:spacing w:line="360" w:lineRule="auto"/>
        <w:ind w:firstLine="709"/>
        <w:jc w:val="both"/>
        <w:rPr>
          <w:rStyle w:val="FontStyle185"/>
          <w:sz w:val="28"/>
          <w:szCs w:val="28"/>
        </w:rPr>
      </w:pPr>
      <w:r w:rsidRPr="00913390">
        <w:rPr>
          <w:rStyle w:val="FontStyle188"/>
          <w:b w:val="0"/>
          <w:sz w:val="28"/>
          <w:szCs w:val="28"/>
        </w:rPr>
        <w:t xml:space="preserve">К политическим факторам </w:t>
      </w:r>
      <w:r w:rsidRPr="00913390">
        <w:rPr>
          <w:rStyle w:val="FontStyle185"/>
          <w:sz w:val="28"/>
          <w:szCs w:val="28"/>
        </w:rPr>
        <w:t>относятся: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государственная политика, </w:t>
      </w:r>
      <w:r w:rsidR="006A29CB" w:rsidRPr="00913390">
        <w:rPr>
          <w:rStyle w:val="FontStyle185"/>
          <w:sz w:val="28"/>
          <w:szCs w:val="28"/>
        </w:rPr>
        <w:t>или деятельность органов государственной власти и государственного управления, определяемая их интересами и целями;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внутренняя политика, </w:t>
      </w:r>
      <w:r w:rsidR="006A29CB" w:rsidRPr="00913390">
        <w:rPr>
          <w:rStyle w:val="FontStyle185"/>
          <w:sz w:val="28"/>
          <w:szCs w:val="28"/>
        </w:rPr>
        <w:t>представляющая собой систему основных принципов, направлений и форм деятельности государства, его институтов, органов и организаций, обеспечивающих сохранение, функционирование и совершенствование сложившегося социально</w:t>
      </w:r>
      <w:r w:rsidRPr="00913390">
        <w:rPr>
          <w:rStyle w:val="FontStyle185"/>
          <w:sz w:val="28"/>
          <w:szCs w:val="28"/>
        </w:rPr>
        <w:t>–</w:t>
      </w:r>
      <w:r w:rsidR="006A29CB" w:rsidRPr="00913390">
        <w:rPr>
          <w:rStyle w:val="FontStyle185"/>
          <w:sz w:val="28"/>
          <w:szCs w:val="28"/>
        </w:rPr>
        <w:t>политического и экономического строя (в том числе политика обеспечения национальной безопасности);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внешняя политика, </w:t>
      </w:r>
      <w:r w:rsidR="006A29CB" w:rsidRPr="00913390">
        <w:rPr>
          <w:rStyle w:val="FontStyle185"/>
          <w:sz w:val="28"/>
          <w:szCs w:val="28"/>
        </w:rPr>
        <w:t>представляющая собой принципы, направления и формы деятельности государства и других субъектов международного права на мировой арене, регулирующие их отношения между собой, а также с международными и региональными организациями</w:t>
      </w:r>
      <w:r w:rsidR="002661B7" w:rsidRPr="00913390">
        <w:rPr>
          <w:rStyle w:val="FontStyle185"/>
          <w:sz w:val="28"/>
          <w:szCs w:val="28"/>
        </w:rPr>
        <w:t>»</w:t>
      </w:r>
      <w:r w:rsidR="006A29CB" w:rsidRPr="00913390">
        <w:rPr>
          <w:rStyle w:val="FontStyle185"/>
          <w:sz w:val="28"/>
          <w:szCs w:val="28"/>
        </w:rPr>
        <w:t>;</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экономическая политика </w:t>
      </w:r>
      <w:r w:rsidRPr="00913390">
        <w:rPr>
          <w:rStyle w:val="FontStyle185"/>
          <w:sz w:val="28"/>
          <w:szCs w:val="28"/>
        </w:rPr>
        <w:t>–</w:t>
      </w:r>
      <w:r w:rsidR="006A29CB" w:rsidRPr="00913390">
        <w:rPr>
          <w:rStyle w:val="FontStyle185"/>
          <w:sz w:val="28"/>
          <w:szCs w:val="28"/>
        </w:rPr>
        <w:t xml:space="preserve"> проводимая правительством система мер, действий в области экономики, задающая определенную направленность экономическим процессам в соответствии с целями, задачами, интересами государства (в том числе ее составляющие </w:t>
      </w:r>
      <w:r w:rsidRPr="00913390">
        <w:rPr>
          <w:rStyle w:val="FontStyle185"/>
          <w:sz w:val="28"/>
          <w:szCs w:val="28"/>
        </w:rPr>
        <w:t>–</w:t>
      </w:r>
      <w:r w:rsidR="006A29CB" w:rsidRPr="00913390">
        <w:rPr>
          <w:rStyle w:val="FontStyle185"/>
          <w:sz w:val="28"/>
          <w:szCs w:val="28"/>
        </w:rPr>
        <w:t xml:space="preserve"> структурно</w:t>
      </w:r>
      <w:r w:rsidRPr="00913390">
        <w:rPr>
          <w:rStyle w:val="FontStyle185"/>
          <w:sz w:val="28"/>
          <w:szCs w:val="28"/>
        </w:rPr>
        <w:t>–</w:t>
      </w:r>
      <w:r w:rsidR="006A29CB" w:rsidRPr="00913390">
        <w:rPr>
          <w:rStyle w:val="FontStyle185"/>
          <w:sz w:val="28"/>
          <w:szCs w:val="28"/>
        </w:rPr>
        <w:t>инвестиционная политика, инновационная политика, политика ценообразования, кредитно</w:t>
      </w:r>
      <w:r w:rsidRPr="00913390">
        <w:rPr>
          <w:rStyle w:val="FontStyle185"/>
          <w:sz w:val="28"/>
          <w:szCs w:val="28"/>
        </w:rPr>
        <w:t>–</w:t>
      </w:r>
      <w:r w:rsidR="006A29CB" w:rsidRPr="00913390">
        <w:rPr>
          <w:rStyle w:val="FontStyle185"/>
          <w:sz w:val="28"/>
          <w:szCs w:val="28"/>
        </w:rPr>
        <w:t>денежная политика, бюджетно</w:t>
      </w:r>
      <w:r w:rsidRPr="00913390">
        <w:rPr>
          <w:rStyle w:val="FontStyle185"/>
          <w:sz w:val="28"/>
          <w:szCs w:val="28"/>
        </w:rPr>
        <w:t>–</w:t>
      </w:r>
      <w:r w:rsidR="006A29CB" w:rsidRPr="00913390">
        <w:rPr>
          <w:rStyle w:val="FontStyle185"/>
          <w:sz w:val="28"/>
          <w:szCs w:val="28"/>
        </w:rPr>
        <w:t>налоговая политика, антиинфляционная политика, антимонопольная политика, политика занятости, политика обеспечения экономической безопасности);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внешнеэкономическая политика </w:t>
      </w:r>
      <w:r w:rsidRPr="00913390">
        <w:rPr>
          <w:rStyle w:val="FontStyle185"/>
          <w:sz w:val="28"/>
          <w:szCs w:val="28"/>
        </w:rPr>
        <w:t>–</w:t>
      </w:r>
      <w:r w:rsidR="006A29CB" w:rsidRPr="00913390">
        <w:rPr>
          <w:rStyle w:val="FontStyle185"/>
          <w:sz w:val="28"/>
          <w:szCs w:val="28"/>
        </w:rPr>
        <w:t xml:space="preserve"> проводимая правительством система мер, действий в области развития и регулирования экономических отношений с другими странами (в том числе ее составляющие </w:t>
      </w:r>
      <w:r w:rsidRPr="00913390">
        <w:rPr>
          <w:rStyle w:val="FontStyle185"/>
          <w:sz w:val="28"/>
          <w:szCs w:val="28"/>
        </w:rPr>
        <w:t>–</w:t>
      </w:r>
      <w:r w:rsidR="006A29CB" w:rsidRPr="00913390">
        <w:rPr>
          <w:rStyle w:val="FontStyle185"/>
          <w:sz w:val="28"/>
          <w:szCs w:val="28"/>
        </w:rPr>
        <w:t xml:space="preserve"> внешнеторговая политика, политика международного движения капитала, валютная политика);</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социальная политика </w:t>
      </w:r>
      <w:r w:rsidRPr="00913390">
        <w:rPr>
          <w:rStyle w:val="FontStyle186"/>
          <w:i w:val="0"/>
          <w:sz w:val="28"/>
          <w:szCs w:val="28"/>
        </w:rPr>
        <w:t>–</w:t>
      </w:r>
      <w:r w:rsidR="006A29CB" w:rsidRPr="00913390">
        <w:rPr>
          <w:rStyle w:val="FontStyle186"/>
          <w:i w:val="0"/>
          <w:sz w:val="28"/>
          <w:szCs w:val="28"/>
        </w:rPr>
        <w:t xml:space="preserve"> </w:t>
      </w:r>
      <w:r w:rsidR="006A29CB" w:rsidRPr="00913390">
        <w:rPr>
          <w:rStyle w:val="FontStyle185"/>
          <w:sz w:val="28"/>
          <w:szCs w:val="28"/>
        </w:rPr>
        <w:t>взаимоотношения социальных групп по поводу сохранения и изменения социального положения населения в целом и составляющих его слоев, социальных, социально</w:t>
      </w:r>
      <w:r w:rsidRPr="00913390">
        <w:rPr>
          <w:rStyle w:val="FontStyle185"/>
          <w:sz w:val="28"/>
          <w:szCs w:val="28"/>
        </w:rPr>
        <w:t>–</w:t>
      </w:r>
      <w:r w:rsidR="006A29CB" w:rsidRPr="00913390">
        <w:rPr>
          <w:rStyle w:val="FontStyle185"/>
          <w:sz w:val="28"/>
          <w:szCs w:val="28"/>
        </w:rPr>
        <w:t>демографических, социально</w:t>
      </w:r>
      <w:r w:rsidRPr="00913390">
        <w:rPr>
          <w:rStyle w:val="FontStyle185"/>
          <w:sz w:val="28"/>
          <w:szCs w:val="28"/>
        </w:rPr>
        <w:t>–</w:t>
      </w:r>
      <w:r w:rsidR="006A29CB" w:rsidRPr="00913390">
        <w:rPr>
          <w:rStyle w:val="FontStyle185"/>
          <w:sz w:val="28"/>
          <w:szCs w:val="28"/>
        </w:rPr>
        <w:t>профессиональных групп, социальных общностей.</w:t>
      </w:r>
    </w:p>
    <w:p w:rsidR="006A29CB" w:rsidRPr="00913390" w:rsidRDefault="006A29CB" w:rsidP="00913390">
      <w:pPr>
        <w:pStyle w:val="Style6"/>
        <w:widowControl/>
        <w:spacing w:line="360" w:lineRule="auto"/>
        <w:ind w:firstLine="709"/>
        <w:jc w:val="both"/>
        <w:rPr>
          <w:rStyle w:val="FontStyle188"/>
          <w:b w:val="0"/>
          <w:sz w:val="28"/>
          <w:szCs w:val="28"/>
        </w:rPr>
      </w:pPr>
      <w:r w:rsidRPr="00913390">
        <w:rPr>
          <w:rStyle w:val="FontStyle188"/>
          <w:b w:val="0"/>
          <w:sz w:val="28"/>
          <w:szCs w:val="28"/>
        </w:rPr>
        <w:t>Важнейшие экономические факторы, определяющие содержание таможенной политики: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темпы роста внутреннего валового продукта страны;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динамика инвестиционной и инновационной активности, научно</w:t>
      </w:r>
      <w:r w:rsidRPr="00913390">
        <w:rPr>
          <w:rStyle w:val="FontStyle185"/>
          <w:sz w:val="28"/>
          <w:szCs w:val="28"/>
        </w:rPr>
        <w:t>–</w:t>
      </w:r>
      <w:r w:rsidR="006A29CB" w:rsidRPr="00913390">
        <w:rPr>
          <w:rStyle w:val="FontStyle185"/>
          <w:sz w:val="28"/>
          <w:szCs w:val="28"/>
        </w:rPr>
        <w:t>технического потенциала;</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состояние и динамика материального производства и социально</w:t>
      </w:r>
      <w:r w:rsidRPr="00913390">
        <w:rPr>
          <w:rStyle w:val="FontStyle185"/>
          <w:sz w:val="28"/>
          <w:szCs w:val="28"/>
        </w:rPr>
        <w:t>–</w:t>
      </w:r>
      <w:r w:rsidR="006A29CB" w:rsidRPr="00913390">
        <w:rPr>
          <w:rStyle w:val="FontStyle185"/>
          <w:sz w:val="28"/>
          <w:szCs w:val="28"/>
        </w:rPr>
        <w:t>культурной (непроизводственной) сферы;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состояние финансовой системы;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состояние кредитно</w:t>
      </w:r>
      <w:r w:rsidRPr="00913390">
        <w:rPr>
          <w:rStyle w:val="FontStyle185"/>
          <w:sz w:val="28"/>
          <w:szCs w:val="28"/>
        </w:rPr>
        <w:t>–</w:t>
      </w:r>
      <w:r w:rsidR="006A29CB" w:rsidRPr="00913390">
        <w:rPr>
          <w:rStyle w:val="FontStyle185"/>
          <w:sz w:val="28"/>
          <w:szCs w:val="28"/>
        </w:rPr>
        <w:t>банковской системы;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размеры и динамика теневого сектора экономики;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размеры внешнего и внутреннего государственного долга;</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размеры и структура экспорта и импорта, и др.</w:t>
      </w:r>
    </w:p>
    <w:p w:rsidR="006A29CB" w:rsidRPr="00913390" w:rsidRDefault="006A29CB" w:rsidP="00913390">
      <w:pPr>
        <w:pStyle w:val="Style6"/>
        <w:widowControl/>
        <w:spacing w:line="360" w:lineRule="auto"/>
        <w:ind w:firstLine="709"/>
        <w:jc w:val="both"/>
        <w:rPr>
          <w:rStyle w:val="FontStyle188"/>
          <w:b w:val="0"/>
          <w:sz w:val="28"/>
          <w:szCs w:val="28"/>
        </w:rPr>
      </w:pPr>
      <w:r w:rsidRPr="00913390">
        <w:rPr>
          <w:rStyle w:val="FontStyle188"/>
          <w:b w:val="0"/>
          <w:sz w:val="28"/>
          <w:szCs w:val="28"/>
        </w:rPr>
        <w:t>Основные социальные факторы, воздействующие на содержание таможенной политики: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социальное положение населения страны, в том числе его дифференциация по имущественному признаку;</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приоритеты социального развития;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уровень безработицы, и др.</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К </w:t>
      </w:r>
      <w:r w:rsidRPr="00913390">
        <w:rPr>
          <w:rStyle w:val="FontStyle188"/>
          <w:b w:val="0"/>
          <w:sz w:val="28"/>
          <w:szCs w:val="28"/>
        </w:rPr>
        <w:t xml:space="preserve">внешним факторам, </w:t>
      </w:r>
      <w:r w:rsidRPr="00913390">
        <w:rPr>
          <w:rStyle w:val="FontStyle185"/>
          <w:sz w:val="28"/>
          <w:szCs w:val="28"/>
        </w:rPr>
        <w:t>воздействующим на содержание таможенной политики, можно отнести: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состояние и тенденции развития международной торговли и туризма;</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участие страны в международных и региональных экономических организациях;</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присоединение к международным договорам, конвенциям, соглашениям в сфере внешнеэкономической и таможенной деятельности, и др.</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Существенное влияние на содержание таможенной политики оказывают </w:t>
      </w:r>
      <w:r w:rsidRPr="00913390">
        <w:rPr>
          <w:rStyle w:val="FontStyle188"/>
          <w:b w:val="0"/>
          <w:sz w:val="28"/>
          <w:szCs w:val="28"/>
        </w:rPr>
        <w:t xml:space="preserve">факторы институционального характера. </w:t>
      </w:r>
      <w:r w:rsidRPr="00913390">
        <w:rPr>
          <w:rStyle w:val="FontStyle185"/>
          <w:sz w:val="28"/>
          <w:szCs w:val="28"/>
        </w:rPr>
        <w:t>К ним относятся: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степень реализации основополагающих принципов механизма рыночного регулирования экономической деятельности;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глубина </w:t>
      </w:r>
      <w:r w:rsidR="002661B7" w:rsidRPr="00913390">
        <w:rPr>
          <w:rStyle w:val="FontStyle185"/>
          <w:sz w:val="28"/>
          <w:szCs w:val="28"/>
        </w:rPr>
        <w:t>«</w:t>
      </w:r>
      <w:r w:rsidR="006A29CB" w:rsidRPr="00913390">
        <w:rPr>
          <w:rStyle w:val="FontStyle185"/>
          <w:sz w:val="28"/>
          <w:szCs w:val="28"/>
        </w:rPr>
        <w:t>провалов рынка</w:t>
      </w:r>
      <w:r w:rsidR="002661B7" w:rsidRPr="00913390">
        <w:rPr>
          <w:rStyle w:val="FontStyle185"/>
          <w:sz w:val="28"/>
          <w:szCs w:val="28"/>
        </w:rPr>
        <w:t>»</w:t>
      </w:r>
      <w:r w:rsidR="006A29CB" w:rsidRPr="00913390">
        <w:rPr>
          <w:rStyle w:val="FontStyle185"/>
          <w:sz w:val="28"/>
          <w:szCs w:val="28"/>
        </w:rPr>
        <w:t xml:space="preserve"> и </w:t>
      </w:r>
      <w:r w:rsidR="002661B7" w:rsidRPr="00913390">
        <w:rPr>
          <w:rStyle w:val="FontStyle185"/>
          <w:sz w:val="28"/>
          <w:szCs w:val="28"/>
        </w:rPr>
        <w:t>«</w:t>
      </w:r>
      <w:r w:rsidR="006A29CB" w:rsidRPr="00913390">
        <w:rPr>
          <w:rStyle w:val="FontStyle185"/>
          <w:sz w:val="28"/>
          <w:szCs w:val="28"/>
        </w:rPr>
        <w:t>провалов государства</w:t>
      </w:r>
      <w:r w:rsidR="002661B7" w:rsidRPr="00913390">
        <w:rPr>
          <w:rStyle w:val="FontStyle185"/>
          <w:sz w:val="28"/>
          <w:szCs w:val="28"/>
        </w:rPr>
        <w:t>»</w:t>
      </w:r>
      <w:r w:rsidR="006A29CB" w:rsidRPr="00913390">
        <w:rPr>
          <w:rStyle w:val="FontStyle185"/>
          <w:sz w:val="28"/>
          <w:szCs w:val="28"/>
        </w:rPr>
        <w:t xml:space="preserve"> в национальной экономике.</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Таможенная политика России способствует развитию национальной экономики, ее интеграции в мировое хозяйство. Она реализуется в процессе взаимодействия участников </w:t>
      </w:r>
      <w:r w:rsidR="00D32FA1" w:rsidRPr="00913390">
        <w:rPr>
          <w:rStyle w:val="FontStyle185"/>
          <w:sz w:val="28"/>
          <w:szCs w:val="28"/>
        </w:rPr>
        <w:t>ВЭД</w:t>
      </w:r>
      <w:r w:rsidRPr="00913390">
        <w:rPr>
          <w:rStyle w:val="FontStyle185"/>
          <w:sz w:val="28"/>
          <w:szCs w:val="28"/>
        </w:rPr>
        <w:t xml:space="preserve"> и таможенных органов. Эти взаимоотношения строятся на общих закономерностях (принципах), которые заложены в основу таможенной политики. Главными из них являются: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единство и разграничение таможенной и внешнеторговой политики Российской Федерации;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единство таможенной территории и границ Российской Федерации;</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законность и ответственность;</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защита экономических интересов государства и участников </w:t>
      </w:r>
      <w:r w:rsidR="00D32FA1" w:rsidRPr="00913390">
        <w:rPr>
          <w:rStyle w:val="FontStyle185"/>
          <w:sz w:val="28"/>
          <w:szCs w:val="28"/>
        </w:rPr>
        <w:t>ВЭД</w:t>
      </w:r>
      <w:r w:rsidR="006A29CB" w:rsidRPr="00913390">
        <w:rPr>
          <w:rStyle w:val="FontStyle185"/>
          <w:sz w:val="28"/>
          <w:szCs w:val="28"/>
        </w:rPr>
        <w:t>.</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Таможенная политика имеет сложную структуру</w:t>
      </w:r>
      <w:r w:rsidR="009D427C" w:rsidRPr="00913390">
        <w:rPr>
          <w:rStyle w:val="FontStyle185"/>
          <w:sz w:val="28"/>
          <w:szCs w:val="28"/>
        </w:rPr>
        <w:t>.</w:t>
      </w:r>
      <w:r w:rsidRPr="00913390">
        <w:rPr>
          <w:rStyle w:val="FontStyle185"/>
          <w:sz w:val="28"/>
          <w:szCs w:val="28"/>
        </w:rPr>
        <w:t xml:space="preserve"> В качестве составных частей в ней можно выделить:</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правовую составляющую </w:t>
      </w:r>
      <w:r w:rsidRPr="00913390">
        <w:rPr>
          <w:rStyle w:val="FontStyle186"/>
          <w:i w:val="0"/>
          <w:sz w:val="28"/>
          <w:szCs w:val="28"/>
        </w:rPr>
        <w:t>–</w:t>
      </w:r>
      <w:r w:rsidR="006A29CB" w:rsidRPr="00913390">
        <w:rPr>
          <w:rStyle w:val="FontStyle186"/>
          <w:i w:val="0"/>
          <w:sz w:val="28"/>
          <w:szCs w:val="28"/>
        </w:rPr>
        <w:t xml:space="preserve"> </w:t>
      </w:r>
      <w:r w:rsidR="006A29CB" w:rsidRPr="00913390">
        <w:rPr>
          <w:rStyle w:val="FontStyle185"/>
          <w:sz w:val="28"/>
          <w:szCs w:val="28"/>
        </w:rPr>
        <w:t xml:space="preserve">комплекс мер, правил регулирования, способов упорядочения </w:t>
      </w:r>
      <w:r w:rsidR="00D32FA1" w:rsidRPr="00913390">
        <w:rPr>
          <w:rStyle w:val="FontStyle185"/>
          <w:sz w:val="28"/>
          <w:szCs w:val="28"/>
        </w:rPr>
        <w:t>ВЭД</w:t>
      </w:r>
      <w:r w:rsidR="006A29CB" w:rsidRPr="00913390">
        <w:rPr>
          <w:rStyle w:val="FontStyle185"/>
          <w:sz w:val="28"/>
          <w:szCs w:val="28"/>
        </w:rPr>
        <w:t xml:space="preserve"> посредством процедур административно</w:t>
      </w:r>
      <w:r w:rsidRPr="00913390">
        <w:rPr>
          <w:rStyle w:val="FontStyle185"/>
          <w:sz w:val="28"/>
          <w:szCs w:val="28"/>
        </w:rPr>
        <w:t>–</w:t>
      </w:r>
      <w:r w:rsidR="006A29CB" w:rsidRPr="00913390">
        <w:rPr>
          <w:rStyle w:val="FontStyle185"/>
          <w:sz w:val="28"/>
          <w:szCs w:val="28"/>
        </w:rPr>
        <w:t>властного характера;</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организационную (институциональную) составляющую </w:t>
      </w:r>
      <w:r w:rsidRPr="00913390">
        <w:rPr>
          <w:rStyle w:val="FontStyle186"/>
          <w:i w:val="0"/>
          <w:sz w:val="28"/>
          <w:szCs w:val="28"/>
        </w:rPr>
        <w:t>–</w:t>
      </w:r>
      <w:r w:rsidR="006A29CB" w:rsidRPr="00913390">
        <w:rPr>
          <w:rStyle w:val="FontStyle186"/>
          <w:i w:val="0"/>
          <w:sz w:val="28"/>
          <w:szCs w:val="28"/>
        </w:rPr>
        <w:t xml:space="preserve"> </w:t>
      </w:r>
      <w:r w:rsidR="006A29CB" w:rsidRPr="00913390">
        <w:rPr>
          <w:rStyle w:val="FontStyle185"/>
          <w:sz w:val="28"/>
          <w:szCs w:val="28"/>
        </w:rPr>
        <w:t>систему государственных учреждений, в которых таможенная политика разрабатывается, утверждается и реализуется;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экономическую составляющую </w:t>
      </w:r>
      <w:r w:rsidRPr="00913390">
        <w:rPr>
          <w:rStyle w:val="FontStyle186"/>
          <w:i w:val="0"/>
          <w:sz w:val="28"/>
          <w:szCs w:val="28"/>
        </w:rPr>
        <w:t>–</w:t>
      </w:r>
      <w:r w:rsidR="006A29CB" w:rsidRPr="00913390">
        <w:rPr>
          <w:rStyle w:val="FontStyle186"/>
          <w:i w:val="0"/>
          <w:sz w:val="28"/>
          <w:szCs w:val="28"/>
        </w:rPr>
        <w:t xml:space="preserve"> </w:t>
      </w:r>
      <w:r w:rsidR="006A29CB" w:rsidRPr="00913390">
        <w:rPr>
          <w:rStyle w:val="FontStyle185"/>
          <w:sz w:val="28"/>
          <w:szCs w:val="28"/>
        </w:rPr>
        <w:t>реализацию основополагающих целей внешней и внутренней экономической политики путем выбора соответствующей направленности таможенной политики: протекционистской (обеспечивающей защиту национальных производителей в конкурентной борьбе с иностранными фирмами), фискальной (обеспечивающей формирование доходной части государственного бюджета), регулирующей (обеспечивающей оптимизацию размеров таможенных платежей), защитной (обеспечивающей защиту населения и природной среды от вредного воздействия импортируемых товаров и услуг);</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психоэтическую составляющую </w:t>
      </w:r>
      <w:r w:rsidRPr="00913390">
        <w:rPr>
          <w:rStyle w:val="FontStyle185"/>
          <w:sz w:val="28"/>
          <w:szCs w:val="28"/>
        </w:rPr>
        <w:t>–</w:t>
      </w:r>
      <w:r w:rsidR="006A29CB" w:rsidRPr="00913390">
        <w:rPr>
          <w:rStyle w:val="FontStyle185"/>
          <w:sz w:val="28"/>
          <w:szCs w:val="28"/>
        </w:rPr>
        <w:t xml:space="preserve"> разработанную систему сценариев разрешения возникающих противоречий;</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технико</w:t>
      </w:r>
      <w:r w:rsidRPr="00913390">
        <w:rPr>
          <w:rStyle w:val="FontStyle186"/>
          <w:i w:val="0"/>
          <w:sz w:val="28"/>
          <w:szCs w:val="28"/>
        </w:rPr>
        <w:t>–</w:t>
      </w:r>
      <w:r w:rsidR="006A29CB" w:rsidRPr="00913390">
        <w:rPr>
          <w:rStyle w:val="FontStyle186"/>
          <w:i w:val="0"/>
          <w:sz w:val="28"/>
          <w:szCs w:val="28"/>
        </w:rPr>
        <w:t xml:space="preserve">технологическую составляющую </w:t>
      </w:r>
      <w:r w:rsidRPr="00913390">
        <w:rPr>
          <w:rStyle w:val="FontStyle185"/>
          <w:sz w:val="28"/>
          <w:szCs w:val="28"/>
        </w:rPr>
        <w:t>–</w:t>
      </w:r>
      <w:r w:rsidR="006A29CB" w:rsidRPr="00913390">
        <w:rPr>
          <w:rStyle w:val="FontStyle185"/>
          <w:sz w:val="28"/>
          <w:szCs w:val="28"/>
        </w:rPr>
        <w:t xml:space="preserve"> установленные процедуры таможенного контроля, таможенного оформления, сбора таможенных платежей;</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6"/>
          <w:i w:val="0"/>
          <w:sz w:val="28"/>
          <w:szCs w:val="28"/>
        </w:rPr>
        <w:t>–</w:t>
      </w:r>
      <w:r w:rsidR="006A29CB" w:rsidRPr="00913390">
        <w:rPr>
          <w:rStyle w:val="FontStyle186"/>
          <w:i w:val="0"/>
          <w:sz w:val="28"/>
          <w:szCs w:val="28"/>
        </w:rPr>
        <w:t xml:space="preserve"> коммуникационную составляющую </w:t>
      </w:r>
      <w:r w:rsidRPr="00913390">
        <w:rPr>
          <w:rStyle w:val="FontStyle186"/>
          <w:i w:val="0"/>
          <w:sz w:val="28"/>
          <w:szCs w:val="28"/>
        </w:rPr>
        <w:t>–</w:t>
      </w:r>
      <w:r w:rsidR="006A29CB" w:rsidRPr="00913390">
        <w:rPr>
          <w:rStyle w:val="FontStyle186"/>
          <w:i w:val="0"/>
          <w:sz w:val="28"/>
          <w:szCs w:val="28"/>
        </w:rPr>
        <w:t xml:space="preserve"> </w:t>
      </w:r>
      <w:r w:rsidR="006A29CB" w:rsidRPr="00913390">
        <w:rPr>
          <w:rStyle w:val="FontStyle185"/>
          <w:sz w:val="28"/>
          <w:szCs w:val="28"/>
        </w:rPr>
        <w:t>стратегию и тактику развития и механизмы реализации внешних коммуникаций таможни.</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По направлениям деятельности в составе таможенной политики можно выделить:</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таможенно</w:t>
      </w:r>
      <w:r w:rsidRPr="00913390">
        <w:rPr>
          <w:rStyle w:val="FontStyle185"/>
          <w:sz w:val="28"/>
          <w:szCs w:val="28"/>
        </w:rPr>
        <w:t>–</w:t>
      </w:r>
      <w:r w:rsidR="006A29CB" w:rsidRPr="00913390">
        <w:rPr>
          <w:rStyle w:val="FontStyle185"/>
          <w:sz w:val="28"/>
          <w:szCs w:val="28"/>
        </w:rPr>
        <w:t>тарифную политику;</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совершенствования таможенного контроля;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платежных технологий;</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таможенных режимов;</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компьютеризации таможенных систем;</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кадровую политику таможенной службы;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автономии и расширения ответственности таможенной службы;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противодействия распространению коррупции в таможенных структурах;</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политику прозрачности таможенного регулирования, и др.</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Возможна также классификация таможенной политики по товарным группам (отдельным товарам).</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В настоящее время в Российской Федерации государственная таможенная политика формируется экспертным путем, в ходе выработки комплекса таможенно</w:t>
      </w:r>
      <w:r w:rsidR="003F5EDC" w:rsidRPr="00913390">
        <w:rPr>
          <w:rStyle w:val="FontStyle185"/>
          <w:sz w:val="28"/>
          <w:szCs w:val="28"/>
        </w:rPr>
        <w:t>–</w:t>
      </w:r>
      <w:r w:rsidRPr="00913390">
        <w:rPr>
          <w:rStyle w:val="FontStyle185"/>
          <w:sz w:val="28"/>
          <w:szCs w:val="28"/>
        </w:rPr>
        <w:t xml:space="preserve">тарифных мер регулирования </w:t>
      </w:r>
      <w:r w:rsidR="00D32FA1" w:rsidRPr="00913390">
        <w:rPr>
          <w:rStyle w:val="FontStyle185"/>
          <w:sz w:val="28"/>
          <w:szCs w:val="28"/>
        </w:rPr>
        <w:t>ВЭД</w:t>
      </w:r>
      <w:r w:rsidRPr="00913390">
        <w:rPr>
          <w:rStyle w:val="FontStyle185"/>
          <w:sz w:val="28"/>
          <w:szCs w:val="28"/>
        </w:rPr>
        <w:t>. Органы законодательной власти принимают нормативные акты, регламентирующие этот вид деятельности. Президент страны издает со</w:t>
      </w:r>
      <w:r w:rsidRPr="00913390">
        <w:rPr>
          <w:rStyle w:val="FontStyle185"/>
          <w:sz w:val="28"/>
          <w:szCs w:val="28"/>
        </w:rPr>
        <w:softHyphen/>
        <w:t>ответствующие указы и распоряжения. Правительство Российской Федерации, основываясь на действующих законах, указах и распоряжениях Президента, принимает соответствующие постановления. Непосредственный контроль за соблюдением таможенно</w:t>
      </w:r>
      <w:r w:rsidR="003F5EDC" w:rsidRPr="00913390">
        <w:rPr>
          <w:rStyle w:val="FontStyle185"/>
          <w:sz w:val="28"/>
          <w:szCs w:val="28"/>
        </w:rPr>
        <w:t>–</w:t>
      </w:r>
      <w:r w:rsidRPr="00913390">
        <w:rPr>
          <w:rStyle w:val="FontStyle185"/>
          <w:sz w:val="28"/>
          <w:szCs w:val="28"/>
        </w:rPr>
        <w:t>тарифных мер регулирования внешней торговли осуществляет Федеральная таможенная служба Российской Федерации.</w:t>
      </w:r>
    </w:p>
    <w:p w:rsidR="009D427C"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 xml:space="preserve">Наиболее сложной процедурой осуществления любой политики, в том числе и таможенной, является ее реализация </w:t>
      </w:r>
      <w:r w:rsidR="003F5EDC" w:rsidRPr="00913390">
        <w:rPr>
          <w:rStyle w:val="FontStyle185"/>
          <w:sz w:val="28"/>
          <w:szCs w:val="28"/>
        </w:rPr>
        <w:t>–</w:t>
      </w:r>
      <w:r w:rsidRPr="00913390">
        <w:rPr>
          <w:rStyle w:val="FontStyle185"/>
          <w:sz w:val="28"/>
          <w:szCs w:val="28"/>
        </w:rPr>
        <w:t xml:space="preserve"> процесс достижения государством поставленных целей. </w:t>
      </w:r>
    </w:p>
    <w:p w:rsidR="00913390" w:rsidRPr="00913390" w:rsidRDefault="00913390" w:rsidP="00913390">
      <w:pPr>
        <w:pStyle w:val="Style20"/>
        <w:widowControl/>
        <w:spacing w:line="360" w:lineRule="auto"/>
        <w:ind w:firstLine="709"/>
        <w:jc w:val="both"/>
        <w:rPr>
          <w:rStyle w:val="FontStyle185"/>
          <w:sz w:val="28"/>
          <w:szCs w:val="28"/>
        </w:rPr>
      </w:pPr>
    </w:p>
    <w:p w:rsidR="009D427C" w:rsidRPr="00913390" w:rsidRDefault="006A29CB" w:rsidP="00913390">
      <w:pPr>
        <w:pStyle w:val="Style20"/>
        <w:widowControl/>
        <w:numPr>
          <w:ilvl w:val="1"/>
          <w:numId w:val="10"/>
        </w:numPr>
        <w:spacing w:line="360" w:lineRule="auto"/>
        <w:jc w:val="both"/>
        <w:rPr>
          <w:rStyle w:val="FontStyle188"/>
          <w:b w:val="0"/>
          <w:bCs w:val="0"/>
          <w:sz w:val="28"/>
          <w:szCs w:val="28"/>
        </w:rPr>
      </w:pPr>
      <w:r w:rsidRPr="00913390">
        <w:rPr>
          <w:rStyle w:val="FontStyle188"/>
          <w:sz w:val="28"/>
          <w:szCs w:val="28"/>
        </w:rPr>
        <w:t>Реализация государственной таможенной политики</w:t>
      </w:r>
    </w:p>
    <w:p w:rsidR="00913390" w:rsidRDefault="00913390" w:rsidP="009D427C">
      <w:pPr>
        <w:pStyle w:val="Style20"/>
        <w:widowControl/>
        <w:spacing w:line="360" w:lineRule="auto"/>
        <w:ind w:firstLine="709"/>
        <w:rPr>
          <w:rStyle w:val="FontStyle188"/>
          <w:b w:val="0"/>
          <w:sz w:val="28"/>
          <w:szCs w:val="28"/>
        </w:rPr>
      </w:pPr>
    </w:p>
    <w:p w:rsidR="006A29CB" w:rsidRPr="00913390" w:rsidRDefault="009D427C" w:rsidP="00913390">
      <w:pPr>
        <w:pStyle w:val="Style20"/>
        <w:widowControl/>
        <w:spacing w:line="360" w:lineRule="auto"/>
        <w:ind w:firstLine="709"/>
        <w:rPr>
          <w:rStyle w:val="FontStyle185"/>
          <w:sz w:val="28"/>
          <w:szCs w:val="28"/>
        </w:rPr>
      </w:pPr>
      <w:r w:rsidRPr="00913390">
        <w:rPr>
          <w:rStyle w:val="FontStyle188"/>
          <w:b w:val="0"/>
          <w:sz w:val="28"/>
          <w:szCs w:val="28"/>
        </w:rPr>
        <w:t>Реализация государственной таможенной политики</w:t>
      </w:r>
      <w:r w:rsidRPr="00913390">
        <w:rPr>
          <w:rStyle w:val="FontStyle188"/>
          <w:sz w:val="28"/>
          <w:szCs w:val="28"/>
        </w:rPr>
        <w:t xml:space="preserve"> </w:t>
      </w:r>
      <w:r w:rsidR="006A29CB" w:rsidRPr="00913390">
        <w:rPr>
          <w:rStyle w:val="FontStyle185"/>
          <w:sz w:val="28"/>
          <w:szCs w:val="28"/>
        </w:rPr>
        <w:t>регламентируется соответствующими нормативными актами и включает в себя применение экономических и нетарифных мер регулирования внешней торговли</w:t>
      </w:r>
      <w:r w:rsidR="002F7486" w:rsidRPr="00913390">
        <w:rPr>
          <w:rStyle w:val="ac"/>
          <w:rFonts w:ascii="Times New Roman" w:hAnsi="Times New Roman"/>
          <w:sz w:val="28"/>
          <w:szCs w:val="28"/>
        </w:rPr>
        <w:footnoteReference w:id="16"/>
      </w:r>
      <w:r w:rsidR="006A29CB" w:rsidRPr="00913390">
        <w:rPr>
          <w:rStyle w:val="FontStyle185"/>
          <w:sz w:val="28"/>
          <w:szCs w:val="28"/>
        </w:rPr>
        <w:t>.</w:t>
      </w:r>
    </w:p>
    <w:p w:rsidR="006A29CB" w:rsidRPr="00913390" w:rsidRDefault="006A29CB" w:rsidP="00913390">
      <w:pPr>
        <w:pStyle w:val="Style44"/>
        <w:widowControl/>
        <w:spacing w:line="360" w:lineRule="auto"/>
        <w:ind w:firstLine="709"/>
        <w:jc w:val="both"/>
        <w:rPr>
          <w:rStyle w:val="FontStyle185"/>
          <w:sz w:val="28"/>
          <w:szCs w:val="28"/>
        </w:rPr>
      </w:pPr>
      <w:r w:rsidRPr="00913390">
        <w:rPr>
          <w:rStyle w:val="FontStyle188"/>
          <w:b w:val="0"/>
          <w:sz w:val="28"/>
          <w:szCs w:val="28"/>
        </w:rPr>
        <w:t>К экономическим мерам</w:t>
      </w:r>
      <w:r w:rsidRPr="00913390">
        <w:rPr>
          <w:rStyle w:val="FontStyle188"/>
          <w:sz w:val="28"/>
          <w:szCs w:val="28"/>
        </w:rPr>
        <w:t xml:space="preserve"> </w:t>
      </w:r>
      <w:r w:rsidRPr="00913390">
        <w:rPr>
          <w:rStyle w:val="FontStyle185"/>
          <w:sz w:val="28"/>
          <w:szCs w:val="28"/>
        </w:rPr>
        <w:t>относятся:</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тарифные меры </w:t>
      </w:r>
      <w:r w:rsidRPr="00913390">
        <w:rPr>
          <w:rStyle w:val="FontStyle185"/>
          <w:sz w:val="28"/>
          <w:szCs w:val="28"/>
        </w:rPr>
        <w:t>–</w:t>
      </w:r>
      <w:r w:rsidR="006A29CB" w:rsidRPr="00913390">
        <w:rPr>
          <w:rStyle w:val="FontStyle185"/>
          <w:sz w:val="28"/>
          <w:szCs w:val="28"/>
        </w:rPr>
        <w:t xml:space="preserve"> адвалорные, специфические и комбинированные, а также сезонные пошлины;</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фискальные меры </w:t>
      </w:r>
      <w:r w:rsidRPr="00913390">
        <w:rPr>
          <w:rStyle w:val="FontStyle185"/>
          <w:sz w:val="28"/>
          <w:szCs w:val="28"/>
        </w:rPr>
        <w:t>–</w:t>
      </w:r>
      <w:r w:rsidR="006A29CB" w:rsidRPr="00913390">
        <w:rPr>
          <w:rStyle w:val="FontStyle185"/>
          <w:sz w:val="28"/>
          <w:szCs w:val="28"/>
        </w:rPr>
        <w:t xml:space="preserve"> налог на добавленную стоимость, акцизы, сборы за таможенное оформление, хранение и таможенное сопровождение товаров, сбор в отношении транзитных товаров;</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экономические меры поддержки экспортеров </w:t>
      </w:r>
      <w:r w:rsidRPr="00913390">
        <w:rPr>
          <w:rStyle w:val="FontStyle185"/>
          <w:sz w:val="28"/>
          <w:szCs w:val="28"/>
        </w:rPr>
        <w:t>–</w:t>
      </w:r>
      <w:r w:rsidR="006A29CB" w:rsidRPr="00913390">
        <w:rPr>
          <w:rStyle w:val="FontStyle185"/>
          <w:sz w:val="28"/>
          <w:szCs w:val="28"/>
        </w:rPr>
        <w:t xml:space="preserve"> субсидирование, дотации, непосредственная передача средств, предоставление товаров и услуг, кредитование, кредитные гарантии, налоговые льготы, страхование экспорта;</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финансовые меры поддержки экспортеров и ограничения импорта </w:t>
      </w:r>
      <w:r w:rsidRPr="00913390">
        <w:rPr>
          <w:rStyle w:val="FontStyle185"/>
          <w:sz w:val="28"/>
          <w:szCs w:val="28"/>
        </w:rPr>
        <w:t>–</w:t>
      </w:r>
      <w:r w:rsidR="006A29CB" w:rsidRPr="00913390">
        <w:rPr>
          <w:rStyle w:val="FontStyle185"/>
          <w:sz w:val="28"/>
          <w:szCs w:val="28"/>
        </w:rPr>
        <w:t xml:space="preserve"> изменение учетной банковской ставки, изменение валютного курса, ограничения на накопление иностранной валюты, введение норм ускоренной амортизации, введение заниженных ставок налога на прибыль и добавленную стоимость, предварительная оплата стоимости импорта и таможенных пошлин, предварительные импортные депозиты и возмещаемые депозиты, оплата наличными, специальные правила импортных платежей, отсрочки платежей;</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контроль над ценами </w:t>
      </w:r>
      <w:r w:rsidRPr="00913390">
        <w:rPr>
          <w:rStyle w:val="FontStyle185"/>
          <w:sz w:val="28"/>
          <w:szCs w:val="28"/>
        </w:rPr>
        <w:t>–</w:t>
      </w:r>
      <w:r w:rsidR="006A29CB" w:rsidRPr="00913390">
        <w:rPr>
          <w:rStyle w:val="FontStyle185"/>
          <w:sz w:val="28"/>
          <w:szCs w:val="28"/>
        </w:rPr>
        <w:t xml:space="preserve"> система минимальных цен, декретированная таможенная стоимость;</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защитные меры </w:t>
      </w:r>
      <w:r w:rsidRPr="00913390">
        <w:rPr>
          <w:rStyle w:val="FontStyle185"/>
          <w:sz w:val="28"/>
          <w:szCs w:val="28"/>
        </w:rPr>
        <w:t>–</w:t>
      </w:r>
      <w:r w:rsidR="006A29CB" w:rsidRPr="00913390">
        <w:rPr>
          <w:rStyle w:val="FontStyle185"/>
          <w:sz w:val="28"/>
          <w:szCs w:val="28"/>
        </w:rPr>
        <w:t xml:space="preserve"> антидемпинговые пошлины, компенсационные пошлины, специальные защитные меры (дополнительные импортные пошлины, отзыв торговых уступок, обоснованные серьезным ущербом квоты).</w:t>
      </w:r>
    </w:p>
    <w:p w:rsidR="006A29CB" w:rsidRPr="00913390" w:rsidRDefault="006A29CB" w:rsidP="00913390">
      <w:pPr>
        <w:pStyle w:val="Style20"/>
        <w:widowControl/>
        <w:spacing w:line="360" w:lineRule="auto"/>
        <w:ind w:firstLine="709"/>
        <w:jc w:val="both"/>
        <w:rPr>
          <w:rStyle w:val="FontStyle185"/>
          <w:sz w:val="28"/>
          <w:szCs w:val="28"/>
        </w:rPr>
      </w:pPr>
      <w:r w:rsidRPr="00913390">
        <w:rPr>
          <w:rStyle w:val="FontStyle188"/>
          <w:b w:val="0"/>
          <w:sz w:val="28"/>
          <w:szCs w:val="28"/>
        </w:rPr>
        <w:t>К нетарифным мерам</w:t>
      </w:r>
      <w:r w:rsidRPr="00913390">
        <w:rPr>
          <w:rStyle w:val="FontStyle188"/>
          <w:sz w:val="28"/>
          <w:szCs w:val="28"/>
        </w:rPr>
        <w:t xml:space="preserve"> </w:t>
      </w:r>
      <w:r w:rsidRPr="00913390">
        <w:rPr>
          <w:rStyle w:val="FontStyle185"/>
          <w:sz w:val="28"/>
          <w:szCs w:val="28"/>
        </w:rPr>
        <w:t>регулирования внешней торговли относятся:</w:t>
      </w:r>
    </w:p>
    <w:p w:rsidR="00BF699A"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административные меры </w:t>
      </w:r>
      <w:r w:rsidRPr="00913390">
        <w:rPr>
          <w:rStyle w:val="FontStyle185"/>
          <w:sz w:val="28"/>
          <w:szCs w:val="28"/>
        </w:rPr>
        <w:t>–</w:t>
      </w:r>
      <w:r w:rsidR="006A29CB" w:rsidRPr="00913390">
        <w:rPr>
          <w:rStyle w:val="FontStyle185"/>
          <w:sz w:val="28"/>
          <w:szCs w:val="28"/>
        </w:rPr>
        <w:t xml:space="preserve"> запреты и ограничения экспорта/импорта (в том числе эмбарго), лицензирование, квотирование (абсолютное, тарифное), автоматическое лицензирование; государственная монополия на торговлю отдельными товарами; договоренности о добровольном ограничении поставок; условные разрешения в зависимости от экспорта, возможности осуществления национальных поставок, закупки национальной продукции и т.п.; условный выпуск товаров в свободное обращение; предпочтительная система размещения государственных заказов, государственные закупки товаров, поддержка на определенных условиях использования местных полуфабрикатов и комплектующих изделий, приоритетное снабжение предприятий сырьем, топливом и материалами; ограничение участия иностранных перевозчиков в транспортировке товаров на территории страны; </w:t>
      </w:r>
    </w:p>
    <w:p w:rsidR="00BF699A" w:rsidRPr="00913390" w:rsidRDefault="00BF699A" w:rsidP="00913390">
      <w:pPr>
        <w:pStyle w:val="Style24"/>
        <w:widowControl/>
        <w:spacing w:line="360" w:lineRule="auto"/>
        <w:ind w:firstLine="709"/>
        <w:jc w:val="both"/>
        <w:rPr>
          <w:rStyle w:val="FontStyle185"/>
          <w:sz w:val="28"/>
          <w:szCs w:val="28"/>
        </w:rPr>
      </w:pPr>
      <w:r w:rsidRPr="00913390">
        <w:rPr>
          <w:rStyle w:val="FontStyle185"/>
          <w:sz w:val="28"/>
          <w:szCs w:val="28"/>
        </w:rPr>
        <w:t xml:space="preserve">– </w:t>
      </w:r>
      <w:r w:rsidR="006A29CB" w:rsidRPr="00913390">
        <w:rPr>
          <w:rStyle w:val="FontStyle185"/>
          <w:sz w:val="28"/>
          <w:szCs w:val="28"/>
        </w:rPr>
        <w:t xml:space="preserve">таможенные и иные административные импортные и экспортные формальности </w:t>
      </w:r>
      <w:r w:rsidR="003F5EDC" w:rsidRPr="00913390">
        <w:rPr>
          <w:rStyle w:val="FontStyle185"/>
          <w:sz w:val="28"/>
          <w:szCs w:val="28"/>
        </w:rPr>
        <w:t>–</w:t>
      </w:r>
      <w:r w:rsidR="006A29CB" w:rsidRPr="00913390">
        <w:rPr>
          <w:rStyle w:val="FontStyle185"/>
          <w:sz w:val="28"/>
          <w:szCs w:val="28"/>
        </w:rPr>
        <w:t xml:space="preserve"> усложненная процедура таможенного оформления и таможенного контроля, повышенные требования к составу необходимой для оформления документации, порядок сертификации происхождения товаров; содействие в организации необходимой для экспорта инфраструктуры и обеспечении экспортеров необходимой информацией; деятельность по обеспечению максимально благоприятных условий для национальных производителей на внешних рынках; моральное поощрение экспортеров; </w:t>
      </w:r>
    </w:p>
    <w:p w:rsidR="006A29CB" w:rsidRPr="00913390" w:rsidRDefault="003F5EDC" w:rsidP="00913390">
      <w:pPr>
        <w:pStyle w:val="Style24"/>
        <w:widowControl/>
        <w:spacing w:line="360" w:lineRule="auto"/>
        <w:ind w:firstLine="709"/>
        <w:jc w:val="both"/>
        <w:rPr>
          <w:rStyle w:val="FontStyle185"/>
          <w:sz w:val="28"/>
          <w:szCs w:val="28"/>
        </w:rPr>
      </w:pPr>
      <w:r w:rsidRPr="00913390">
        <w:rPr>
          <w:rStyle w:val="FontStyle185"/>
          <w:sz w:val="28"/>
          <w:szCs w:val="28"/>
        </w:rPr>
        <w:t>–</w:t>
      </w:r>
      <w:r w:rsidR="006A29CB" w:rsidRPr="00913390">
        <w:rPr>
          <w:rStyle w:val="FontStyle185"/>
          <w:sz w:val="28"/>
          <w:szCs w:val="28"/>
        </w:rPr>
        <w:t xml:space="preserve"> технические барьеры в торговле и системы их подтверждения </w:t>
      </w:r>
      <w:r w:rsidRPr="00913390">
        <w:rPr>
          <w:rStyle w:val="FontStyle185"/>
          <w:sz w:val="28"/>
          <w:szCs w:val="28"/>
        </w:rPr>
        <w:t>–</w:t>
      </w:r>
      <w:r w:rsidR="006A29CB" w:rsidRPr="00913390">
        <w:rPr>
          <w:rStyle w:val="FontStyle185"/>
          <w:sz w:val="28"/>
          <w:szCs w:val="28"/>
        </w:rPr>
        <w:t xml:space="preserve"> требования по безопасности товаров и услуг, нормы здравоохранения, фитосанитарные нормы, ветеринарные нормы, зоотехнические нор</w:t>
      </w:r>
      <w:r w:rsidR="006A29CB" w:rsidRPr="00913390">
        <w:rPr>
          <w:rStyle w:val="FontStyle185"/>
          <w:sz w:val="28"/>
          <w:szCs w:val="28"/>
        </w:rPr>
        <w:softHyphen/>
        <w:t>мы и правила, нормы охраны природной окружающей среды, требования к упаковке, маркировке и составу сопроводительной документации, особые технические требования, порядок сертификации качества товаров и подтверждения установленных норм.</w:t>
      </w:r>
    </w:p>
    <w:p w:rsidR="006A29CB" w:rsidRDefault="006A29CB" w:rsidP="00913390">
      <w:pPr>
        <w:pStyle w:val="Style20"/>
        <w:widowControl/>
        <w:spacing w:line="360" w:lineRule="auto"/>
        <w:ind w:firstLine="709"/>
        <w:jc w:val="both"/>
        <w:rPr>
          <w:rStyle w:val="FontStyle185"/>
          <w:sz w:val="28"/>
          <w:szCs w:val="28"/>
        </w:rPr>
      </w:pPr>
      <w:r w:rsidRPr="00913390">
        <w:rPr>
          <w:rStyle w:val="FontStyle185"/>
          <w:sz w:val="28"/>
          <w:szCs w:val="28"/>
        </w:rPr>
        <w:t>Таможенная политика реализуется в таможенно</w:t>
      </w:r>
      <w:r w:rsidR="003F5EDC" w:rsidRPr="00913390">
        <w:rPr>
          <w:rStyle w:val="FontStyle185"/>
          <w:sz w:val="28"/>
          <w:szCs w:val="28"/>
        </w:rPr>
        <w:t>–</w:t>
      </w:r>
      <w:r w:rsidRPr="00913390">
        <w:rPr>
          <w:rStyle w:val="FontStyle185"/>
          <w:sz w:val="28"/>
          <w:szCs w:val="28"/>
        </w:rPr>
        <w:t>тарифном регулировании ВЭД</w:t>
      </w:r>
      <w:r w:rsidR="00BF699A" w:rsidRPr="00913390">
        <w:rPr>
          <w:rStyle w:val="ac"/>
          <w:rFonts w:ascii="Times New Roman" w:hAnsi="Times New Roman"/>
          <w:sz w:val="28"/>
          <w:szCs w:val="28"/>
        </w:rPr>
        <w:footnoteReference w:id="17"/>
      </w:r>
      <w:r w:rsidRPr="00913390">
        <w:rPr>
          <w:rStyle w:val="FontStyle185"/>
          <w:sz w:val="28"/>
          <w:szCs w:val="28"/>
        </w:rPr>
        <w:t xml:space="preserve">. </w:t>
      </w:r>
      <w:r w:rsidRPr="00913390">
        <w:rPr>
          <w:rStyle w:val="FontStyle188"/>
          <w:b w:val="0"/>
          <w:sz w:val="28"/>
          <w:szCs w:val="28"/>
        </w:rPr>
        <w:t>Таможенно</w:t>
      </w:r>
      <w:r w:rsidR="003F5EDC" w:rsidRPr="00913390">
        <w:rPr>
          <w:rStyle w:val="FontStyle188"/>
          <w:b w:val="0"/>
          <w:sz w:val="28"/>
          <w:szCs w:val="28"/>
        </w:rPr>
        <w:t>–</w:t>
      </w:r>
      <w:r w:rsidRPr="00913390">
        <w:rPr>
          <w:rStyle w:val="FontStyle188"/>
          <w:b w:val="0"/>
          <w:sz w:val="28"/>
          <w:szCs w:val="28"/>
        </w:rPr>
        <w:t>тарифное регулирование ВЭД</w:t>
      </w:r>
      <w:r w:rsidRPr="00913390">
        <w:rPr>
          <w:rStyle w:val="FontStyle188"/>
          <w:sz w:val="28"/>
          <w:szCs w:val="28"/>
        </w:rPr>
        <w:t xml:space="preserve"> </w:t>
      </w:r>
      <w:r w:rsidRPr="00913390">
        <w:rPr>
          <w:rStyle w:val="FontStyle185"/>
          <w:sz w:val="28"/>
          <w:szCs w:val="28"/>
        </w:rPr>
        <w:t>включает в себя различные виды тарифов и пошлин, методологию исчисления таможенных платежей, условия предоставления тарифных льгот, в том числе предоставление тарифных преференций для товаров из развивающихся стран.</w:t>
      </w:r>
    </w:p>
    <w:p w:rsidR="00913390" w:rsidRPr="00913390" w:rsidRDefault="00913390" w:rsidP="00913390">
      <w:pPr>
        <w:pStyle w:val="Style20"/>
        <w:widowControl/>
        <w:spacing w:line="360" w:lineRule="auto"/>
        <w:ind w:firstLine="709"/>
        <w:jc w:val="both"/>
        <w:rPr>
          <w:rStyle w:val="FontStyle185"/>
          <w:sz w:val="28"/>
          <w:szCs w:val="28"/>
        </w:rPr>
      </w:pPr>
    </w:p>
    <w:p w:rsidR="00557383" w:rsidRPr="00913390" w:rsidRDefault="004209AB" w:rsidP="00913390">
      <w:pPr>
        <w:pStyle w:val="1"/>
        <w:numPr>
          <w:ilvl w:val="1"/>
          <w:numId w:val="9"/>
        </w:numPr>
        <w:spacing w:after="0" w:line="360" w:lineRule="auto"/>
        <w:ind w:left="0" w:firstLine="709"/>
        <w:jc w:val="both"/>
        <w:rPr>
          <w:rFonts w:ascii="Times New Roman" w:hAnsi="Times New Roman"/>
          <w:b/>
          <w:sz w:val="28"/>
          <w:szCs w:val="28"/>
        </w:rPr>
      </w:pPr>
      <w:r w:rsidRPr="00913390">
        <w:rPr>
          <w:rFonts w:ascii="Times New Roman" w:hAnsi="Times New Roman"/>
          <w:b/>
          <w:sz w:val="28"/>
          <w:szCs w:val="28"/>
        </w:rPr>
        <w:t>Государственное программирование ВЭД</w:t>
      </w:r>
    </w:p>
    <w:p w:rsidR="00913390" w:rsidRDefault="00913390" w:rsidP="00A35A88">
      <w:pPr>
        <w:pStyle w:val="Style20"/>
        <w:widowControl/>
        <w:spacing w:line="360" w:lineRule="auto"/>
        <w:ind w:firstLine="709"/>
        <w:jc w:val="both"/>
        <w:rPr>
          <w:rStyle w:val="FontStyle185"/>
          <w:sz w:val="28"/>
          <w:szCs w:val="28"/>
        </w:rPr>
      </w:pPr>
    </w:p>
    <w:p w:rsidR="00DF1335" w:rsidRPr="00913390" w:rsidRDefault="00DF1335" w:rsidP="00A35A88">
      <w:pPr>
        <w:pStyle w:val="Style20"/>
        <w:widowControl/>
        <w:spacing w:line="360" w:lineRule="auto"/>
        <w:ind w:firstLine="709"/>
        <w:jc w:val="both"/>
        <w:rPr>
          <w:rStyle w:val="FontStyle185"/>
          <w:sz w:val="28"/>
          <w:szCs w:val="28"/>
        </w:rPr>
      </w:pPr>
      <w:r w:rsidRPr="00913390">
        <w:rPr>
          <w:rStyle w:val="FontStyle185"/>
          <w:sz w:val="28"/>
          <w:szCs w:val="28"/>
        </w:rPr>
        <w:t xml:space="preserve">Правительство России </w:t>
      </w:r>
      <w:r w:rsidR="002F7486" w:rsidRPr="00913390">
        <w:rPr>
          <w:rStyle w:val="FontStyle185"/>
          <w:sz w:val="28"/>
          <w:szCs w:val="28"/>
        </w:rPr>
        <w:t>рассмотрело</w:t>
      </w:r>
      <w:r w:rsidRPr="00913390">
        <w:rPr>
          <w:rStyle w:val="FontStyle185"/>
          <w:sz w:val="28"/>
          <w:szCs w:val="28"/>
        </w:rPr>
        <w:t xml:space="preserve"> проект основных направлений таможенно</w:t>
      </w:r>
      <w:r w:rsidR="007C3DF4" w:rsidRPr="00913390">
        <w:rPr>
          <w:rStyle w:val="FontStyle185"/>
          <w:sz w:val="28"/>
          <w:szCs w:val="28"/>
        </w:rPr>
        <w:t>–</w:t>
      </w:r>
      <w:r w:rsidRPr="00913390">
        <w:rPr>
          <w:rStyle w:val="FontStyle185"/>
          <w:sz w:val="28"/>
          <w:szCs w:val="28"/>
        </w:rPr>
        <w:t xml:space="preserve">тарифной политики на 2010 год и на плановый период 2011 и 2012 гг. Минэкономразвития РФ совместно с Минфином и ФТС подготовило данный проект. </w:t>
      </w:r>
    </w:p>
    <w:p w:rsidR="00DF1335" w:rsidRPr="00913390" w:rsidRDefault="00DF1335" w:rsidP="00A35A88">
      <w:pPr>
        <w:pStyle w:val="Style20"/>
        <w:widowControl/>
        <w:spacing w:line="360" w:lineRule="auto"/>
        <w:ind w:firstLine="709"/>
        <w:jc w:val="both"/>
        <w:rPr>
          <w:rStyle w:val="FontStyle185"/>
          <w:sz w:val="28"/>
          <w:szCs w:val="28"/>
        </w:rPr>
      </w:pPr>
      <w:r w:rsidRPr="00913390">
        <w:rPr>
          <w:rStyle w:val="FontStyle185"/>
          <w:sz w:val="28"/>
          <w:szCs w:val="28"/>
        </w:rPr>
        <w:t>Особенности таможенно</w:t>
      </w:r>
      <w:r w:rsidR="007C3DF4" w:rsidRPr="00913390">
        <w:rPr>
          <w:rStyle w:val="FontStyle185"/>
          <w:sz w:val="28"/>
          <w:szCs w:val="28"/>
        </w:rPr>
        <w:t>–</w:t>
      </w:r>
      <w:r w:rsidRPr="00913390">
        <w:rPr>
          <w:rStyle w:val="FontStyle185"/>
          <w:sz w:val="28"/>
          <w:szCs w:val="28"/>
        </w:rPr>
        <w:t>тарифной политики в предстоящий период предполагают два разных этапа ее реализации</w:t>
      </w:r>
      <w:r w:rsidR="002F7486" w:rsidRPr="00913390">
        <w:rPr>
          <w:rStyle w:val="ac"/>
          <w:rFonts w:ascii="Times New Roman" w:hAnsi="Times New Roman"/>
          <w:sz w:val="28"/>
          <w:szCs w:val="28"/>
        </w:rPr>
        <w:footnoteReference w:id="18"/>
      </w:r>
      <w:r w:rsidRPr="00913390">
        <w:rPr>
          <w:rStyle w:val="FontStyle185"/>
          <w:sz w:val="28"/>
          <w:szCs w:val="28"/>
        </w:rPr>
        <w:t xml:space="preserve">: </w:t>
      </w:r>
    </w:p>
    <w:p w:rsidR="00DF1335" w:rsidRPr="00913390" w:rsidRDefault="00DF1335" w:rsidP="00A35A88">
      <w:pPr>
        <w:pStyle w:val="Style20"/>
        <w:widowControl/>
        <w:spacing w:line="360" w:lineRule="auto"/>
        <w:ind w:firstLine="709"/>
        <w:jc w:val="both"/>
        <w:rPr>
          <w:rStyle w:val="FontStyle185"/>
          <w:sz w:val="28"/>
          <w:szCs w:val="28"/>
        </w:rPr>
      </w:pPr>
      <w:r w:rsidRPr="00913390">
        <w:rPr>
          <w:rStyle w:val="FontStyle185"/>
          <w:sz w:val="28"/>
          <w:szCs w:val="28"/>
        </w:rPr>
        <w:t>1 этап – до конца следующего года, характеризующийся смягчением кризисных явлений и появлением признаков оздоровления экономики. На данном этапе таможенно</w:t>
      </w:r>
      <w:r w:rsidR="007C3DF4" w:rsidRPr="00913390">
        <w:rPr>
          <w:rStyle w:val="FontStyle185"/>
          <w:sz w:val="28"/>
          <w:szCs w:val="28"/>
        </w:rPr>
        <w:t>–</w:t>
      </w:r>
      <w:r w:rsidRPr="00913390">
        <w:rPr>
          <w:rStyle w:val="FontStyle185"/>
          <w:sz w:val="28"/>
          <w:szCs w:val="28"/>
        </w:rPr>
        <w:t>тарифная политика реализуется как неотъемлемая часть антикризисной экономической политики страны. Применение мер таможенно</w:t>
      </w:r>
      <w:r w:rsidR="007C3DF4" w:rsidRPr="00913390">
        <w:rPr>
          <w:rStyle w:val="FontStyle185"/>
          <w:sz w:val="28"/>
          <w:szCs w:val="28"/>
        </w:rPr>
        <w:t>–</w:t>
      </w:r>
      <w:r w:rsidRPr="00913390">
        <w:rPr>
          <w:rStyle w:val="FontStyle185"/>
          <w:sz w:val="28"/>
          <w:szCs w:val="28"/>
        </w:rPr>
        <w:t xml:space="preserve">тарифного регулирования должно быть направлено на сбалансированную защиту интересов бюджета государства, отечественных производителей и потребителей, сообщает </w:t>
      </w:r>
      <w:r w:rsidR="002661B7" w:rsidRPr="00913390">
        <w:rPr>
          <w:rStyle w:val="FontStyle185"/>
          <w:sz w:val="28"/>
          <w:szCs w:val="28"/>
        </w:rPr>
        <w:t>«</w:t>
      </w:r>
      <w:r w:rsidRPr="00913390">
        <w:rPr>
          <w:rStyle w:val="FontStyle185"/>
          <w:sz w:val="28"/>
          <w:szCs w:val="28"/>
        </w:rPr>
        <w:t>Альянс Медиа</w:t>
      </w:r>
      <w:r w:rsidR="002661B7" w:rsidRPr="00913390">
        <w:rPr>
          <w:rStyle w:val="FontStyle185"/>
          <w:sz w:val="28"/>
          <w:szCs w:val="28"/>
        </w:rPr>
        <w:t>»</w:t>
      </w:r>
      <w:r w:rsidRPr="00913390">
        <w:rPr>
          <w:rStyle w:val="FontStyle185"/>
          <w:sz w:val="28"/>
          <w:szCs w:val="28"/>
        </w:rPr>
        <w:t>.</w:t>
      </w:r>
    </w:p>
    <w:p w:rsidR="00DF1335" w:rsidRPr="00913390" w:rsidRDefault="00DF1335" w:rsidP="00A35A88">
      <w:pPr>
        <w:pStyle w:val="Style20"/>
        <w:widowControl/>
        <w:spacing w:line="360" w:lineRule="auto"/>
        <w:ind w:firstLine="709"/>
        <w:jc w:val="both"/>
        <w:rPr>
          <w:rStyle w:val="FontStyle185"/>
          <w:sz w:val="28"/>
          <w:szCs w:val="28"/>
        </w:rPr>
      </w:pPr>
      <w:r w:rsidRPr="00913390">
        <w:rPr>
          <w:rStyle w:val="FontStyle185"/>
          <w:sz w:val="28"/>
          <w:szCs w:val="28"/>
        </w:rPr>
        <w:t>II этап – 2011</w:t>
      </w:r>
      <w:r w:rsidR="007C3DF4" w:rsidRPr="00913390">
        <w:rPr>
          <w:rStyle w:val="FontStyle185"/>
          <w:sz w:val="28"/>
          <w:szCs w:val="28"/>
        </w:rPr>
        <w:t>–</w:t>
      </w:r>
      <w:r w:rsidRPr="00913390">
        <w:rPr>
          <w:rStyle w:val="FontStyle185"/>
          <w:sz w:val="28"/>
          <w:szCs w:val="28"/>
        </w:rPr>
        <w:t>2012 гг. – стабилизация экономики. Восстановление равновесия между протекционистской и регулятивной функцией таможенно</w:t>
      </w:r>
      <w:r w:rsidR="007C3DF4" w:rsidRPr="00913390">
        <w:rPr>
          <w:rStyle w:val="FontStyle185"/>
          <w:sz w:val="28"/>
          <w:szCs w:val="28"/>
        </w:rPr>
        <w:t>–</w:t>
      </w:r>
      <w:r w:rsidRPr="00913390">
        <w:rPr>
          <w:rStyle w:val="FontStyle185"/>
          <w:sz w:val="28"/>
          <w:szCs w:val="28"/>
        </w:rPr>
        <w:t>тарифной политики, формирование потенциала устойчивого посткризисного экономического развития и в переходе к полномасштабной реализации основных направлений, которые определены в Основных направлениях таможенно</w:t>
      </w:r>
      <w:r w:rsidR="007C3DF4" w:rsidRPr="00913390">
        <w:rPr>
          <w:rStyle w:val="FontStyle185"/>
          <w:sz w:val="28"/>
          <w:szCs w:val="28"/>
        </w:rPr>
        <w:t>–</w:t>
      </w:r>
      <w:r w:rsidRPr="00913390">
        <w:rPr>
          <w:rStyle w:val="FontStyle185"/>
          <w:sz w:val="28"/>
          <w:szCs w:val="28"/>
        </w:rPr>
        <w:t xml:space="preserve">тарифной политики на 2009 год и плановый период 2010 и 2011 годов, намерены продолжить политику снижения импортных пошлин на высокотехнологичное оборудование, не имеющее аналогов в РФ. </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Правительство России в целом одобрило концепцию внешнеэкономической стратегии России до 2020 года.</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Согласно документу основной упор будет сделан на торговое сотрудничество России со странами ЕврАзЭС, что позволит обеспечить членам этой организации лидирующие позиции на европейском пространстве. Прежде всего, будут достигнуты существенные продвижения интеграционных процессов в рамках ЕврАзЭС в вопросах формирования Таможенного союза и его последующего расширения.</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Отдельно планируется достигнуть большей координации в использовании расчета. В частности, предполагается расширить применение рубля в качестве основной валюты в торговле со странами ЕврАзЭС. Именно страны ЕврАзЭС должны стать основной опорой создания в России международного финансового центра.</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К 2020 году планируется увеличить долю России в мировом ВВП с 4 до 4,2—4,4%, а с учетом стран ЕврАзЭС – до 6%</w:t>
      </w:r>
      <w:r w:rsidR="002F7486" w:rsidRPr="00913390">
        <w:rPr>
          <w:rStyle w:val="ac"/>
          <w:rFonts w:ascii="Times New Roman" w:hAnsi="Times New Roman"/>
          <w:sz w:val="28"/>
          <w:szCs w:val="28"/>
        </w:rPr>
        <w:footnoteReference w:id="19"/>
      </w:r>
      <w:r w:rsidRPr="00913390">
        <w:rPr>
          <w:rStyle w:val="FontStyle185"/>
          <w:sz w:val="28"/>
          <w:szCs w:val="28"/>
        </w:rPr>
        <w:t>.</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Следующий приоритет в торговле Россия отводит для приграничных стран, не входящих в ЕврАзЭС или СНГ, прежде всего Ирану, Афганистану, Монголии. Кроме того, планируется активно расширять торговлю с Китаем и Индией, при этом Китай рассматривается в качестве перспективного рынка для экспорта из России машинотехнической продукции.</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Упор на расширение торговли в области машинотехнической продукции также будет сделан при сотрудничестве с европейскими странами, в том числе ЕС. Одним из важнейших приоритетов в отношениях России и Европы станет обмен активами. Вопрос об участии инвесторов в освоении российского шельфа месторождений нефти и газа будет напрямую связан с возможностью инвестиций России в европейские энергоактивы.</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В концепции прописаны вопросы сотрудничества России со всеми странами и регионами и динамика такого сотрудничества, в том числе со странами Азии и США. Концепция предполагает создание новых институтов для поддержки российского экспорта, в том числе с учетом финансового кризиса. Новые институты и механизмы должны быть задействованы через один-два года. В настоящее время вопросами обеспечения гарантий для российских экспортеров и поддержкой экспорта занимается Росэксимбанк, входящий в структуру Внешэкономбанка.</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Минэкономразвития подготовит предложения правительству в части определения объемов государственных гарантий экспортерам и условий их предоставления, страхования экспорта и инвестиций за рубежом. При планировании экспортной политики большое внимание в документе уделено поддержке крупнейших госкомпаний на мировых рынках, в частности экспортных планов «Газпрома», Объединенной авиастроительной и Объединенной судостроительной корпораций и других крупных экспортеров.</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 xml:space="preserve">Также правительство России обсуждает вопрос о создании Агентства по страхованию экспортных контрактов для поддержки российских экспортеров. </w:t>
      </w:r>
    </w:p>
    <w:p w:rsidR="005564EA" w:rsidRPr="00913390" w:rsidRDefault="005564EA" w:rsidP="005564EA">
      <w:pPr>
        <w:pStyle w:val="Style20"/>
        <w:widowControl/>
        <w:spacing w:line="360" w:lineRule="auto"/>
        <w:ind w:firstLine="709"/>
        <w:jc w:val="both"/>
        <w:rPr>
          <w:rStyle w:val="FontStyle185"/>
          <w:sz w:val="28"/>
          <w:szCs w:val="28"/>
        </w:rPr>
      </w:pPr>
      <w:r w:rsidRPr="00913390">
        <w:rPr>
          <w:rStyle w:val="FontStyle185"/>
          <w:sz w:val="28"/>
          <w:szCs w:val="28"/>
        </w:rPr>
        <w:t>Кроме того, планируется сохранение к 2020 году экспортных пошлин в России на газ и нефть. В документе также отмечается, что, несмотря на отсрочку вступления России во Всемирную торговую организацию (ВТО), большинство договоренностей страны с зарубежными партнерами, заключенных ранее, сохранится в силе. В то же время слишком продолжительное затягивание процесса вступления России в ВТО может привести к пересмотру ряда позиций по уже заключенным соглашениям с торговыми партнерами.</w:t>
      </w:r>
    </w:p>
    <w:p w:rsidR="00913390" w:rsidRDefault="00913390">
      <w:pPr>
        <w:rPr>
          <w:rFonts w:ascii="Times New Roman" w:hAnsi="Times New Roman"/>
          <w:sz w:val="28"/>
          <w:szCs w:val="28"/>
        </w:rPr>
      </w:pPr>
      <w:r>
        <w:rPr>
          <w:rFonts w:ascii="Times New Roman" w:hAnsi="Times New Roman"/>
          <w:sz w:val="28"/>
          <w:szCs w:val="28"/>
        </w:rPr>
        <w:br w:type="page"/>
      </w:r>
    </w:p>
    <w:p w:rsidR="00C336E8" w:rsidRDefault="00C336E8" w:rsidP="00913390">
      <w:pPr>
        <w:spacing w:after="0" w:line="360" w:lineRule="auto"/>
        <w:ind w:firstLine="709"/>
        <w:jc w:val="both"/>
        <w:rPr>
          <w:rFonts w:ascii="Times New Roman" w:hAnsi="Times New Roman"/>
          <w:b/>
          <w:sz w:val="28"/>
          <w:szCs w:val="28"/>
        </w:rPr>
      </w:pPr>
      <w:r w:rsidRPr="00913390">
        <w:rPr>
          <w:rFonts w:ascii="Times New Roman" w:hAnsi="Times New Roman"/>
          <w:b/>
          <w:sz w:val="28"/>
          <w:szCs w:val="28"/>
        </w:rPr>
        <w:t>Заключение</w:t>
      </w:r>
    </w:p>
    <w:p w:rsidR="00913390" w:rsidRPr="00913390" w:rsidRDefault="00913390" w:rsidP="00913390">
      <w:pPr>
        <w:spacing w:after="0" w:line="360" w:lineRule="auto"/>
        <w:ind w:firstLine="709"/>
        <w:jc w:val="both"/>
        <w:rPr>
          <w:rFonts w:ascii="Times New Roman" w:hAnsi="Times New Roman"/>
          <w:b/>
          <w:sz w:val="28"/>
          <w:szCs w:val="28"/>
        </w:rPr>
      </w:pPr>
    </w:p>
    <w:p w:rsidR="003644BD" w:rsidRPr="00913390" w:rsidRDefault="003644BD" w:rsidP="003644BD">
      <w:pPr>
        <w:pStyle w:val="Style20"/>
        <w:widowControl/>
        <w:spacing w:line="360" w:lineRule="auto"/>
        <w:ind w:firstLine="709"/>
        <w:jc w:val="both"/>
        <w:rPr>
          <w:rStyle w:val="FontStyle185"/>
          <w:sz w:val="28"/>
          <w:szCs w:val="28"/>
        </w:rPr>
      </w:pPr>
      <w:r w:rsidRPr="00913390">
        <w:rPr>
          <w:rStyle w:val="FontStyle185"/>
          <w:sz w:val="28"/>
          <w:szCs w:val="28"/>
        </w:rPr>
        <w:t xml:space="preserve">Важной составной частью механизма государственного регулирования ВЭД является таможенное дело. </w:t>
      </w:r>
    </w:p>
    <w:p w:rsidR="003644BD" w:rsidRPr="00913390" w:rsidRDefault="003644BD" w:rsidP="003644BD">
      <w:pPr>
        <w:pStyle w:val="Style20"/>
        <w:widowControl/>
        <w:spacing w:line="360" w:lineRule="auto"/>
        <w:ind w:firstLine="709"/>
        <w:jc w:val="both"/>
        <w:rPr>
          <w:rStyle w:val="FontStyle185"/>
          <w:sz w:val="28"/>
          <w:szCs w:val="28"/>
        </w:rPr>
      </w:pPr>
      <w:r w:rsidRPr="00913390">
        <w:rPr>
          <w:rStyle w:val="FontStyle185"/>
          <w:sz w:val="28"/>
          <w:szCs w:val="28"/>
        </w:rPr>
        <w:t>От результативности таможенного дела зависит степень достижения целей государственного регулирования ВЭД. В свою очередь, по мере реализации этих целей и выбора новых ориентиров меняется и содержание самого таможенного дела.</w:t>
      </w:r>
    </w:p>
    <w:p w:rsidR="0052730A" w:rsidRPr="00913390" w:rsidRDefault="003644BD" w:rsidP="003644BD">
      <w:pPr>
        <w:pStyle w:val="Style20"/>
        <w:widowControl/>
        <w:spacing w:line="360" w:lineRule="auto"/>
        <w:ind w:firstLine="709"/>
        <w:jc w:val="both"/>
        <w:rPr>
          <w:rStyle w:val="FontStyle185"/>
          <w:sz w:val="28"/>
          <w:szCs w:val="28"/>
        </w:rPr>
      </w:pPr>
      <w:r w:rsidRPr="00913390">
        <w:rPr>
          <w:rStyle w:val="FontStyle185"/>
          <w:sz w:val="28"/>
          <w:szCs w:val="28"/>
        </w:rPr>
        <w:t xml:space="preserve">В таможенном деле используются различные методы и инструменты, оно охватывает все объекты внешней торговли, его совершенствованием занимаются все субъекты государственного регулирования ВЭД. Так, в состав таможенного дела входят как административно–правовые, так и экономические методы влияния на участников ВЭД. </w:t>
      </w:r>
    </w:p>
    <w:p w:rsidR="003644BD" w:rsidRPr="00913390" w:rsidRDefault="003644BD" w:rsidP="0052730A">
      <w:pPr>
        <w:pStyle w:val="Style20"/>
        <w:widowControl/>
        <w:spacing w:line="360" w:lineRule="auto"/>
        <w:ind w:firstLine="709"/>
        <w:jc w:val="both"/>
        <w:rPr>
          <w:rStyle w:val="FontStyle185"/>
          <w:sz w:val="28"/>
          <w:szCs w:val="28"/>
        </w:rPr>
      </w:pPr>
      <w:r w:rsidRPr="00913390">
        <w:rPr>
          <w:rStyle w:val="FontStyle185"/>
          <w:sz w:val="28"/>
          <w:szCs w:val="28"/>
        </w:rPr>
        <w:t>Таможенному оформлению и контролю подлежат практически все товары и транспортные средства, перемещаемые через таможенную границу в рамках как торгового, так и неторгового оборота. Разработкой, формированием механизма осуществления таможенного дела занимаются в той или иной мере все субъекты государственного регулирования ВЭД.</w:t>
      </w:r>
    </w:p>
    <w:p w:rsidR="00D60171" w:rsidRPr="00E14527" w:rsidRDefault="0052730A" w:rsidP="0052730A">
      <w:pPr>
        <w:spacing w:after="0" w:line="360" w:lineRule="auto"/>
        <w:ind w:firstLine="709"/>
        <w:jc w:val="both"/>
        <w:rPr>
          <w:rStyle w:val="FontStyle185"/>
          <w:sz w:val="28"/>
          <w:szCs w:val="28"/>
        </w:rPr>
      </w:pPr>
      <w:r w:rsidRPr="00913390">
        <w:rPr>
          <w:rStyle w:val="FontStyle185"/>
          <w:sz w:val="28"/>
          <w:szCs w:val="28"/>
        </w:rPr>
        <w:t>Таким образом, содержание таможенного дела определяется сложившимся в соответствующий период соотношением механизмов рыночного и государственного регулирования ВЭД и закрепляется нормами действующего в стране законодательства.</w:t>
      </w:r>
    </w:p>
    <w:p w:rsidR="00E14527" w:rsidRPr="00E14527" w:rsidRDefault="00E14527" w:rsidP="0052730A">
      <w:pPr>
        <w:spacing w:after="0" w:line="360" w:lineRule="auto"/>
        <w:ind w:firstLine="709"/>
        <w:jc w:val="both"/>
        <w:rPr>
          <w:rFonts w:ascii="Times New Roman" w:hAnsi="Times New Roman"/>
          <w:b/>
          <w:color w:val="FFFFFF"/>
          <w:sz w:val="28"/>
          <w:szCs w:val="28"/>
        </w:rPr>
      </w:pPr>
    </w:p>
    <w:p w:rsidR="00913390" w:rsidRDefault="00913390">
      <w:pPr>
        <w:rPr>
          <w:rFonts w:ascii="Times New Roman" w:hAnsi="Times New Roman"/>
          <w:b/>
          <w:sz w:val="28"/>
          <w:szCs w:val="28"/>
        </w:rPr>
      </w:pPr>
      <w:r>
        <w:rPr>
          <w:rFonts w:ascii="Times New Roman" w:hAnsi="Times New Roman"/>
          <w:b/>
          <w:sz w:val="28"/>
          <w:szCs w:val="28"/>
        </w:rPr>
        <w:br w:type="page"/>
      </w:r>
    </w:p>
    <w:p w:rsidR="00C336E8" w:rsidRDefault="00C336E8" w:rsidP="00913390">
      <w:pPr>
        <w:spacing w:after="0" w:line="360" w:lineRule="auto"/>
        <w:ind w:firstLine="709"/>
        <w:jc w:val="both"/>
        <w:rPr>
          <w:rFonts w:ascii="Times New Roman" w:hAnsi="Times New Roman"/>
          <w:b/>
          <w:sz w:val="28"/>
          <w:szCs w:val="28"/>
        </w:rPr>
      </w:pPr>
      <w:r w:rsidRPr="00913390">
        <w:rPr>
          <w:rFonts w:ascii="Times New Roman" w:hAnsi="Times New Roman"/>
          <w:b/>
          <w:sz w:val="28"/>
          <w:szCs w:val="28"/>
        </w:rPr>
        <w:t>Библиографический список</w:t>
      </w:r>
    </w:p>
    <w:p w:rsidR="00913390" w:rsidRPr="00913390" w:rsidRDefault="00913390" w:rsidP="00913390">
      <w:pPr>
        <w:spacing w:after="0" w:line="360" w:lineRule="auto"/>
        <w:ind w:firstLine="709"/>
        <w:jc w:val="both"/>
        <w:rPr>
          <w:rFonts w:ascii="Times New Roman" w:hAnsi="Times New Roman"/>
          <w:b/>
          <w:sz w:val="28"/>
          <w:szCs w:val="28"/>
        </w:rPr>
      </w:pPr>
    </w:p>
    <w:p w:rsidR="00234D3C" w:rsidRPr="00913390" w:rsidRDefault="00234D3C" w:rsidP="00913390">
      <w:pPr>
        <w:pStyle w:val="1"/>
        <w:numPr>
          <w:ilvl w:val="0"/>
          <w:numId w:val="20"/>
        </w:numPr>
        <w:shd w:val="clear" w:color="auto" w:fill="FFFFFF"/>
        <w:spacing w:after="0" w:line="360" w:lineRule="auto"/>
        <w:ind w:left="0" w:firstLine="0"/>
        <w:jc w:val="both"/>
        <w:rPr>
          <w:rFonts w:ascii="Times New Roman" w:hAnsi="Times New Roman"/>
          <w:sz w:val="28"/>
          <w:szCs w:val="28"/>
        </w:rPr>
      </w:pPr>
      <w:r w:rsidRPr="00913390">
        <w:rPr>
          <w:rFonts w:ascii="Times New Roman" w:hAnsi="Times New Roman"/>
          <w:sz w:val="28"/>
          <w:szCs w:val="28"/>
        </w:rPr>
        <w:t>Федеральный закон от 8 декабря 2003 года N 164–ФЗ «Об основах государственного регулирования внешнеторговой деятельности»</w:t>
      </w:r>
    </w:p>
    <w:p w:rsidR="00DB6222" w:rsidRPr="00913390" w:rsidRDefault="00DB6222" w:rsidP="00913390">
      <w:pPr>
        <w:pStyle w:val="1"/>
        <w:numPr>
          <w:ilvl w:val="0"/>
          <w:numId w:val="20"/>
        </w:numPr>
        <w:shd w:val="clear" w:color="auto" w:fill="FFFFFF"/>
        <w:spacing w:after="0" w:line="360" w:lineRule="auto"/>
        <w:ind w:left="0" w:firstLine="0"/>
        <w:jc w:val="both"/>
        <w:rPr>
          <w:rFonts w:ascii="Times New Roman" w:hAnsi="Times New Roman"/>
          <w:bCs/>
          <w:color w:val="000000"/>
          <w:sz w:val="28"/>
          <w:szCs w:val="28"/>
        </w:rPr>
      </w:pPr>
      <w:r w:rsidRPr="00913390">
        <w:rPr>
          <w:rFonts w:ascii="Times New Roman" w:hAnsi="Times New Roman"/>
          <w:bCs/>
          <w:color w:val="000000"/>
          <w:sz w:val="28"/>
          <w:szCs w:val="28"/>
        </w:rPr>
        <w:t>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7D7D83" w:rsidRPr="00913390" w:rsidRDefault="007D7D83" w:rsidP="00913390">
      <w:pPr>
        <w:pStyle w:val="1"/>
        <w:numPr>
          <w:ilvl w:val="0"/>
          <w:numId w:val="20"/>
        </w:numPr>
        <w:shd w:val="clear" w:color="auto" w:fill="FFFFFF"/>
        <w:spacing w:after="0" w:line="360" w:lineRule="auto"/>
        <w:ind w:left="0" w:firstLine="0"/>
        <w:jc w:val="both"/>
        <w:rPr>
          <w:rFonts w:ascii="Times New Roman" w:hAnsi="Times New Roman"/>
          <w:sz w:val="28"/>
          <w:szCs w:val="28"/>
        </w:rPr>
      </w:pPr>
      <w:r w:rsidRPr="00913390">
        <w:rPr>
          <w:rFonts w:ascii="Times New Roman" w:hAnsi="Times New Roman"/>
          <w:bCs/>
          <w:color w:val="000000"/>
          <w:sz w:val="28"/>
          <w:szCs w:val="28"/>
        </w:rPr>
        <w:t xml:space="preserve">Андрейчук, Е.Л. </w:t>
      </w:r>
      <w:r w:rsidRPr="00913390">
        <w:rPr>
          <w:rFonts w:ascii="Times New Roman" w:hAnsi="Times New Roman"/>
          <w:color w:val="000000"/>
          <w:sz w:val="28"/>
          <w:szCs w:val="28"/>
        </w:rPr>
        <w:t>Экономика таможенного дела: учебник</w:t>
      </w:r>
      <w:r w:rsidR="00DB6222" w:rsidRPr="00913390">
        <w:rPr>
          <w:rFonts w:ascii="Times New Roman" w:hAnsi="Times New Roman"/>
          <w:color w:val="000000"/>
          <w:sz w:val="28"/>
          <w:szCs w:val="28"/>
        </w:rPr>
        <w:t xml:space="preserve"> </w:t>
      </w:r>
      <w:r w:rsidRPr="00913390">
        <w:rPr>
          <w:rFonts w:ascii="Times New Roman" w:hAnsi="Times New Roman"/>
          <w:color w:val="000000"/>
          <w:sz w:val="28"/>
          <w:szCs w:val="28"/>
        </w:rPr>
        <w:t>/</w:t>
      </w:r>
      <w:r w:rsidR="00DB6222" w:rsidRPr="00913390">
        <w:rPr>
          <w:rFonts w:ascii="Times New Roman" w:hAnsi="Times New Roman"/>
          <w:color w:val="000000"/>
          <w:sz w:val="28"/>
          <w:szCs w:val="28"/>
        </w:rPr>
        <w:t xml:space="preserve"> </w:t>
      </w:r>
      <w:r w:rsidRPr="00913390">
        <w:rPr>
          <w:rFonts w:ascii="Times New Roman" w:hAnsi="Times New Roman"/>
          <w:color w:val="000000"/>
          <w:sz w:val="28"/>
          <w:szCs w:val="28"/>
        </w:rPr>
        <w:t>Е.Л.</w:t>
      </w:r>
      <w:r w:rsidR="00DB6222" w:rsidRPr="00913390">
        <w:rPr>
          <w:rFonts w:ascii="Times New Roman" w:hAnsi="Times New Roman"/>
          <w:color w:val="000000"/>
          <w:sz w:val="28"/>
          <w:szCs w:val="28"/>
        </w:rPr>
        <w:t xml:space="preserve"> </w:t>
      </w:r>
      <w:r w:rsidRPr="00913390">
        <w:rPr>
          <w:rFonts w:ascii="Times New Roman" w:hAnsi="Times New Roman"/>
          <w:color w:val="000000"/>
          <w:sz w:val="28"/>
          <w:szCs w:val="28"/>
        </w:rPr>
        <w:t>Андрейчук, В.Ю. Дианова, В.П. Смирнов; Российская таможенная академия; Владивосток</w:t>
      </w:r>
      <w:r w:rsidRPr="00913390">
        <w:rPr>
          <w:rFonts w:ascii="Times New Roman" w:hAnsi="Times New Roman"/>
          <w:color w:val="000000"/>
          <w:sz w:val="28"/>
          <w:szCs w:val="28"/>
        </w:rPr>
        <w:softHyphen/>
        <w:t xml:space="preserve">ский филиал. </w:t>
      </w:r>
      <w:r w:rsidR="003F5EDC" w:rsidRPr="00913390">
        <w:rPr>
          <w:rFonts w:ascii="Times New Roman" w:hAnsi="Times New Roman"/>
          <w:color w:val="000000"/>
          <w:sz w:val="28"/>
          <w:szCs w:val="28"/>
        </w:rPr>
        <w:t>–</w:t>
      </w:r>
      <w:r w:rsidRPr="00913390">
        <w:rPr>
          <w:rFonts w:ascii="Times New Roman" w:hAnsi="Times New Roman"/>
          <w:color w:val="000000"/>
          <w:sz w:val="28"/>
          <w:szCs w:val="28"/>
        </w:rPr>
        <w:t xml:space="preserve"> Владивосток: ВФ РТА, 2006. </w:t>
      </w:r>
      <w:r w:rsidR="003F5EDC" w:rsidRPr="00913390">
        <w:rPr>
          <w:rFonts w:ascii="Times New Roman" w:hAnsi="Times New Roman"/>
          <w:color w:val="000000"/>
          <w:sz w:val="28"/>
          <w:szCs w:val="28"/>
        </w:rPr>
        <w:t>–</w:t>
      </w:r>
      <w:r w:rsidRPr="00913390">
        <w:rPr>
          <w:rFonts w:ascii="Times New Roman" w:hAnsi="Times New Roman"/>
          <w:color w:val="000000"/>
          <w:sz w:val="28"/>
          <w:szCs w:val="28"/>
        </w:rPr>
        <w:t xml:space="preserve"> 304 с.</w:t>
      </w:r>
      <w:r w:rsidR="00AD6B34">
        <w:rPr>
          <w:rFonts w:ascii="Times New Roman" w:hAnsi="Times New Roman"/>
          <w:color w:val="000000"/>
          <w:sz w:val="28"/>
          <w:szCs w:val="28"/>
        </w:rPr>
        <w:t xml:space="preserve"> </w:t>
      </w:r>
      <w:r w:rsidRPr="00913390">
        <w:rPr>
          <w:rFonts w:ascii="Times New Roman" w:hAnsi="Times New Roman"/>
          <w:bCs/>
          <w:color w:val="000000"/>
          <w:sz w:val="28"/>
          <w:szCs w:val="28"/>
          <w:lang w:val="en-US"/>
        </w:rPr>
        <w:t>ISBN</w:t>
      </w:r>
      <w:r w:rsidRPr="00913390">
        <w:rPr>
          <w:rFonts w:ascii="Times New Roman" w:hAnsi="Times New Roman"/>
          <w:bCs/>
          <w:color w:val="000000"/>
          <w:sz w:val="28"/>
          <w:szCs w:val="28"/>
        </w:rPr>
        <w:t xml:space="preserve"> </w:t>
      </w:r>
      <w:r w:rsidRPr="00913390">
        <w:rPr>
          <w:rFonts w:ascii="Times New Roman" w:hAnsi="Times New Roman"/>
          <w:color w:val="000000"/>
          <w:sz w:val="28"/>
          <w:szCs w:val="28"/>
        </w:rPr>
        <w:t>5</w:t>
      </w:r>
      <w:r w:rsidR="003F5EDC" w:rsidRPr="00913390">
        <w:rPr>
          <w:rFonts w:ascii="Times New Roman" w:hAnsi="Times New Roman"/>
          <w:color w:val="000000"/>
          <w:sz w:val="28"/>
          <w:szCs w:val="28"/>
        </w:rPr>
        <w:t>–</w:t>
      </w:r>
      <w:r w:rsidRPr="00913390">
        <w:rPr>
          <w:rFonts w:ascii="Times New Roman" w:hAnsi="Times New Roman"/>
          <w:color w:val="000000"/>
          <w:sz w:val="28"/>
          <w:szCs w:val="28"/>
        </w:rPr>
        <w:t>9590</w:t>
      </w:r>
      <w:r w:rsidR="003F5EDC" w:rsidRPr="00913390">
        <w:rPr>
          <w:rFonts w:ascii="Times New Roman" w:hAnsi="Times New Roman"/>
          <w:color w:val="000000"/>
          <w:sz w:val="28"/>
          <w:szCs w:val="28"/>
        </w:rPr>
        <w:t>–</w:t>
      </w:r>
      <w:r w:rsidRPr="00913390">
        <w:rPr>
          <w:rFonts w:ascii="Times New Roman" w:hAnsi="Times New Roman"/>
          <w:color w:val="000000"/>
          <w:sz w:val="28"/>
          <w:szCs w:val="28"/>
        </w:rPr>
        <w:t>0059</w:t>
      </w:r>
      <w:r w:rsidR="003F5EDC" w:rsidRPr="00913390">
        <w:rPr>
          <w:rFonts w:ascii="Times New Roman" w:hAnsi="Times New Roman"/>
          <w:color w:val="000000"/>
          <w:sz w:val="28"/>
          <w:szCs w:val="28"/>
        </w:rPr>
        <w:t>–</w:t>
      </w:r>
      <w:r w:rsidRPr="00913390">
        <w:rPr>
          <w:rFonts w:ascii="Times New Roman" w:hAnsi="Times New Roman"/>
          <w:color w:val="000000"/>
          <w:sz w:val="28"/>
          <w:szCs w:val="28"/>
        </w:rPr>
        <w:t>8</w:t>
      </w:r>
    </w:p>
    <w:p w:rsidR="00BF699A" w:rsidRPr="00913390" w:rsidRDefault="004A6D03" w:rsidP="00913390">
      <w:pPr>
        <w:pStyle w:val="1"/>
        <w:numPr>
          <w:ilvl w:val="0"/>
          <w:numId w:val="20"/>
        </w:numPr>
        <w:shd w:val="clear" w:color="auto" w:fill="FFFFFF"/>
        <w:spacing w:after="0" w:line="360" w:lineRule="auto"/>
        <w:ind w:left="0" w:firstLine="0"/>
        <w:jc w:val="both"/>
        <w:rPr>
          <w:rFonts w:ascii="Times New Roman" w:hAnsi="Times New Roman"/>
          <w:sz w:val="28"/>
          <w:szCs w:val="28"/>
        </w:rPr>
      </w:pPr>
      <w:r w:rsidRPr="00913390">
        <w:rPr>
          <w:rFonts w:ascii="Times New Roman" w:hAnsi="Times New Roman"/>
          <w:bCs/>
          <w:color w:val="000000"/>
          <w:sz w:val="28"/>
          <w:szCs w:val="28"/>
        </w:rPr>
        <w:t>Бакаева О.Ю., Матвиенко Г.В.</w:t>
      </w:r>
      <w:r w:rsidR="00234D3C" w:rsidRPr="00913390">
        <w:rPr>
          <w:rFonts w:ascii="Times New Roman" w:hAnsi="Times New Roman"/>
          <w:bCs/>
          <w:color w:val="000000"/>
          <w:sz w:val="28"/>
          <w:szCs w:val="28"/>
        </w:rPr>
        <w:t xml:space="preserve"> </w:t>
      </w:r>
      <w:r w:rsidRPr="00913390">
        <w:rPr>
          <w:rFonts w:ascii="Times New Roman" w:hAnsi="Times New Roman"/>
          <w:bCs/>
          <w:color w:val="000000"/>
          <w:sz w:val="28"/>
          <w:szCs w:val="28"/>
        </w:rPr>
        <w:t>Таможенное право России: Учебник / Отв. ред. Н.И. Химиче</w:t>
      </w:r>
      <w:r w:rsidR="003F5EDC" w:rsidRPr="00913390">
        <w:rPr>
          <w:rFonts w:ascii="Times New Roman" w:hAnsi="Times New Roman"/>
          <w:bCs/>
          <w:color w:val="000000"/>
          <w:sz w:val="28"/>
          <w:szCs w:val="28"/>
        </w:rPr>
        <w:t>–</w:t>
      </w:r>
      <w:r w:rsidRPr="00913390">
        <w:rPr>
          <w:rFonts w:ascii="Times New Roman" w:hAnsi="Times New Roman"/>
          <w:bCs/>
          <w:color w:val="000000"/>
          <w:sz w:val="28"/>
          <w:szCs w:val="28"/>
        </w:rPr>
        <w:t xml:space="preserve">ва. </w:t>
      </w:r>
      <w:r w:rsidR="007D44F6" w:rsidRPr="00913390">
        <w:rPr>
          <w:rFonts w:ascii="Times New Roman" w:hAnsi="Times New Roman"/>
          <w:bCs/>
          <w:color w:val="000000"/>
          <w:sz w:val="28"/>
          <w:szCs w:val="28"/>
        </w:rPr>
        <w:t>–</w:t>
      </w:r>
      <w:r w:rsidRPr="00913390">
        <w:rPr>
          <w:rFonts w:ascii="Times New Roman" w:hAnsi="Times New Roman"/>
          <w:bCs/>
          <w:color w:val="000000"/>
          <w:sz w:val="28"/>
          <w:szCs w:val="28"/>
        </w:rPr>
        <w:t xml:space="preserve"> М: Юристъ, 2005. </w:t>
      </w:r>
      <w:r w:rsidR="007D44F6" w:rsidRPr="00913390">
        <w:rPr>
          <w:rFonts w:ascii="Times New Roman" w:hAnsi="Times New Roman"/>
          <w:bCs/>
          <w:color w:val="000000"/>
          <w:sz w:val="28"/>
          <w:szCs w:val="28"/>
        </w:rPr>
        <w:t>–</w:t>
      </w:r>
      <w:r w:rsidRPr="00913390">
        <w:rPr>
          <w:rFonts w:ascii="Times New Roman" w:hAnsi="Times New Roman"/>
          <w:bCs/>
          <w:color w:val="000000"/>
          <w:sz w:val="28"/>
          <w:szCs w:val="28"/>
        </w:rPr>
        <w:t xml:space="preserve"> 427 с.</w:t>
      </w:r>
      <w:r w:rsidR="00AD6B34">
        <w:rPr>
          <w:rFonts w:ascii="Times New Roman" w:hAnsi="Times New Roman"/>
          <w:bCs/>
          <w:color w:val="000000"/>
          <w:sz w:val="28"/>
          <w:szCs w:val="28"/>
        </w:rPr>
        <w:t xml:space="preserve"> </w:t>
      </w:r>
      <w:r w:rsidRPr="00913390">
        <w:rPr>
          <w:rFonts w:ascii="Times New Roman" w:hAnsi="Times New Roman"/>
          <w:bCs/>
          <w:color w:val="000000"/>
          <w:sz w:val="28"/>
          <w:szCs w:val="28"/>
        </w:rPr>
        <w:t>I5ВN 5</w:t>
      </w:r>
      <w:r w:rsidR="003F5EDC" w:rsidRPr="00913390">
        <w:rPr>
          <w:rFonts w:ascii="Times New Roman" w:hAnsi="Times New Roman"/>
          <w:bCs/>
          <w:color w:val="000000"/>
          <w:sz w:val="28"/>
          <w:szCs w:val="28"/>
        </w:rPr>
        <w:t>–</w:t>
      </w:r>
      <w:r w:rsidRPr="00913390">
        <w:rPr>
          <w:rFonts w:ascii="Times New Roman" w:hAnsi="Times New Roman"/>
          <w:bCs/>
          <w:color w:val="000000"/>
          <w:sz w:val="28"/>
          <w:szCs w:val="28"/>
        </w:rPr>
        <w:t>7975</w:t>
      </w:r>
      <w:r w:rsidR="003F5EDC" w:rsidRPr="00913390">
        <w:rPr>
          <w:rFonts w:ascii="Times New Roman" w:hAnsi="Times New Roman"/>
          <w:bCs/>
          <w:color w:val="000000"/>
          <w:sz w:val="28"/>
          <w:szCs w:val="28"/>
        </w:rPr>
        <w:t>–</w:t>
      </w:r>
      <w:r w:rsidRPr="00913390">
        <w:rPr>
          <w:rFonts w:ascii="Times New Roman" w:hAnsi="Times New Roman"/>
          <w:bCs/>
          <w:color w:val="000000"/>
          <w:sz w:val="28"/>
          <w:szCs w:val="28"/>
        </w:rPr>
        <w:t>0605</w:t>
      </w:r>
      <w:r w:rsidR="003F5EDC" w:rsidRPr="00913390">
        <w:rPr>
          <w:rFonts w:ascii="Times New Roman" w:hAnsi="Times New Roman"/>
          <w:bCs/>
          <w:color w:val="000000"/>
          <w:sz w:val="28"/>
          <w:szCs w:val="28"/>
        </w:rPr>
        <w:t>–</w:t>
      </w:r>
      <w:r w:rsidRPr="00913390">
        <w:rPr>
          <w:rFonts w:ascii="Times New Roman" w:hAnsi="Times New Roman"/>
          <w:bCs/>
          <w:color w:val="000000"/>
          <w:sz w:val="28"/>
          <w:szCs w:val="28"/>
        </w:rPr>
        <w:t>Х (в пер.)</w:t>
      </w:r>
      <w:r w:rsidR="00BF699A" w:rsidRPr="00913390">
        <w:rPr>
          <w:rFonts w:ascii="Times New Roman" w:hAnsi="Times New Roman"/>
          <w:bCs/>
          <w:color w:val="000000"/>
          <w:sz w:val="28"/>
          <w:szCs w:val="28"/>
        </w:rPr>
        <w:t xml:space="preserve"> </w:t>
      </w:r>
    </w:p>
    <w:p w:rsidR="00DF53A5" w:rsidRPr="00913390" w:rsidRDefault="00DF53A5" w:rsidP="00913390">
      <w:pPr>
        <w:pStyle w:val="1"/>
        <w:numPr>
          <w:ilvl w:val="0"/>
          <w:numId w:val="20"/>
        </w:numPr>
        <w:shd w:val="clear" w:color="auto" w:fill="FFFFFF"/>
        <w:spacing w:after="0" w:line="360" w:lineRule="auto"/>
        <w:ind w:left="0" w:firstLine="0"/>
        <w:jc w:val="both"/>
        <w:rPr>
          <w:rFonts w:ascii="Times New Roman" w:hAnsi="Times New Roman"/>
          <w:bCs/>
          <w:color w:val="000000"/>
          <w:sz w:val="28"/>
          <w:szCs w:val="28"/>
        </w:rPr>
      </w:pPr>
      <w:r w:rsidRPr="00913390">
        <w:rPr>
          <w:rFonts w:ascii="Times New Roman" w:hAnsi="Times New Roman"/>
          <w:bCs/>
          <w:color w:val="000000"/>
          <w:sz w:val="28"/>
          <w:szCs w:val="28"/>
        </w:rPr>
        <w:t>Воронкова О.Н., Пузакова Е.П. Внешнеэкономическая деятельность: организация и управление: учебник / под ред. проф. Е.П. Пузаковой, 2-е изд., доп. и перераб. – М.: Экономистъ, 2008. – 624 с. ISBN: 5-98118-102-8</w:t>
      </w:r>
    </w:p>
    <w:p w:rsidR="00BF699A" w:rsidRPr="00913390" w:rsidRDefault="00BF699A" w:rsidP="00913390">
      <w:pPr>
        <w:pStyle w:val="1"/>
        <w:numPr>
          <w:ilvl w:val="0"/>
          <w:numId w:val="20"/>
        </w:numPr>
        <w:shd w:val="clear" w:color="auto" w:fill="FFFFFF"/>
        <w:spacing w:after="0" w:line="360" w:lineRule="auto"/>
        <w:ind w:left="0" w:firstLine="0"/>
        <w:jc w:val="both"/>
        <w:rPr>
          <w:rFonts w:ascii="Times New Roman" w:hAnsi="Times New Roman"/>
          <w:bCs/>
          <w:color w:val="000000"/>
          <w:sz w:val="28"/>
          <w:szCs w:val="28"/>
        </w:rPr>
      </w:pPr>
      <w:r w:rsidRPr="00913390">
        <w:rPr>
          <w:rFonts w:ascii="Times New Roman" w:hAnsi="Times New Roman"/>
          <w:bCs/>
          <w:color w:val="000000"/>
          <w:sz w:val="28"/>
          <w:szCs w:val="28"/>
        </w:rPr>
        <w:t>Таможенное право России. Учебник / Тимошенко И.В. - С.-Пб.: Юрид. центр Пресс, 2006. - 391 c.</w:t>
      </w:r>
      <w:r w:rsidR="00AD6B34">
        <w:rPr>
          <w:rFonts w:ascii="Times New Roman" w:hAnsi="Times New Roman"/>
          <w:bCs/>
          <w:color w:val="000000"/>
          <w:sz w:val="28"/>
          <w:szCs w:val="28"/>
        </w:rPr>
        <w:t xml:space="preserve"> </w:t>
      </w:r>
      <w:r w:rsidRPr="00913390">
        <w:rPr>
          <w:rFonts w:ascii="Times New Roman" w:hAnsi="Times New Roman"/>
          <w:bCs/>
          <w:color w:val="000000"/>
          <w:sz w:val="28"/>
          <w:szCs w:val="28"/>
        </w:rPr>
        <w:t xml:space="preserve"> ISBN: 5-94201-443-4</w:t>
      </w:r>
    </w:p>
    <w:p w:rsidR="00DB6222" w:rsidRPr="00913390" w:rsidRDefault="00641B19" w:rsidP="00913390">
      <w:pPr>
        <w:pStyle w:val="1"/>
        <w:numPr>
          <w:ilvl w:val="0"/>
          <w:numId w:val="20"/>
        </w:numPr>
        <w:shd w:val="clear" w:color="auto" w:fill="FFFFFF"/>
        <w:spacing w:after="0" w:line="360" w:lineRule="auto"/>
        <w:ind w:left="0" w:firstLine="0"/>
        <w:jc w:val="both"/>
        <w:rPr>
          <w:rFonts w:ascii="Times New Roman" w:hAnsi="Times New Roman"/>
          <w:bCs/>
          <w:color w:val="000000"/>
          <w:sz w:val="28"/>
          <w:szCs w:val="28"/>
        </w:rPr>
      </w:pPr>
      <w:r w:rsidRPr="00913390">
        <w:rPr>
          <w:rFonts w:ascii="Times New Roman" w:hAnsi="Times New Roman"/>
          <w:bCs/>
          <w:color w:val="000000"/>
          <w:sz w:val="28"/>
          <w:szCs w:val="28"/>
        </w:rPr>
        <w:t xml:space="preserve"> </w:t>
      </w:r>
      <w:r w:rsidR="00F70959" w:rsidRPr="00913390">
        <w:rPr>
          <w:rFonts w:ascii="Times New Roman" w:hAnsi="Times New Roman"/>
          <w:bCs/>
          <w:color w:val="000000"/>
          <w:sz w:val="28"/>
          <w:szCs w:val="28"/>
        </w:rPr>
        <w:t>«Государственные органы регулирования и содействия развитию внешнеэкономической деятельности» http://globbusiness.ru [электронный носитель]</w:t>
      </w:r>
    </w:p>
    <w:p w:rsidR="00641B19" w:rsidRPr="00913390" w:rsidRDefault="00641B19" w:rsidP="00913390">
      <w:pPr>
        <w:pStyle w:val="1"/>
        <w:numPr>
          <w:ilvl w:val="0"/>
          <w:numId w:val="20"/>
        </w:numPr>
        <w:shd w:val="clear" w:color="auto" w:fill="FFFFFF"/>
        <w:spacing w:after="0" w:line="360" w:lineRule="auto"/>
        <w:ind w:left="0" w:firstLine="0"/>
        <w:jc w:val="both"/>
        <w:rPr>
          <w:rFonts w:ascii="Times New Roman" w:hAnsi="Times New Roman"/>
          <w:sz w:val="28"/>
          <w:szCs w:val="28"/>
        </w:rPr>
      </w:pPr>
      <w:r w:rsidRPr="00913390">
        <w:rPr>
          <w:rFonts w:ascii="Times New Roman" w:hAnsi="Times New Roman"/>
          <w:bCs/>
          <w:color w:val="000000"/>
          <w:sz w:val="28"/>
          <w:szCs w:val="28"/>
        </w:rPr>
        <w:t xml:space="preserve">«Какой будет таможенная политика на три года» http://wingi.ru [электронный носитель] </w:t>
      </w:r>
    </w:p>
    <w:p w:rsidR="00B45A07" w:rsidRPr="00913390" w:rsidRDefault="00641B19" w:rsidP="00913390">
      <w:pPr>
        <w:pStyle w:val="1"/>
        <w:numPr>
          <w:ilvl w:val="0"/>
          <w:numId w:val="20"/>
        </w:numPr>
        <w:shd w:val="clear" w:color="auto" w:fill="FFFFFF"/>
        <w:spacing w:after="0" w:line="360" w:lineRule="auto"/>
        <w:ind w:left="0" w:firstLine="0"/>
        <w:jc w:val="both"/>
        <w:rPr>
          <w:rFonts w:ascii="Times New Roman" w:hAnsi="Times New Roman"/>
          <w:b/>
          <w:sz w:val="28"/>
          <w:szCs w:val="28"/>
        </w:rPr>
      </w:pPr>
      <w:r w:rsidRPr="00913390">
        <w:rPr>
          <w:rFonts w:ascii="Times New Roman" w:hAnsi="Times New Roman"/>
          <w:bCs/>
          <w:color w:val="000000"/>
          <w:sz w:val="28"/>
          <w:szCs w:val="28"/>
        </w:rPr>
        <w:t xml:space="preserve"> </w:t>
      </w:r>
      <w:r w:rsidR="00B45A07" w:rsidRPr="00913390">
        <w:rPr>
          <w:rFonts w:ascii="Times New Roman" w:hAnsi="Times New Roman"/>
          <w:bCs/>
          <w:color w:val="000000"/>
          <w:sz w:val="28"/>
          <w:szCs w:val="28"/>
        </w:rPr>
        <w:t>«Основные законы регулирования внешнеэкономической деятельности»</w:t>
      </w:r>
      <w:r w:rsidR="00AD6B34">
        <w:rPr>
          <w:rFonts w:ascii="Times New Roman" w:hAnsi="Times New Roman"/>
          <w:b/>
          <w:sz w:val="28"/>
          <w:szCs w:val="28"/>
        </w:rPr>
        <w:t xml:space="preserve"> </w:t>
      </w:r>
      <w:r w:rsidR="00B45A07" w:rsidRPr="00913390">
        <w:rPr>
          <w:rFonts w:ascii="Times New Roman" w:hAnsi="Times New Roman"/>
          <w:bCs/>
          <w:color w:val="000000"/>
          <w:sz w:val="28"/>
          <w:szCs w:val="28"/>
        </w:rPr>
        <w:t>http://globbusiness.ru [электронный носитель]</w:t>
      </w:r>
    </w:p>
    <w:p w:rsidR="00DF53A5" w:rsidRPr="00913390" w:rsidRDefault="00DF53A5" w:rsidP="00913390">
      <w:pPr>
        <w:pStyle w:val="1"/>
        <w:numPr>
          <w:ilvl w:val="0"/>
          <w:numId w:val="20"/>
        </w:numPr>
        <w:shd w:val="clear" w:color="auto" w:fill="FFFFFF"/>
        <w:spacing w:after="0" w:line="360" w:lineRule="auto"/>
        <w:ind w:left="0" w:firstLine="0"/>
        <w:jc w:val="both"/>
        <w:rPr>
          <w:rFonts w:ascii="Times New Roman" w:hAnsi="Times New Roman"/>
          <w:b/>
          <w:sz w:val="28"/>
          <w:szCs w:val="28"/>
        </w:rPr>
      </w:pPr>
      <w:r w:rsidRPr="00913390">
        <w:rPr>
          <w:rFonts w:ascii="Times New Roman" w:hAnsi="Times New Roman"/>
          <w:bCs/>
          <w:color w:val="000000"/>
          <w:sz w:val="28"/>
          <w:szCs w:val="28"/>
        </w:rPr>
        <w:t xml:space="preserve"> «Структура механизма ВЭД» http://leasingworld.ru [электронный носитель]</w:t>
      </w:r>
    </w:p>
    <w:p w:rsidR="00913390" w:rsidRDefault="00913390">
      <w:pPr>
        <w:rPr>
          <w:rFonts w:ascii="Times New Roman" w:hAnsi="Times New Roman"/>
          <w:sz w:val="28"/>
          <w:szCs w:val="28"/>
        </w:rPr>
      </w:pPr>
      <w:r>
        <w:rPr>
          <w:rFonts w:ascii="Times New Roman" w:hAnsi="Times New Roman"/>
          <w:sz w:val="28"/>
          <w:szCs w:val="28"/>
        </w:rPr>
        <w:br w:type="page"/>
      </w:r>
    </w:p>
    <w:p w:rsidR="007C3DF4" w:rsidRDefault="007C3DF4" w:rsidP="007C3DF4">
      <w:pPr>
        <w:spacing w:after="0" w:line="360" w:lineRule="auto"/>
        <w:ind w:firstLine="720"/>
        <w:jc w:val="right"/>
        <w:rPr>
          <w:rFonts w:ascii="Times New Roman" w:hAnsi="Times New Roman"/>
          <w:sz w:val="28"/>
          <w:szCs w:val="28"/>
        </w:rPr>
      </w:pPr>
      <w:r w:rsidRPr="00913390">
        <w:rPr>
          <w:rFonts w:ascii="Times New Roman" w:hAnsi="Times New Roman"/>
          <w:sz w:val="28"/>
          <w:szCs w:val="28"/>
        </w:rPr>
        <w:t>Приложение А</w:t>
      </w:r>
    </w:p>
    <w:p w:rsidR="00913390" w:rsidRPr="00913390" w:rsidRDefault="00913390" w:rsidP="007C3DF4">
      <w:pPr>
        <w:spacing w:after="0" w:line="360" w:lineRule="auto"/>
        <w:ind w:firstLine="720"/>
        <w:jc w:val="right"/>
        <w:rPr>
          <w:rFonts w:ascii="Times New Roman" w:hAnsi="Times New Roman"/>
          <w:sz w:val="28"/>
          <w:szCs w:val="28"/>
        </w:rPr>
      </w:pPr>
    </w:p>
    <w:p w:rsidR="007C3DF4" w:rsidRPr="00913390" w:rsidRDefault="007C3DF4" w:rsidP="007C3DF4">
      <w:pPr>
        <w:spacing w:after="0" w:line="360" w:lineRule="auto"/>
        <w:ind w:firstLine="720"/>
        <w:jc w:val="center"/>
        <w:rPr>
          <w:rFonts w:ascii="Times New Roman" w:hAnsi="Times New Roman"/>
          <w:sz w:val="28"/>
          <w:szCs w:val="28"/>
        </w:rPr>
      </w:pPr>
      <w:r w:rsidRPr="00913390">
        <w:rPr>
          <w:rFonts w:ascii="Times New Roman" w:hAnsi="Times New Roman"/>
          <w:sz w:val="28"/>
          <w:szCs w:val="28"/>
        </w:rPr>
        <w:t>Механизм согласования интересов субъектов ВЭД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9"/>
        <w:gridCol w:w="2360"/>
        <w:gridCol w:w="2580"/>
        <w:gridCol w:w="2922"/>
      </w:tblGrid>
      <w:tr w:rsidR="007C3DF4" w:rsidRPr="00913390" w:rsidTr="00641B19">
        <w:tc>
          <w:tcPr>
            <w:tcW w:w="1730" w:type="dxa"/>
            <w:vMerge w:val="restart"/>
            <w:vAlign w:val="center"/>
          </w:tcPr>
          <w:p w:rsidR="007C3DF4" w:rsidRPr="00913390" w:rsidRDefault="007C3DF4" w:rsidP="00234D3C">
            <w:pPr>
              <w:spacing w:after="0" w:line="240" w:lineRule="auto"/>
              <w:jc w:val="both"/>
              <w:rPr>
                <w:rFonts w:ascii="Times New Roman" w:hAnsi="Times New Roman"/>
                <w:b/>
                <w:sz w:val="20"/>
                <w:szCs w:val="20"/>
              </w:rPr>
            </w:pPr>
            <w:r w:rsidRPr="00913390">
              <w:rPr>
                <w:rFonts w:ascii="Times New Roman" w:hAnsi="Times New Roman"/>
                <w:b/>
                <w:sz w:val="20"/>
                <w:szCs w:val="20"/>
              </w:rPr>
              <w:t>Сфера</w:t>
            </w:r>
          </w:p>
          <w:p w:rsidR="007C3DF4" w:rsidRPr="00913390" w:rsidRDefault="007C3DF4" w:rsidP="00234D3C">
            <w:pPr>
              <w:spacing w:after="0" w:line="240" w:lineRule="auto"/>
              <w:jc w:val="both"/>
              <w:rPr>
                <w:rFonts w:ascii="Times New Roman" w:hAnsi="Times New Roman"/>
                <w:b/>
                <w:sz w:val="20"/>
                <w:szCs w:val="20"/>
              </w:rPr>
            </w:pPr>
            <w:r w:rsidRPr="00913390">
              <w:rPr>
                <w:rFonts w:ascii="Times New Roman" w:hAnsi="Times New Roman"/>
                <w:b/>
                <w:sz w:val="20"/>
                <w:szCs w:val="20"/>
              </w:rPr>
              <w:t>регулирования</w:t>
            </w:r>
          </w:p>
        </w:tc>
        <w:tc>
          <w:tcPr>
            <w:tcW w:w="8125" w:type="dxa"/>
            <w:gridSpan w:val="3"/>
            <w:vAlign w:val="center"/>
          </w:tcPr>
          <w:p w:rsidR="007C3DF4" w:rsidRPr="00913390" w:rsidRDefault="007C3DF4" w:rsidP="00234D3C">
            <w:pPr>
              <w:spacing w:after="0" w:line="240" w:lineRule="auto"/>
              <w:jc w:val="both"/>
              <w:rPr>
                <w:rFonts w:ascii="Times New Roman" w:hAnsi="Times New Roman"/>
                <w:b/>
                <w:sz w:val="20"/>
                <w:szCs w:val="20"/>
              </w:rPr>
            </w:pPr>
            <w:r w:rsidRPr="00913390">
              <w:rPr>
                <w:rFonts w:ascii="Times New Roman" w:hAnsi="Times New Roman"/>
                <w:b/>
                <w:sz w:val="20"/>
                <w:szCs w:val="20"/>
              </w:rPr>
              <w:t>Уровень регулирования</w:t>
            </w:r>
          </w:p>
        </w:tc>
      </w:tr>
      <w:tr w:rsidR="007C3DF4" w:rsidRPr="00913390" w:rsidTr="00641B19">
        <w:tc>
          <w:tcPr>
            <w:tcW w:w="1730" w:type="dxa"/>
            <w:vMerge/>
            <w:vAlign w:val="center"/>
          </w:tcPr>
          <w:p w:rsidR="007C3DF4" w:rsidRPr="00913390" w:rsidRDefault="007C3DF4" w:rsidP="00234D3C">
            <w:pPr>
              <w:spacing w:after="0" w:line="240" w:lineRule="auto"/>
              <w:jc w:val="both"/>
              <w:rPr>
                <w:rFonts w:ascii="Times New Roman" w:hAnsi="Times New Roman"/>
                <w:b/>
                <w:sz w:val="20"/>
                <w:szCs w:val="20"/>
              </w:rPr>
            </w:pPr>
          </w:p>
        </w:tc>
        <w:tc>
          <w:tcPr>
            <w:tcW w:w="2423" w:type="dxa"/>
            <w:vAlign w:val="center"/>
          </w:tcPr>
          <w:p w:rsidR="007C3DF4" w:rsidRPr="00913390" w:rsidRDefault="007C3DF4" w:rsidP="00234D3C">
            <w:pPr>
              <w:spacing w:after="0" w:line="240" w:lineRule="auto"/>
              <w:jc w:val="both"/>
              <w:rPr>
                <w:rFonts w:ascii="Times New Roman" w:hAnsi="Times New Roman"/>
                <w:b/>
                <w:sz w:val="20"/>
                <w:szCs w:val="20"/>
              </w:rPr>
            </w:pPr>
            <w:r w:rsidRPr="00913390">
              <w:rPr>
                <w:rFonts w:ascii="Times New Roman" w:hAnsi="Times New Roman"/>
                <w:b/>
                <w:sz w:val="20"/>
                <w:szCs w:val="20"/>
              </w:rPr>
              <w:t>федеральный</w:t>
            </w:r>
          </w:p>
        </w:tc>
        <w:tc>
          <w:tcPr>
            <w:tcW w:w="2659" w:type="dxa"/>
            <w:vAlign w:val="center"/>
          </w:tcPr>
          <w:p w:rsidR="007C3DF4" w:rsidRPr="00913390" w:rsidRDefault="007C3DF4" w:rsidP="00234D3C">
            <w:pPr>
              <w:spacing w:after="0" w:line="240" w:lineRule="auto"/>
              <w:jc w:val="both"/>
              <w:rPr>
                <w:rFonts w:ascii="Times New Roman" w:hAnsi="Times New Roman"/>
                <w:b/>
                <w:sz w:val="20"/>
                <w:szCs w:val="20"/>
              </w:rPr>
            </w:pPr>
            <w:r w:rsidRPr="00913390">
              <w:rPr>
                <w:rFonts w:ascii="Times New Roman" w:hAnsi="Times New Roman"/>
                <w:b/>
                <w:sz w:val="20"/>
                <w:szCs w:val="20"/>
              </w:rPr>
              <w:t>региональный</w:t>
            </w:r>
          </w:p>
        </w:tc>
        <w:tc>
          <w:tcPr>
            <w:tcW w:w="3043" w:type="dxa"/>
            <w:vAlign w:val="center"/>
          </w:tcPr>
          <w:p w:rsidR="007C3DF4" w:rsidRPr="00913390" w:rsidRDefault="007C3DF4" w:rsidP="00234D3C">
            <w:pPr>
              <w:spacing w:after="0" w:line="240" w:lineRule="auto"/>
              <w:jc w:val="both"/>
              <w:rPr>
                <w:rFonts w:ascii="Times New Roman" w:hAnsi="Times New Roman"/>
                <w:b/>
                <w:sz w:val="20"/>
                <w:szCs w:val="20"/>
              </w:rPr>
            </w:pPr>
            <w:r w:rsidRPr="00913390">
              <w:rPr>
                <w:rFonts w:ascii="Times New Roman" w:hAnsi="Times New Roman"/>
                <w:b/>
                <w:sz w:val="20"/>
                <w:szCs w:val="20"/>
              </w:rPr>
              <w:t>предприятия</w:t>
            </w:r>
          </w:p>
        </w:tc>
      </w:tr>
      <w:tr w:rsidR="007C3DF4" w:rsidRPr="00913390" w:rsidTr="00641B19">
        <w:trPr>
          <w:trHeight w:val="3519"/>
        </w:trPr>
        <w:tc>
          <w:tcPr>
            <w:tcW w:w="1730"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Ф</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У</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Ц</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w:t>
            </w:r>
          </w:p>
          <w:p w:rsidR="007C3DF4" w:rsidRPr="00913390" w:rsidRDefault="007C3DF4" w:rsidP="00234D3C">
            <w:pPr>
              <w:spacing w:after="0" w:line="240" w:lineRule="auto"/>
              <w:jc w:val="both"/>
              <w:rPr>
                <w:rFonts w:ascii="Times New Roman" w:hAnsi="Times New Roman"/>
                <w:sz w:val="20"/>
                <w:szCs w:val="20"/>
              </w:rPr>
            </w:pPr>
          </w:p>
        </w:tc>
        <w:tc>
          <w:tcPr>
            <w:tcW w:w="242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Разработка и реализация общей стратегии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развития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Подготовка и принятие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законов, регулирующих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Государственная поддержка участников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Обслуживание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внешнего долга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Организация внешних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заимствований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Прогноз платежного баланса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Оценка состояния 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проблем торгово–экономических отношений РФ с другими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государствами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Государственное стимулирование экспорта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наукоемкой продукции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Таможенная политика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Обеспечение валютного и экспортного</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контроля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Нетарифное регулирование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Контроль за уровнем</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цен</w:t>
            </w:r>
          </w:p>
        </w:tc>
        <w:tc>
          <w:tcPr>
            <w:tcW w:w="2659"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Региональная внешне–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экономическая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политика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Региональная инвестиционная политика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Сотрудничество с международными организациями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Адаптация норматив–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ной правовой базы</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Формирование региональной инфраструктуры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Стимулирование про</w:t>
            </w:r>
            <w:r w:rsidRPr="00913390">
              <w:rPr>
                <w:rFonts w:ascii="Times New Roman" w:hAnsi="Times New Roman"/>
                <w:sz w:val="20"/>
                <w:szCs w:val="20"/>
              </w:rPr>
              <w:softHyphen/>
              <w:t>мышленного экспорта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Разработка и реализация систем гарантий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страхования экспортных кредитов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Заключение соглашений с зарубежными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партнерами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Создание и функционирование свободных экономических зон</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Регулирование приграничной торговли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Информационное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обеспечение ВЭД</w:t>
            </w:r>
          </w:p>
        </w:tc>
        <w:tc>
          <w:tcPr>
            <w:tcW w:w="304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Разработка и реализация стратегии выхода на зарубежные рынки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Обеспечение сбалансированности экономических интересов участников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Заключение внешнеэкономических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договоров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Создание и функционирование совместных предприятий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Производство конкурентоспособной продукции на экспорт и импортозамещающей продукции для внутреннего рынка</w:t>
            </w:r>
          </w:p>
        </w:tc>
      </w:tr>
      <w:tr w:rsidR="007C3DF4" w:rsidRPr="00913390" w:rsidTr="00641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0"/>
        </w:trPr>
        <w:tc>
          <w:tcPr>
            <w:tcW w:w="1730"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А</w:t>
            </w:r>
          </w:p>
        </w:tc>
        <w:tc>
          <w:tcPr>
            <w:tcW w:w="242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 xml:space="preserve">Лицензирование Квотирование Таможенные пошлины, налоги и сборы </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 xml:space="preserve">Субсидии, преференции участникам ВЭД </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 xml:space="preserve">Эмбарго на поставку товаров и услуг Определение валютного курса </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Валютные ограничения</w:t>
            </w:r>
          </w:p>
          <w:p w:rsidR="007C3DF4" w:rsidRPr="00913390" w:rsidRDefault="007C3DF4" w:rsidP="00234D3C">
            <w:pPr>
              <w:spacing w:after="0" w:line="240" w:lineRule="auto"/>
              <w:ind w:left="-284"/>
              <w:jc w:val="both"/>
              <w:rPr>
                <w:rFonts w:ascii="Times New Roman" w:hAnsi="Times New Roman"/>
                <w:sz w:val="20"/>
                <w:szCs w:val="20"/>
              </w:rPr>
            </w:pPr>
          </w:p>
        </w:tc>
        <w:tc>
          <w:tcPr>
            <w:tcW w:w="2659"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Координация и контроль за ВЭД российских и иностранных лиц</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Формирование и реализация региональных программ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Регулирование местных налогов участникам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Формирование отраслевой специализации региона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Выявление региональных конкурентных преимуществ в ВЭД и стимулирование их развития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Предоставление гарантий и льгот участникам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Создание страховых и залоговых фондов в сфере ВЭД для привлечения иностранных кредитов и займов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Региональные гарантии инвестиций</w:t>
            </w:r>
          </w:p>
          <w:p w:rsidR="007C3DF4" w:rsidRPr="00913390" w:rsidRDefault="007C3DF4" w:rsidP="00234D3C">
            <w:pPr>
              <w:spacing w:after="0" w:line="240" w:lineRule="auto"/>
              <w:ind w:left="-284"/>
              <w:jc w:val="both"/>
              <w:rPr>
                <w:rFonts w:ascii="Times New Roman" w:hAnsi="Times New Roman"/>
                <w:sz w:val="20"/>
                <w:szCs w:val="20"/>
              </w:rPr>
            </w:pPr>
          </w:p>
        </w:tc>
        <w:tc>
          <w:tcPr>
            <w:tcW w:w="304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Заключение внешнеэкономических договоров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Создание совместных предприятий Определение объемов, цен и условий поставки товаров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услуг (кроме специально регулируемых государством) Разработка и реализация инвестиционных проектов</w:t>
            </w:r>
          </w:p>
          <w:p w:rsidR="007C3DF4" w:rsidRPr="00913390" w:rsidRDefault="007C3DF4" w:rsidP="00234D3C">
            <w:pPr>
              <w:spacing w:after="0" w:line="240" w:lineRule="auto"/>
              <w:ind w:left="-284"/>
              <w:jc w:val="both"/>
              <w:rPr>
                <w:rFonts w:ascii="Times New Roman" w:hAnsi="Times New Roman"/>
                <w:sz w:val="20"/>
                <w:szCs w:val="20"/>
              </w:rPr>
            </w:pPr>
          </w:p>
        </w:tc>
      </w:tr>
      <w:tr w:rsidR="007C3DF4" w:rsidRPr="00913390" w:rsidTr="00641B19">
        <w:trPr>
          <w:trHeight w:val="1110"/>
        </w:trPr>
        <w:tc>
          <w:tcPr>
            <w:tcW w:w="1730" w:type="dxa"/>
          </w:tcPr>
          <w:p w:rsidR="007C3DF4" w:rsidRPr="00913390" w:rsidRDefault="007C3DF4" w:rsidP="00234D3C">
            <w:pPr>
              <w:spacing w:after="0" w:line="240" w:lineRule="auto"/>
              <w:ind w:left="-284"/>
              <w:jc w:val="both"/>
              <w:rPr>
                <w:rFonts w:ascii="Times New Roman" w:hAnsi="Times New Roman"/>
                <w:sz w:val="20"/>
                <w:szCs w:val="20"/>
              </w:rPr>
            </w:pPr>
            <w:r w:rsidRPr="00913390">
              <w:rPr>
                <w:rFonts w:ascii="Times New Roman" w:hAnsi="Times New Roman"/>
                <w:sz w:val="20"/>
                <w:szCs w:val="20"/>
              </w:rPr>
              <w:t>О</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Ь</w:t>
            </w:r>
          </w:p>
          <w:p w:rsidR="007C3DF4" w:rsidRPr="00913390" w:rsidRDefault="007C3DF4" w:rsidP="00234D3C">
            <w:pPr>
              <w:spacing w:after="0" w:line="240" w:lineRule="auto"/>
              <w:jc w:val="both"/>
              <w:rPr>
                <w:rFonts w:ascii="Times New Roman" w:hAnsi="Times New Roman"/>
                <w:sz w:val="20"/>
                <w:szCs w:val="20"/>
              </w:rPr>
            </w:pPr>
          </w:p>
          <w:p w:rsidR="007C3DF4" w:rsidRPr="00913390" w:rsidRDefault="007C3DF4" w:rsidP="00234D3C">
            <w:pPr>
              <w:spacing w:after="0" w:line="240" w:lineRule="auto"/>
              <w:ind w:left="-284"/>
              <w:jc w:val="both"/>
              <w:rPr>
                <w:rFonts w:ascii="Times New Roman" w:hAnsi="Times New Roman"/>
                <w:sz w:val="20"/>
                <w:szCs w:val="20"/>
              </w:rPr>
            </w:pPr>
          </w:p>
        </w:tc>
        <w:tc>
          <w:tcPr>
            <w:tcW w:w="242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 макроэкономические пропорции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Поддержку интересов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отраслей, регионов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хозяйствующих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субъектов на мировом</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рынке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Своевременное реагирование законодательной базы валютной,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ценовой, инвестиционной политики на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изменения мировой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конъюнктуры</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Обеспечение национальной экономической безопасности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Отток финансовых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ресурсов участников ВЭД</w:t>
            </w:r>
          </w:p>
        </w:tc>
        <w:tc>
          <w:tcPr>
            <w:tcW w:w="2659"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 эффективное использование воспроизводственного потенциала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региона, финансовых,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производственных,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природных, трудовых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ресурсов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Поддержание пропорций регионального воспроизводства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Экологическую безопасность международных программ</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проектов</w:t>
            </w:r>
          </w:p>
        </w:tc>
        <w:tc>
          <w:tcPr>
            <w:tcW w:w="304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 соблюдение законодательной и нормативной правовой базы</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для участников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Имущественная и финансовая ответственность за результаты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 своевременное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полное отчисление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налогов, сборов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пошлин</w:t>
            </w:r>
          </w:p>
        </w:tc>
      </w:tr>
      <w:tr w:rsidR="007C3DF4" w:rsidRPr="00913390" w:rsidTr="00641B19">
        <w:trPr>
          <w:trHeight w:val="1110"/>
        </w:trPr>
        <w:tc>
          <w:tcPr>
            <w:tcW w:w="1730"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Э</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Ф</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Ф</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Н</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Ь</w:t>
            </w:r>
          </w:p>
        </w:tc>
        <w:tc>
          <w:tcPr>
            <w:tcW w:w="242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Расширение участия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 МРТ</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Выход на новые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мировые рынки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Совершенствование</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структуры экспортно–импортных операций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Рост доходов бюджета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от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Увеличение занятости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доходов населения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за счет развития экспортно–ориентированных производств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развития всех видов ВЭД</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Повышение технического уровня производства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Создание конкурен</w:t>
            </w:r>
            <w:r w:rsidRPr="00913390">
              <w:rPr>
                <w:rFonts w:ascii="Times New Roman" w:hAnsi="Times New Roman"/>
                <w:sz w:val="20"/>
                <w:szCs w:val="20"/>
              </w:rPr>
              <w:softHyphen/>
              <w:t>тоспособной национальной экономики</w:t>
            </w:r>
          </w:p>
        </w:tc>
        <w:tc>
          <w:tcPr>
            <w:tcW w:w="2659"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Создание эффективных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внешнеэкономических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связей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Степень реализации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программ и проектов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комплексного регионального развития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Объем привлеченных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иностранных инвестиций и отдача от их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использования</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Рост уровня доходов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и качества жизни населения</w:t>
            </w:r>
          </w:p>
        </w:tc>
        <w:tc>
          <w:tcPr>
            <w:tcW w:w="3043" w:type="dxa"/>
          </w:tcPr>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Рост объемов производства и реализации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продукции и услуг</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Повышение доходов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участников производства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Освоение новых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технологий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Повышение качества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товаров и услуг</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Сокращение затрат на</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производство и реализацию экспортной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продукции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Рост доходов российских участников</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совместных</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предприятий</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Повышение конкурентоспособности</w:t>
            </w:r>
          </w:p>
          <w:p w:rsidR="007C3DF4" w:rsidRPr="00913390" w:rsidRDefault="007C3DF4" w:rsidP="00234D3C">
            <w:pPr>
              <w:spacing w:after="0" w:line="240" w:lineRule="auto"/>
              <w:jc w:val="both"/>
              <w:rPr>
                <w:rFonts w:ascii="Times New Roman" w:hAnsi="Times New Roman"/>
                <w:sz w:val="20"/>
                <w:szCs w:val="20"/>
              </w:rPr>
            </w:pPr>
            <w:r w:rsidRPr="00913390">
              <w:rPr>
                <w:rFonts w:ascii="Times New Roman" w:hAnsi="Times New Roman"/>
                <w:sz w:val="20"/>
                <w:szCs w:val="20"/>
              </w:rPr>
              <w:t>товаров и услуг</w:t>
            </w:r>
          </w:p>
        </w:tc>
      </w:tr>
    </w:tbl>
    <w:p w:rsidR="00913390" w:rsidRDefault="00913390" w:rsidP="00913390">
      <w:pPr>
        <w:pStyle w:val="Style24"/>
        <w:widowControl/>
        <w:spacing w:line="360" w:lineRule="auto"/>
        <w:rPr>
          <w:rFonts w:ascii="Times New Roman" w:hAnsi="Times New Roman"/>
          <w:sz w:val="28"/>
          <w:szCs w:val="28"/>
        </w:rPr>
      </w:pPr>
      <w:bookmarkStart w:id="0" w:name="_GoBack"/>
      <w:bookmarkEnd w:id="0"/>
    </w:p>
    <w:sectPr w:rsidR="00913390" w:rsidSect="000C2DA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7A" w:rsidRDefault="00D42B7A" w:rsidP="000C2DA8">
      <w:pPr>
        <w:spacing w:after="0" w:line="240" w:lineRule="auto"/>
      </w:pPr>
      <w:r>
        <w:separator/>
      </w:r>
    </w:p>
  </w:endnote>
  <w:endnote w:type="continuationSeparator" w:id="0">
    <w:p w:rsidR="00D42B7A" w:rsidRDefault="00D42B7A" w:rsidP="000C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7A" w:rsidRDefault="00D42B7A" w:rsidP="000C2DA8">
      <w:pPr>
        <w:spacing w:after="0" w:line="240" w:lineRule="auto"/>
      </w:pPr>
      <w:r>
        <w:separator/>
      </w:r>
    </w:p>
  </w:footnote>
  <w:footnote w:type="continuationSeparator" w:id="0">
    <w:p w:rsidR="00D42B7A" w:rsidRDefault="00D42B7A" w:rsidP="000C2DA8">
      <w:pPr>
        <w:spacing w:after="0" w:line="240" w:lineRule="auto"/>
      </w:pPr>
      <w:r>
        <w:continuationSeparator/>
      </w:r>
    </w:p>
  </w:footnote>
  <w:footnote w:id="1">
    <w:p w:rsidR="005350FF" w:rsidRDefault="00D42B7A" w:rsidP="00641B19">
      <w:pPr>
        <w:shd w:val="clear" w:color="auto" w:fill="FFFFFF"/>
        <w:spacing w:after="0" w:line="240" w:lineRule="auto"/>
        <w:ind w:right="-1"/>
        <w:jc w:val="both"/>
      </w:pPr>
      <w:r>
        <w:rPr>
          <w:rStyle w:val="ac"/>
        </w:rPr>
        <w:footnoteRef/>
      </w:r>
      <w:r>
        <w:t xml:space="preserve"> </w:t>
      </w:r>
      <w:r w:rsidRPr="00641B19">
        <w:rPr>
          <w:rFonts w:ascii="Times New Roman" w:hAnsi="Times New Roman"/>
          <w:bCs/>
          <w:color w:val="000000"/>
          <w:szCs w:val="28"/>
        </w:rPr>
        <w:t xml:space="preserve">Андрейчук, Е.Л. </w:t>
      </w:r>
      <w:r w:rsidRPr="00641B19">
        <w:rPr>
          <w:rFonts w:ascii="Times New Roman" w:hAnsi="Times New Roman"/>
          <w:color w:val="000000"/>
          <w:szCs w:val="28"/>
        </w:rPr>
        <w:t>Экономика таможенного дела: учебник / Е.Л. Андрейчук, В.Ю. Дианова, В.П. Смирнов; Российская таможенная академия; Владивосток</w:t>
      </w:r>
      <w:r w:rsidRPr="00641B19">
        <w:rPr>
          <w:rFonts w:ascii="Times New Roman" w:hAnsi="Times New Roman"/>
          <w:color w:val="000000"/>
          <w:szCs w:val="28"/>
        </w:rPr>
        <w:softHyphen/>
        <w:t xml:space="preserve">ский филиал. – Владивосток: ВФ РТА, 2006. – </w:t>
      </w:r>
      <w:r>
        <w:rPr>
          <w:rFonts w:ascii="Times New Roman" w:hAnsi="Times New Roman"/>
          <w:color w:val="000000"/>
          <w:szCs w:val="28"/>
        </w:rPr>
        <w:t>С</w:t>
      </w:r>
      <w:r w:rsidRPr="00641B19">
        <w:rPr>
          <w:rFonts w:ascii="Times New Roman" w:hAnsi="Times New Roman"/>
          <w:color w:val="000000"/>
          <w:szCs w:val="28"/>
        </w:rPr>
        <w:t>.</w:t>
      </w:r>
      <w:r>
        <w:rPr>
          <w:rFonts w:ascii="Times New Roman" w:hAnsi="Times New Roman"/>
          <w:color w:val="000000"/>
          <w:szCs w:val="28"/>
        </w:rPr>
        <w:t>34</w:t>
      </w:r>
      <w:r w:rsidRPr="00641B19">
        <w:rPr>
          <w:rFonts w:ascii="Times New Roman" w:hAnsi="Times New Roman"/>
          <w:color w:val="000000"/>
          <w:szCs w:val="28"/>
        </w:rPr>
        <w:t xml:space="preserve">  </w:t>
      </w:r>
      <w:r w:rsidRPr="00641B19">
        <w:rPr>
          <w:rFonts w:ascii="Times New Roman" w:hAnsi="Times New Roman"/>
          <w:bCs/>
          <w:color w:val="000000"/>
          <w:szCs w:val="28"/>
          <w:lang w:val="en-US"/>
        </w:rPr>
        <w:t>ISBN</w:t>
      </w:r>
      <w:r w:rsidRPr="00641B19">
        <w:rPr>
          <w:rFonts w:ascii="Times New Roman" w:hAnsi="Times New Roman"/>
          <w:bCs/>
          <w:color w:val="000000"/>
          <w:szCs w:val="28"/>
        </w:rPr>
        <w:t xml:space="preserve"> </w:t>
      </w:r>
      <w:r w:rsidRPr="00641B19">
        <w:rPr>
          <w:rFonts w:ascii="Times New Roman" w:hAnsi="Times New Roman"/>
          <w:color w:val="000000"/>
          <w:szCs w:val="28"/>
        </w:rPr>
        <w:t>5–9590–0059–8</w:t>
      </w:r>
    </w:p>
  </w:footnote>
  <w:footnote w:id="2">
    <w:p w:rsidR="005350FF" w:rsidRDefault="00D42B7A">
      <w:pPr>
        <w:pStyle w:val="aa"/>
      </w:pPr>
      <w:r>
        <w:rPr>
          <w:rStyle w:val="ac"/>
        </w:rPr>
        <w:footnoteRef/>
      </w:r>
      <w:r>
        <w:t xml:space="preserve"> </w:t>
      </w:r>
      <w:r w:rsidRPr="00641B19">
        <w:rPr>
          <w:rFonts w:ascii="Times New Roman" w:hAnsi="Times New Roman"/>
          <w:bCs/>
          <w:color w:val="000000"/>
          <w:sz w:val="22"/>
          <w:szCs w:val="28"/>
        </w:rPr>
        <w:t xml:space="preserve">Андрейчук, Е.Л. </w:t>
      </w:r>
      <w:r w:rsidRPr="00641B19">
        <w:rPr>
          <w:rFonts w:ascii="Times New Roman" w:hAnsi="Times New Roman"/>
          <w:color w:val="000000"/>
          <w:sz w:val="22"/>
          <w:szCs w:val="28"/>
        </w:rPr>
        <w:t>Экономика таможенного дела: учебник / Е.Л. Андрейчук, В.Ю. Дианова, В.П. Смирнов; Российская таможенная академия; Владивосток</w:t>
      </w:r>
      <w:r w:rsidRPr="00641B19">
        <w:rPr>
          <w:rFonts w:ascii="Times New Roman" w:hAnsi="Times New Roman"/>
          <w:color w:val="000000"/>
          <w:sz w:val="22"/>
          <w:szCs w:val="28"/>
        </w:rPr>
        <w:softHyphen/>
        <w:t xml:space="preserve">ский филиал. – Владивосток: ВФ РТА, 2006. – </w:t>
      </w:r>
      <w:r>
        <w:rPr>
          <w:rFonts w:ascii="Times New Roman" w:hAnsi="Times New Roman"/>
          <w:color w:val="000000"/>
          <w:szCs w:val="28"/>
        </w:rPr>
        <w:t>С</w:t>
      </w:r>
      <w:r w:rsidRPr="00641B19">
        <w:rPr>
          <w:rFonts w:ascii="Times New Roman" w:hAnsi="Times New Roman"/>
          <w:color w:val="000000"/>
          <w:sz w:val="22"/>
          <w:szCs w:val="28"/>
        </w:rPr>
        <w:t>.</w:t>
      </w:r>
      <w:r>
        <w:rPr>
          <w:rFonts w:ascii="Times New Roman" w:hAnsi="Times New Roman"/>
          <w:color w:val="000000"/>
          <w:sz w:val="22"/>
          <w:szCs w:val="28"/>
        </w:rPr>
        <w:t>36</w:t>
      </w:r>
      <w:r w:rsidRPr="00641B19">
        <w:rPr>
          <w:rFonts w:ascii="Times New Roman" w:hAnsi="Times New Roman"/>
          <w:color w:val="000000"/>
          <w:sz w:val="22"/>
          <w:szCs w:val="28"/>
        </w:rPr>
        <w:t xml:space="preserve">  </w:t>
      </w:r>
      <w:r w:rsidRPr="00641B19">
        <w:rPr>
          <w:rFonts w:ascii="Times New Roman" w:hAnsi="Times New Roman"/>
          <w:bCs/>
          <w:color w:val="000000"/>
          <w:sz w:val="22"/>
          <w:szCs w:val="28"/>
          <w:lang w:val="en-US"/>
        </w:rPr>
        <w:t>ISBN</w:t>
      </w:r>
      <w:r w:rsidRPr="00641B19">
        <w:rPr>
          <w:rFonts w:ascii="Times New Roman" w:hAnsi="Times New Roman"/>
          <w:bCs/>
          <w:color w:val="000000"/>
          <w:sz w:val="22"/>
          <w:szCs w:val="28"/>
        </w:rPr>
        <w:t xml:space="preserve"> </w:t>
      </w:r>
      <w:r w:rsidRPr="00641B19">
        <w:rPr>
          <w:rFonts w:ascii="Times New Roman" w:hAnsi="Times New Roman"/>
          <w:color w:val="000000"/>
          <w:sz w:val="22"/>
          <w:szCs w:val="28"/>
        </w:rPr>
        <w:t>5–9590–0059–8</w:t>
      </w:r>
    </w:p>
  </w:footnote>
  <w:footnote w:id="3">
    <w:p w:rsidR="005350FF" w:rsidRDefault="00D42B7A" w:rsidP="00641B19">
      <w:pPr>
        <w:pStyle w:val="aa"/>
      </w:pPr>
      <w:r>
        <w:rPr>
          <w:rStyle w:val="ac"/>
        </w:rPr>
        <w:footnoteRef/>
      </w:r>
      <w:r>
        <w:t xml:space="preserve"> </w:t>
      </w:r>
      <w:r w:rsidRPr="00641B19">
        <w:rPr>
          <w:rFonts w:ascii="Times New Roman" w:hAnsi="Times New Roman"/>
          <w:bCs/>
          <w:color w:val="000000"/>
          <w:sz w:val="22"/>
          <w:szCs w:val="22"/>
        </w:rPr>
        <w:t>«Структура механизма ВЭД» http://leasingworld.ru [электронный носитель]</w:t>
      </w:r>
    </w:p>
  </w:footnote>
  <w:footnote w:id="4">
    <w:p w:rsidR="005350FF" w:rsidRDefault="00D42B7A">
      <w:pPr>
        <w:pStyle w:val="aa"/>
      </w:pPr>
      <w:r>
        <w:rPr>
          <w:rStyle w:val="ac"/>
        </w:rPr>
        <w:footnoteRef/>
      </w:r>
      <w:r>
        <w:t xml:space="preserve"> </w:t>
      </w:r>
      <w:r w:rsidRPr="00641B19">
        <w:rPr>
          <w:rFonts w:ascii="Times New Roman" w:hAnsi="Times New Roman"/>
          <w:bCs/>
          <w:color w:val="000000"/>
          <w:sz w:val="22"/>
          <w:szCs w:val="22"/>
        </w:rPr>
        <w:t>«Структура механизма ВЭД» http://leasingworld.ru [электронный носитель]</w:t>
      </w:r>
    </w:p>
  </w:footnote>
  <w:footnote w:id="5">
    <w:p w:rsidR="005350FF" w:rsidRDefault="00D42B7A">
      <w:pPr>
        <w:pStyle w:val="aa"/>
      </w:pPr>
      <w:r>
        <w:rPr>
          <w:rStyle w:val="ac"/>
        </w:rPr>
        <w:footnoteRef/>
      </w:r>
      <w:r>
        <w:t xml:space="preserve"> </w:t>
      </w:r>
      <w:r w:rsidRPr="00641B19">
        <w:rPr>
          <w:rFonts w:ascii="Times New Roman" w:hAnsi="Times New Roman"/>
          <w:bCs/>
          <w:color w:val="000000"/>
          <w:sz w:val="22"/>
          <w:szCs w:val="28"/>
        </w:rPr>
        <w:t xml:space="preserve">Андрейчук, Е.Л. </w:t>
      </w:r>
      <w:r w:rsidRPr="00641B19">
        <w:rPr>
          <w:rFonts w:ascii="Times New Roman" w:hAnsi="Times New Roman"/>
          <w:color w:val="000000"/>
          <w:sz w:val="22"/>
          <w:szCs w:val="28"/>
        </w:rPr>
        <w:t>Экономика таможенного дела: учебник / Е.Л. Андрейчук, В.Ю. Дианова, В.П. Смирнов; Российская таможенная академия; Владивосток</w:t>
      </w:r>
      <w:r w:rsidRPr="00641B19">
        <w:rPr>
          <w:rFonts w:ascii="Times New Roman" w:hAnsi="Times New Roman"/>
          <w:color w:val="000000"/>
          <w:sz w:val="22"/>
          <w:szCs w:val="28"/>
        </w:rPr>
        <w:softHyphen/>
        <w:t xml:space="preserve">ский филиал. – Владивосток: ВФ РТА, 2006. – </w:t>
      </w:r>
      <w:r>
        <w:rPr>
          <w:rFonts w:ascii="Times New Roman" w:hAnsi="Times New Roman"/>
          <w:color w:val="000000"/>
          <w:szCs w:val="28"/>
        </w:rPr>
        <w:t>С</w:t>
      </w:r>
      <w:r w:rsidRPr="00641B19">
        <w:rPr>
          <w:rFonts w:ascii="Times New Roman" w:hAnsi="Times New Roman"/>
          <w:color w:val="000000"/>
          <w:sz w:val="22"/>
          <w:szCs w:val="28"/>
        </w:rPr>
        <w:t>.</w:t>
      </w:r>
      <w:r>
        <w:rPr>
          <w:rFonts w:ascii="Times New Roman" w:hAnsi="Times New Roman"/>
          <w:color w:val="000000"/>
          <w:sz w:val="22"/>
          <w:szCs w:val="28"/>
        </w:rPr>
        <w:t>36</w:t>
      </w:r>
      <w:r w:rsidRPr="00641B19">
        <w:rPr>
          <w:rFonts w:ascii="Times New Roman" w:hAnsi="Times New Roman"/>
          <w:color w:val="000000"/>
          <w:sz w:val="22"/>
          <w:szCs w:val="28"/>
        </w:rPr>
        <w:t xml:space="preserve">  </w:t>
      </w:r>
      <w:r w:rsidRPr="00641B19">
        <w:rPr>
          <w:rFonts w:ascii="Times New Roman" w:hAnsi="Times New Roman"/>
          <w:bCs/>
          <w:color w:val="000000"/>
          <w:sz w:val="22"/>
          <w:szCs w:val="28"/>
          <w:lang w:val="en-US"/>
        </w:rPr>
        <w:t>ISBN</w:t>
      </w:r>
      <w:r w:rsidRPr="00641B19">
        <w:rPr>
          <w:rFonts w:ascii="Times New Roman" w:hAnsi="Times New Roman"/>
          <w:bCs/>
          <w:color w:val="000000"/>
          <w:sz w:val="22"/>
          <w:szCs w:val="28"/>
        </w:rPr>
        <w:t xml:space="preserve"> </w:t>
      </w:r>
      <w:r w:rsidRPr="00641B19">
        <w:rPr>
          <w:rFonts w:ascii="Times New Roman" w:hAnsi="Times New Roman"/>
          <w:color w:val="000000"/>
          <w:sz w:val="22"/>
          <w:szCs w:val="28"/>
        </w:rPr>
        <w:t>5–9590–0059–8</w:t>
      </w:r>
    </w:p>
  </w:footnote>
  <w:footnote w:id="6">
    <w:p w:rsidR="005350FF" w:rsidRDefault="00D42B7A" w:rsidP="007F5AB5">
      <w:pPr>
        <w:shd w:val="clear" w:color="auto" w:fill="FFFFFF"/>
        <w:spacing w:after="0" w:line="240" w:lineRule="auto"/>
        <w:ind w:right="-1"/>
        <w:jc w:val="both"/>
      </w:pPr>
      <w:r>
        <w:rPr>
          <w:rStyle w:val="ac"/>
        </w:rPr>
        <w:footnoteRef/>
      </w:r>
      <w:r>
        <w:t xml:space="preserve"> </w:t>
      </w:r>
      <w:r w:rsidRPr="007F5AB5">
        <w:rPr>
          <w:rFonts w:ascii="Times New Roman" w:hAnsi="Times New Roman"/>
          <w:bCs/>
          <w:color w:val="000000"/>
        </w:rPr>
        <w:t xml:space="preserve">Воронкова О.Н., Пузакова Е.П. Внешнеэкономическая деятельность: организация и управление: учебник / под ред. проф. Е.П. Пузаковой, 2-е изд., доп. и перераб. – М.: Экономистъ, 2008. – </w:t>
      </w:r>
      <w:r>
        <w:rPr>
          <w:rFonts w:ascii="Times New Roman" w:hAnsi="Times New Roman"/>
          <w:bCs/>
          <w:color w:val="000000"/>
        </w:rPr>
        <w:t xml:space="preserve">С. 147 </w:t>
      </w:r>
      <w:r w:rsidRPr="007F5AB5">
        <w:rPr>
          <w:rFonts w:ascii="Times New Roman" w:hAnsi="Times New Roman"/>
          <w:bCs/>
          <w:color w:val="000000"/>
        </w:rPr>
        <w:t>ISBN: 5-98118-102-8</w:t>
      </w:r>
    </w:p>
  </w:footnote>
  <w:footnote w:id="7">
    <w:p w:rsidR="005350FF" w:rsidRDefault="00D42B7A" w:rsidP="00AA5A2D">
      <w:pPr>
        <w:shd w:val="clear" w:color="auto" w:fill="FFFFFF"/>
        <w:spacing w:after="0" w:line="240" w:lineRule="auto"/>
        <w:ind w:right="-1"/>
        <w:jc w:val="both"/>
      </w:pPr>
      <w:r>
        <w:rPr>
          <w:rStyle w:val="ac"/>
        </w:rPr>
        <w:footnoteRef/>
      </w:r>
      <w:r>
        <w:t xml:space="preserve"> </w:t>
      </w:r>
      <w:r w:rsidRPr="00AA5A2D">
        <w:rPr>
          <w:rFonts w:ascii="Times New Roman" w:hAnsi="Times New Roman"/>
          <w:bCs/>
          <w:color w:val="000000"/>
        </w:rPr>
        <w:t>«Государственные органы регулирования и содействия развитию внешнеэкономической деятельности» http://globbusiness.ru [электронный носитель]</w:t>
      </w:r>
    </w:p>
  </w:footnote>
  <w:footnote w:id="8">
    <w:p w:rsidR="005350FF" w:rsidRDefault="00D42B7A">
      <w:pPr>
        <w:pStyle w:val="aa"/>
      </w:pPr>
      <w:r>
        <w:rPr>
          <w:rStyle w:val="ac"/>
        </w:rPr>
        <w:footnoteRef/>
      </w:r>
      <w:r>
        <w:t xml:space="preserve"> </w:t>
      </w:r>
      <w:r w:rsidRPr="00AA5A2D">
        <w:rPr>
          <w:rFonts w:ascii="Times New Roman" w:hAnsi="Times New Roman"/>
          <w:bCs/>
          <w:color w:val="000000"/>
          <w:sz w:val="22"/>
          <w:szCs w:val="22"/>
        </w:rPr>
        <w:t>«Государственные органы регулирования и содействия развитию внешнеэкономической деятельности» http://globbusiness.ru [электронный носитель]</w:t>
      </w:r>
    </w:p>
  </w:footnote>
  <w:footnote w:id="9">
    <w:p w:rsidR="005350FF" w:rsidRDefault="00D42B7A">
      <w:pPr>
        <w:pStyle w:val="aa"/>
      </w:pPr>
      <w:r>
        <w:rPr>
          <w:rStyle w:val="ac"/>
        </w:rPr>
        <w:footnoteRef/>
      </w:r>
      <w:r>
        <w:t xml:space="preserve"> </w:t>
      </w:r>
      <w:r w:rsidRPr="00AA5A2D">
        <w:rPr>
          <w:rFonts w:ascii="Times New Roman" w:hAnsi="Times New Roman"/>
          <w:bCs/>
          <w:color w:val="000000"/>
          <w:sz w:val="22"/>
          <w:szCs w:val="22"/>
        </w:rPr>
        <w:t>«Государственные органы регулирования и содействия развитию внешнеэкономической деятельности» http://globbusiness.ru [электронный носитель]</w:t>
      </w:r>
    </w:p>
  </w:footnote>
  <w:footnote w:id="10">
    <w:p w:rsidR="005350FF" w:rsidRDefault="00D42B7A">
      <w:pPr>
        <w:pStyle w:val="aa"/>
      </w:pPr>
      <w:r>
        <w:rPr>
          <w:rStyle w:val="ac"/>
        </w:rPr>
        <w:footnoteRef/>
      </w:r>
      <w:r>
        <w:t xml:space="preserve"> </w:t>
      </w:r>
      <w:r w:rsidRPr="00AA5A2D">
        <w:rPr>
          <w:rFonts w:ascii="Times New Roman" w:hAnsi="Times New Roman"/>
          <w:bCs/>
          <w:color w:val="000000"/>
          <w:sz w:val="22"/>
          <w:szCs w:val="22"/>
        </w:rPr>
        <w:t>«Государственные органы регулирования и содействия развитию внешнеэкономической деятельности» http://globbusiness.ru [электронный носитель]</w:t>
      </w:r>
    </w:p>
  </w:footnote>
  <w:footnote w:id="11">
    <w:p w:rsidR="005350FF" w:rsidRDefault="00D42B7A">
      <w:pPr>
        <w:pStyle w:val="aa"/>
      </w:pPr>
      <w:r>
        <w:rPr>
          <w:rStyle w:val="ac"/>
        </w:rPr>
        <w:footnoteRef/>
      </w:r>
      <w:r>
        <w:t xml:space="preserve"> </w:t>
      </w:r>
      <w:r w:rsidRPr="00AA5A2D">
        <w:rPr>
          <w:rFonts w:ascii="Times New Roman" w:hAnsi="Times New Roman"/>
          <w:bCs/>
          <w:color w:val="000000"/>
          <w:sz w:val="22"/>
          <w:szCs w:val="22"/>
        </w:rPr>
        <w:t>«Государственные органы регулирования и содействия развитию внешнеэкономической деятельности» http://globbusiness.ru [электронный носитель]</w:t>
      </w:r>
    </w:p>
  </w:footnote>
  <w:footnote w:id="12">
    <w:p w:rsidR="005350FF" w:rsidRDefault="00D42B7A" w:rsidP="007F5AB5">
      <w:pPr>
        <w:shd w:val="clear" w:color="auto" w:fill="FFFFFF"/>
        <w:spacing w:after="0" w:line="240" w:lineRule="auto"/>
        <w:ind w:right="-1"/>
        <w:jc w:val="both"/>
      </w:pPr>
      <w:r w:rsidRPr="007F5AB5">
        <w:rPr>
          <w:rStyle w:val="ac"/>
        </w:rPr>
        <w:footnoteRef/>
      </w:r>
      <w:r w:rsidRPr="007F5AB5">
        <w:t xml:space="preserve"> </w:t>
      </w:r>
      <w:r w:rsidRPr="007F5AB5">
        <w:rPr>
          <w:rFonts w:ascii="Times New Roman" w:hAnsi="Times New Roman"/>
          <w:bCs/>
          <w:color w:val="000000"/>
        </w:rPr>
        <w:t xml:space="preserve">Бакаева О.Ю., Матвиенко Г.В. Таможенное право России: Учебник / Отв. ред. Н.И. Химиче–ва. – М: Юристъ, 2005. – </w:t>
      </w:r>
      <w:r>
        <w:rPr>
          <w:rFonts w:ascii="Times New Roman" w:hAnsi="Times New Roman"/>
          <w:bCs/>
          <w:color w:val="000000"/>
        </w:rPr>
        <w:t>С</w:t>
      </w:r>
      <w:r w:rsidRPr="007F5AB5">
        <w:rPr>
          <w:rFonts w:ascii="Times New Roman" w:hAnsi="Times New Roman"/>
          <w:bCs/>
          <w:color w:val="000000"/>
        </w:rPr>
        <w:t>.</w:t>
      </w:r>
      <w:r>
        <w:rPr>
          <w:rFonts w:ascii="Times New Roman" w:hAnsi="Times New Roman"/>
          <w:bCs/>
          <w:color w:val="000000"/>
        </w:rPr>
        <w:t>87</w:t>
      </w:r>
      <w:r w:rsidRPr="007F5AB5">
        <w:rPr>
          <w:rFonts w:ascii="Times New Roman" w:hAnsi="Times New Roman"/>
          <w:bCs/>
          <w:color w:val="000000"/>
        </w:rPr>
        <w:t xml:space="preserve">  I5ВN 5–7975–0605–Х (в пер.) </w:t>
      </w:r>
    </w:p>
  </w:footnote>
  <w:footnote w:id="13">
    <w:p w:rsidR="005350FF" w:rsidRDefault="00D42B7A" w:rsidP="002F7486">
      <w:pPr>
        <w:shd w:val="clear" w:color="auto" w:fill="FFFFFF"/>
        <w:spacing w:after="0" w:line="240" w:lineRule="auto"/>
        <w:ind w:right="-1"/>
        <w:jc w:val="both"/>
      </w:pPr>
      <w:r w:rsidRPr="002F7486">
        <w:rPr>
          <w:rStyle w:val="ac"/>
        </w:rPr>
        <w:footnoteRef/>
      </w:r>
      <w:r w:rsidRPr="002F7486">
        <w:t xml:space="preserve"> </w:t>
      </w:r>
      <w:r w:rsidRPr="002F7486">
        <w:rPr>
          <w:rFonts w:ascii="Times New Roman" w:hAnsi="Times New Roman"/>
          <w:bCs/>
          <w:color w:val="000000"/>
        </w:rPr>
        <w:t xml:space="preserve"> «Основные законы регулирования внешнеэкономической деятельности»</w:t>
      </w:r>
      <w:r w:rsidRPr="002F7486">
        <w:rPr>
          <w:b/>
        </w:rPr>
        <w:t xml:space="preserve"> </w:t>
      </w:r>
      <w:r w:rsidRPr="002F7486">
        <w:rPr>
          <w:rFonts w:ascii="Times New Roman" w:hAnsi="Times New Roman"/>
          <w:bCs/>
          <w:color w:val="000000"/>
        </w:rPr>
        <w:t xml:space="preserve"> http://globbusiness.ru [электронный носитель]</w:t>
      </w:r>
    </w:p>
  </w:footnote>
  <w:footnote w:id="14">
    <w:p w:rsidR="005350FF" w:rsidRDefault="00D42B7A">
      <w:pPr>
        <w:pStyle w:val="aa"/>
      </w:pPr>
      <w:r>
        <w:rPr>
          <w:rStyle w:val="ac"/>
        </w:rPr>
        <w:footnoteRef/>
      </w:r>
      <w:r>
        <w:t xml:space="preserve"> </w:t>
      </w:r>
      <w:r w:rsidRPr="00641B19">
        <w:rPr>
          <w:rFonts w:ascii="Times New Roman" w:hAnsi="Times New Roman"/>
          <w:bCs/>
          <w:color w:val="000000"/>
          <w:sz w:val="22"/>
          <w:szCs w:val="28"/>
        </w:rPr>
        <w:t xml:space="preserve">Андрейчук, Е.Л. </w:t>
      </w:r>
      <w:r w:rsidRPr="00641B19">
        <w:rPr>
          <w:rFonts w:ascii="Times New Roman" w:hAnsi="Times New Roman"/>
          <w:color w:val="000000"/>
          <w:sz w:val="22"/>
          <w:szCs w:val="28"/>
        </w:rPr>
        <w:t>Экономика таможенного дела: учебник / Е.Л. Андрейчук, В.Ю. Дианова, В.П. Смирнов; Российская таможенная академия; Владивосток</w:t>
      </w:r>
      <w:r w:rsidRPr="00641B19">
        <w:rPr>
          <w:rFonts w:ascii="Times New Roman" w:hAnsi="Times New Roman"/>
          <w:color w:val="000000"/>
          <w:sz w:val="22"/>
          <w:szCs w:val="28"/>
        </w:rPr>
        <w:softHyphen/>
        <w:t xml:space="preserve">ский филиал. – Владивосток: ВФ РТА, 2006. – </w:t>
      </w:r>
      <w:r>
        <w:rPr>
          <w:rFonts w:ascii="Times New Roman" w:hAnsi="Times New Roman"/>
          <w:color w:val="000000"/>
          <w:szCs w:val="28"/>
        </w:rPr>
        <w:t>С</w:t>
      </w:r>
      <w:r w:rsidRPr="00641B19">
        <w:rPr>
          <w:rFonts w:ascii="Times New Roman" w:hAnsi="Times New Roman"/>
          <w:color w:val="000000"/>
          <w:sz w:val="22"/>
          <w:szCs w:val="28"/>
        </w:rPr>
        <w:t>.</w:t>
      </w:r>
      <w:r>
        <w:rPr>
          <w:rFonts w:ascii="Times New Roman" w:hAnsi="Times New Roman"/>
          <w:color w:val="000000"/>
          <w:szCs w:val="28"/>
        </w:rPr>
        <w:t xml:space="preserve">38 </w:t>
      </w:r>
      <w:r w:rsidRPr="00641B19">
        <w:rPr>
          <w:rFonts w:ascii="Times New Roman" w:hAnsi="Times New Roman"/>
          <w:color w:val="000000"/>
          <w:sz w:val="22"/>
          <w:szCs w:val="28"/>
        </w:rPr>
        <w:t xml:space="preserve"> </w:t>
      </w:r>
      <w:r w:rsidRPr="00641B19">
        <w:rPr>
          <w:rFonts w:ascii="Times New Roman" w:hAnsi="Times New Roman"/>
          <w:bCs/>
          <w:color w:val="000000"/>
          <w:sz w:val="22"/>
          <w:szCs w:val="28"/>
          <w:lang w:val="en-US"/>
        </w:rPr>
        <w:t>ISBN</w:t>
      </w:r>
      <w:r w:rsidRPr="00641B19">
        <w:rPr>
          <w:rFonts w:ascii="Times New Roman" w:hAnsi="Times New Roman"/>
          <w:bCs/>
          <w:color w:val="000000"/>
          <w:sz w:val="22"/>
          <w:szCs w:val="28"/>
        </w:rPr>
        <w:t xml:space="preserve"> </w:t>
      </w:r>
      <w:r w:rsidRPr="00641B19">
        <w:rPr>
          <w:rFonts w:ascii="Times New Roman" w:hAnsi="Times New Roman"/>
          <w:color w:val="000000"/>
          <w:sz w:val="22"/>
          <w:szCs w:val="28"/>
        </w:rPr>
        <w:t>5–9590–0059–8</w:t>
      </w:r>
    </w:p>
  </w:footnote>
  <w:footnote w:id="15">
    <w:p w:rsidR="005350FF" w:rsidRDefault="00D42B7A">
      <w:pPr>
        <w:pStyle w:val="aa"/>
      </w:pPr>
      <w:r>
        <w:rPr>
          <w:rStyle w:val="ac"/>
        </w:rPr>
        <w:footnoteRef/>
      </w:r>
      <w:r>
        <w:t xml:space="preserve"> </w:t>
      </w:r>
      <w:r w:rsidRPr="00641B19">
        <w:rPr>
          <w:rFonts w:ascii="Times New Roman" w:hAnsi="Times New Roman"/>
          <w:bCs/>
          <w:color w:val="000000"/>
          <w:sz w:val="22"/>
          <w:szCs w:val="28"/>
        </w:rPr>
        <w:t xml:space="preserve">Андрейчук, Е.Л. </w:t>
      </w:r>
      <w:r w:rsidRPr="00641B19">
        <w:rPr>
          <w:rFonts w:ascii="Times New Roman" w:hAnsi="Times New Roman"/>
          <w:color w:val="000000"/>
          <w:sz w:val="22"/>
          <w:szCs w:val="28"/>
        </w:rPr>
        <w:t>Экономика таможенного дела: учебник / Е.Л. Андрейчук, В.Ю. Дианова, В.П. Смирнов; Российская таможенная академия; Владивосток</w:t>
      </w:r>
      <w:r w:rsidRPr="00641B19">
        <w:rPr>
          <w:rFonts w:ascii="Times New Roman" w:hAnsi="Times New Roman"/>
          <w:color w:val="000000"/>
          <w:sz w:val="22"/>
          <w:szCs w:val="28"/>
        </w:rPr>
        <w:softHyphen/>
        <w:t xml:space="preserve">ский филиал. – Владивосток: ВФ РТА, 2006. – </w:t>
      </w:r>
      <w:r>
        <w:rPr>
          <w:rFonts w:ascii="Times New Roman" w:hAnsi="Times New Roman"/>
          <w:color w:val="000000"/>
          <w:szCs w:val="28"/>
        </w:rPr>
        <w:t>С</w:t>
      </w:r>
      <w:r w:rsidRPr="00641B19">
        <w:rPr>
          <w:rFonts w:ascii="Times New Roman" w:hAnsi="Times New Roman"/>
          <w:color w:val="000000"/>
          <w:sz w:val="22"/>
          <w:szCs w:val="28"/>
        </w:rPr>
        <w:t>.</w:t>
      </w:r>
      <w:r>
        <w:rPr>
          <w:rFonts w:ascii="Times New Roman" w:hAnsi="Times New Roman"/>
          <w:color w:val="000000"/>
          <w:szCs w:val="28"/>
        </w:rPr>
        <w:t>41</w:t>
      </w:r>
      <w:r w:rsidRPr="00641B19">
        <w:rPr>
          <w:rFonts w:ascii="Times New Roman" w:hAnsi="Times New Roman"/>
          <w:color w:val="000000"/>
          <w:sz w:val="22"/>
          <w:szCs w:val="28"/>
        </w:rPr>
        <w:t xml:space="preserve">  </w:t>
      </w:r>
      <w:r w:rsidRPr="00641B19">
        <w:rPr>
          <w:rFonts w:ascii="Times New Roman" w:hAnsi="Times New Roman"/>
          <w:bCs/>
          <w:color w:val="000000"/>
          <w:sz w:val="22"/>
          <w:szCs w:val="28"/>
          <w:lang w:val="en-US"/>
        </w:rPr>
        <w:t>ISBN</w:t>
      </w:r>
      <w:r w:rsidRPr="00641B19">
        <w:rPr>
          <w:rFonts w:ascii="Times New Roman" w:hAnsi="Times New Roman"/>
          <w:bCs/>
          <w:color w:val="000000"/>
          <w:sz w:val="22"/>
          <w:szCs w:val="28"/>
        </w:rPr>
        <w:t xml:space="preserve"> </w:t>
      </w:r>
      <w:r w:rsidRPr="00641B19">
        <w:rPr>
          <w:rFonts w:ascii="Times New Roman" w:hAnsi="Times New Roman"/>
          <w:color w:val="000000"/>
          <w:sz w:val="22"/>
          <w:szCs w:val="28"/>
        </w:rPr>
        <w:t>5–9590–0059–8</w:t>
      </w:r>
    </w:p>
  </w:footnote>
  <w:footnote w:id="16">
    <w:p w:rsidR="005350FF" w:rsidRDefault="00D42B7A">
      <w:pPr>
        <w:pStyle w:val="aa"/>
      </w:pPr>
      <w:r>
        <w:rPr>
          <w:rStyle w:val="ac"/>
        </w:rPr>
        <w:footnoteRef/>
      </w:r>
      <w:r>
        <w:t xml:space="preserve"> </w:t>
      </w:r>
      <w:r w:rsidRPr="00641B19">
        <w:rPr>
          <w:rFonts w:ascii="Times New Roman" w:hAnsi="Times New Roman"/>
          <w:bCs/>
          <w:color w:val="000000"/>
          <w:sz w:val="22"/>
          <w:szCs w:val="28"/>
        </w:rPr>
        <w:t xml:space="preserve">Андрейчук, Е.Л. </w:t>
      </w:r>
      <w:r w:rsidRPr="00641B19">
        <w:rPr>
          <w:rFonts w:ascii="Times New Roman" w:hAnsi="Times New Roman"/>
          <w:color w:val="000000"/>
          <w:sz w:val="22"/>
          <w:szCs w:val="28"/>
        </w:rPr>
        <w:t>Экономика таможенного дела: учебник / Е.Л. Андрейчук, В.Ю. Дианова, В.П. Смирнов; Российская таможенная академия; Владивосток</w:t>
      </w:r>
      <w:r w:rsidRPr="00641B19">
        <w:rPr>
          <w:rFonts w:ascii="Times New Roman" w:hAnsi="Times New Roman"/>
          <w:color w:val="000000"/>
          <w:sz w:val="22"/>
          <w:szCs w:val="28"/>
        </w:rPr>
        <w:softHyphen/>
        <w:t xml:space="preserve">ский филиал. – Владивосток: ВФ РТА, 2006. – </w:t>
      </w:r>
      <w:r>
        <w:rPr>
          <w:rFonts w:ascii="Times New Roman" w:hAnsi="Times New Roman"/>
          <w:color w:val="000000"/>
          <w:szCs w:val="28"/>
        </w:rPr>
        <w:t>С</w:t>
      </w:r>
      <w:r w:rsidRPr="00641B19">
        <w:rPr>
          <w:rFonts w:ascii="Times New Roman" w:hAnsi="Times New Roman"/>
          <w:color w:val="000000"/>
          <w:sz w:val="22"/>
          <w:szCs w:val="28"/>
        </w:rPr>
        <w:t>.</w:t>
      </w:r>
      <w:r>
        <w:rPr>
          <w:rFonts w:ascii="Times New Roman" w:hAnsi="Times New Roman"/>
          <w:color w:val="000000"/>
          <w:szCs w:val="28"/>
        </w:rPr>
        <w:t>44</w:t>
      </w:r>
      <w:r w:rsidRPr="00641B19">
        <w:rPr>
          <w:rFonts w:ascii="Times New Roman" w:hAnsi="Times New Roman"/>
          <w:color w:val="000000"/>
          <w:sz w:val="22"/>
          <w:szCs w:val="28"/>
        </w:rPr>
        <w:t xml:space="preserve">  </w:t>
      </w:r>
      <w:r w:rsidRPr="00641B19">
        <w:rPr>
          <w:rFonts w:ascii="Times New Roman" w:hAnsi="Times New Roman"/>
          <w:bCs/>
          <w:color w:val="000000"/>
          <w:sz w:val="22"/>
          <w:szCs w:val="28"/>
          <w:lang w:val="en-US"/>
        </w:rPr>
        <w:t>ISBN</w:t>
      </w:r>
      <w:r w:rsidRPr="00641B19">
        <w:rPr>
          <w:rFonts w:ascii="Times New Roman" w:hAnsi="Times New Roman"/>
          <w:bCs/>
          <w:color w:val="000000"/>
          <w:sz w:val="22"/>
          <w:szCs w:val="28"/>
        </w:rPr>
        <w:t xml:space="preserve"> </w:t>
      </w:r>
      <w:r w:rsidRPr="00641B19">
        <w:rPr>
          <w:rFonts w:ascii="Times New Roman" w:hAnsi="Times New Roman"/>
          <w:color w:val="000000"/>
          <w:sz w:val="22"/>
          <w:szCs w:val="28"/>
        </w:rPr>
        <w:t>5–9590–0059–8</w:t>
      </w:r>
    </w:p>
  </w:footnote>
  <w:footnote w:id="17">
    <w:p w:rsidR="005350FF" w:rsidRDefault="00D42B7A" w:rsidP="00BF699A">
      <w:pPr>
        <w:shd w:val="clear" w:color="auto" w:fill="FFFFFF"/>
        <w:spacing w:after="0" w:line="240" w:lineRule="auto"/>
        <w:ind w:right="-1"/>
        <w:jc w:val="both"/>
      </w:pPr>
      <w:r>
        <w:rPr>
          <w:rStyle w:val="ac"/>
        </w:rPr>
        <w:footnoteRef/>
      </w:r>
      <w:r>
        <w:t xml:space="preserve"> </w:t>
      </w:r>
      <w:r w:rsidRPr="00BF699A">
        <w:rPr>
          <w:rFonts w:ascii="Times New Roman" w:hAnsi="Times New Roman"/>
          <w:bCs/>
          <w:color w:val="000000"/>
          <w:szCs w:val="28"/>
        </w:rPr>
        <w:t>Таможенное право России. Учебник / Тимошенко И.В. - С.-Пб.: Юрид. центр Пресс, 2006. - С.26   ISBN: 5-94201-443-4</w:t>
      </w:r>
    </w:p>
  </w:footnote>
  <w:footnote w:id="18">
    <w:p w:rsidR="005350FF" w:rsidRDefault="00D42B7A" w:rsidP="002F7486">
      <w:pPr>
        <w:shd w:val="clear" w:color="auto" w:fill="FFFFFF"/>
        <w:spacing w:after="0" w:line="240" w:lineRule="auto"/>
        <w:ind w:right="-1"/>
        <w:jc w:val="both"/>
      </w:pPr>
      <w:r>
        <w:rPr>
          <w:rStyle w:val="ac"/>
        </w:rPr>
        <w:footnoteRef/>
      </w:r>
      <w:r>
        <w:t xml:space="preserve"> </w:t>
      </w:r>
      <w:r w:rsidRPr="002F7486">
        <w:rPr>
          <w:rFonts w:ascii="Times New Roman" w:hAnsi="Times New Roman"/>
          <w:bCs/>
          <w:color w:val="000000"/>
        </w:rPr>
        <w:t>«Какой будет таможенная политика на три года» http://wingi.ru [электронный носитель]</w:t>
      </w:r>
      <w:r w:rsidRPr="002F7486">
        <w:rPr>
          <w:rFonts w:ascii="Times New Roman" w:hAnsi="Times New Roman"/>
          <w:bCs/>
          <w:color w:val="000000"/>
          <w:sz w:val="28"/>
          <w:szCs w:val="28"/>
        </w:rPr>
        <w:t xml:space="preserve"> </w:t>
      </w:r>
    </w:p>
  </w:footnote>
  <w:footnote w:id="19">
    <w:p w:rsidR="005350FF" w:rsidRDefault="00D42B7A" w:rsidP="002F7486">
      <w:pPr>
        <w:shd w:val="clear" w:color="auto" w:fill="FFFFFF"/>
        <w:spacing w:after="0" w:line="240" w:lineRule="auto"/>
        <w:ind w:right="-1"/>
        <w:jc w:val="both"/>
      </w:pPr>
      <w:r>
        <w:rPr>
          <w:rStyle w:val="ac"/>
        </w:rPr>
        <w:footnoteRef/>
      </w:r>
      <w:r>
        <w:t xml:space="preserve"> </w:t>
      </w:r>
      <w:r w:rsidRPr="002F7486">
        <w:rPr>
          <w:rFonts w:ascii="Times New Roman" w:hAnsi="Times New Roman"/>
          <w:bCs/>
          <w:color w:val="000000"/>
        </w:rPr>
        <w:t>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7A" w:rsidRPr="00E14527" w:rsidRDefault="00D42B7A" w:rsidP="00E14527">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8A5C9A"/>
    <w:lvl w:ilvl="0">
      <w:numFmt w:val="bullet"/>
      <w:lvlText w:val="*"/>
      <w:lvlJc w:val="left"/>
    </w:lvl>
  </w:abstractNum>
  <w:abstractNum w:abstractNumId="1">
    <w:nsid w:val="0F9739E5"/>
    <w:multiLevelType w:val="hybridMultilevel"/>
    <w:tmpl w:val="22E27DDA"/>
    <w:lvl w:ilvl="0" w:tplc="568CA5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750ED7"/>
    <w:multiLevelType w:val="hybridMultilevel"/>
    <w:tmpl w:val="0D04B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C766D2"/>
    <w:multiLevelType w:val="multilevel"/>
    <w:tmpl w:val="83EA475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16C404CE"/>
    <w:multiLevelType w:val="hybridMultilevel"/>
    <w:tmpl w:val="1F681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5164C5"/>
    <w:multiLevelType w:val="hybridMultilevel"/>
    <w:tmpl w:val="29062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E18B9"/>
    <w:multiLevelType w:val="hybridMultilevel"/>
    <w:tmpl w:val="5126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CE1DB1"/>
    <w:multiLevelType w:val="hybridMultilevel"/>
    <w:tmpl w:val="814E0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90E1B"/>
    <w:multiLevelType w:val="multilevel"/>
    <w:tmpl w:val="A21CA4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3CD2020C"/>
    <w:multiLevelType w:val="multilevel"/>
    <w:tmpl w:val="C57E2B5A"/>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4764136E"/>
    <w:multiLevelType w:val="hybridMultilevel"/>
    <w:tmpl w:val="3BB60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0D38FE"/>
    <w:multiLevelType w:val="multilevel"/>
    <w:tmpl w:val="6DF4907E"/>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19C1FC3"/>
    <w:multiLevelType w:val="multilevel"/>
    <w:tmpl w:val="3C9A668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2AA00C1"/>
    <w:multiLevelType w:val="multilevel"/>
    <w:tmpl w:val="2F6A75F6"/>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466255C"/>
    <w:multiLevelType w:val="hybridMultilevel"/>
    <w:tmpl w:val="E94A5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508E9"/>
    <w:multiLevelType w:val="singleLevel"/>
    <w:tmpl w:val="3D8CAFB8"/>
    <w:lvl w:ilvl="0">
      <w:start w:val="2"/>
      <w:numFmt w:val="decimal"/>
      <w:lvlText w:val="%1."/>
      <w:legacy w:legacy="1" w:legacySpace="0" w:legacyIndent="197"/>
      <w:lvlJc w:val="left"/>
      <w:rPr>
        <w:rFonts w:ascii="Times New Roman" w:hAnsi="Times New Roman" w:cs="Times New Roman" w:hint="default"/>
        <w:b w:val="0"/>
      </w:rPr>
    </w:lvl>
  </w:abstractNum>
  <w:abstractNum w:abstractNumId="16">
    <w:nsid w:val="59973151"/>
    <w:multiLevelType w:val="hybridMultilevel"/>
    <w:tmpl w:val="660E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B575D3"/>
    <w:multiLevelType w:val="multilevel"/>
    <w:tmpl w:val="FF1C7696"/>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5C296A0A"/>
    <w:multiLevelType w:val="hybridMultilevel"/>
    <w:tmpl w:val="B4E8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9B3E10"/>
    <w:multiLevelType w:val="multilevel"/>
    <w:tmpl w:val="A21CA4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701F1696"/>
    <w:multiLevelType w:val="hybridMultilevel"/>
    <w:tmpl w:val="47BEB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D00DC7"/>
    <w:multiLevelType w:val="multilevel"/>
    <w:tmpl w:val="9C7A6338"/>
    <w:lvl w:ilvl="0">
      <w:start w:val="3"/>
      <w:numFmt w:val="decimal"/>
      <w:lvlText w:val="%1."/>
      <w:lvlJc w:val="left"/>
      <w:pPr>
        <w:ind w:left="450" w:hanging="450"/>
      </w:pPr>
      <w:rPr>
        <w:rFonts w:cs="Times New Roman" w:hint="default"/>
        <w:b/>
      </w:rPr>
    </w:lvl>
    <w:lvl w:ilvl="1">
      <w:start w:val="2"/>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22">
    <w:nsid w:val="7B9E285E"/>
    <w:multiLevelType w:val="hybridMultilevel"/>
    <w:tmpl w:val="DD884484"/>
    <w:lvl w:ilvl="0" w:tplc="0DA4CC7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0"/>
    <w:lvlOverride w:ilvl="0">
      <w:lvl w:ilvl="0">
        <w:numFmt w:val="bullet"/>
        <w:lvlText w:val="•"/>
        <w:legacy w:legacy="1" w:legacySpace="0" w:legacyIndent="281"/>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0"/>
    <w:lvlOverride w:ilvl="0">
      <w:lvl w:ilvl="0">
        <w:numFmt w:val="bullet"/>
        <w:lvlText w:val="•"/>
        <w:legacy w:legacy="1" w:legacySpace="0" w:legacyIndent="271"/>
        <w:lvlJc w:val="left"/>
        <w:rPr>
          <w:rFonts w:ascii="Times New Roman" w:hAnsi="Times New Roman" w:hint="default"/>
        </w:rPr>
      </w:lvl>
    </w:lvlOverride>
  </w:num>
  <w:num w:numId="7">
    <w:abstractNumId w:val="15"/>
  </w:num>
  <w:num w:numId="8">
    <w:abstractNumId w:val="9"/>
  </w:num>
  <w:num w:numId="9">
    <w:abstractNumId w:val="11"/>
  </w:num>
  <w:num w:numId="10">
    <w:abstractNumId w:val="21"/>
  </w:num>
  <w:num w:numId="11">
    <w:abstractNumId w:val="17"/>
  </w:num>
  <w:num w:numId="12">
    <w:abstractNumId w:val="3"/>
  </w:num>
  <w:num w:numId="13">
    <w:abstractNumId w:val="8"/>
  </w:num>
  <w:num w:numId="14">
    <w:abstractNumId w:val="13"/>
  </w:num>
  <w:num w:numId="15">
    <w:abstractNumId w:val="4"/>
  </w:num>
  <w:num w:numId="16">
    <w:abstractNumId w:val="10"/>
  </w:num>
  <w:num w:numId="17">
    <w:abstractNumId w:val="16"/>
  </w:num>
  <w:num w:numId="18">
    <w:abstractNumId w:val="7"/>
  </w:num>
  <w:num w:numId="19">
    <w:abstractNumId w:val="5"/>
  </w:num>
  <w:num w:numId="20">
    <w:abstractNumId w:val="22"/>
  </w:num>
  <w:num w:numId="21">
    <w:abstractNumId w:val="20"/>
  </w:num>
  <w:num w:numId="22">
    <w:abstractNumId w:val="2"/>
  </w:num>
  <w:num w:numId="23">
    <w:abstractNumId w:val="14"/>
  </w:num>
  <w:num w:numId="24">
    <w:abstractNumId w:val="6"/>
  </w:num>
  <w:num w:numId="25">
    <w:abstractNumId w:val="18"/>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9CB"/>
    <w:rsid w:val="00052CBE"/>
    <w:rsid w:val="000539CD"/>
    <w:rsid w:val="0008104B"/>
    <w:rsid w:val="0009752A"/>
    <w:rsid w:val="000A4970"/>
    <w:rsid w:val="000C11AA"/>
    <w:rsid w:val="000C2DA8"/>
    <w:rsid w:val="00234D3C"/>
    <w:rsid w:val="00247008"/>
    <w:rsid w:val="002661B7"/>
    <w:rsid w:val="00276EBC"/>
    <w:rsid w:val="002B7121"/>
    <w:rsid w:val="002F7486"/>
    <w:rsid w:val="00305174"/>
    <w:rsid w:val="003644BD"/>
    <w:rsid w:val="003F5EDC"/>
    <w:rsid w:val="0041251E"/>
    <w:rsid w:val="004209AB"/>
    <w:rsid w:val="00420DAD"/>
    <w:rsid w:val="004235F2"/>
    <w:rsid w:val="004246B6"/>
    <w:rsid w:val="0042713A"/>
    <w:rsid w:val="00447536"/>
    <w:rsid w:val="004A6D03"/>
    <w:rsid w:val="0052730A"/>
    <w:rsid w:val="005350FF"/>
    <w:rsid w:val="005564EA"/>
    <w:rsid w:val="00557383"/>
    <w:rsid w:val="00574F19"/>
    <w:rsid w:val="00580BF3"/>
    <w:rsid w:val="0059175A"/>
    <w:rsid w:val="00593F6F"/>
    <w:rsid w:val="005940BD"/>
    <w:rsid w:val="005B4D5B"/>
    <w:rsid w:val="00641B19"/>
    <w:rsid w:val="00644FFF"/>
    <w:rsid w:val="0065736A"/>
    <w:rsid w:val="006A29CB"/>
    <w:rsid w:val="00736F59"/>
    <w:rsid w:val="0076173A"/>
    <w:rsid w:val="007C3DF4"/>
    <w:rsid w:val="007D44F6"/>
    <w:rsid w:val="007D7D83"/>
    <w:rsid w:val="007F5AB5"/>
    <w:rsid w:val="007F686E"/>
    <w:rsid w:val="00833A93"/>
    <w:rsid w:val="009120BF"/>
    <w:rsid w:val="00913390"/>
    <w:rsid w:val="0093208B"/>
    <w:rsid w:val="00971D5B"/>
    <w:rsid w:val="009C4412"/>
    <w:rsid w:val="009D427C"/>
    <w:rsid w:val="009D766B"/>
    <w:rsid w:val="009E205E"/>
    <w:rsid w:val="00A0492B"/>
    <w:rsid w:val="00A121BC"/>
    <w:rsid w:val="00A35A88"/>
    <w:rsid w:val="00A403DD"/>
    <w:rsid w:val="00A45ECD"/>
    <w:rsid w:val="00A53F7A"/>
    <w:rsid w:val="00A62AD0"/>
    <w:rsid w:val="00AA4973"/>
    <w:rsid w:val="00AA5A2D"/>
    <w:rsid w:val="00AD6B34"/>
    <w:rsid w:val="00B45A07"/>
    <w:rsid w:val="00B873A9"/>
    <w:rsid w:val="00BA5113"/>
    <w:rsid w:val="00BD112A"/>
    <w:rsid w:val="00BF699A"/>
    <w:rsid w:val="00C24A02"/>
    <w:rsid w:val="00C336E8"/>
    <w:rsid w:val="00C433A7"/>
    <w:rsid w:val="00C67B62"/>
    <w:rsid w:val="00C9003E"/>
    <w:rsid w:val="00CA666A"/>
    <w:rsid w:val="00D04FE6"/>
    <w:rsid w:val="00D32FA1"/>
    <w:rsid w:val="00D42B7A"/>
    <w:rsid w:val="00D57C55"/>
    <w:rsid w:val="00D60171"/>
    <w:rsid w:val="00D60789"/>
    <w:rsid w:val="00D722A5"/>
    <w:rsid w:val="00DB6222"/>
    <w:rsid w:val="00DC25B7"/>
    <w:rsid w:val="00DF1335"/>
    <w:rsid w:val="00DF53A5"/>
    <w:rsid w:val="00DF656F"/>
    <w:rsid w:val="00E14527"/>
    <w:rsid w:val="00E84FC5"/>
    <w:rsid w:val="00F46D2A"/>
    <w:rsid w:val="00F65DA7"/>
    <w:rsid w:val="00F70959"/>
    <w:rsid w:val="00FD06FD"/>
    <w:rsid w:val="00FE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54F3405-E68F-4963-BE54-81967176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C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19">
    <w:name w:val="Style19"/>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20">
    <w:name w:val="Style20"/>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22">
    <w:name w:val="Style22"/>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24">
    <w:name w:val="Style24"/>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44">
    <w:name w:val="Style44"/>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57">
    <w:name w:val="Style57"/>
    <w:basedOn w:val="a"/>
    <w:rsid w:val="006A29CB"/>
    <w:pPr>
      <w:widowControl w:val="0"/>
      <w:autoSpaceDE w:val="0"/>
      <w:autoSpaceDN w:val="0"/>
      <w:adjustRightInd w:val="0"/>
      <w:spacing w:after="0" w:line="240" w:lineRule="auto"/>
    </w:pPr>
    <w:rPr>
      <w:rFonts w:ascii="Arial Narrow" w:hAnsi="Arial Narrow"/>
      <w:sz w:val="24"/>
      <w:szCs w:val="24"/>
    </w:rPr>
  </w:style>
  <w:style w:type="character" w:customStyle="1" w:styleId="FontStyle185">
    <w:name w:val="Font Style185"/>
    <w:basedOn w:val="a0"/>
    <w:rsid w:val="006A29CB"/>
    <w:rPr>
      <w:rFonts w:ascii="Times New Roman" w:hAnsi="Times New Roman" w:cs="Times New Roman"/>
      <w:sz w:val="20"/>
      <w:szCs w:val="20"/>
    </w:rPr>
  </w:style>
  <w:style w:type="character" w:customStyle="1" w:styleId="FontStyle186">
    <w:name w:val="Font Style186"/>
    <w:basedOn w:val="a0"/>
    <w:rsid w:val="006A29CB"/>
    <w:rPr>
      <w:rFonts w:ascii="Times New Roman" w:hAnsi="Times New Roman" w:cs="Times New Roman"/>
      <w:i/>
      <w:iCs/>
      <w:sz w:val="20"/>
      <w:szCs w:val="20"/>
    </w:rPr>
  </w:style>
  <w:style w:type="character" w:customStyle="1" w:styleId="FontStyle188">
    <w:name w:val="Font Style188"/>
    <w:basedOn w:val="a0"/>
    <w:rsid w:val="006A29CB"/>
    <w:rPr>
      <w:rFonts w:ascii="Times New Roman" w:hAnsi="Times New Roman" w:cs="Times New Roman"/>
      <w:b/>
      <w:bCs/>
      <w:sz w:val="20"/>
      <w:szCs w:val="20"/>
    </w:rPr>
  </w:style>
  <w:style w:type="paragraph" w:customStyle="1" w:styleId="Style10">
    <w:name w:val="Style10"/>
    <w:basedOn w:val="a"/>
    <w:rsid w:val="006A29CB"/>
    <w:pPr>
      <w:widowControl w:val="0"/>
      <w:autoSpaceDE w:val="0"/>
      <w:autoSpaceDN w:val="0"/>
      <w:adjustRightInd w:val="0"/>
      <w:spacing w:after="0" w:line="240" w:lineRule="auto"/>
    </w:pPr>
    <w:rPr>
      <w:rFonts w:ascii="Arial Narrow" w:hAnsi="Arial Narrow"/>
      <w:sz w:val="24"/>
      <w:szCs w:val="24"/>
    </w:rPr>
  </w:style>
  <w:style w:type="paragraph" w:customStyle="1" w:styleId="Style23">
    <w:name w:val="Style23"/>
    <w:basedOn w:val="a"/>
    <w:rsid w:val="006A29CB"/>
    <w:pPr>
      <w:widowControl w:val="0"/>
      <w:autoSpaceDE w:val="0"/>
      <w:autoSpaceDN w:val="0"/>
      <w:adjustRightInd w:val="0"/>
      <w:spacing w:after="0" w:line="240" w:lineRule="auto"/>
    </w:pPr>
    <w:rPr>
      <w:rFonts w:ascii="Arial Narrow" w:hAnsi="Arial Narrow"/>
      <w:sz w:val="24"/>
      <w:szCs w:val="24"/>
    </w:rPr>
  </w:style>
  <w:style w:type="paragraph" w:styleId="a3">
    <w:name w:val="Balloon Text"/>
    <w:basedOn w:val="a"/>
    <w:link w:val="a4"/>
    <w:semiHidden/>
    <w:rsid w:val="006A29CB"/>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6A29CB"/>
    <w:rPr>
      <w:rFonts w:ascii="Tahoma" w:eastAsia="Times New Roman" w:hAnsi="Tahoma" w:cs="Tahoma"/>
      <w:sz w:val="16"/>
      <w:szCs w:val="16"/>
      <w:lang w:val="x-none" w:eastAsia="ru-RU"/>
    </w:rPr>
  </w:style>
  <w:style w:type="paragraph" w:styleId="a5">
    <w:name w:val="header"/>
    <w:basedOn w:val="a"/>
    <w:link w:val="a6"/>
    <w:rsid w:val="000C2DA8"/>
    <w:pPr>
      <w:tabs>
        <w:tab w:val="center" w:pos="4677"/>
        <w:tab w:val="right" w:pos="9355"/>
      </w:tabs>
      <w:spacing w:after="0" w:line="240" w:lineRule="auto"/>
    </w:pPr>
  </w:style>
  <w:style w:type="character" w:customStyle="1" w:styleId="a6">
    <w:name w:val="Верхній колонтитул Знак"/>
    <w:basedOn w:val="a0"/>
    <w:link w:val="a5"/>
    <w:locked/>
    <w:rsid w:val="000C2DA8"/>
    <w:rPr>
      <w:rFonts w:eastAsia="Times New Roman" w:cs="Times New Roman"/>
      <w:lang w:val="x-none" w:eastAsia="ru-RU"/>
    </w:rPr>
  </w:style>
  <w:style w:type="paragraph" w:styleId="a7">
    <w:name w:val="footer"/>
    <w:basedOn w:val="a"/>
    <w:link w:val="a8"/>
    <w:semiHidden/>
    <w:rsid w:val="000C2DA8"/>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0C2DA8"/>
    <w:rPr>
      <w:rFonts w:eastAsia="Times New Roman" w:cs="Times New Roman"/>
      <w:lang w:val="x-none" w:eastAsia="ru-RU"/>
    </w:rPr>
  </w:style>
  <w:style w:type="character" w:customStyle="1" w:styleId="FontStyle184">
    <w:name w:val="Font Style184"/>
    <w:basedOn w:val="a0"/>
    <w:rsid w:val="000C2DA8"/>
    <w:rPr>
      <w:rFonts w:ascii="Arial" w:hAnsi="Arial" w:cs="Arial"/>
      <w:sz w:val="18"/>
      <w:szCs w:val="18"/>
    </w:rPr>
  </w:style>
  <w:style w:type="paragraph" w:customStyle="1" w:styleId="1">
    <w:name w:val="Абзац списку1"/>
    <w:basedOn w:val="a"/>
    <w:rsid w:val="004209AB"/>
    <w:pPr>
      <w:ind w:left="720"/>
      <w:contextualSpacing/>
    </w:pPr>
  </w:style>
  <w:style w:type="character" w:styleId="a9">
    <w:name w:val="Hyperlink"/>
    <w:basedOn w:val="a0"/>
    <w:rsid w:val="00DF1335"/>
    <w:rPr>
      <w:rFonts w:cs="Times New Roman"/>
      <w:color w:val="0000FF"/>
      <w:u w:val="single"/>
    </w:rPr>
  </w:style>
  <w:style w:type="paragraph" w:styleId="aa">
    <w:name w:val="footnote text"/>
    <w:basedOn w:val="a"/>
    <w:link w:val="ab"/>
    <w:semiHidden/>
    <w:rsid w:val="00BF699A"/>
    <w:pPr>
      <w:spacing w:after="0" w:line="240" w:lineRule="auto"/>
    </w:pPr>
    <w:rPr>
      <w:sz w:val="20"/>
      <w:szCs w:val="20"/>
    </w:rPr>
  </w:style>
  <w:style w:type="character" w:customStyle="1" w:styleId="ab">
    <w:name w:val="Текст виноски Знак"/>
    <w:basedOn w:val="a0"/>
    <w:link w:val="aa"/>
    <w:semiHidden/>
    <w:locked/>
    <w:rsid w:val="00BF699A"/>
    <w:rPr>
      <w:rFonts w:eastAsia="Times New Roman" w:cs="Times New Roman"/>
      <w:sz w:val="20"/>
      <w:szCs w:val="20"/>
      <w:lang w:val="x-none" w:eastAsia="ru-RU"/>
    </w:rPr>
  </w:style>
  <w:style w:type="character" w:styleId="ac">
    <w:name w:val="footnote reference"/>
    <w:basedOn w:val="a0"/>
    <w:semiHidden/>
    <w:rsid w:val="00BF699A"/>
    <w:rPr>
      <w:rFonts w:cs="Times New Roman"/>
      <w:vertAlign w:val="superscript"/>
    </w:rPr>
  </w:style>
  <w:style w:type="paragraph" w:customStyle="1" w:styleId="ad">
    <w:name w:val="Текст статьи"/>
    <w:basedOn w:val="a"/>
    <w:link w:val="ae"/>
    <w:autoRedefine/>
    <w:rsid w:val="00BA5113"/>
    <w:pPr>
      <w:spacing w:after="0" w:line="240" w:lineRule="auto"/>
      <w:ind w:firstLine="340"/>
      <w:jc w:val="both"/>
    </w:pPr>
    <w:rPr>
      <w:rFonts w:ascii="Times New Roman" w:hAnsi="Times New Roman"/>
    </w:rPr>
  </w:style>
  <w:style w:type="character" w:customStyle="1" w:styleId="ae">
    <w:name w:val="Текст статьи Знак"/>
    <w:basedOn w:val="a0"/>
    <w:link w:val="ad"/>
    <w:locked/>
    <w:rsid w:val="00BA5113"/>
    <w:rPr>
      <w:rFonts w:ascii="Times New Roman" w:hAnsi="Times New Roman" w:cs="Times New Roman"/>
      <w:snapToGrid w:val="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7893</Words>
  <Characters>44992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52780</CharactersWithSpaces>
  <SharedDoc>false</SharedDoc>
  <HLinks>
    <vt:vector size="12" baseType="variant">
      <vt:variant>
        <vt:i4>393308</vt:i4>
      </vt:variant>
      <vt:variant>
        <vt:i4>3</vt:i4>
      </vt:variant>
      <vt:variant>
        <vt:i4>0</vt:i4>
      </vt:variant>
      <vt:variant>
        <vt:i4>5</vt:i4>
      </vt:variant>
      <vt:variant>
        <vt:lpwstr>http://wingi.ru/</vt:lpwstr>
      </vt:variant>
      <vt:variant>
        <vt:lpwstr/>
      </vt:variant>
      <vt:variant>
        <vt:i4>393308</vt:i4>
      </vt:variant>
      <vt:variant>
        <vt:i4>0</vt:i4>
      </vt:variant>
      <vt:variant>
        <vt:i4>0</vt:i4>
      </vt:variant>
      <vt:variant>
        <vt:i4>5</vt:i4>
      </vt:variant>
      <vt:variant>
        <vt:lpwstr>http://wingi.ru/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2010-12-06T11:00:00Z</cp:lastPrinted>
  <dcterms:created xsi:type="dcterms:W3CDTF">2014-08-18T15:44:00Z</dcterms:created>
  <dcterms:modified xsi:type="dcterms:W3CDTF">2014-08-18T15:44:00Z</dcterms:modified>
</cp:coreProperties>
</file>