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3B8" w:rsidRDefault="009523B8" w:rsidP="00721087">
      <w:pPr>
        <w:spacing w:after="0" w:line="360" w:lineRule="auto"/>
        <w:ind w:firstLine="709"/>
        <w:jc w:val="center"/>
        <w:rPr>
          <w:rFonts w:ascii="Times New Roman" w:hAnsi="Times New Roman"/>
          <w:b/>
          <w:sz w:val="28"/>
          <w:szCs w:val="28"/>
        </w:rPr>
      </w:pPr>
    </w:p>
    <w:p w:rsidR="00583A77" w:rsidRPr="00721087" w:rsidRDefault="00583A77" w:rsidP="00721087">
      <w:pPr>
        <w:spacing w:after="0" w:line="360" w:lineRule="auto"/>
        <w:ind w:firstLine="709"/>
        <w:jc w:val="center"/>
        <w:rPr>
          <w:rFonts w:ascii="Times New Roman" w:hAnsi="Times New Roman"/>
          <w:b/>
          <w:sz w:val="28"/>
          <w:szCs w:val="28"/>
        </w:rPr>
      </w:pPr>
      <w:r w:rsidRPr="00721087">
        <w:rPr>
          <w:rFonts w:ascii="Times New Roman" w:hAnsi="Times New Roman"/>
          <w:b/>
          <w:sz w:val="28"/>
          <w:szCs w:val="28"/>
        </w:rPr>
        <w:t>Введение</w:t>
      </w: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Важным этапом развития философской мысли является философия эпохи Возрождения. В ней затронут широкий круг вопросов, касающихся разных сторон природного и общественного бытия. Она оказала большое влияние на дальнейшее развитие культуры и философии.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Термин "возрождение" дал название целой эпохе, прежде всего в связи с тем, что ставилась задача возродить на новой, итальянской почве античное культурное наследие, особенно философию, в первую очередь творения Платона, Аристотеля и Эпикура. Эта эпоха охватывает период с XIV по начало XVII вв., приходится на последние столетия средневекового феодализма. В эпоху Возрождения греческий язык изучали с не меньшим рвением, чем сейчас английский. В термине "возрождение" (по-французски – "ренессанс") отчетливо слышатся мотивы преемственности. Презрительное раннесредневековое отношение к античной философии изживает себя. Ему на смену приходит столь же несостоятельное понимание средневековья как исключительно мрачной и темной эпохи, европейской ночи. Лучшие же из гуманистов в полной мере сознавали, что предстоит синтезировать античные, средневековые и возрожденческие идеи.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Это была переходная эпоха в истории философской мысли. Она проявила себя, прежде всего, в идее свободного человека, продолжив тем самым античную традицию (Сократ, Эпикур) его познания. Здесь сформировался антропоцентризм как конкретный тип философского мировоззрения. В центре внимания философии оказался уже не космос, не Бог, а живой и деятельный человек. Более того, широко распространилась идея титанизма как якобы всесилия и всемогущества человека. Он стал рассматриваться как венец эволюции жизни на Земле, творец собственного счастья и судьбы. В Италии возник гуманизм – это широкое идейное течение, провозгласившее человека высшей ценностью и целью общества.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натурфилософии эпохи Возрождения доминировал пантеизм как мировоззрение своеобразного компромисса между еще влиятельной религией и нарождавшейся точной наукой в лице естествознания. В рамках этого мировоззрения Н. Кузанский (один из философов эпохи возрождения) развивал идею целостности, бесконечности и динамичности окружающего мира. Итальянский ученый Д. Бруно полагал, что природа есть Бог в вещах, она чувствительна и одушевлена. Этот мир, в котором живет человек, является всего лишь одним из возможных миров, пусть даже и самый лучший. Он также выдвинул идею множественности миров и бесконечности вселенной.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то время имела место тесная связь философии и искусства. То была "эпоха гигантов" в литературе (Эразм Роттердамский, Франческо Петрарка, Данте Алигьери и др.), в живописи (Рафаэль, Тициан и др.), в скульптуре (Микеланджело). Яркими именами была представлена естественнонаучная мысль эпохи Возрождения: Н. Коперник, Леонардо да Винчи, Галилео Галилей, И. Кеплер и др.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эпоху Возрождения философия начинает выходить из-под жесткого диктата религии и католической церкви, обретая светский характер. В социальных учениях того времени также присутствовал дух эпохи. Зарождение раннего капитализма вызвало к жизни утопический социализм (Т. Мор, Т. Кампанелла) с его идеей коммунистического общества. Формирование первых буржуазных государств дало импульс политическим учениям (Н. Макиавелли), теории "естественных" прав человека (Г. Гроций). Философия Ренессанса проповедовала не только идею свободы человека, но и всестороннего (универсального) развития каждым индивидом своих сущностных сил и способностей. </w:t>
      </w:r>
    </w:p>
    <w:p w:rsidR="00583A77" w:rsidRPr="00721087" w:rsidRDefault="00583A77" w:rsidP="00721087">
      <w:pPr>
        <w:spacing w:after="0" w:line="360" w:lineRule="auto"/>
        <w:ind w:firstLine="709"/>
        <w:jc w:val="both"/>
        <w:rPr>
          <w:rFonts w:ascii="Times New Roman" w:hAnsi="Times New Roman"/>
          <w:sz w:val="28"/>
          <w:szCs w:val="28"/>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Pr="00721087" w:rsidRDefault="00583A77" w:rsidP="00721087">
      <w:pPr>
        <w:spacing w:after="0" w:line="360" w:lineRule="auto"/>
        <w:ind w:firstLine="709"/>
        <w:jc w:val="both"/>
        <w:rPr>
          <w:rFonts w:ascii="Times New Roman" w:hAnsi="Times New Roman"/>
          <w:sz w:val="28"/>
          <w:szCs w:val="28"/>
          <w:lang w:val="en-US"/>
        </w:rPr>
      </w:pP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b/>
          <w:sz w:val="28"/>
          <w:szCs w:val="28"/>
        </w:rPr>
      </w:pPr>
      <w:r w:rsidRPr="00721087">
        <w:rPr>
          <w:rFonts w:ascii="Times New Roman" w:hAnsi="Times New Roman"/>
          <w:b/>
          <w:sz w:val="28"/>
          <w:szCs w:val="28"/>
        </w:rPr>
        <w:t xml:space="preserve">Антропоцентризм и пантеизм как важнейшие принципы философской мысли возрождения </w:t>
      </w: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Новое миропонимание заключалось прежде всего в том, что мыслители Эпохи Возрождения стали совершенно иначе, нежели христианские теологи, относиться к проблеме человека. В традиционном христианском понимании человек – это лишь греховное существо, обязанное всей своей временной земной жизнью доказать право на жизнь вечную, но не материальную, а духовную. Поэтому человек должен всячески искоренять собственную материальную природу, являющуюся источником греха. Все же свои помыслы он должен посвятить лишь одному – любви к Богу, ибо именно Бог является центром и целью всякого мышления и действия.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С конца XIII – начала XIV в. сущность человеческой личности начинает пониматься совершенно иначе. На смену христианскому теоцентризму приходит возрожденческий антропоцентризм, когда человек, проблемы личности становятся центром и целью всякого познания, мышления в целом.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Антропоцентризм (от греч. anthtropos — человек и лат. centrum — центр) — воззрение, согласно которому человек есть центр Вселенной и цель всех совершающихся в мире событий. Антропоцентризм предписывает противопоставлять феномен человека всем прочим феноменам жизни и Вселенной вообще. Лежит в основе потребительского отношения к природе, оправдания уничтожения и эксплуатации других форм жизни.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Уже Данте Алигьери (1265–1321) в своей знаменитой "Комедии", названной позднее "Божественной", писал, что из всех проявлений Божественной мудрости, человек – величайшее чудо. В дальнейшем отношение к человеку, как к некому чуду, даже как к центру Вселенной вообще, сохраняется и становится определяющим. Поэтому своеобразным девизом, символом Эпохи Возрождения можно считать слова, почерпнутые мыслителями этого времени в античных произведениях и ставшие крайне популярными в XIV – XVI вв. – «Чудо великое есть человек».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Человек в Эпоху Возрождения воспринимался во всей его целостности – материальная природа человека интересовала мыслителей той поры не меньше чем его духовные качества. Наиболее ярко внимание к человеческому телу проявилось в искусстве Ренессанса. Возрождение интереса к красоте человеческого тела, опора на античные идеалы и пропорции человеческого тела – одна из характерных черт произведений искусства того времени. Поэтому в творчестве Леонардо да Винчи, Микеланджело, Рафаэля, Тициана и других выдающихся художников и скульпторов изображение человека как существа плотского, телесного и красивого в своей телесности становилось условием для выражения духовного мира человеческой личности. Подобный подход к изображению человека резко контрастировал с предшествующими тенденциями средневекового художественного творчества.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Мыслители Ренессанса пропагандировали идею всестороннего развития человека – физического и духовного. И все же большее внимание они уделяли формированию духовной природы человеческой личности. В те времена считалось, что наиболее духовный мир развивают такие отрасли знания как литература, философия, история, риторика. Уже в XIV в. эти области человеческого знания и творчества стали называть гуманитарными дисциплинами, а самих преподавателей истории, литературы, философии, риторики – гуманистами (от итальянского «humanista» – «человечность»).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Позднее термин «гуманизм» приобретает более широкое значение. В науке до сих пор продолжаются дискуссии о значении этого термина, и какого-то общепризнанного определения понятия «гуманизм» не существует. В общем смысле гуманизм – это стремление к человечности, к созданию условий для максимального развития способностей человеческой личности, а также условий для достойной человека жизни.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Идеигуманизма впервые наиболее ярко были выражены в Эпоху Возрождения, поэтому мыслителей того времени стали называть гуманистами, а период XIV – XVI вв. нередко именуют также Эпохой Гуманизма. А вообще с тех пор гуманизм существует как одно из направлений общественно-политической и философской мысли. Гуманистическую направленность можно выделить в различных конкретных философских и социально-политических учениях разных времен и разных авторов.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Новое понимание проблемы человека сказалось и на новом понимании проблемы Бога мыслителями Ренессанса. Вместе с антропоцентризмом на смену теоцентризму приходит пантеизм.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Пантеизм – это философское учение, которое признает слияние Бога с природой, когда Бог воспринимается не как всемогущая личность, а как некая сверхъестественная, существующая во всех природных объектах сила.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По сути дела мыслители-пантеисты уже обожествляли саму природу, считая, что Божественная сила как бы разлита в природе, в том числе присутствует и в самом человеке.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«Пантеизм – это прежде всего форма атеизма» (Шопенгауэр). Пантеизм имеет 4 основные формы: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1. теомонистический пантеизм наделяет существованием только Бога, лишая мир самостоятельного бытия;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2. физиомонистический пантеизм, согласно которому существует только мир, природа, которую сторонники этого направления называют Богом, тем самым лишая Бога самостоятельного существования (Оствальд, Геккель, Тэн);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3. трансцендентный (мистический) пантеизм, который обычно обозначают как панентеизм;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4. имманентно-трансцендентный пантеизм, согласно которому Бог осуществляется в вещах (Спиноза, немецкие идеалисты, Гёте, Шлейермахер, Эйкен).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Подобное отношение к идее Бога сказывалось и на отношении к церкви. Гуманисты не были атеистами, т.е. не отрицали необходимость веры. Однако многие из них критически относились к церкви считая, что официальная римско-католическая церковь неправильно трактует понятие Бога и, следовательно, ведет всех верующих людей по ложному пути. Поэтому для Эпохи Возрождения характерны антиклерикальные настроения. Антиклерикализм – это критика церкви, как организации, взявшей на себя обязанности обеспечить верующим общение с Богом. Антиклерикальные идеи проявились во многих произведениях XIV – XVI вв. Например, знаменитый «Декамерон» Джованни Боккаччо буквально наполнен сатирическим изображением образа жизни монахов, священников, церковных деятелей вообще.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Эпоху Возрождения возникает интерес к материалистическим учениям античности. Так, Лоренцо Балла (1407 – 1457) одним из первых гуманистов обратил внимание на творческое наследие Эпикура и Тита Лукреция Кара. Мыслителей Эпохи Ренессанса привлекло в философии Эпикура прежде всего учение о наслаждении, и между ними развернулась настоящая дискуссия о сущности этого учения. Трактат «Об истинном и ложном благе» («О наслаждении»), написанный Лоренцо Балла, стал прямым продолжением данной дискуссии. Большинство современных исследователей склоняются ктому, что для самого Лоренцо Балла характерна в некотором смысле синтетическая позиция, в большей степени эпикурейско-христианская.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Примером того, как гуманистические идеи проникали в самые</w:t>
      </w:r>
      <w:r w:rsidRPr="00721087">
        <w:rPr>
          <w:rFonts w:ascii="Times New Roman" w:hAnsi="Times New Roman"/>
          <w:b/>
          <w:sz w:val="28"/>
          <w:szCs w:val="28"/>
        </w:rPr>
        <w:t xml:space="preserve"> </w:t>
      </w:r>
      <w:r w:rsidRPr="00721087">
        <w:rPr>
          <w:rFonts w:ascii="Times New Roman" w:hAnsi="Times New Roman"/>
          <w:sz w:val="28"/>
          <w:szCs w:val="28"/>
        </w:rPr>
        <w:t xml:space="preserve">разные сферы западноевропейской религиозно-философской мысли, можно считать творчество Николая Кузанского (1401 – 1464), кардинала римско-католической церкви, а впоследствии генерального викария. Николай Кузанский автор многих философских и богословских сочинений, которые могут служить ярким примером кардинального свойства всей философии эпохи Возрождения – стремления примирить в русле одного учения разнообразные научные и религиозные течения.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Бог в философии Кузанского получает наименование абсолютного максимума, или абсолюта, который не является чем-то находящимся вне мира, а пребывает в единстве с ним. Бог, охватывающий все сущее, содержит мир в себе. Такая трактовка соотношения Бога и мира характеризует философское учение Кузанского как пантеизм, важнейший признак которого составляет безличность единого божественного начала и его максимальная приближенность к природе. Согласно пантеистическому учению Кузанского, мир, поглощенный Богом, не может иметь самостоятельного существования. Следствием этой зависимости мира от Бога и является его безграничность: мир имеет «повсюду центр и нигде окружность. Ибо его окружность и центр есть Бог, который всюду и нигде». Мир не бесконечен, иначе он был бы равен Богу, но «его нельзя помыслить и конечным, поскольку у него нет пределов, между которыми он был бы замкнут». В космологии Кузанского отвергалось учение о Земле как центре Вселенной, а отсутствие неподвижного центра привело его к признанию движения Земли. В трактате «Об ученом незнании» он прямо говорит: «....Наша Земля в действительности движется, хоть мы этого и не замечаем». Было бы неверно видеть в космологических построениях Кузанского прямое предвосхищение гелиоцентризма Коперника. Отвергая центральное положение и неподвижность Земли, он не отдавал предпочтения какой-либо определенной схеме движения небесных тел. Но расшатывая традиционные представления о мире, он открывал путь к десакрализации космологии, т. е. к ее освобождению от религиозного толкования.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частности, по мнению исследователей, идеи Николая в области космологии стали одним из источников учения Джордано Бруно о бесконечности Вселенной.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XV в. в Западной Европе происходит новое открытие философии Платона. До этого времени произведения великого античного философа были известны в основном в изложении позднейших авторов. По сути дела, идеи Платона дошли до XV в. в неоплатонической трактовке, кроме того, с еще более поздними христианскими напластованиями.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Эпоху Возрождения сочинения Платона заново переводятся с греческого на латинский язык, кроме того осуществляются массовые переводы текстов других античных философов платоновского направления.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Платонизм вновь становится крайне популярным – теперь уже среди мыслителей-гуманистов. Более того, в философии Платона гуманисты увидели опору для противостояния схоластике, которая, как известно, базировалась на философии Аристотеля. Сама аристотелевская философия начинает рассматриваться лишь как преддверие к изучению платонизма.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Значительную роль в широком распространении платоновского учения в это время сыграла так называемая Платоновская Академия. Эта Академия не была школой в общепринятом смысле слова, скорее это был союз мыслителей, увлеченных философией Платона, Возникла она в 1462 г. во Флоренции, когда глава флорентийской республики Козимо Медичи Старший подарил своему секретарю Марсилио Фичино виллу, на которой стали собираться ученые, литераторы, переводчики – все, кто был поклонником платоновской философии. И именно Марсилио Фичино (1433--1499) было суждено сыграть одну из самых значительных ролей в разработке гуманистических идей.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 деятельности Марсилио Фичино, как в фокусе, нашли свое отражение практически все формы и направления развития гуманистической мысли Западной Европы – философия, религия, магия, литературные занятия. Марсилио Фичино в своем творчестве ярко показал основную черту всего гуманистического движения, ибо, как и большинство гуманистов впоследствии, он считал, что разработка новых гуманистических идеалов возможна только в том случае, если христианское вероучение заново обосновать с помощью древних мистических и магических учений, а также с помощью философии Платона, которого он признавал как бы продолжателем Гермеса Трисмегиста, Орфея и Зороастра. Более того, он считал, что необходимо разработать единую религиозно-философскую концепцию, совместить древнюю мистику, философию Платона со Священным Писанием. В соответствии с такой логикой у Фичино возникает концепция «всеобщей религии».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Гуманистическое мировоззрение, распространившееся в Европе в XIV – XVI вв. нашло свое отражение и в создании новых политических и этических учений. Общая философская направленность на признание человеческой личности центром Вселенной оказала значительное влияние на тогдашних мыслителей, интересующихся проблемами политики и этики. Объяснения этих проблем стали строиться не на неких высших, Божественных идеалах, а исходя из интересов отдельного конкретного реального человека. Наиболее яркие и своеобразные мысли в этом отношении высказали итальянский политический мыслитель Никколо Макиавелли (1469 – 1527), нидерландский мыслитель Дезидерий Эразм Роттердамский (ок. 1469 – 1536) и французский философ Мишель де Монтьен (1533 – 1592).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Самым крупным и оригинальным из них был итальянский мыслитель, историк и государственный деятель Никколо Макиавелли, автор известных трактатов «Государь» и «Рассуждения о первой декаде Тита Ливия». Средневековую концепцию божественного предопределения Макиавелли заменяет идеей фортуны, признавая силу обстоятельств, которые заставляют человека считаться с необходимостью. Но судьба лишь наполовину властвует над человеком, он может и должен бороться с обстоятельствами. Поэтому наряду с фортуной движущей силой истории Макиавелли считает вирту (virtu) - воплощение человеческой энергии, умения, таланта. Судьба «...являет свое всесилие там, где препятствием ей не служит доблесть, и устремляет свой напор туда, где не встречает возведенных против нее заграждений». Подлинным воплощением свободы человеческой воли является для Макиавелли политика, в которой существуют «естественные причины» и «полезные правила», позволяющие учитывать свои возможности, предвидеть ход событий и принять необходимые меры. Задачу политической науки Макиавелли видит в том, чтобы, исследовав реальные качества человеческой природы, соотношение борющихся в обществе сил, интересов, страстей, объяснить действительное положение вещей, а не предаваться утопическим мечтам, иллюзиям и догмам. Именно Макиавелли решительно разорвал узы, которые в течение столетий связывали вопросы политики с нравственностью: теоретическое рассмотрение политики было освобождено от абстрактного морализирования. Как сказал известный английский философ XVII в. Ф. Бэкон: «...нам есть за что благодарить Макиавелли и других авторов такого же рода, которые открыто и прямо рассказывают о том, как обычно поступают люди, а не о том, как они должны поступать».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А английский философ и политический деятель Томас Мор (1478 – 1535) создал гуманистический образ совершенного общества, знаменитую "Утопию". Самый образ утопийского общежития, где упразднены частная собственность, денежное обращение, привилегии, производство роскоши и т.д., стал своего рода кульминацией гуманистических мечтаний об «идеальном государстве».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Новые воззрения развивали в своих сочинениях Парацельс (1493 – 1541), Бернардино Телезио (1509 – 1588), Франческа Патрици (1529 – 1597), Томмазо Кампанелла, но наиболее глубокие результаты натурфилософия получила в творчестве Джордано Бруно (1548 – 1600), с чьим именем связан решающий поворот в утверждении новой космологии. Центральная идея космологической доктрины Бруно – тезис о бесконечности Вселенной. «Она никоим образом не может быть охвачена и поэтому неисчислима и беспредельна, а тем самым бесконечна и безгранична...». Эта Вселенная не сотворена, она существует вечно и не может исчезнуть. Она неподвижна, «ибо ничего не имеет вне себя, куда бы могла переместиться, ввиду того, что она является всем». В самой же Вселенной происходит непрерывное изменение и движение. Обращаясь к характеристике этого движения, Бруно указывает на его естественный характер. Он отказывается от идеи внешнего перводвигателя, т. е. Бога, а опирается на принцип самодвижения материи. «Бесконечные миры... все движутся вследствие внутреннего начала, которое есть их собственная душа... и вследствие этого напрасно разыскивать их внешний двигатель». Положение о бесконечности Вселенной позволило Дж. Бруно по-новому поставить вопрос о центре мира, отрицая при этом не только геоцентрическую, но и гелиоцентрическую системы. Центром Вселенной не может быть ни Земля, ни Солнце, потому что существует бесчисленное множество миров. И у каждого мира-системы есть свой центр - его звезда. Разорвав границы мира и утвердив бесконечность Вселенной, Бруно оказывается перед необходимостью выработать новое представление о Боге и его отношении к миру. Решение этой проблемы свидетельствует о пантеистической позиции мыслителя. Бруно утверждает, что природа есть Бог в вещах, он не противостоит миру как его творец, а находится в самой природе как внутреннее деятельное начало. Если в рассуждениях Николая Кузанского природа как бы погружается в Бога, который сохраняет свою обособленность от мира, то у Бруно Бог отождествляется с природой, и он немыслим вне материального мира. В этом состоит кардинальное отличие натуралистического пантеизма Бруно от мистического пантеизма Кузанского. Видя в природе не только совершенное божественное творение, но прежде всего совокупность присущих ей закономерностей, свободных от непосредственного вмешательства, натурфилософия эпохи открывала путь дальнейшему развитию экспериментального естествознания, возникновению классической механики Ньютона, созданию философских концепций XVII – XVIII вв. </w:t>
      </w: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Заключение </w:t>
      </w: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Завершая рассмотрение философских исканий эпохи Возрождения, необходимо отметить неоднозначность оценок ее наследия. Несмотря на общее признание уникальности ренессансной культуры в целом, этот период долгое время не считался оригинальным в развитии философии и, следовательно, достойным выделения в качестве самостоятельного этапа философской мысли. Однако двойственность и противоречивость философского мышления этого времени не должна умалять его значения для последующего развития философии, ставить под сомнение заслуги мыслителей Ренессанса в преодолении средневековой схоластики и создании основ философии Нового времени.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 xml:space="preserve">Вряд ли правомерно отрицать самобытность этой эпохи, считая ее, по примеру голландского культуролога И.Хейзинги, “осенью Средневековья”. Исходя из того, что эпоха Возрождения является периодом, отличным от Средневековья, можно не только различать эти две эпохи, но и определить их связи и точки соприкосновения. </w:t>
      </w:r>
    </w:p>
    <w:p w:rsidR="00583A77" w:rsidRPr="00721087" w:rsidRDefault="00583A77" w:rsidP="00721087">
      <w:pPr>
        <w:spacing w:after="0" w:line="360" w:lineRule="auto"/>
        <w:ind w:firstLine="709"/>
        <w:jc w:val="both"/>
        <w:rPr>
          <w:rFonts w:ascii="Times New Roman" w:hAnsi="Times New Roman"/>
          <w:sz w:val="28"/>
          <w:szCs w:val="28"/>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Default="00583A77" w:rsidP="00721087">
      <w:pPr>
        <w:spacing w:after="0" w:line="360" w:lineRule="auto"/>
        <w:ind w:firstLine="709"/>
        <w:jc w:val="both"/>
        <w:rPr>
          <w:rFonts w:ascii="Times New Roman" w:hAnsi="Times New Roman"/>
          <w:sz w:val="28"/>
          <w:szCs w:val="28"/>
          <w:lang w:val="en-US"/>
        </w:rPr>
      </w:pPr>
    </w:p>
    <w:p w:rsidR="00583A77" w:rsidRPr="00721087" w:rsidRDefault="00583A77" w:rsidP="00721087">
      <w:pPr>
        <w:spacing w:after="0" w:line="360" w:lineRule="auto"/>
        <w:ind w:firstLine="709"/>
        <w:jc w:val="both"/>
        <w:rPr>
          <w:rFonts w:ascii="Times New Roman" w:hAnsi="Times New Roman"/>
          <w:sz w:val="28"/>
          <w:szCs w:val="28"/>
          <w:lang w:val="en-US"/>
        </w:rPr>
      </w:pP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center"/>
        <w:rPr>
          <w:rFonts w:ascii="Times New Roman" w:hAnsi="Times New Roman"/>
          <w:b/>
          <w:sz w:val="28"/>
          <w:szCs w:val="28"/>
        </w:rPr>
      </w:pPr>
      <w:r w:rsidRPr="00721087">
        <w:rPr>
          <w:rFonts w:ascii="Times New Roman" w:hAnsi="Times New Roman"/>
          <w:b/>
          <w:sz w:val="28"/>
          <w:szCs w:val="28"/>
        </w:rPr>
        <w:t>Список литературы</w:t>
      </w:r>
    </w:p>
    <w:p w:rsidR="00583A77" w:rsidRPr="00721087" w:rsidRDefault="00583A77" w:rsidP="00721087">
      <w:pPr>
        <w:spacing w:after="0" w:line="360" w:lineRule="auto"/>
        <w:ind w:firstLine="709"/>
        <w:jc w:val="both"/>
        <w:rPr>
          <w:rFonts w:ascii="Times New Roman" w:hAnsi="Times New Roman"/>
          <w:sz w:val="28"/>
          <w:szCs w:val="28"/>
        </w:rPr>
      </w:pP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1 А.Х. Горфункель «Философия э</w:t>
      </w:r>
      <w:r>
        <w:rPr>
          <w:rFonts w:ascii="Times New Roman" w:hAnsi="Times New Roman"/>
          <w:sz w:val="28"/>
          <w:szCs w:val="28"/>
        </w:rPr>
        <w:t>похи Возрождения», М.: Наука, 2007</w:t>
      </w:r>
      <w:r w:rsidRPr="00721087">
        <w:rPr>
          <w:rFonts w:ascii="Times New Roman" w:hAnsi="Times New Roman"/>
          <w:sz w:val="28"/>
          <w:szCs w:val="28"/>
        </w:rPr>
        <w:t xml:space="preserve">. – 225 с.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2 История философии. /Пер. С чешского под ред. И</w:t>
      </w:r>
      <w:r>
        <w:rPr>
          <w:rFonts w:ascii="Times New Roman" w:hAnsi="Times New Roman"/>
          <w:sz w:val="28"/>
          <w:szCs w:val="28"/>
        </w:rPr>
        <w:t>.И. Богута - Ч.1. М.: Мысль, 200</w:t>
      </w:r>
      <w:r w:rsidRPr="00721087">
        <w:rPr>
          <w:rFonts w:ascii="Times New Roman" w:hAnsi="Times New Roman"/>
          <w:sz w:val="28"/>
          <w:szCs w:val="28"/>
        </w:rPr>
        <w:t xml:space="preserve">3. – 414 с. </w:t>
      </w:r>
    </w:p>
    <w:p w:rsidR="00583A77" w:rsidRPr="00721087" w:rsidRDefault="00583A77" w:rsidP="00721087">
      <w:pPr>
        <w:spacing w:after="0" w:line="360" w:lineRule="auto"/>
        <w:ind w:firstLine="709"/>
        <w:jc w:val="both"/>
        <w:rPr>
          <w:rFonts w:ascii="Times New Roman" w:hAnsi="Times New Roman"/>
          <w:sz w:val="28"/>
          <w:szCs w:val="28"/>
        </w:rPr>
      </w:pPr>
      <w:r w:rsidRPr="00721087">
        <w:rPr>
          <w:rFonts w:ascii="Times New Roman" w:hAnsi="Times New Roman"/>
          <w:sz w:val="28"/>
          <w:szCs w:val="28"/>
        </w:rPr>
        <w:t>3 «Антология мировой философии» т.1. – М.:</w:t>
      </w:r>
      <w:r>
        <w:rPr>
          <w:rFonts w:ascii="Times New Roman" w:hAnsi="Times New Roman"/>
          <w:sz w:val="28"/>
          <w:szCs w:val="28"/>
        </w:rPr>
        <w:t xml:space="preserve"> Гуманит. изд. центр ВЛАДОС, 200</w:t>
      </w:r>
      <w:r w:rsidRPr="00721087">
        <w:rPr>
          <w:rFonts w:ascii="Times New Roman" w:hAnsi="Times New Roman"/>
          <w:sz w:val="28"/>
          <w:szCs w:val="28"/>
        </w:rPr>
        <w:t>8. – 496 с.</w:t>
      </w:r>
      <w:bookmarkStart w:id="0" w:name="_GoBack"/>
      <w:bookmarkEnd w:id="0"/>
    </w:p>
    <w:sectPr w:rsidR="00583A77" w:rsidRPr="00721087" w:rsidSect="00721087">
      <w:footerReference w:type="default" r:id="rId6"/>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A77" w:rsidRDefault="00583A77" w:rsidP="00721087">
      <w:pPr>
        <w:spacing w:after="0" w:line="240" w:lineRule="auto"/>
      </w:pPr>
      <w:r>
        <w:separator/>
      </w:r>
    </w:p>
  </w:endnote>
  <w:endnote w:type="continuationSeparator" w:id="0">
    <w:p w:rsidR="00583A77" w:rsidRDefault="00583A77" w:rsidP="0072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77" w:rsidRDefault="00583A77">
    <w:pPr>
      <w:pStyle w:val="a5"/>
      <w:jc w:val="center"/>
    </w:pPr>
    <w:r>
      <w:fldChar w:fldCharType="begin"/>
    </w:r>
    <w:r>
      <w:instrText xml:space="preserve"> PAGE   \* MERGEFORMAT </w:instrText>
    </w:r>
    <w:r>
      <w:fldChar w:fldCharType="separate"/>
    </w:r>
    <w:r w:rsidR="009523B8">
      <w:rPr>
        <w:noProof/>
      </w:rPr>
      <w:t>2</w:t>
    </w:r>
    <w:r>
      <w:fldChar w:fldCharType="end"/>
    </w:r>
  </w:p>
  <w:p w:rsidR="00583A77" w:rsidRDefault="00583A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A77" w:rsidRDefault="00583A77" w:rsidP="00721087">
      <w:pPr>
        <w:spacing w:after="0" w:line="240" w:lineRule="auto"/>
      </w:pPr>
      <w:r>
        <w:separator/>
      </w:r>
    </w:p>
  </w:footnote>
  <w:footnote w:type="continuationSeparator" w:id="0">
    <w:p w:rsidR="00583A77" w:rsidRDefault="00583A77" w:rsidP="007210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FCE"/>
    <w:rsid w:val="00167516"/>
    <w:rsid w:val="002E10DE"/>
    <w:rsid w:val="00401B78"/>
    <w:rsid w:val="00583A77"/>
    <w:rsid w:val="00721087"/>
    <w:rsid w:val="009523B8"/>
    <w:rsid w:val="00BD4C2B"/>
    <w:rsid w:val="00C55E30"/>
    <w:rsid w:val="00D2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5DD4D-C2C5-408C-9A4E-65550E66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51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721087"/>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721087"/>
    <w:rPr>
      <w:rFonts w:cs="Times New Roman"/>
    </w:rPr>
  </w:style>
  <w:style w:type="paragraph" w:styleId="a5">
    <w:name w:val="footer"/>
    <w:basedOn w:val="a"/>
    <w:link w:val="a6"/>
    <w:rsid w:val="00721087"/>
    <w:pPr>
      <w:tabs>
        <w:tab w:val="center" w:pos="4677"/>
        <w:tab w:val="right" w:pos="9355"/>
      </w:tabs>
      <w:spacing w:after="0" w:line="240" w:lineRule="auto"/>
    </w:pPr>
  </w:style>
  <w:style w:type="character" w:customStyle="1" w:styleId="a6">
    <w:name w:val="Нижній колонтитул Знак"/>
    <w:basedOn w:val="a0"/>
    <w:link w:val="a5"/>
    <w:locked/>
    <w:rsid w:val="007210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3180</Words>
  <Characters>18128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21266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Клубня</dc:creator>
  <cp:keywords/>
  <dc:description/>
  <cp:lastModifiedBy>Irina</cp:lastModifiedBy>
  <cp:revision>2</cp:revision>
  <dcterms:created xsi:type="dcterms:W3CDTF">2014-08-17T17:55:00Z</dcterms:created>
  <dcterms:modified xsi:type="dcterms:W3CDTF">2014-08-17T17:55:00Z</dcterms:modified>
</cp:coreProperties>
</file>