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C4" w:rsidRDefault="001351C4">
      <w:pPr>
        <w:tabs>
          <w:tab w:val="left" w:pos="9923"/>
        </w:tabs>
        <w:rPr>
          <w:b/>
          <w:sz w:val="10"/>
          <w:lang w:val="en-US"/>
        </w:rPr>
      </w:pPr>
      <w:r>
        <w:rPr>
          <w:b/>
          <w:sz w:val="10"/>
        </w:rPr>
        <w:t xml:space="preserve"> </w:t>
      </w:r>
      <w:r>
        <w:rPr>
          <w:b/>
          <w:sz w:val="10"/>
          <w:lang w:val="en-US"/>
        </w:rPr>
        <w:t>Сочинение-рецензия на рассказ Астафьева “Людочка”</w:t>
      </w:r>
    </w:p>
    <w:p w:rsidR="001351C4" w:rsidRDefault="001351C4">
      <w:pPr>
        <w:tabs>
          <w:tab w:val="left" w:pos="9639"/>
        </w:tabs>
        <w:rPr>
          <w:b/>
          <w:i/>
          <w:sz w:val="10"/>
        </w:rPr>
      </w:pPr>
      <w:r>
        <w:rPr>
          <w:b/>
          <w:sz w:val="10"/>
          <w:lang w:val="en-US"/>
        </w:rPr>
        <w:t xml:space="preserve"> </w:t>
      </w:r>
      <w:r>
        <w:rPr>
          <w:b/>
          <w:i/>
          <w:sz w:val="10"/>
        </w:rPr>
        <w:t>«Нам незачем наши сердца холодить; И так уж на улице вьюга». (С. Куняев)</w:t>
      </w:r>
    </w:p>
    <w:p w:rsidR="001351C4" w:rsidRDefault="001351C4">
      <w:pPr>
        <w:rPr>
          <w:sz w:val="10"/>
        </w:rPr>
      </w:pPr>
      <w:r>
        <w:rPr>
          <w:sz w:val="10"/>
        </w:rPr>
        <w:t xml:space="preserve"> </w:t>
      </w:r>
    </w:p>
    <w:p w:rsidR="001351C4" w:rsidRDefault="001351C4">
      <w:pPr>
        <w:ind w:firstLine="284"/>
        <w:jc w:val="both"/>
        <w:rPr>
          <w:sz w:val="10"/>
        </w:rPr>
      </w:pPr>
      <w:r>
        <w:rPr>
          <w:sz w:val="10"/>
        </w:rPr>
        <w:t>Каждый писатель в своих произведениях пытается отразить жизнь того времени, в котором он живёт. Великие писатели никогда не приукрашивают жизнь, описанную ими в своих произведениях. Так в рассказе Виктора Астафьева «Людочка» описана жестокая реальность жизни.</w:t>
      </w:r>
    </w:p>
    <w:p w:rsidR="001351C4" w:rsidRDefault="001351C4">
      <w:pPr>
        <w:ind w:firstLine="284"/>
        <w:jc w:val="both"/>
        <w:rPr>
          <w:sz w:val="10"/>
        </w:rPr>
      </w:pPr>
      <w:r>
        <w:rPr>
          <w:sz w:val="10"/>
        </w:rPr>
        <w:t>Рассказ «Людочка» В. Астафьев написал в 1989 году. Но это произведение очень актуально и сейчас, в наше время, спустя десять лет. Небольшое произведение вместило в себя многие проблемы, волнующие писателя: загрязнение окружающей среды, падение общественной нравственности и деградация личности, а также гибель русской деревни. В этом рассказе Астафьев описал жизнь одной девушки, приехавшей в большой город из деревни. Эту девушку зовут Людочка. Так называется и рассказ Астафьева. Из самого названия рассказа («Людочка») видно, что в нём написано о хорошей хрупкой девушке. Людочка всё своё детство провела в деревне, со своими родителями: отцом и матерью, а после смерти отца - с отчимом. Её отчим «никак не относился к Людочке: ни хорошо, ни плохо». Людочка в деревне росла «как вялая примороженная трава». Людочка пытается вырваться из этого чувства. Она уезжает из родительского дома, где остаются чужие ей люди. И тоже одинокие. Девушка чужая в родном доме. Чужая среди людей.</w:t>
      </w:r>
    </w:p>
    <w:p w:rsidR="001351C4" w:rsidRDefault="001351C4">
      <w:pPr>
        <w:pStyle w:val="2"/>
      </w:pPr>
      <w:r>
        <w:t xml:space="preserve">Биография главной героини даётся писателем в самом начале повествования. «Людочка родилась в небольшой угасающей деревне» «слабенькой, болезненной и плаксивой». </w:t>
      </w:r>
    </w:p>
    <w:p w:rsidR="001351C4" w:rsidRDefault="001351C4">
      <w:pPr>
        <w:pStyle w:val="a3"/>
        <w:rPr>
          <w:sz w:val="10"/>
        </w:rPr>
      </w:pPr>
      <w:r>
        <w:rPr>
          <w:sz w:val="10"/>
        </w:rPr>
        <w:t>Эпизоды один за другим раскрывают нравственную суть человеческих отношений, постепенно готовя нас к трагической развязке.</w:t>
      </w:r>
    </w:p>
    <w:p w:rsidR="001351C4" w:rsidRDefault="001351C4">
      <w:pPr>
        <w:pStyle w:val="2"/>
      </w:pPr>
      <w:r>
        <w:t>Рисуя образ Людочки, автор изобразил портрет обычной русской девушки. Людочка с детства не отличалась ни особой красотой, ни умом, но сохранила в своей душе доброту и порядочность, милосердие и уважение к людям. Девушка была слабохарактерной, и потому Гавриловна (женщина, которая ее приютила в городе) свалила на нее всю работу по хозяйству. Но Людочка на нее не обижалась, а делала все с удовольствием. Жалость и сострадание почувствовала она и к несчастному парню – лесорубу, который умирал в больнице исключительно по причине халатности врачей. Людочка чувствовала глубокую вину перед парнем, потому что она живет, а он, такой молодой, должен умереть. Астафьев возмущается тем, что люди не способны чувствовать чужую боль, что они ужасно эгоистичны и лицемерны. Но это не всегда их вина. Возможно, Людочка острее других почувствовала сострадание к этому парню только потому, что сама на себе это перенесла и натолкнулась на непонимание близких людей. Однако, Людочка тогда не сознавала, что, сделай она шаг к умирающему, возможно, тогда свершилось бы чудо: вдвоём они сделались бы сильнее смерти, восстали бы к жизни, в нём, почти умершем, выявился бы такой могучий порыв, что он смёл бы всё на пути к воскресению».</w:t>
      </w:r>
    </w:p>
    <w:p w:rsidR="001351C4" w:rsidRDefault="001351C4">
      <w:pPr>
        <w:pStyle w:val="a3"/>
        <w:rPr>
          <w:sz w:val="10"/>
        </w:rPr>
      </w:pPr>
      <w:r>
        <w:rPr>
          <w:sz w:val="10"/>
        </w:rPr>
        <w:t>Героиня оказалась от этого далека. И вполне естественно, что, попав в беду, теперь уже она не встретила понимания у других. Девушка была так бесконечно одинока в своей печали, ей так хотелось кому-то выплакаться, рассказать о своей беде. Это чудовищное непонимание подвело девушку к трагическому исходу.</w:t>
      </w:r>
    </w:p>
    <w:p w:rsidR="001351C4" w:rsidRDefault="001351C4">
      <w:pPr>
        <w:pStyle w:val="2"/>
      </w:pPr>
      <w:r>
        <w:t>Цинизм, бездуховность – первый сюжетный пласт рассказа. С ним плотно состыкован второй пласт – экологическая катастрофа.</w:t>
      </w:r>
    </w:p>
    <w:p w:rsidR="001351C4" w:rsidRDefault="001351C4">
      <w:pPr>
        <w:pStyle w:val="2"/>
      </w:pPr>
      <w:r>
        <w:t>Мы видим деревню «задыхающуюся в дикоросте», прорвавшуюся трубу центрального отопления, описанную так натурально, что словно ощущаешь её «ароматы».</w:t>
      </w:r>
    </w:p>
    <w:p w:rsidR="001351C4" w:rsidRDefault="001351C4">
      <w:pPr>
        <w:pStyle w:val="2"/>
      </w:pPr>
      <w:r>
        <w:t>Оба эти символа помогают яснее, без прикрас увидеть многие беды и реальные опасности. Это определённая авторская позиция, это стремление взволновать читателя, заставить его оглянуться вокруг.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 xml:space="preserve">В.Астафьев, беззаветно любящий человека, всем ходом своего повествования доказывает, сколь необходима острейшая борьба с бездуховностью, подтачивающая нравственные устои общества. Но не хватало внимания к конкретным судьбам. 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Кроме Людочки, в рассказе Виктора Астафьева есть и другие герои: мать Людочки, её отчим, Стрекач, Артёмка-мыло и другие. Когда Людочка уже не могла переносить жизнь в городе среди ВПВРЗэшников, она приехала на время в свою родную деревню, к своей матери. Мать Людочки, рассказывая ей только о своей жизни, даже не поинтересовалась жизнью своей дочери. Поэтому Людочка ей и не рассказала, что ей пришлось пережить в городе, так как посчитала, что её матери нет никакого дела до неё. Все оставили Людочку «... теперь и самой ей предстояло до конца испить чашу одиночества, отверженности, лукавого людского сочувствия...» Об отчиме Людочки никто много и не знает, даже сам автор. Ему не известна ни его фамилия, ни его имя. Он «никак не относился к Людочке: ни хорошо, ни плохо». Но именно он отомстил Стрекачу за Людочку. А Стрекач - это такой же обитатель парка ВПВРЗ, как и все остальные, только его отличие от остальных - это то, что многие обитатели городского парка считали его своим главарём. Для Стрекача, так же как и для других ВПВРЗэшников не существовало никаких рамок, в нём полностью отсутствовало что-либо человеческое. После его смерти «угнетённые, ограбленные, царапанные... обитатели железнодорожного посёлка вздохнут теперь освобождено, и будут жить теперь более или менее ладно до пришествия нового Стрекача, ими же порождённого и взращённого». Когда Стрекач насиловал Людочку никто даже не отозвался на крики (Людочки) о помощи. Она оказалась в полнейшем одиночестве. Сразу же отшатнулась от неё хозяйка квартиры (своя рубашка ближе). Не до Людочкиной беды оказалось и в родительском доме. Повсюду главная героиня сталкивалась с равнодушием. Даже находящийся в это время рядом Артёмка-мыло ничего не стал предпринимать для спасения чести Людочки. В образе Стрекача автор собрал все гадкое, что может только быть в человеке. Нет, не поворачивается язык назвать его человеком – это какое-то нравственно одичавшее существо. В стычке между Стрекачом и отчимом Людочки писатель на стороне последнего, хотя тот совершает самый ужстный грех – убийство. Но с такими, как Стрекач можно бороться только такими методами.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 xml:space="preserve">Она не смогла выдержать – предательства близких ей людей. Но отступничество проявилось раньше. В какой-то момент Людочка осознала, что она сама причастна к этой трагедии. Она сама проявляла равнодушие, покуда беда не коснулась её лично. Не случайно Людочка вспоминала отчима, тяжкой судьбой которого она прежде не интересовалась. Не зря вспомнился умирающий в больнице парень, всю боль и драму которого не хотели понимать живые. 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Сама Людочка приняла на себя грехи очень многих: Стрекоча, матери, школы, Гавриловны, советской милиции, молодёжи городка. Это – искупление невинными и непонимающими чьих-то грехов.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Трагедия девушки – недолгая жизнь, беспросветная, однообразная, серая, безучастная, без ласки и любви.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Кульминационным эпизодом рассказа является самоубийство (через повешение) Людочки. Она повесилась не от плохой жизни в городском парке ВПВРЗ, а из-за того, от неё все отвернулись, даже её собственная мать. Все её оставили в одиночестве. Она не была никому нужна. В таких условиях жизни, в таком одиночестве человек может только или стать таким же существом, как эти «звери» из парка ВПВРЗ, или, не выдержав этой жизни, уйти из неё путём самоубийства. Ведь и Артёмка-мыло, и Стрекач, и другие, подобные им отбросы общества - это люди, которых все отвергли, которые остались одни. Всех их сделало такими общество в котором они жили. Им оставалось только стать «животными», чтобы продолжать своё существование. Людочка перед смертью говорит: «Никто ни про что не спрашивал меня - никому до меня нет дела. А душа? Да кому она нужна, та простенькая, в простенькой, в обыкновенной плоти ютившаяся душа».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Смерть героини – это её взлёт. Только после смерти она вдруг стала необходима матери, Гавриловне, её заметили.</w:t>
      </w:r>
    </w:p>
    <w:p w:rsidR="001351C4" w:rsidRDefault="001351C4">
      <w:pPr>
        <w:pStyle w:val="3"/>
        <w:rPr>
          <w:sz w:val="10"/>
        </w:rPr>
      </w:pPr>
      <w:r>
        <w:rPr>
          <w:sz w:val="10"/>
        </w:rPr>
        <w:t>Рассказ на редкость трогателен, потому что читатель чувствует, как сам автор удивительно заботлив и добросердечен к этой девушке. В уста Гавриловны Астафьев вложил большое число афоризмов, устойчивых оборотов («золотко моё», «голубонька сизокрылая», «ласточка», «касаточка»). Это используется автором для характеристики хозяйки, эмоциональной оценки её индивидуальных качеств.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Герои Астафьева наследуют стиль и дух своего времени и их речь не просто говор, а «выразитель всех сил умственных и нравственных».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 xml:space="preserve"> Автор передаёт нам своё мироощущение удивительным по художественной выразительности, ёмким, пластичным языком. Устойчивые обороты придают речи героев живость, меткость, свойственную народной речи («втемяшилось в голову», «гнуть спину», «работала как конь»).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Богат, колоритен, неповторим в своём мелодичном звучании язык Астафьева.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Помимо простых олицетворений (таких, как «деревня задохнулась в дикоросте», «испустившего резиновый дух крокодила Гену») используется множество сложных, полных эпитетами и метафорами, создающих отдельную картину («пьяно шатаясь, ходило вприсядку, поплясывало изношенное сердце», «серебряные заморские пуговицы отстреливались от фрака»). Поэтому произведение получилось таким насыщенным, ярким, незабываемым.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Писатель не сосредотачивает внимание лишь на теневых сторонах жизни. В его рассказе присутствует светлое начало, которое, скрашивая многие невзгоды, исходит из сердец тружеников.</w:t>
      </w:r>
    </w:p>
    <w:p w:rsidR="001351C4" w:rsidRDefault="001351C4">
      <w:pPr>
        <w:jc w:val="both"/>
        <w:rPr>
          <w:sz w:val="10"/>
        </w:rPr>
      </w:pPr>
      <w:r>
        <w:rPr>
          <w:sz w:val="10"/>
        </w:rPr>
        <w:t>Художественный приём контраста, удачно применённый здесь писателем, подчеркивает духовную близость человека с природой, которую невозможно ощутить в городе, погрязшем в темноте невежества, нищете и полной отсталости.</w:t>
      </w:r>
    </w:p>
    <w:p w:rsidR="001351C4" w:rsidRDefault="001351C4">
      <w:pPr>
        <w:rPr>
          <w:sz w:val="10"/>
        </w:rPr>
      </w:pPr>
      <w:r>
        <w:rPr>
          <w:sz w:val="10"/>
        </w:rPr>
        <w:t xml:space="preserve">      Рассказ «Людочка» очень актуален и в наши дни. В наше тяжёлое время деморализованное общество продолжает деградировать. И даже сейчас существуют такие люди, как Людочка, от которых все отрекаются, даже родные и друзья (в следствие чего они не могут прожить в полном одиночестве и им остаётся только наложить на себя руки). Всё чаще встречаются такие отбросы общества, как Артёмка-мыло и Стрекач, которых такими сделало общество.</w:t>
      </w:r>
    </w:p>
    <w:p w:rsidR="001351C4" w:rsidRDefault="001351C4">
      <w:pPr>
        <w:ind w:firstLine="284"/>
        <w:jc w:val="both"/>
        <w:rPr>
          <w:sz w:val="10"/>
        </w:rPr>
      </w:pPr>
      <w:r>
        <w:rPr>
          <w:sz w:val="10"/>
        </w:rPr>
        <w:t>Написав этот рассказ, Виктор Астафьев описал жизнь не только московского парка ВПВРЗ, но и жизнь всей России. Ведь общество деградирует не только в Москве, а во всей России. Своим рассказом автор хотел показать, что может произойти с человеком, когда он остаётся один (из людей). Такое может произойти не только с героиней этого рассказа, но и с любым другим человеком.</w:t>
      </w:r>
    </w:p>
    <w:p w:rsidR="001351C4" w:rsidRDefault="001351C4">
      <w:pPr>
        <w:ind w:firstLine="284"/>
        <w:jc w:val="both"/>
        <w:rPr>
          <w:sz w:val="10"/>
        </w:rPr>
      </w:pPr>
      <w:r>
        <w:rPr>
          <w:sz w:val="10"/>
        </w:rPr>
        <w:t xml:space="preserve">«Людочка» Астафьева притягательна тем, что в таком маленьком произведении автор сумел поставить перед читателем ряд важнейших проблем и в яркой художественной форме изобразил картины нашей реальной жизни. Но думаю, главная задача писателя – показать, в какую пропасть мы идем. И если вовремя не остановиться, нам грозит полное вырождение. Автор призывает всех подумать о своей душе и об окружающем мире, попытаться изменить себя, научиться любить и сострадать ближнему. Увидеть красоту мира и попытаться сохранить ее. Ведь красота спасет мир. </w:t>
      </w:r>
    </w:p>
    <w:p w:rsidR="001351C4" w:rsidRDefault="001351C4">
      <w:pPr>
        <w:tabs>
          <w:tab w:val="left" w:pos="5812"/>
        </w:tabs>
        <w:jc w:val="both"/>
      </w:pPr>
      <w:bookmarkStart w:id="0" w:name="_GoBack"/>
      <w:bookmarkEnd w:id="0"/>
    </w:p>
    <w:sectPr w:rsidR="001351C4">
      <w:pgSz w:w="11906" w:h="16838"/>
      <w:pgMar w:top="426" w:right="5527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C4" w:rsidRDefault="001351C4">
      <w:r>
        <w:separator/>
      </w:r>
    </w:p>
  </w:endnote>
  <w:endnote w:type="continuationSeparator" w:id="0">
    <w:p w:rsidR="001351C4" w:rsidRDefault="0013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C4" w:rsidRDefault="001351C4">
      <w:r>
        <w:separator/>
      </w:r>
    </w:p>
  </w:footnote>
  <w:footnote w:type="continuationSeparator" w:id="0">
    <w:p w:rsidR="001351C4" w:rsidRDefault="0013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737"/>
    <w:rsid w:val="001351C4"/>
    <w:rsid w:val="00492737"/>
    <w:rsid w:val="00986C8B"/>
    <w:rsid w:val="00C6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42A6D-2F5C-4419-AF55-744DD30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sz w:val="10"/>
    </w:rPr>
  </w:style>
  <w:style w:type="paragraph" w:styleId="3">
    <w:name w:val="Body Text 3"/>
    <w:basedOn w:val="a"/>
    <w:semiHidden/>
    <w:pPr>
      <w:jc w:val="both"/>
    </w:pPr>
    <w:rPr>
      <w:sz w:val="8"/>
    </w:rPr>
  </w:style>
  <w:style w:type="paragraph" w:styleId="a4">
    <w:name w:val="Title"/>
    <w:basedOn w:val="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Рецензия на рассказ В</vt:lpstr>
      </vt:variant>
      <vt:variant>
        <vt:i4>0</vt:i4>
      </vt:variant>
    </vt:vector>
  </HeadingPairs>
  <TitlesOfParts>
    <vt:vector size="1" baseType="lpstr">
      <vt:lpstr/>
    </vt:vector>
  </TitlesOfParts>
  <Company>Elcom Ltd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Учись,учись и еще раз учись!!!</dc:creator>
  <cp:keywords/>
  <dc:description/>
  <cp:lastModifiedBy>admin</cp:lastModifiedBy>
  <cp:revision>2</cp:revision>
  <cp:lastPrinted>2001-05-31T11:13:00Z</cp:lastPrinted>
  <dcterms:created xsi:type="dcterms:W3CDTF">2014-02-07T00:00:00Z</dcterms:created>
  <dcterms:modified xsi:type="dcterms:W3CDTF">2014-02-07T00:00:00Z</dcterms:modified>
</cp:coreProperties>
</file>