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CD" w:rsidRDefault="00A64BAF">
      <w:pPr>
        <w:pStyle w:val="1"/>
        <w:jc w:val="center"/>
      </w:pPr>
      <w:r>
        <w:t>Слово о полку игореве - о русская земля уже за шеломянем еси</w:t>
      </w:r>
    </w:p>
    <w:p w:rsidR="00EA79CD" w:rsidRPr="00A64BAF" w:rsidRDefault="00A64BAF">
      <w:pPr>
        <w:pStyle w:val="a3"/>
      </w:pPr>
      <w:r>
        <w:t>Читая великий памятник древнерусской литературы - «Слово о полку Игореве», невольно приходишь к мысли, что все темы в нем подчинены одной общей теме и все чувства подчинены одному высокому чувству. Эта тема - тема Родины, а чувство - любовь к родной земле. Именно Русская земля, весь русский народ, а не какой-либо из князей, являются главным героем произведения.</w:t>
      </w:r>
      <w:r>
        <w:br/>
      </w:r>
      <w:r>
        <w:br/>
        <w:t>Стремясь наиболее полно раскрыть и расширить тему родины, автор обращается к прошлому и настоящему Русской земли, противопоставляет ее враждебной Половецкой степи, дополняет откликами других народов: чехов, угров, венецианцев, готов, литвы, ятвагов, деремелов и неких загадочных «хинов» на события, происходящие на Руси. К Русской земле обращена вся полнота личных чувств автора.</w:t>
      </w:r>
      <w:r>
        <w:br/>
      </w:r>
      <w:r>
        <w:br/>
        <w:t>Насколько важной для создателя «Слова» является тема Русской земли, можно понять из того, в каком многообразии оттенков выражает он чувство любви к родине, как сильна эмоциональная, лирическая окраска произведения. Здесь чувствуется и тревога автора за судьбу Руси, и тоска войска при расставании с родной землей, и горечь от поражения ее сынов, и горе от разорения ее половцами:</w:t>
      </w:r>
      <w:r>
        <w:br/>
      </w:r>
      <w:r>
        <w:br/>
      </w:r>
      <w:r>
        <w:br/>
        <w:t>Но уже, о князь Игорь,</w:t>
      </w:r>
      <w:r>
        <w:br/>
      </w:r>
      <w:r>
        <w:br/>
        <w:t>померк солнца свет,</w:t>
      </w:r>
      <w:r>
        <w:br/>
      </w:r>
      <w:r>
        <w:br/>
        <w:t>а дерево не к добру листву сронило:</w:t>
      </w:r>
      <w:r>
        <w:br/>
      </w:r>
      <w:r>
        <w:br/>
        <w:t>по Роси и по Суле города поделили.</w:t>
      </w:r>
      <w:r>
        <w:br/>
      </w:r>
      <w:r>
        <w:br/>
        <w:t>А Игорева храброго пока уже не воскресить!</w:t>
      </w:r>
      <w:r>
        <w:br/>
      </w:r>
      <w:r>
        <w:br/>
      </w:r>
      <w:r>
        <w:br/>
        <w:t>Вместе с тем здесь чувствуется гордость за прошлое и настоящее родного края, и нежная ласка в задушевном лирическом плаче Ярославны, и общая радость по поводу возвращения Игоря, которая распространяется по всей великой Руси:</w:t>
      </w:r>
      <w:r>
        <w:br/>
      </w:r>
      <w:r>
        <w:br/>
      </w:r>
      <w:r>
        <w:br/>
        <w:t>Солнце светится на небе, -</w:t>
      </w:r>
      <w:r>
        <w:br/>
      </w:r>
      <w:r>
        <w:br/>
        <w:t>а Игорь-князь в Русской земле;</w:t>
      </w:r>
      <w:r>
        <w:br/>
      </w:r>
      <w:r>
        <w:br/>
        <w:t>девицы поют на Дунае, -</w:t>
      </w:r>
      <w:r>
        <w:br/>
      </w:r>
      <w:r>
        <w:br/>
        <w:t>вьются голоса их через море до Киева.</w:t>
      </w:r>
      <w:r>
        <w:br/>
      </w:r>
      <w:r>
        <w:br/>
        <w:t>Игорь едет по Боричеву</w:t>
      </w:r>
      <w:r>
        <w:br/>
      </w:r>
      <w:r>
        <w:br/>
        <w:t>ко святой богородице Пирогощей.</w:t>
      </w:r>
      <w:r>
        <w:br/>
      </w:r>
      <w:r>
        <w:br/>
        <w:t>Села рады, грады веселы.</w:t>
      </w:r>
      <w:r>
        <w:br/>
      </w:r>
      <w:r>
        <w:br/>
      </w:r>
      <w:r>
        <w:br/>
        <w:t>С первых строк произведения мы начинаем ощущать смутную тревогу - тревогу за родную землю, за русское войско. Далее эта тревога постепенно усиливается, проявляясь в мужественной решимости Игоря выступить в поход, в гордых речах Всеволода, в зловещей картине затмения солнца, что войску «тьмою путь заступало», вызывающей ощущение какой-то обреченности. Эта тревога передается и всей природе, она распространяется по всей Руси - к Волге, к Поморью, к Посулью, доходит до Сурожа, Корсуни и Тмутаракани. Автор рисует обширные пространства родины, представляя ее своеобразным живым существом. В Русской земле соединена для создателя поэмы вся история страны. Не случайно в самом начале он говорит, что собирается вести свое повествование «от старого Владимира до нынешнего Игоря». Села, города, реки, да и вся природа, также принимающая участие в радостях и печалях русского народа. Половецкая степь, Дон, Волга, Днепр, Донец, Дунай, Западная Двина, Рось, Сула, Стугна, Немига, великие города - Корсунь, Тмутаракань, Киев, Полоцк, Чернигов, Курск, Переяславль. Белгород, Новгород, Галич, Путивль и многие другие. Вся огромная Русь находится в поле зрения поэта, введена в круг его повествования. Даже силы природы - ветер, солнце, грозовые тучи, утренний туман, дождевые облака, вечерние зори и утренние восходы, море, овраги, реки, весь широкий фон, на котором разворачиваются события, - передают ощущение бескрайних просторов родины. Но, охватывая своим взором все пространство родины, автор вместе с тем видит и слышит ее во всех деталях. Подробности походной жизни, степных переходов, приемы защиты и нападения, детали вооружения - все это составные части этого всеобъемлющего понятия. Ведь русская земля для поэта - не только русская природа, города, села, но в первую очередь - русский народ, вся его богатая и разнообразная жизнь. Здесь мы видим и мирный труд пахарей, нарушенный усобицами князей, и жен русских воинов, оплакивающих своих мужей. Вместе со всем народом мы переживаем общее горе после поражения войска и радость жителей городов и сел при возвращении Игоря.</w:t>
      </w:r>
      <w:r>
        <w:br/>
      </w:r>
      <w:r>
        <w:br/>
        <w:t>Русская земля предстает перед нами страдающей и великой, могущественной и слабой одновременно. Чувство любви к ней в произведении бесконечно меняется, приобретая все новые оттенки. Оно соединяется и с болью за судьбу русского войска, и с раздумьями о прошлом Руси, и с ненавистью к врагам родины. Оно как бы проходит своеобразный путь развития. Зарождаясь в начале произведения, где представляется почти безысходным, оно вступает в конфликт с действительностью, оптимистически усиливается в общем волевом подъеме и приходит к лирическому умиротворению и примирению в торжественном заключении поэмы:</w:t>
      </w:r>
      <w:r>
        <w:br/>
      </w:r>
      <w:r>
        <w:br/>
      </w:r>
      <w:r>
        <w:br/>
        <w:t>Здравы будьте, князья и дружина,</w:t>
      </w:r>
      <w:r>
        <w:br/>
      </w:r>
      <w:r>
        <w:br/>
        <w:t>борясь за христиан</w:t>
      </w:r>
      <w:r>
        <w:br/>
      </w:r>
      <w:r>
        <w:br/>
        <w:t>против нашествий поганых!</w:t>
      </w:r>
      <w:r>
        <w:br/>
      </w:r>
      <w:r>
        <w:br/>
      </w:r>
      <w:r>
        <w:br/>
        <w:t>Таким образом, понятие Родины, объединившее в себе описание русской земли, жизни и истории русского народа, чувств людей и самого автора, проходит через все действие «Слова», является его основным художественным образом.</w:t>
      </w:r>
      <w:r>
        <w:br/>
      </w:r>
      <w:r>
        <w:br/>
        <w:t>Трудно найти в средневековье другое произведение, в котором так живо и во всех подробностях изображена вся необъятная Русь, и которое способно проникнуть в глубину сердца всего русского народа, вызвать в нем сочувствие к родной земле, боль за ее судьбу, стремление и твердую решимость подняться на ее защиту.</w:t>
      </w:r>
      <w:bookmarkStart w:id="0" w:name="_GoBack"/>
      <w:bookmarkEnd w:id="0"/>
    </w:p>
    <w:sectPr w:rsidR="00EA79CD" w:rsidRPr="00A64B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BAF"/>
    <w:rsid w:val="00432428"/>
    <w:rsid w:val="00A64BAF"/>
    <w:rsid w:val="00E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60223-739F-43CA-A7F1-9BA1235F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4320</Characters>
  <Application>Microsoft Office Word</Application>
  <DocSecurity>0</DocSecurity>
  <Lines>36</Lines>
  <Paragraphs>10</Paragraphs>
  <ScaleCrop>false</ScaleCrop>
  <Company>diakov.net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о полку игореве - о русская земля уже за шеломянем еси</dc:title>
  <dc:subject/>
  <dc:creator>Irina</dc:creator>
  <cp:keywords/>
  <dc:description/>
  <cp:lastModifiedBy>Irina</cp:lastModifiedBy>
  <cp:revision>2</cp:revision>
  <dcterms:created xsi:type="dcterms:W3CDTF">2014-07-12T19:36:00Z</dcterms:created>
  <dcterms:modified xsi:type="dcterms:W3CDTF">2014-07-12T19:36:00Z</dcterms:modified>
</cp:coreProperties>
</file>