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793" w:rsidRDefault="00243CAA">
      <w:pPr>
        <w:pStyle w:val="1"/>
        <w:jc w:val="center"/>
      </w:pPr>
      <w:r>
        <w:t>Поиск: РЎР»РѕРІРѕ Рѕ РїРѕР»РєСѓ РёРіРѕСЂРµРІРµ - Р Р·РѕР±СЂР°Р¶РµРЅРёРµ СЂСѓСЃРё РІ СЃР»РѕРІРµ Рѕ РїРѕР»РєСѓ РёРіРѕСЂРµРІРµ</w:t>
      </w:r>
    </w:p>
    <w:p w:rsidR="00BD7793" w:rsidRPr="00243CAA" w:rsidRDefault="00243CAA">
      <w:pPr>
        <w:pStyle w:val="a3"/>
        <w:spacing w:after="240" w:afterAutospacing="0"/>
      </w:pPr>
      <w:r>
        <w:t>    “Слово о полку Игореве” уже не один век волнует умы историков, лингвистов, поэтов, просто любителей древности. Оно как магнитом притягивает к себе взоры многих и многих людей, даже целых поколений. Это произведение волнует загадочной историей своего открытия и опубликования, волнует проблемой подлинности, которая так и не решена до конца. Найденная Мусиным-Пушкиным рукопись в списке XVI века была преподнесена Екатерине II, но во время пожара в Москве сгорела. До нас дошел не подлинник, а список с оригинала, найденного Мусиным-Пушкиным, сделанный в XVIII веке.</w:t>
      </w:r>
      <w:r>
        <w:br/>
        <w:t>    О чем же рассказывается в этой поистине бессмертной книге? Сюжет ее тоже загадочен. В центре внимания автора не победа, а поражение. Поражение князя Новгород-Северской земли Игоря в 1185 году.</w:t>
      </w:r>
      <w:r>
        <w:br/>
        <w:t>    В 1184 году объединенными усилиями русских князей под предводительством киевского князя Святослава половцы были разбиты и опасность, казалось бы, надолго отступила от Русской земли.</w:t>
      </w:r>
      <w:r>
        <w:br/>
        <w:t>    Однако князь Игорь не мог участвовать в этом победоносном походе: поход начался весной, и гололедица помешала его конному войску прибыть вовремя. Игорь тяжело переживал эту неудачу; ему не удалось доказать преданность союзу русских князей против половцев. Его планы простирались очень далеко: он надеялся, видимо, отвоевать у половцев утраченную Тмутаракань.</w:t>
      </w:r>
      <w:r>
        <w:br/>
        <w:t>    Смелость, чувство чести столкнулись в характере Игоря с его недальновидностью, любовь к Родине - с отсутствием ясного представления о необходимости единения, совместной борьбы. Игорь в походе действовал с исключительной отвагой, но не смог отказаться от стремления к личной славе, и это привело его к поражению, которого еще не знали русские. Впервые за всю историю борьбы с половцами русские князья - Игорь и его брат Всеволод - оказались в плену. Впервые русское войско потерпело такое страшное поражение.</w:t>
      </w:r>
      <w:r>
        <w:br/>
        <w:t>    Вслед за победой над Игорем половцы, собрав весь свой народ, ринулись разорять Русскую землю. Князья были заняты раздорами, а “поганые” рыскали по Русской земле.</w:t>
      </w:r>
      <w:r>
        <w:br/>
        <w:t>    Тяжесть неудачи Игоря была тем сильнее для Русской земли, что эта неудача подорвала значение блестящей победы над половцами, за год до этого одержанной союзом русских князей во главе со Святославом Киевским.</w:t>
      </w:r>
      <w:r>
        <w:br/>
        <w:t>    “Слово о полку Игореве” было непосредственным откликом на события Игорева похода. Оно было призывом к прекращению княжеских усобиц, к объединению перед лицом страшной внешней опасности. На примере поражения Игоря автор показывает печальные последствия политического разъединения Руси. Автор “Слова” смотрит в глаза опасности, суровой действительности, видит перед собой всю Русь, страдающую от вековых усобиц князей и опустошительных набегов половцев. Он обращается ко всем русским князьям поочередно, как бы призывая их к ответу и требовательно напоминая об их долге перед Родиной. Он зовет их защищать Русскую землю. И поэтому, хотя автор и пишет о поражении, в “Слове” нет и тени уныния. Вся поэма как бы обращена к будущему.</w:t>
      </w:r>
      <w:r>
        <w:br/>
        <w:t>    Таким образом, “Слово о полку Игореве” - это призыв к единению. Каким же представлялось автору “Слова” то единство Руси, к которому он звал своих читателей?</w:t>
      </w:r>
      <w:r>
        <w:br/>
        <w:t>    Само собой разумеется, что нельзя было просто уговорить русских князей перестать враждовать между собою. Нужна была такая сильная центральная власть, которая могла бы скрепить единство Руси, сделать Русь мощным государством. Автор “Слова” - сторонник сильной княжеской власти, которая была бы способна обуздать произвол мелких князей. Центр единой Руси он видит в Киеве. Киевский князь Святослав рисуется ему как сильный и грозный властитель. В “Слове” мы видим образ князя, воплощающего собой идею сильной княжеской власти, с помощью которой должно было осуществиться объединение русских земель.</w:t>
      </w:r>
      <w:r>
        <w:br/>
        <w:t>    Свой призыв к единению, свое чувство единства Родины автор “Слова о полку Игореве” воплотил в живом, конкретном образе Русской земли. Героем “Слова” является не какой-либо из князей, а весь русский народ, Русская земля. К ней, к Русской земле, обращены все лучшие чувства автора. Образ Русской земли - центральный в “Слове”.</w:t>
      </w:r>
      <w:r>
        <w:br/>
        <w:t>    Автор “Слова о полку Игореве” рисует обширные пространства. Он ощущает Родину как единое огромное целое. Едва ли в мировой литературе есть произведение, в котором были бы одновременно втянуты в действие такие обширные географические пространства. Половецкая степь, “синее море”, Дон, Волга, Днепр, Дунай, Западная Двина, а из городов - Киев, Полоцк, Чернигов, Курск, Переяславль, Белгород, Новгород и многие другие - вся Русская земля находится в поле зрения автора, введена в круг его повествования.</w:t>
      </w:r>
      <w:r>
        <w:br/>
        <w:t>    Образ Родины, полной городов, рек и многочисленных обитаталей, как бы противопоставлен образу пустынной половецкой степи - “стране незнаемой”, ее холмам, болотам, “грязевым местам”.</w:t>
      </w:r>
      <w:r>
        <w:br/>
        <w:t>    Автор “Слова о полку Игореве” рисует удивительно живой образ Русской земли. Создавая “Слово”, он сумел окинуть взором всю Русь целиком с высоты птичьего полета, объединив в своем описании и русскую природу, и русских людей, и русскую историю.</w:t>
      </w:r>
      <w:bookmarkStart w:id="0" w:name="_GoBack"/>
      <w:bookmarkEnd w:id="0"/>
    </w:p>
    <w:sectPr w:rsidR="00BD7793" w:rsidRPr="00243C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3CAA"/>
    <w:rsid w:val="00243CAA"/>
    <w:rsid w:val="00BD7793"/>
    <w:rsid w:val="00D33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7CB002-B70D-42FE-A918-3EE29DB1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РЎР»РѕРІРѕ Рѕ РїРѕР»РєСѓ РёРіРѕСЂРµРІРµ - Р Р·РѕР±СЂР°Р¶РµРЅРёРµ СЂСѓСЃРё РІ СЃР»РѕРІРµ Рѕ РїРѕР»РєСѓ РёРіРѕСЂРµРІРµ</dc:title>
  <dc:subject/>
  <dc:creator>admin</dc:creator>
  <cp:keywords/>
  <dc:description/>
  <cp:lastModifiedBy>admin</cp:lastModifiedBy>
  <cp:revision>2</cp:revision>
  <dcterms:created xsi:type="dcterms:W3CDTF">2014-07-10T06:23:00Z</dcterms:created>
  <dcterms:modified xsi:type="dcterms:W3CDTF">2014-07-10T06:23:00Z</dcterms:modified>
</cp:coreProperties>
</file>