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957" w:rsidRDefault="00A23957" w:rsidP="005B429C">
      <w:pPr>
        <w:pStyle w:val="a3"/>
        <w:spacing w:before="0" w:beforeAutospacing="0" w:after="75" w:afterAutospacing="0" w:line="225" w:lineRule="atLeast"/>
        <w:jc w:val="both"/>
        <w:rPr>
          <w:rFonts w:ascii="Tahoma" w:hAnsi="Tahoma" w:cs="Tahoma"/>
          <w:b/>
          <w:color w:val="444444"/>
          <w:sz w:val="22"/>
          <w:szCs w:val="22"/>
        </w:rPr>
      </w:pPr>
    </w:p>
    <w:p w:rsidR="005B429C" w:rsidRPr="005B429C" w:rsidRDefault="005B429C" w:rsidP="005B429C">
      <w:pPr>
        <w:pStyle w:val="a3"/>
        <w:spacing w:before="0" w:beforeAutospacing="0" w:after="75" w:afterAutospacing="0" w:line="225" w:lineRule="atLeast"/>
        <w:jc w:val="both"/>
        <w:rPr>
          <w:rFonts w:ascii="Tahoma" w:hAnsi="Tahoma" w:cs="Tahoma"/>
          <w:b/>
          <w:color w:val="444444"/>
          <w:sz w:val="22"/>
          <w:szCs w:val="22"/>
        </w:rPr>
      </w:pPr>
      <w:r w:rsidRPr="005B429C">
        <w:rPr>
          <w:rFonts w:ascii="Tahoma" w:hAnsi="Tahoma" w:cs="Tahoma"/>
          <w:b/>
          <w:color w:val="444444"/>
          <w:sz w:val="22"/>
          <w:szCs w:val="22"/>
        </w:rPr>
        <w:t>ПРОБУЖДЕНИЕ АЗИИ</w:t>
      </w:r>
    </w:p>
    <w:p w:rsidR="005B429C" w:rsidRPr="005B429C" w:rsidRDefault="005B429C" w:rsidP="005B429C">
      <w:pPr>
        <w:pStyle w:val="a3"/>
        <w:spacing w:before="0" w:beforeAutospacing="0" w:after="75" w:afterAutospacing="0" w:line="225" w:lineRule="atLeast"/>
        <w:ind w:left="-1080" w:right="-185" w:firstLine="360"/>
        <w:jc w:val="both"/>
        <w:rPr>
          <w:rFonts w:ascii="Tahoma" w:hAnsi="Tahoma" w:cs="Tahoma"/>
          <w:color w:val="444444"/>
          <w:sz w:val="22"/>
          <w:szCs w:val="22"/>
        </w:rPr>
      </w:pPr>
      <w:r w:rsidRPr="005B429C">
        <w:rPr>
          <w:rFonts w:ascii="Tahoma" w:hAnsi="Tahoma" w:cs="Tahoma"/>
          <w:color w:val="444444"/>
          <w:sz w:val="22"/>
          <w:szCs w:val="22"/>
        </w:rPr>
        <w:t>Давно ли Китай слыл образцом стран векового полного застоя? А теперь в Китае кипит политическая жизнь, ключом бьет общественное движение и демократический подъем. Вслед за русским движением 1905 года демократическая революция охватила всю Азию — Турцию, Персию, Китай. Растет брожение в английской Индии.</w:t>
      </w:r>
    </w:p>
    <w:p w:rsidR="005B429C" w:rsidRPr="005B429C" w:rsidRDefault="005B429C" w:rsidP="005B429C">
      <w:pPr>
        <w:pStyle w:val="a3"/>
        <w:spacing w:before="0" w:beforeAutospacing="0" w:after="75" w:afterAutospacing="0" w:line="225" w:lineRule="atLeast"/>
        <w:ind w:left="-1080" w:right="-185" w:firstLine="360"/>
        <w:jc w:val="both"/>
        <w:rPr>
          <w:rFonts w:ascii="Tahoma" w:hAnsi="Tahoma" w:cs="Tahoma"/>
          <w:color w:val="444444"/>
          <w:sz w:val="22"/>
          <w:szCs w:val="22"/>
        </w:rPr>
      </w:pPr>
      <w:r w:rsidRPr="005B429C">
        <w:rPr>
          <w:rFonts w:ascii="Tahoma" w:hAnsi="Tahoma" w:cs="Tahoma"/>
          <w:color w:val="444444"/>
          <w:sz w:val="22"/>
          <w:szCs w:val="22"/>
        </w:rPr>
        <w:t>Интересно, что революционно-демократическое движение охватило теперь и голландскую Индию, остров Яву и другие колонии Голландии, имеющие населения до 40 миллионов человек.</w:t>
      </w:r>
    </w:p>
    <w:p w:rsidR="005B429C" w:rsidRPr="005B429C" w:rsidRDefault="005B429C" w:rsidP="005B429C">
      <w:pPr>
        <w:pStyle w:val="a3"/>
        <w:spacing w:before="0" w:beforeAutospacing="0" w:after="75" w:afterAutospacing="0" w:line="225" w:lineRule="atLeast"/>
        <w:ind w:left="-1080" w:right="-185" w:firstLine="360"/>
        <w:jc w:val="both"/>
        <w:rPr>
          <w:rFonts w:ascii="Tahoma" w:hAnsi="Tahoma" w:cs="Tahoma"/>
          <w:color w:val="444444"/>
          <w:sz w:val="22"/>
          <w:szCs w:val="22"/>
        </w:rPr>
      </w:pPr>
      <w:r w:rsidRPr="005B429C">
        <w:rPr>
          <w:rFonts w:ascii="Tahoma" w:hAnsi="Tahoma" w:cs="Tahoma"/>
          <w:color w:val="444444"/>
          <w:sz w:val="22"/>
          <w:szCs w:val="22"/>
        </w:rPr>
        <w:t>Носителями этого демократического движения являются, во-первых, народные массы на Яве, среди которых пробудилось националистическое движение под знаменем ислама. Во-вторых, капитализм создал местную интеллигенцию из акклиматизировавшихся европейцев, которые стоят за независимость голландской Индии. В-третьих, довольно значительное китайское население на Яве и других островах перенесло революционное движение со своей родины.</w:t>
      </w:r>
    </w:p>
    <w:p w:rsidR="005B429C" w:rsidRPr="005B429C" w:rsidRDefault="005B429C" w:rsidP="005B429C">
      <w:pPr>
        <w:pStyle w:val="a3"/>
        <w:spacing w:before="0" w:beforeAutospacing="0" w:after="75" w:afterAutospacing="0" w:line="225" w:lineRule="atLeast"/>
        <w:ind w:left="-1080" w:right="-185" w:firstLine="360"/>
        <w:jc w:val="both"/>
        <w:rPr>
          <w:rFonts w:ascii="Tahoma" w:hAnsi="Tahoma" w:cs="Tahoma"/>
          <w:color w:val="444444"/>
          <w:sz w:val="22"/>
          <w:szCs w:val="22"/>
        </w:rPr>
      </w:pPr>
      <w:r w:rsidRPr="005B429C">
        <w:rPr>
          <w:rFonts w:ascii="Tahoma" w:hAnsi="Tahoma" w:cs="Tahoma"/>
          <w:color w:val="444444"/>
          <w:sz w:val="22"/>
          <w:szCs w:val="22"/>
        </w:rPr>
        <w:t>Голландский марксист Ван-Равестейн, описывая это пробуждение голландской Индии, указывает, что исконный деспотизм и произвол голландского правительства встречают теперь решительный отпор и протест среди масс туземного населения.</w:t>
      </w:r>
    </w:p>
    <w:p w:rsidR="005B429C" w:rsidRPr="005B429C" w:rsidRDefault="005B429C" w:rsidP="005B429C">
      <w:pPr>
        <w:pStyle w:val="a3"/>
        <w:spacing w:before="0" w:beforeAutospacing="0" w:after="75" w:afterAutospacing="0" w:line="225" w:lineRule="atLeast"/>
        <w:ind w:left="-1080" w:right="-185" w:firstLine="360"/>
        <w:jc w:val="both"/>
        <w:rPr>
          <w:rFonts w:ascii="Tahoma" w:hAnsi="Tahoma" w:cs="Tahoma"/>
          <w:color w:val="444444"/>
          <w:sz w:val="22"/>
          <w:szCs w:val="22"/>
        </w:rPr>
      </w:pPr>
      <w:r w:rsidRPr="005B429C">
        <w:rPr>
          <w:rFonts w:ascii="Tahoma" w:hAnsi="Tahoma" w:cs="Tahoma"/>
          <w:color w:val="444444"/>
          <w:sz w:val="22"/>
          <w:szCs w:val="22"/>
        </w:rPr>
        <w:t>Начинаются обычные явления предреволюционного периода: возникают с поразительной быстротой союзы</w:t>
      </w:r>
    </w:p>
    <w:p w:rsidR="005B429C" w:rsidRPr="005B429C" w:rsidRDefault="005B429C" w:rsidP="005B429C">
      <w:pPr>
        <w:pStyle w:val="a3"/>
        <w:spacing w:before="0" w:beforeAutospacing="0" w:after="75" w:afterAutospacing="0" w:line="225" w:lineRule="atLeast"/>
        <w:ind w:left="-1080" w:right="-185" w:firstLine="360"/>
        <w:jc w:val="both"/>
        <w:rPr>
          <w:rFonts w:ascii="Tahoma" w:hAnsi="Tahoma" w:cs="Tahoma"/>
          <w:color w:val="444444"/>
          <w:sz w:val="22"/>
          <w:szCs w:val="22"/>
        </w:rPr>
      </w:pPr>
      <w:r w:rsidRPr="005B429C">
        <w:rPr>
          <w:rFonts w:ascii="Tahoma" w:hAnsi="Tahoma" w:cs="Tahoma"/>
          <w:color w:val="444444"/>
          <w:sz w:val="22"/>
          <w:szCs w:val="22"/>
        </w:rPr>
        <w:t>и партии. Правительство запрещает их, вызывая тем еще большее озлобление и новый рост движения. Так, голландское правительство недавно распустило «индийскую партию» за то, что в уставе и программе ее говорилось о стремлении к независимости. Голландские «держиморды» (кстати сказать, одобряемые и клерикалами и либералами: сгнил европейский либерализм!) увидели в этом преступное стремление отделиться от Голландии! Распущенная партия, конечно, воскресла под другим названием.</w:t>
      </w:r>
    </w:p>
    <w:p w:rsidR="005B429C" w:rsidRPr="005B429C" w:rsidRDefault="005B429C" w:rsidP="005B429C">
      <w:pPr>
        <w:pStyle w:val="a3"/>
        <w:spacing w:before="0" w:beforeAutospacing="0" w:after="75" w:afterAutospacing="0" w:line="225" w:lineRule="atLeast"/>
        <w:ind w:left="-1080" w:right="-185" w:firstLine="360"/>
        <w:jc w:val="both"/>
        <w:rPr>
          <w:rFonts w:ascii="Tahoma" w:hAnsi="Tahoma" w:cs="Tahoma"/>
          <w:color w:val="444444"/>
          <w:sz w:val="22"/>
          <w:szCs w:val="22"/>
        </w:rPr>
      </w:pPr>
      <w:r w:rsidRPr="005B429C">
        <w:rPr>
          <w:rFonts w:ascii="Tahoma" w:hAnsi="Tahoma" w:cs="Tahoma"/>
          <w:color w:val="444444"/>
          <w:sz w:val="22"/>
          <w:szCs w:val="22"/>
        </w:rPr>
        <w:t>На Яве возник национальный союз туземцев, имеющий уже 80 000 членов и организующий массовые митинги. Рост демократического движения неудержим.</w:t>
      </w:r>
    </w:p>
    <w:p w:rsidR="005B429C" w:rsidRPr="005B429C" w:rsidRDefault="005B429C" w:rsidP="005B429C">
      <w:pPr>
        <w:pStyle w:val="a3"/>
        <w:spacing w:before="0" w:beforeAutospacing="0" w:after="75" w:afterAutospacing="0" w:line="225" w:lineRule="atLeast"/>
        <w:ind w:left="-1080" w:right="-185" w:firstLine="360"/>
        <w:jc w:val="both"/>
        <w:rPr>
          <w:rFonts w:ascii="Tahoma" w:hAnsi="Tahoma" w:cs="Tahoma"/>
          <w:color w:val="444444"/>
          <w:sz w:val="22"/>
          <w:szCs w:val="22"/>
        </w:rPr>
      </w:pPr>
      <w:r w:rsidRPr="005B429C">
        <w:rPr>
          <w:rFonts w:ascii="Tahoma" w:hAnsi="Tahoma" w:cs="Tahoma"/>
          <w:color w:val="444444"/>
          <w:sz w:val="22"/>
          <w:szCs w:val="22"/>
        </w:rPr>
        <w:t>Мировой капитализм и русское движение 1905 года окончательно разбудили Азию. Сотни миллионов забитого, одичавшего в средневековом застое, населения проснулись к новой жизни и к борьбе за азбучные права человека, за демократию.</w:t>
      </w:r>
    </w:p>
    <w:p w:rsidR="005B429C" w:rsidRPr="005B429C" w:rsidRDefault="005B429C" w:rsidP="005B429C">
      <w:pPr>
        <w:pStyle w:val="a3"/>
        <w:spacing w:before="0" w:beforeAutospacing="0" w:after="75" w:afterAutospacing="0" w:line="225" w:lineRule="atLeast"/>
        <w:ind w:left="-1080" w:right="-185" w:firstLine="360"/>
        <w:jc w:val="both"/>
        <w:rPr>
          <w:rFonts w:ascii="Tahoma" w:hAnsi="Tahoma" w:cs="Tahoma"/>
          <w:color w:val="444444"/>
          <w:sz w:val="22"/>
          <w:szCs w:val="22"/>
        </w:rPr>
      </w:pPr>
      <w:r w:rsidRPr="005B429C">
        <w:rPr>
          <w:rFonts w:ascii="Tahoma" w:hAnsi="Tahoma" w:cs="Tahoma"/>
          <w:color w:val="444444"/>
          <w:sz w:val="22"/>
          <w:szCs w:val="22"/>
        </w:rPr>
        <w:t>Рабочие передовых стран мира с интересом и воодушевлением следят за этим могучим ростом мирового освободительного движения во всех частях света и во всех формах. Буржуазия Европы, испуганная силой рабочего движения, бросилась в объятия реакции, военщины, поповщины и мракобесия. Но на смену этой, заживо гниющей буржуазии идет пролетариат европейских стран и молодая, полная веры в свои силы и доверия к массам демократия азиатских стран.</w:t>
      </w:r>
    </w:p>
    <w:p w:rsidR="005B429C" w:rsidRPr="005B429C" w:rsidRDefault="005B429C" w:rsidP="005B429C">
      <w:pPr>
        <w:pStyle w:val="a3"/>
        <w:spacing w:before="0" w:beforeAutospacing="0" w:after="75" w:afterAutospacing="0" w:line="225" w:lineRule="atLeast"/>
        <w:ind w:left="-1080" w:right="-185" w:firstLine="360"/>
        <w:jc w:val="both"/>
        <w:rPr>
          <w:rFonts w:ascii="Tahoma" w:hAnsi="Tahoma" w:cs="Tahoma"/>
          <w:color w:val="444444"/>
          <w:sz w:val="22"/>
          <w:szCs w:val="22"/>
        </w:rPr>
      </w:pPr>
      <w:r w:rsidRPr="005B429C">
        <w:rPr>
          <w:rFonts w:ascii="Tahoma" w:hAnsi="Tahoma" w:cs="Tahoma"/>
          <w:color w:val="444444"/>
          <w:sz w:val="22"/>
          <w:szCs w:val="22"/>
        </w:rPr>
        <w:t>Пробуждение Азии и начало борьбы за власть передовым пролетариатом Европы знаменуют открывшуюся в начале XX века новую полосу всемирной истории.</w:t>
      </w:r>
    </w:p>
    <w:p w:rsidR="005B429C" w:rsidRPr="005B429C" w:rsidRDefault="005B429C" w:rsidP="005B429C">
      <w:pPr>
        <w:pStyle w:val="a3"/>
        <w:spacing w:before="0" w:beforeAutospacing="0" w:after="75" w:afterAutospacing="0" w:line="225" w:lineRule="atLeast"/>
        <w:ind w:left="-1080" w:right="-185" w:firstLine="360"/>
        <w:jc w:val="both"/>
        <w:rPr>
          <w:rFonts w:ascii="Tahoma" w:hAnsi="Tahoma" w:cs="Tahoma"/>
          <w:color w:val="444444"/>
          <w:sz w:val="22"/>
          <w:szCs w:val="22"/>
          <w:lang w:val="en-US"/>
        </w:rPr>
      </w:pPr>
      <w:r w:rsidRPr="005B429C">
        <w:rPr>
          <w:rFonts w:ascii="Tahoma" w:hAnsi="Tahoma" w:cs="Tahoma"/>
          <w:color w:val="444444"/>
          <w:sz w:val="22"/>
          <w:szCs w:val="22"/>
        </w:rPr>
        <w:t xml:space="preserve">«Правда» № 103, 7 мая </w:t>
      </w:r>
      <w:smartTag w:uri="urn:schemas-microsoft-com:office:smarttags" w:element="metricconverter">
        <w:smartTagPr>
          <w:attr w:name="ProductID" w:val="1913 г"/>
        </w:smartTagPr>
        <w:r w:rsidRPr="005B429C">
          <w:rPr>
            <w:rFonts w:ascii="Tahoma" w:hAnsi="Tahoma" w:cs="Tahoma"/>
            <w:color w:val="444444"/>
            <w:sz w:val="22"/>
            <w:szCs w:val="22"/>
          </w:rPr>
          <w:t>1913 г</w:t>
        </w:r>
      </w:smartTag>
      <w:r w:rsidRPr="005B429C">
        <w:rPr>
          <w:rFonts w:ascii="Tahoma" w:hAnsi="Tahoma" w:cs="Tahoma"/>
          <w:color w:val="444444"/>
          <w:sz w:val="22"/>
          <w:szCs w:val="22"/>
        </w:rPr>
        <w:t>.</w:t>
      </w:r>
    </w:p>
    <w:p w:rsidR="005B429C" w:rsidRPr="005B429C" w:rsidRDefault="005B429C" w:rsidP="005B429C">
      <w:pPr>
        <w:pStyle w:val="a3"/>
        <w:spacing w:before="0" w:beforeAutospacing="0" w:after="75" w:afterAutospacing="0" w:line="225" w:lineRule="atLeast"/>
        <w:ind w:left="-1080" w:right="-185" w:firstLine="360"/>
        <w:jc w:val="both"/>
        <w:rPr>
          <w:rFonts w:ascii="Tahoma" w:hAnsi="Tahoma" w:cs="Tahoma"/>
          <w:b/>
          <w:color w:val="444444"/>
          <w:sz w:val="18"/>
          <w:szCs w:val="18"/>
          <w:lang w:val="en-US"/>
        </w:rPr>
      </w:pPr>
    </w:p>
    <w:p w:rsidR="005B429C" w:rsidRPr="005B429C" w:rsidRDefault="005B429C" w:rsidP="005B429C">
      <w:pPr>
        <w:pStyle w:val="a3"/>
        <w:spacing w:before="0" w:beforeAutospacing="0" w:after="75" w:afterAutospacing="0" w:line="225" w:lineRule="atLeast"/>
        <w:ind w:left="-1080" w:right="-185" w:firstLine="360"/>
        <w:jc w:val="both"/>
        <w:rPr>
          <w:rFonts w:ascii="Tahoma" w:hAnsi="Tahoma" w:cs="Tahoma"/>
          <w:b/>
          <w:color w:val="444444"/>
          <w:sz w:val="18"/>
          <w:szCs w:val="18"/>
          <w:lang w:val="en-US"/>
        </w:rPr>
      </w:pPr>
    </w:p>
    <w:p w:rsidR="005B429C" w:rsidRDefault="005B429C" w:rsidP="005B429C">
      <w:pPr>
        <w:pStyle w:val="a3"/>
        <w:spacing w:before="120" w:beforeAutospacing="0" w:after="216" w:afterAutospacing="0"/>
        <w:ind w:left="-1080" w:firstLine="360"/>
        <w:jc w:val="both"/>
        <w:rPr>
          <w:rFonts w:ascii="Arial" w:hAnsi="Arial" w:cs="Arial"/>
          <w:b/>
          <w:color w:val="2C3635"/>
          <w:sz w:val="20"/>
          <w:szCs w:val="20"/>
          <w:lang w:val="en-US"/>
        </w:rPr>
      </w:pPr>
    </w:p>
    <w:p w:rsidR="005B429C" w:rsidRDefault="005B429C" w:rsidP="005B429C">
      <w:pPr>
        <w:pStyle w:val="a3"/>
        <w:spacing w:before="120" w:beforeAutospacing="0" w:after="216" w:afterAutospacing="0"/>
        <w:ind w:left="-1080" w:firstLine="360"/>
        <w:jc w:val="both"/>
        <w:rPr>
          <w:rFonts w:ascii="Arial" w:hAnsi="Arial" w:cs="Arial"/>
          <w:b/>
          <w:color w:val="2C3635"/>
          <w:sz w:val="20"/>
          <w:szCs w:val="20"/>
          <w:lang w:val="en-US"/>
        </w:rPr>
      </w:pPr>
    </w:p>
    <w:p w:rsidR="005B429C" w:rsidRDefault="005B429C" w:rsidP="005B429C">
      <w:pPr>
        <w:pStyle w:val="a3"/>
        <w:spacing w:before="120" w:beforeAutospacing="0" w:after="216" w:afterAutospacing="0"/>
        <w:ind w:left="-1080" w:firstLine="360"/>
        <w:jc w:val="both"/>
        <w:rPr>
          <w:rFonts w:ascii="Arial" w:hAnsi="Arial" w:cs="Arial"/>
          <w:b/>
          <w:color w:val="2C3635"/>
          <w:sz w:val="20"/>
          <w:szCs w:val="20"/>
          <w:lang w:val="en-US"/>
        </w:rPr>
      </w:pPr>
    </w:p>
    <w:p w:rsidR="005B429C" w:rsidRDefault="005B429C" w:rsidP="005B429C">
      <w:pPr>
        <w:pStyle w:val="a3"/>
        <w:spacing w:before="120" w:beforeAutospacing="0" w:after="216" w:afterAutospacing="0"/>
        <w:ind w:left="-1080" w:firstLine="360"/>
        <w:jc w:val="both"/>
        <w:rPr>
          <w:rFonts w:ascii="Arial" w:hAnsi="Arial" w:cs="Arial"/>
          <w:b/>
          <w:color w:val="2C3635"/>
          <w:sz w:val="20"/>
          <w:szCs w:val="20"/>
          <w:lang w:val="en-US"/>
        </w:rPr>
      </w:pPr>
    </w:p>
    <w:p w:rsidR="005B429C" w:rsidRDefault="005B429C" w:rsidP="005B429C">
      <w:pPr>
        <w:pStyle w:val="a3"/>
        <w:spacing w:before="120" w:beforeAutospacing="0" w:after="216" w:afterAutospacing="0"/>
        <w:ind w:left="-1080" w:firstLine="360"/>
        <w:jc w:val="both"/>
        <w:rPr>
          <w:rFonts w:ascii="Arial" w:hAnsi="Arial" w:cs="Arial"/>
          <w:b/>
          <w:color w:val="2C3635"/>
          <w:sz w:val="20"/>
          <w:szCs w:val="20"/>
          <w:lang w:val="en-US"/>
        </w:rPr>
      </w:pPr>
    </w:p>
    <w:p w:rsidR="005B429C" w:rsidRDefault="005B429C" w:rsidP="005B429C">
      <w:pPr>
        <w:pStyle w:val="a3"/>
        <w:spacing w:before="120" w:beforeAutospacing="0" w:after="216" w:afterAutospacing="0"/>
        <w:ind w:left="-1080" w:firstLine="360"/>
        <w:jc w:val="both"/>
        <w:rPr>
          <w:rFonts w:ascii="Arial" w:hAnsi="Arial" w:cs="Arial"/>
          <w:b/>
          <w:color w:val="2C3635"/>
          <w:sz w:val="20"/>
          <w:szCs w:val="20"/>
          <w:lang w:val="en-US"/>
        </w:rPr>
      </w:pPr>
    </w:p>
    <w:p w:rsidR="005B429C" w:rsidRDefault="005B429C" w:rsidP="005B429C">
      <w:pPr>
        <w:pStyle w:val="a3"/>
        <w:spacing w:before="120" w:beforeAutospacing="0" w:after="216" w:afterAutospacing="0"/>
        <w:ind w:left="-1080" w:firstLine="360"/>
        <w:jc w:val="both"/>
        <w:rPr>
          <w:rFonts w:ascii="Arial" w:hAnsi="Arial" w:cs="Arial"/>
          <w:b/>
          <w:color w:val="2C3635"/>
          <w:sz w:val="20"/>
          <w:szCs w:val="20"/>
          <w:lang w:val="en-US"/>
        </w:rPr>
      </w:pPr>
    </w:p>
    <w:p w:rsidR="005B429C" w:rsidRDefault="005B429C" w:rsidP="005B429C">
      <w:pPr>
        <w:pStyle w:val="a3"/>
        <w:spacing w:before="120" w:beforeAutospacing="0" w:after="216" w:afterAutospacing="0"/>
        <w:jc w:val="both"/>
        <w:rPr>
          <w:rFonts w:ascii="Arial" w:hAnsi="Arial" w:cs="Arial"/>
          <w:b/>
          <w:color w:val="2C3635"/>
          <w:sz w:val="20"/>
          <w:szCs w:val="20"/>
          <w:lang w:val="en-US"/>
        </w:rPr>
      </w:pPr>
    </w:p>
    <w:p w:rsidR="005B429C" w:rsidRPr="005B429C" w:rsidRDefault="005B429C" w:rsidP="005B429C">
      <w:pPr>
        <w:pStyle w:val="a3"/>
        <w:spacing w:before="120" w:beforeAutospacing="0" w:after="216" w:afterAutospacing="0"/>
        <w:jc w:val="both"/>
        <w:rPr>
          <w:rFonts w:ascii="Arial" w:hAnsi="Arial" w:cs="Arial"/>
          <w:b/>
          <w:color w:val="2C3635"/>
          <w:sz w:val="22"/>
          <w:szCs w:val="22"/>
        </w:rPr>
      </w:pPr>
      <w:r w:rsidRPr="005B429C">
        <w:rPr>
          <w:rFonts w:ascii="Arial" w:hAnsi="Arial" w:cs="Arial"/>
          <w:b/>
          <w:color w:val="2C3635"/>
          <w:sz w:val="22"/>
          <w:szCs w:val="22"/>
        </w:rPr>
        <w:t>ОТСТАЛАЯ ЕВРОПА И ПЕРЕДОВАЯ АЗИЯ</w:t>
      </w:r>
    </w:p>
    <w:p w:rsidR="005B429C" w:rsidRPr="005B429C" w:rsidRDefault="005B429C" w:rsidP="005B429C">
      <w:pPr>
        <w:pStyle w:val="a3"/>
        <w:spacing w:before="120" w:beforeAutospacing="0" w:after="216" w:afterAutospacing="0"/>
        <w:ind w:left="-1080" w:firstLine="360"/>
        <w:jc w:val="both"/>
        <w:rPr>
          <w:rFonts w:ascii="Arial" w:hAnsi="Arial" w:cs="Arial"/>
          <w:color w:val="2C3635"/>
          <w:sz w:val="22"/>
          <w:szCs w:val="22"/>
        </w:rPr>
      </w:pPr>
      <w:r w:rsidRPr="005B429C">
        <w:rPr>
          <w:rFonts w:ascii="Arial" w:hAnsi="Arial" w:cs="Arial"/>
          <w:color w:val="2C3635"/>
          <w:sz w:val="22"/>
          <w:szCs w:val="22"/>
        </w:rPr>
        <w:t>Сопоставление этих слов кажется парадоксом. Кто не знает, что Европа — передовая, Азия же отстала? Но в словах, взятых для заглавия настоящей статьи, есть горькая правда</w:t>
      </w:r>
    </w:p>
    <w:p w:rsidR="005B429C" w:rsidRPr="005B429C" w:rsidRDefault="005B429C" w:rsidP="005B429C">
      <w:pPr>
        <w:pStyle w:val="a3"/>
        <w:spacing w:before="120" w:beforeAutospacing="0" w:after="216" w:afterAutospacing="0"/>
        <w:ind w:left="-1080" w:firstLine="360"/>
        <w:jc w:val="both"/>
        <w:rPr>
          <w:rFonts w:ascii="Arial" w:hAnsi="Arial" w:cs="Arial"/>
          <w:color w:val="2C3635"/>
          <w:sz w:val="22"/>
          <w:szCs w:val="22"/>
        </w:rPr>
      </w:pPr>
      <w:r w:rsidRPr="005B429C">
        <w:rPr>
          <w:rFonts w:ascii="Arial" w:hAnsi="Arial" w:cs="Arial"/>
          <w:color w:val="2C3635"/>
          <w:sz w:val="22"/>
          <w:szCs w:val="22"/>
        </w:rPr>
        <w:t>В цивилизованной и передовой Европе, с ее блестящей развитой техникой, с ее богатой, всесторонней культурой и конституцией, наступил такой исторический момент, когда командующая буржуазия, из страха перед растущим и крепнущим пролетариатом, поддерживает все отсталое, отмирающее, средневековое. Отживающая буржуазия соединяется со всеми отжившими и отживающими силами, чтобы сохранить колеблющееся наемное рабство.</w:t>
      </w:r>
    </w:p>
    <w:p w:rsidR="005B429C" w:rsidRPr="005B429C" w:rsidRDefault="005B429C" w:rsidP="005B429C">
      <w:pPr>
        <w:pStyle w:val="a3"/>
        <w:spacing w:before="120" w:beforeAutospacing="0" w:after="216" w:afterAutospacing="0"/>
        <w:ind w:left="-1080" w:firstLine="360"/>
        <w:jc w:val="both"/>
        <w:rPr>
          <w:rFonts w:ascii="Arial" w:hAnsi="Arial" w:cs="Arial"/>
          <w:color w:val="2C3635"/>
          <w:sz w:val="22"/>
          <w:szCs w:val="22"/>
        </w:rPr>
      </w:pPr>
      <w:r w:rsidRPr="005B429C">
        <w:rPr>
          <w:rFonts w:ascii="Arial" w:hAnsi="Arial" w:cs="Arial"/>
          <w:color w:val="2C3635"/>
          <w:sz w:val="22"/>
          <w:szCs w:val="22"/>
        </w:rPr>
        <w:t>В передовой Европе командует поддерживающая все отсталое буржуазия. Европа является передовой в наши дни не благодаря буржуазии, а вопреки ей, ибо один только пролетариат все увеличивает миллионную рать борцов за лучшее будущее, один только сохраняет и распространяет беспощадную вражду к отсталости, дикости, привилегиям, рабству и унижению человека человеком.</w:t>
      </w:r>
    </w:p>
    <w:p w:rsidR="005B429C" w:rsidRPr="005B429C" w:rsidRDefault="005B429C" w:rsidP="005B429C">
      <w:pPr>
        <w:pStyle w:val="a3"/>
        <w:spacing w:before="120" w:beforeAutospacing="0" w:after="216" w:afterAutospacing="0"/>
        <w:ind w:left="-1080" w:firstLine="360"/>
        <w:jc w:val="both"/>
        <w:rPr>
          <w:rFonts w:ascii="Arial" w:hAnsi="Arial" w:cs="Arial"/>
          <w:color w:val="2C3635"/>
          <w:sz w:val="22"/>
          <w:szCs w:val="22"/>
        </w:rPr>
      </w:pPr>
      <w:r w:rsidRPr="005B429C">
        <w:rPr>
          <w:rFonts w:ascii="Arial" w:hAnsi="Arial" w:cs="Arial"/>
          <w:color w:val="2C3635"/>
          <w:sz w:val="22"/>
          <w:szCs w:val="22"/>
        </w:rPr>
        <w:t>В «передовой» Европе передовым классом является только пролетариат. А живая* буржуазия готова на все дикости, зверства и преступления, чтобы отстоять гибнущее капиталистическое рабство.</w:t>
      </w:r>
    </w:p>
    <w:p w:rsidR="005B429C" w:rsidRPr="005B429C" w:rsidRDefault="005B429C" w:rsidP="005B429C">
      <w:pPr>
        <w:pStyle w:val="a3"/>
        <w:spacing w:before="120" w:beforeAutospacing="0" w:after="216" w:afterAutospacing="0"/>
        <w:ind w:left="-1080" w:firstLine="360"/>
        <w:jc w:val="both"/>
        <w:rPr>
          <w:rFonts w:ascii="Arial" w:hAnsi="Arial" w:cs="Arial"/>
          <w:color w:val="2C3635"/>
          <w:sz w:val="22"/>
          <w:szCs w:val="22"/>
        </w:rPr>
      </w:pPr>
      <w:r w:rsidRPr="005B429C">
        <w:rPr>
          <w:rFonts w:ascii="Arial" w:hAnsi="Arial" w:cs="Arial"/>
          <w:color w:val="2C3635"/>
          <w:sz w:val="22"/>
          <w:szCs w:val="22"/>
        </w:rPr>
        <w:t>И едва ли можно привести более разительный пример этого гниения всей европейской буржуазии, как под</w:t>
      </w:r>
      <w:r w:rsidRPr="005B429C">
        <w:rPr>
          <w:sz w:val="22"/>
          <w:szCs w:val="22"/>
        </w:rPr>
        <w:t>держка ею реакции в Азии из-за корыстных целей финансовых дельцов и мошенников-капиталистов.</w:t>
      </w:r>
    </w:p>
    <w:p w:rsidR="005B429C" w:rsidRPr="005B429C" w:rsidRDefault="005B429C" w:rsidP="005B429C">
      <w:pPr>
        <w:pStyle w:val="a3"/>
        <w:spacing w:before="120" w:beforeAutospacing="0" w:after="216" w:afterAutospacing="0"/>
        <w:ind w:left="-1080" w:firstLine="360"/>
        <w:jc w:val="both"/>
        <w:rPr>
          <w:rFonts w:ascii="Arial" w:hAnsi="Arial" w:cs="Arial"/>
          <w:color w:val="2C3635"/>
          <w:sz w:val="22"/>
          <w:szCs w:val="22"/>
        </w:rPr>
      </w:pPr>
      <w:r w:rsidRPr="005B429C">
        <w:rPr>
          <w:rFonts w:ascii="Arial" w:hAnsi="Arial" w:cs="Arial"/>
          <w:color w:val="2C3635"/>
          <w:sz w:val="22"/>
          <w:szCs w:val="22"/>
        </w:rPr>
        <w:t>В Азии везде растет, ширится и крепнет могучее демократическое движение. Буржуазия там еще идет с народом против реакции. Просыпаются к жизни, к свету, к свободе сотни миллионов людей. Какой восторг вызывает это мировое движение в сердцах всех сознательных рабочих, знающих, что путь к коллективизму лежит через демократию! каким сочувствием к молодой Азии проникнуты все честные демократы!</w:t>
      </w:r>
    </w:p>
    <w:p w:rsidR="005B429C" w:rsidRPr="005B429C" w:rsidRDefault="005B429C" w:rsidP="005B429C">
      <w:pPr>
        <w:pStyle w:val="a3"/>
        <w:spacing w:before="120" w:beforeAutospacing="0" w:after="216" w:afterAutospacing="0"/>
        <w:ind w:left="-1080" w:firstLine="360"/>
        <w:jc w:val="both"/>
        <w:rPr>
          <w:rFonts w:ascii="Arial" w:hAnsi="Arial" w:cs="Arial"/>
          <w:color w:val="2C3635"/>
          <w:sz w:val="22"/>
          <w:szCs w:val="22"/>
        </w:rPr>
      </w:pPr>
      <w:r w:rsidRPr="005B429C">
        <w:rPr>
          <w:rFonts w:ascii="Arial" w:hAnsi="Arial" w:cs="Arial"/>
          <w:color w:val="2C3635"/>
          <w:sz w:val="22"/>
          <w:szCs w:val="22"/>
        </w:rPr>
        <w:t>А «передовая» Европа? Она грабит Китай и помогает врагам демократии, врагам свободы в Китае !</w:t>
      </w:r>
    </w:p>
    <w:p w:rsidR="005B429C" w:rsidRPr="005B429C" w:rsidRDefault="005B429C" w:rsidP="005B429C">
      <w:pPr>
        <w:pStyle w:val="a3"/>
        <w:spacing w:before="120" w:beforeAutospacing="0" w:after="216" w:afterAutospacing="0"/>
        <w:ind w:left="-1080" w:firstLine="360"/>
        <w:jc w:val="both"/>
        <w:rPr>
          <w:rFonts w:ascii="Arial" w:hAnsi="Arial" w:cs="Arial"/>
          <w:color w:val="2C3635"/>
          <w:sz w:val="22"/>
          <w:szCs w:val="22"/>
        </w:rPr>
      </w:pPr>
      <w:r w:rsidRPr="005B429C">
        <w:rPr>
          <w:rFonts w:ascii="Arial" w:hAnsi="Arial" w:cs="Arial"/>
          <w:color w:val="2C3635"/>
          <w:sz w:val="22"/>
          <w:szCs w:val="22"/>
        </w:rPr>
        <w:t>Вот простой, но поучительный расчетец. Новый китайский заем заключен против китайской демократии: «Европа» за Юань Шикая, готовящего военную диктатуру. Почему она за него? По случаю выгодного дельца. Заем заключен на сумму около 250 миллионов рублей по курсу 84 за 100. Это значит: буржуа «Европы» платят китайцам 210 млн.; а с публики они берут 225 млн. рублей. Вот вам сразу, в несколько недель, чистая прибыль в 15 миллионов рублей! Не правда ли, какая это в самом деле «чистая» прибыль?</w:t>
      </w:r>
    </w:p>
    <w:p w:rsidR="005B429C" w:rsidRPr="005B429C" w:rsidRDefault="005B429C" w:rsidP="005B429C">
      <w:pPr>
        <w:pStyle w:val="a3"/>
        <w:spacing w:before="120" w:beforeAutospacing="0" w:after="216" w:afterAutospacing="0"/>
        <w:ind w:left="-1080" w:firstLine="360"/>
        <w:jc w:val="both"/>
        <w:rPr>
          <w:rFonts w:ascii="Arial" w:hAnsi="Arial" w:cs="Arial"/>
          <w:color w:val="2C3635"/>
          <w:sz w:val="22"/>
          <w:szCs w:val="22"/>
        </w:rPr>
      </w:pPr>
      <w:r w:rsidRPr="005B429C">
        <w:rPr>
          <w:rFonts w:ascii="Arial" w:hAnsi="Arial" w:cs="Arial"/>
          <w:color w:val="2C3635"/>
          <w:sz w:val="22"/>
          <w:szCs w:val="22"/>
        </w:rPr>
        <w:t>А если китайский народ не признает займа? В Китае ведь республика, и большинство в парламенте против займа?</w:t>
      </w:r>
    </w:p>
    <w:p w:rsidR="005B429C" w:rsidRPr="005B429C" w:rsidRDefault="005B429C" w:rsidP="005B429C">
      <w:pPr>
        <w:pStyle w:val="a3"/>
        <w:spacing w:before="120" w:beforeAutospacing="0" w:after="216" w:afterAutospacing="0"/>
        <w:ind w:left="-1080" w:firstLine="360"/>
        <w:jc w:val="both"/>
        <w:rPr>
          <w:rFonts w:ascii="Arial" w:hAnsi="Arial" w:cs="Arial"/>
          <w:color w:val="2C3635"/>
          <w:sz w:val="22"/>
          <w:szCs w:val="22"/>
        </w:rPr>
      </w:pPr>
      <w:r w:rsidRPr="005B429C">
        <w:rPr>
          <w:rFonts w:ascii="Arial" w:hAnsi="Arial" w:cs="Arial"/>
          <w:color w:val="2C3635"/>
          <w:sz w:val="22"/>
          <w:szCs w:val="22"/>
        </w:rPr>
        <w:t>О, тогда «передовая» Европа закричит о «цивилизации», «порядке», «культуре» и «отечестве»! тогда она двинет пушки и задавит республику «отсталой» Азии в союзе с авантюристом, изменником и другом реакции Юань Шикаем!</w:t>
      </w:r>
    </w:p>
    <w:p w:rsidR="005B429C" w:rsidRPr="005B429C" w:rsidRDefault="005B429C" w:rsidP="005B429C">
      <w:pPr>
        <w:pStyle w:val="a3"/>
        <w:spacing w:before="120" w:beforeAutospacing="0" w:after="216" w:afterAutospacing="0"/>
        <w:ind w:left="-1080" w:firstLine="360"/>
        <w:jc w:val="both"/>
        <w:rPr>
          <w:rFonts w:ascii="Arial" w:hAnsi="Arial" w:cs="Arial"/>
          <w:color w:val="2C3635"/>
          <w:sz w:val="22"/>
          <w:szCs w:val="22"/>
        </w:rPr>
      </w:pPr>
      <w:r w:rsidRPr="005B429C">
        <w:rPr>
          <w:rFonts w:ascii="Arial" w:hAnsi="Arial" w:cs="Arial"/>
          <w:color w:val="2C3635"/>
          <w:sz w:val="22"/>
          <w:szCs w:val="22"/>
        </w:rPr>
        <w:t>Вся командующая Европа, вся европейская буржуазия в союзе со всеми силами реакции и средневековья в Китае.</w:t>
      </w:r>
    </w:p>
    <w:p w:rsidR="005B429C" w:rsidRPr="005B429C" w:rsidRDefault="005B429C" w:rsidP="005B429C">
      <w:pPr>
        <w:pStyle w:val="a3"/>
        <w:spacing w:before="120" w:beforeAutospacing="0" w:after="216" w:afterAutospacing="0"/>
        <w:ind w:left="-1080" w:firstLine="360"/>
        <w:jc w:val="both"/>
        <w:rPr>
          <w:rFonts w:ascii="Arial" w:hAnsi="Arial" w:cs="Arial"/>
          <w:color w:val="2C3635"/>
          <w:sz w:val="22"/>
          <w:szCs w:val="22"/>
        </w:rPr>
      </w:pPr>
      <w:r w:rsidRPr="005B429C">
        <w:rPr>
          <w:rFonts w:ascii="Arial" w:hAnsi="Arial" w:cs="Arial"/>
          <w:color w:val="2C3635"/>
          <w:sz w:val="22"/>
          <w:szCs w:val="22"/>
        </w:rPr>
        <w:t>Зато вся молодая Азия, то есть сотни миллионов трудящихся в Азии имеют надежного союзника в лице пролетариата всех цивилизованных стран. Никакая сила в мире не сможет удержать его победы, которая освободит и народы Европы и народы Азии.</w:t>
      </w:r>
    </w:p>
    <w:p w:rsidR="005B429C" w:rsidRPr="005B429C" w:rsidRDefault="005B429C" w:rsidP="005B429C">
      <w:pPr>
        <w:pStyle w:val="a3"/>
        <w:spacing w:before="120" w:beforeAutospacing="0" w:after="216" w:afterAutospacing="0"/>
        <w:ind w:left="-1080" w:firstLine="360"/>
        <w:jc w:val="both"/>
        <w:rPr>
          <w:rFonts w:ascii="Arial" w:hAnsi="Arial" w:cs="Arial"/>
          <w:color w:val="2C3635"/>
          <w:sz w:val="22"/>
          <w:szCs w:val="22"/>
        </w:rPr>
      </w:pPr>
      <w:r w:rsidRPr="005B429C">
        <w:rPr>
          <w:rFonts w:ascii="Arial" w:hAnsi="Arial" w:cs="Arial"/>
          <w:color w:val="2C3635"/>
          <w:sz w:val="22"/>
          <w:szCs w:val="22"/>
        </w:rPr>
        <w:t xml:space="preserve">Написано 10 (23) мая </w:t>
      </w:r>
      <w:smartTag w:uri="urn:schemas-microsoft-com:office:smarttags" w:element="metricconverter">
        <w:smartTagPr>
          <w:attr w:name="ProductID" w:val="1913 г"/>
        </w:smartTagPr>
        <w:r w:rsidRPr="005B429C">
          <w:rPr>
            <w:rFonts w:ascii="Arial" w:hAnsi="Arial" w:cs="Arial"/>
            <w:color w:val="2C3635"/>
            <w:sz w:val="22"/>
            <w:szCs w:val="22"/>
          </w:rPr>
          <w:t>1913 г</w:t>
        </w:r>
      </w:smartTag>
      <w:r w:rsidRPr="005B429C">
        <w:rPr>
          <w:rFonts w:ascii="Arial" w:hAnsi="Arial" w:cs="Arial"/>
          <w:color w:val="2C3635"/>
          <w:sz w:val="22"/>
          <w:szCs w:val="22"/>
        </w:rPr>
        <w:t>.</w:t>
      </w:r>
    </w:p>
    <w:p w:rsidR="005B429C" w:rsidRPr="005B429C" w:rsidRDefault="005B429C" w:rsidP="005B429C">
      <w:pPr>
        <w:pStyle w:val="a3"/>
        <w:spacing w:before="120" w:beforeAutospacing="0" w:after="216" w:afterAutospacing="0"/>
        <w:ind w:left="-1080" w:firstLine="360"/>
        <w:jc w:val="both"/>
        <w:rPr>
          <w:rFonts w:ascii="Arial" w:hAnsi="Arial" w:cs="Arial"/>
          <w:color w:val="2C3635"/>
          <w:sz w:val="22"/>
          <w:szCs w:val="22"/>
        </w:rPr>
      </w:pPr>
      <w:r w:rsidRPr="005B429C">
        <w:rPr>
          <w:rFonts w:ascii="Arial" w:hAnsi="Arial" w:cs="Arial"/>
          <w:color w:val="2C3635"/>
          <w:sz w:val="22"/>
          <w:szCs w:val="22"/>
        </w:rPr>
        <w:t xml:space="preserve">Напечатано 18 мая </w:t>
      </w:r>
      <w:smartTag w:uri="urn:schemas-microsoft-com:office:smarttags" w:element="metricconverter">
        <w:smartTagPr>
          <w:attr w:name="ProductID" w:val="1913 г"/>
        </w:smartTagPr>
        <w:r w:rsidRPr="005B429C">
          <w:rPr>
            <w:rFonts w:ascii="Arial" w:hAnsi="Arial" w:cs="Arial"/>
            <w:color w:val="2C3635"/>
            <w:sz w:val="22"/>
            <w:szCs w:val="22"/>
          </w:rPr>
          <w:t>1913 г</w:t>
        </w:r>
      </w:smartTag>
      <w:r w:rsidRPr="005B429C">
        <w:rPr>
          <w:rFonts w:ascii="Arial" w:hAnsi="Arial" w:cs="Arial"/>
          <w:color w:val="2C3635"/>
          <w:sz w:val="22"/>
          <w:szCs w:val="22"/>
        </w:rPr>
        <w:t>. в газете «Правда» №113</w:t>
      </w:r>
    </w:p>
    <w:p w:rsidR="005B429C" w:rsidRDefault="005B429C">
      <w:bookmarkStart w:id="0" w:name="_GoBack"/>
      <w:bookmarkEnd w:id="0"/>
    </w:p>
    <w:sectPr w:rsidR="005B4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493FE4"/>
    <w:multiLevelType w:val="multilevel"/>
    <w:tmpl w:val="E7FE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429C"/>
    <w:rsid w:val="000D5AD2"/>
    <w:rsid w:val="005206BA"/>
    <w:rsid w:val="005B429C"/>
    <w:rsid w:val="00A23957"/>
    <w:rsid w:val="00E4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E47E2-F75C-484D-86EC-E8CB78AC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5B429C"/>
  </w:style>
  <w:style w:type="paragraph" w:styleId="a3">
    <w:name w:val="Normal (Web)"/>
    <w:basedOn w:val="a"/>
    <w:rsid w:val="005B42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3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ПРОБУЖДЕНИЕ АЗИИ</vt:lpstr>
    </vt:vector>
  </TitlesOfParts>
  <Company/>
  <LinksUpToDate>false</LinksUpToDate>
  <CharactersWithSpaces>5789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ПРОБУЖДЕНИЕ АЗИИ</dc:title>
  <dc:subject/>
  <dc:creator>катя</dc:creator>
  <cp:keywords/>
  <dc:description/>
  <cp:lastModifiedBy>admin</cp:lastModifiedBy>
  <cp:revision>2</cp:revision>
  <cp:lastPrinted>2011-03-24T15:07:00Z</cp:lastPrinted>
  <dcterms:created xsi:type="dcterms:W3CDTF">2014-07-10T00:54:00Z</dcterms:created>
  <dcterms:modified xsi:type="dcterms:W3CDTF">2014-07-10T00:54:00Z</dcterms:modified>
</cp:coreProperties>
</file>