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AA4" w:rsidRDefault="00293DA4">
      <w:pPr>
        <w:pStyle w:val="1"/>
        <w:jc w:val="center"/>
      </w:pPr>
      <w:r>
        <w:t>Байрон д. - властитель наших дум</w:t>
      </w:r>
    </w:p>
    <w:p w:rsidR="005F3AA4" w:rsidRPr="00293DA4" w:rsidRDefault="00293DA4">
      <w:pPr>
        <w:pStyle w:val="a3"/>
      </w:pPr>
      <w:r>
        <w:t xml:space="preserve">И вечно буду я войну вести </w:t>
      </w:r>
      <w:r>
        <w:br/>
        <w:t xml:space="preserve">Словами - а случится, и делами! - </w:t>
      </w:r>
      <w:r>
        <w:br/>
        <w:t>С врагами мысли.</w:t>
      </w:r>
      <w:r>
        <w:br/>
        <w:t xml:space="preserve">Мне не по пути </w:t>
      </w:r>
      <w:r>
        <w:br/>
        <w:t>С тиранами...</w:t>
      </w:r>
      <w:r>
        <w:br/>
        <w:t>Дж. Г. Байрон</w:t>
      </w:r>
      <w:r>
        <w:br/>
      </w:r>
      <w:r>
        <w:br/>
        <w:t>Определяя роль поэта в мировой литературе, В. Г. Белинский писал: «Всякий великий поэт потому велик, что корни его страдания и блаженства глубоко вросли в почву общественности и истории, что он, следовательно, есть орган и представитель общества, времени, человечества». Все это в наибольшей степени относится к английскому поэту Джорджу Гордону Байрону, которого великий критик называл «Прометеем XIX века».</w:t>
      </w:r>
      <w:r>
        <w:br/>
        <w:t>Вся жизнь и творчество Байрона были связаны с национально-освободительным и революционным движением. Первые образцы его смелой гражданской поэзии, вошедшие в сборник «Часы досуга», были встречены крайне враждебно. Но это лишь вдохновило автора, и в ответ на несправедливые упреки он написал сатирическую поэму «Английские барды и шотландские обозреватели», в которой дал достойную отповедь своим критикам. Через несколько лет после выхода «Часов досуга» Байрон совершил путешествие по странам Средиземноморья. Впечатления от этой полдни он позже отразил в своей поэме «Паломничество Чайльд-Гарольда».</w:t>
      </w:r>
      <w:r>
        <w:br/>
        <w:t>Свободолюбивая поэзия Байрона, его выступления в защиту</w:t>
      </w:r>
      <w:r>
        <w:br/>
        <w:t>народных масс вызвали гнев аристократической знати. Поэт подвергся безжалостной критике и клевете, что заставило его покинуть родину - и уже навсегда. В Швейцарии он написал третью</w:t>
      </w:r>
      <w:r>
        <w:br/>
        <w:t>песен «Паломничества...», а спустя два года, в Италии, завершил</w:t>
      </w:r>
      <w:r>
        <w:br/>
        <w:t>всю поэму. В произведении показаны размышления автора над судьбами различных стран, которые выражены в виде раздумий, призывов сбросить иго тирании. Отстаивая свободу народов, их право на национально-освободительную борьбу, поэт не уходил от действительности, а страстно призывал вмешаться в ход истории. Становясь на защиту человека от унижения и насилия, он стремился к духовному раскрепощению людей, взывал к их чувству справедливости, патриотизма, человеческого достоинства. Автор не скрывал своего презрительного отношения к тем, кто покорился угнетателям, склонил голову перед тираном.</w:t>
      </w:r>
      <w:r>
        <w:br/>
        <w:t>Образ героя-бунтаря проходит через все творчество поэта. В цикле его восточных поэм: «Гяур», «Абидосская невеста», «Корсар», «Лара», «Осада Коринфа», «Партизан» - этот герой представлен более активным и целеустремленным. Он включается в решительную борьбу с обществом, основанным на угнетении и обмане. И за смелыми поступками отдельных персонажей в этих произведениях скрывается «ярость народная» и неистребимая воля к новым подвигам. Гимн свободе и борцам за нее звучит и в лирических стихотворениях, вошедших в сборник «Еврейские мелодии», в которых автор, используя и переосмысливая библейские образы, откликается на современные ему явления.</w:t>
      </w:r>
      <w:r>
        <w:br/>
        <w:t>В швейцарский период творчества Байрон создал поэму «Шильонский узник» - о народном герое, потерпевшем поражение в борьбе с угнетателями и заключенном в темницу. Однако даже в суровых тюремных условиях Бонивар не теряет присутствия духа и стремления к свободе. Несколько иным представлен герой драмы «Манфред» Он имеет много общего с Фаустом Гете, но, в отличие от последнего, не находит применения своим знаниям и способностям. Неудовлетворенный жизнью, он желает лишь забвения.</w:t>
      </w:r>
      <w:r>
        <w:br/>
        <w:t>Оказавшись в Италии, поэт включился в активную борьбу на стороне итальянских революционеров, так описывая свои стремления и поступки:</w:t>
      </w:r>
      <w:r>
        <w:br/>
      </w:r>
      <w:r>
        <w:br/>
        <w:t xml:space="preserve">Кто драться не может за волю свою, </w:t>
      </w:r>
      <w:r>
        <w:br/>
        <w:t xml:space="preserve">Чужую отстаивать может. </w:t>
      </w:r>
      <w:r>
        <w:br/>
        <w:t xml:space="preserve">За греков и римлян в далеком краю </w:t>
      </w:r>
      <w:r>
        <w:br/>
        <w:t>Он буйную голову сложит.</w:t>
      </w:r>
      <w:r>
        <w:br/>
      </w:r>
      <w:r>
        <w:br/>
        <w:t>В Италии же он создал немало произведений, которые стали лучшими образцами его политической лирики.</w:t>
      </w:r>
      <w:r>
        <w:br/>
        <w:t>Вершиной творчества Байрона по праву считается его роман «Дон Жуан», в котором, через столкновение своего героя со множеством лиц и событий, автор подверг жесткой критике современное ему общество. Он раскрыл истинную, лицемерную и ханжескую сущность британской аристократии, вывел на свет ложь и</w:t>
      </w:r>
      <w:r>
        <w:br/>
        <w:t>пороки, скрытые за внешним лоском светского мира. Кроме того, поэт резко осудил захватнические войны, так как был твердо уверен, что</w:t>
      </w:r>
      <w:r>
        <w:br/>
      </w:r>
      <w:r>
        <w:br/>
        <w:t xml:space="preserve">Война священна только за свободу, </w:t>
      </w:r>
      <w:r>
        <w:br/>
        <w:t xml:space="preserve">Когда ж она - лишь честолюбья плод, </w:t>
      </w:r>
      <w:r>
        <w:br/>
        <w:t>Кто бойнею ее не назовет?</w:t>
      </w:r>
      <w:r>
        <w:br/>
      </w:r>
      <w:r>
        <w:br/>
        <w:t>Как талантливый поэт и активный борец за свободу, Байрон, по выражению Пушкина, был «властителем дум» своего времени. Но его творчество не утратило актуальности и свежести и в дальнейшие годы. Его прогрессивные идеи обогатили мировую поэзию, а его традиции были продолжены и развиты поэтами последующих поколений. И по сей день поэзия Байрона, пронизанная духом свободы и справедливости, богатая глубокими мыслями, развивающая благородные чувства, волнует умы людей, ведет их по жизненному пути.</w:t>
      </w:r>
      <w:bookmarkStart w:id="0" w:name="_GoBack"/>
      <w:bookmarkEnd w:id="0"/>
    </w:p>
    <w:sectPr w:rsidR="005F3AA4" w:rsidRPr="00293D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DA4"/>
    <w:rsid w:val="00293DA4"/>
    <w:rsid w:val="005F3AA4"/>
    <w:rsid w:val="00E7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5BD1C-7D28-4A4C-AF68-AAD26F59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3888</Characters>
  <Application>Microsoft Office Word</Application>
  <DocSecurity>0</DocSecurity>
  <Lines>32</Lines>
  <Paragraphs>9</Paragraphs>
  <ScaleCrop>false</ScaleCrop>
  <Company>diakov.net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Байрон д. - властитель наших дум</dc:title>
  <dc:subject/>
  <dc:creator>Irina</dc:creator>
  <cp:keywords/>
  <dc:description/>
  <cp:lastModifiedBy>Irina</cp:lastModifiedBy>
  <cp:revision>2</cp:revision>
  <dcterms:created xsi:type="dcterms:W3CDTF">2014-08-29T21:33:00Z</dcterms:created>
  <dcterms:modified xsi:type="dcterms:W3CDTF">2014-08-29T21:33:00Z</dcterms:modified>
</cp:coreProperties>
</file>