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DE" w:rsidRDefault="003257DE" w:rsidP="00097778">
      <w:pPr>
        <w:pStyle w:val="a3"/>
        <w:spacing w:before="0" w:beforeAutospacing="0" w:after="0" w:afterAutospacing="0" w:line="360" w:lineRule="auto"/>
        <w:ind w:firstLine="709"/>
        <w:jc w:val="center"/>
        <w:rPr>
          <w:sz w:val="28"/>
          <w:szCs w:val="28"/>
        </w:rPr>
      </w:pPr>
    </w:p>
    <w:p w:rsidR="00351A24" w:rsidRDefault="00351A24" w:rsidP="00097778">
      <w:pPr>
        <w:pStyle w:val="a3"/>
        <w:spacing w:before="0" w:beforeAutospacing="0" w:after="0" w:afterAutospacing="0" w:line="360" w:lineRule="auto"/>
        <w:ind w:firstLine="709"/>
        <w:jc w:val="center"/>
        <w:rPr>
          <w:sz w:val="28"/>
          <w:szCs w:val="28"/>
        </w:rPr>
      </w:pPr>
      <w:r w:rsidRPr="00AB69F4">
        <w:rPr>
          <w:sz w:val="28"/>
          <w:szCs w:val="28"/>
        </w:rPr>
        <w:t>Содержание:</w:t>
      </w:r>
    </w:p>
    <w:p w:rsidR="007D1430" w:rsidRPr="00AB69F4" w:rsidRDefault="007D1430" w:rsidP="00AB69F4">
      <w:pPr>
        <w:pStyle w:val="a3"/>
        <w:spacing w:before="0" w:beforeAutospacing="0" w:after="0" w:afterAutospacing="0" w:line="360" w:lineRule="auto"/>
        <w:ind w:firstLine="709"/>
        <w:jc w:val="both"/>
        <w:rPr>
          <w:sz w:val="28"/>
          <w:szCs w:val="28"/>
        </w:rPr>
      </w:pPr>
    </w:p>
    <w:p w:rsidR="00097778" w:rsidRDefault="00097778" w:rsidP="00AB69F4">
      <w:pPr>
        <w:pStyle w:val="a3"/>
        <w:spacing w:before="0" w:beforeAutospacing="0" w:after="0" w:afterAutospacing="0" w:line="360" w:lineRule="auto"/>
        <w:ind w:firstLine="709"/>
        <w:jc w:val="both"/>
        <w:rPr>
          <w:sz w:val="28"/>
          <w:szCs w:val="28"/>
        </w:rPr>
      </w:pPr>
      <w:r>
        <w:rPr>
          <w:sz w:val="28"/>
          <w:szCs w:val="28"/>
        </w:rPr>
        <w:t>1.Рынок ценных бумаг</w:t>
      </w:r>
      <w:r w:rsidRPr="00AB69F4">
        <w:rPr>
          <w:sz w:val="28"/>
          <w:szCs w:val="28"/>
        </w:rPr>
        <w:t xml:space="preserve"> </w:t>
      </w:r>
    </w:p>
    <w:p w:rsidR="00097778" w:rsidRDefault="00097778" w:rsidP="00097778">
      <w:pPr>
        <w:spacing w:line="360" w:lineRule="auto"/>
        <w:ind w:firstLine="709"/>
        <w:jc w:val="both"/>
        <w:rPr>
          <w:sz w:val="28"/>
          <w:szCs w:val="28"/>
        </w:rPr>
      </w:pPr>
      <w:r>
        <w:rPr>
          <w:sz w:val="28"/>
          <w:szCs w:val="28"/>
        </w:rPr>
        <w:t>2. Функции рынка ценных бумаг</w:t>
      </w:r>
    </w:p>
    <w:p w:rsidR="00097778" w:rsidRPr="00AB69F4" w:rsidRDefault="00097778" w:rsidP="00097778">
      <w:pPr>
        <w:spacing w:line="360" w:lineRule="auto"/>
        <w:ind w:firstLine="709"/>
        <w:jc w:val="both"/>
        <w:rPr>
          <w:sz w:val="28"/>
          <w:szCs w:val="28"/>
        </w:rPr>
      </w:pPr>
      <w:r>
        <w:rPr>
          <w:sz w:val="28"/>
          <w:szCs w:val="28"/>
        </w:rPr>
        <w:t>3.</w:t>
      </w:r>
      <w:r w:rsidRPr="00AB69F4">
        <w:rPr>
          <w:sz w:val="28"/>
          <w:szCs w:val="28"/>
        </w:rPr>
        <w:t>Государственное управление</w:t>
      </w:r>
      <w:r>
        <w:rPr>
          <w:sz w:val="28"/>
          <w:szCs w:val="28"/>
        </w:rPr>
        <w:t xml:space="preserve"> рынком ценных бумаг</w:t>
      </w:r>
      <w:r w:rsidRPr="00AB69F4">
        <w:rPr>
          <w:sz w:val="28"/>
          <w:szCs w:val="28"/>
        </w:rPr>
        <w:t>. </w:t>
      </w:r>
    </w:p>
    <w:p w:rsidR="00097778" w:rsidRPr="00AB69F4" w:rsidRDefault="00097778" w:rsidP="00097778">
      <w:pPr>
        <w:spacing w:line="360" w:lineRule="auto"/>
        <w:ind w:firstLine="709"/>
        <w:rPr>
          <w:sz w:val="28"/>
          <w:szCs w:val="28"/>
        </w:rPr>
      </w:pPr>
      <w:r w:rsidRPr="00AB69F4">
        <w:rPr>
          <w:sz w:val="28"/>
          <w:szCs w:val="28"/>
        </w:rPr>
        <w:t>Список использованной литературы:</w:t>
      </w:r>
    </w:p>
    <w:p w:rsidR="00097778" w:rsidRPr="00AB69F4" w:rsidRDefault="00097778" w:rsidP="00097778">
      <w:pPr>
        <w:spacing w:line="360" w:lineRule="auto"/>
        <w:ind w:firstLine="709"/>
        <w:jc w:val="center"/>
        <w:rPr>
          <w:sz w:val="28"/>
          <w:szCs w:val="28"/>
        </w:rPr>
      </w:pPr>
    </w:p>
    <w:p w:rsidR="004C1D52" w:rsidRDefault="00351A24" w:rsidP="004C1D52">
      <w:pPr>
        <w:pStyle w:val="a3"/>
        <w:spacing w:before="0" w:beforeAutospacing="0" w:after="0" w:afterAutospacing="0" w:line="360" w:lineRule="auto"/>
        <w:ind w:left="1069"/>
        <w:jc w:val="both"/>
        <w:rPr>
          <w:sz w:val="28"/>
          <w:szCs w:val="28"/>
        </w:rPr>
      </w:pPr>
      <w:r w:rsidRPr="00AB69F4">
        <w:rPr>
          <w:sz w:val="28"/>
          <w:szCs w:val="28"/>
        </w:rPr>
        <w:br w:type="page"/>
      </w:r>
      <w:r w:rsidR="004C1D52">
        <w:rPr>
          <w:sz w:val="28"/>
          <w:szCs w:val="28"/>
        </w:rPr>
        <w:t>Введение</w:t>
      </w:r>
    </w:p>
    <w:p w:rsidR="004C1D52" w:rsidRDefault="004C1D52" w:rsidP="004C1D52">
      <w:pPr>
        <w:pStyle w:val="a3"/>
        <w:spacing w:before="0" w:beforeAutospacing="0" w:after="0" w:afterAutospacing="0" w:line="360" w:lineRule="auto"/>
        <w:ind w:left="1069"/>
        <w:jc w:val="both"/>
        <w:rPr>
          <w:sz w:val="28"/>
          <w:szCs w:val="28"/>
        </w:rPr>
      </w:pPr>
    </w:p>
    <w:p w:rsidR="002E3704" w:rsidRPr="002E3704" w:rsidRDefault="002E3704" w:rsidP="002E3704">
      <w:pPr>
        <w:pStyle w:val="a3"/>
        <w:spacing w:line="360" w:lineRule="auto"/>
        <w:ind w:left="851"/>
        <w:jc w:val="both"/>
        <w:rPr>
          <w:sz w:val="28"/>
          <w:szCs w:val="28"/>
        </w:rPr>
      </w:pPr>
      <w:r w:rsidRPr="002E3704">
        <w:rPr>
          <w:sz w:val="28"/>
          <w:szCs w:val="28"/>
        </w:rPr>
        <w:t>Ценные бумаги представляют собой форму фиксации определенных экономических отнош</w:t>
      </w:r>
      <w:r>
        <w:rPr>
          <w:sz w:val="28"/>
          <w:szCs w:val="28"/>
        </w:rPr>
        <w:t>ений: собственности, займа, куп</w:t>
      </w:r>
      <w:r w:rsidRPr="002E3704">
        <w:rPr>
          <w:sz w:val="28"/>
          <w:szCs w:val="28"/>
        </w:rPr>
        <w:t>ли-продажи и др. Причем так</w:t>
      </w:r>
      <w:r>
        <w:rPr>
          <w:sz w:val="28"/>
          <w:szCs w:val="28"/>
        </w:rPr>
        <w:t>ая форма фиксации позволяет лег</w:t>
      </w:r>
      <w:r w:rsidRPr="002E3704">
        <w:rPr>
          <w:sz w:val="28"/>
          <w:szCs w:val="28"/>
        </w:rPr>
        <w:t>ко менять одну из сторон, уч</w:t>
      </w:r>
      <w:r>
        <w:rPr>
          <w:sz w:val="28"/>
          <w:szCs w:val="28"/>
        </w:rPr>
        <w:t>аствующих в этих отношениях, пу</w:t>
      </w:r>
      <w:r w:rsidRPr="002E3704">
        <w:rPr>
          <w:sz w:val="28"/>
          <w:szCs w:val="28"/>
        </w:rPr>
        <w:t>тем смены владельца ценной бум</w:t>
      </w:r>
      <w:r>
        <w:rPr>
          <w:sz w:val="28"/>
          <w:szCs w:val="28"/>
        </w:rPr>
        <w:t>аги. В тех случаях, когда сторо</w:t>
      </w:r>
      <w:r w:rsidRPr="002E3704">
        <w:rPr>
          <w:sz w:val="28"/>
          <w:szCs w:val="28"/>
        </w:rPr>
        <w:t>ны экономических отношен</w:t>
      </w:r>
      <w:r>
        <w:rPr>
          <w:sz w:val="28"/>
          <w:szCs w:val="28"/>
        </w:rPr>
        <w:t>ий не допускают возможности сме</w:t>
      </w:r>
      <w:r w:rsidRPr="002E3704">
        <w:rPr>
          <w:sz w:val="28"/>
          <w:szCs w:val="28"/>
        </w:rPr>
        <w:t>ны участников этих отношений, они оформляют эти отношения</w:t>
      </w:r>
      <w:r>
        <w:rPr>
          <w:sz w:val="28"/>
          <w:szCs w:val="28"/>
        </w:rPr>
        <w:t xml:space="preserve"> </w:t>
      </w:r>
      <w:r w:rsidRPr="002E3704">
        <w:rPr>
          <w:sz w:val="28"/>
          <w:szCs w:val="28"/>
        </w:rPr>
        <w:t>при помощи других видов дог</w:t>
      </w:r>
      <w:r>
        <w:rPr>
          <w:sz w:val="28"/>
          <w:szCs w:val="28"/>
        </w:rPr>
        <w:t>оворов, например, кредитного до</w:t>
      </w:r>
      <w:r w:rsidRPr="002E3704">
        <w:rPr>
          <w:sz w:val="28"/>
          <w:szCs w:val="28"/>
        </w:rPr>
        <w:t xml:space="preserve">говора, договора залога и др. </w:t>
      </w:r>
      <w:r>
        <w:rPr>
          <w:sz w:val="28"/>
          <w:szCs w:val="28"/>
        </w:rPr>
        <w:t>В форме ценной бумаги могут фик</w:t>
      </w:r>
      <w:r w:rsidRPr="002E3704">
        <w:rPr>
          <w:sz w:val="28"/>
          <w:szCs w:val="28"/>
        </w:rPr>
        <w:t>сироваться любые значимые права, если они имеют денежную</w:t>
      </w:r>
      <w:r>
        <w:rPr>
          <w:sz w:val="28"/>
          <w:szCs w:val="28"/>
        </w:rPr>
        <w:t xml:space="preserve"> </w:t>
      </w:r>
      <w:r w:rsidRPr="002E3704">
        <w:rPr>
          <w:sz w:val="28"/>
          <w:szCs w:val="28"/>
        </w:rPr>
        <w:t>оценку.</w:t>
      </w:r>
    </w:p>
    <w:p w:rsidR="002E3704" w:rsidRDefault="002E3704" w:rsidP="002E3704">
      <w:pPr>
        <w:pStyle w:val="a3"/>
        <w:spacing w:line="360" w:lineRule="auto"/>
        <w:ind w:left="851"/>
        <w:jc w:val="both"/>
        <w:rPr>
          <w:sz w:val="28"/>
          <w:szCs w:val="28"/>
        </w:rPr>
      </w:pPr>
      <w:r w:rsidRPr="002E3704">
        <w:rPr>
          <w:sz w:val="28"/>
          <w:szCs w:val="28"/>
        </w:rPr>
        <w:t>В экономической литерату</w:t>
      </w:r>
      <w:r>
        <w:rPr>
          <w:sz w:val="28"/>
          <w:szCs w:val="28"/>
        </w:rPr>
        <w:t>ре и у специалистов имеются раз</w:t>
      </w:r>
      <w:r w:rsidRPr="002E3704">
        <w:rPr>
          <w:sz w:val="28"/>
          <w:szCs w:val="28"/>
        </w:rPr>
        <w:t>личные мнения и варианты о</w:t>
      </w:r>
      <w:r>
        <w:rPr>
          <w:sz w:val="28"/>
          <w:szCs w:val="28"/>
        </w:rPr>
        <w:t>пределения ценной бумаги. Счита</w:t>
      </w:r>
      <w:r w:rsidRPr="002E3704">
        <w:rPr>
          <w:sz w:val="28"/>
          <w:szCs w:val="28"/>
        </w:rPr>
        <w:t>ется, что исчерпывающее определение дать сложно.</w:t>
      </w:r>
    </w:p>
    <w:p w:rsidR="00734497" w:rsidRPr="00734497" w:rsidRDefault="004C1D52" w:rsidP="002E3704">
      <w:pPr>
        <w:pStyle w:val="a3"/>
        <w:spacing w:line="360" w:lineRule="auto"/>
        <w:ind w:left="851"/>
        <w:jc w:val="both"/>
        <w:rPr>
          <w:sz w:val="28"/>
          <w:szCs w:val="28"/>
        </w:rPr>
      </w:pPr>
      <w:r>
        <w:rPr>
          <w:sz w:val="28"/>
          <w:szCs w:val="28"/>
        </w:rPr>
        <w:br w:type="page"/>
        <w:t>1.</w:t>
      </w:r>
      <w:r w:rsidR="00734497">
        <w:rPr>
          <w:b/>
          <w:bCs/>
          <w:sz w:val="28"/>
          <w:szCs w:val="28"/>
        </w:rPr>
        <w:t>Определение понятия ценных бумаг</w:t>
      </w:r>
    </w:p>
    <w:p w:rsidR="00734497" w:rsidRPr="00734497" w:rsidRDefault="00734497" w:rsidP="00734497">
      <w:pPr>
        <w:pStyle w:val="a3"/>
        <w:spacing w:before="0" w:beforeAutospacing="0" w:after="0" w:afterAutospacing="0" w:line="360" w:lineRule="auto"/>
        <w:ind w:left="1069"/>
        <w:jc w:val="both"/>
        <w:rPr>
          <w:sz w:val="28"/>
          <w:szCs w:val="28"/>
        </w:rPr>
      </w:pPr>
    </w:p>
    <w:p w:rsidR="00085830" w:rsidRDefault="00085830" w:rsidP="000437E4">
      <w:pPr>
        <w:pStyle w:val="a3"/>
        <w:spacing w:before="0" w:beforeAutospacing="0" w:after="0" w:afterAutospacing="0" w:line="360" w:lineRule="auto"/>
        <w:ind w:firstLine="851"/>
        <w:jc w:val="both"/>
        <w:rPr>
          <w:sz w:val="28"/>
          <w:szCs w:val="28"/>
        </w:rPr>
      </w:pPr>
      <w:r w:rsidRPr="006D5B25">
        <w:rPr>
          <w:b/>
          <w:bCs/>
          <w:sz w:val="28"/>
          <w:szCs w:val="28"/>
        </w:rPr>
        <w:t>Ценные бумаги</w:t>
      </w:r>
      <w:r w:rsidRPr="006D5B25">
        <w:rPr>
          <w:sz w:val="28"/>
          <w:szCs w:val="28"/>
        </w:rPr>
        <w:t xml:space="preserve"> – необходимый атрибут рыночной экономики. Как объекты гражданских прав они относятся к вещам, будучи их особой разновидностью. В советской экономике, оборот ценных бумаг по необходимости был весьма обеднен и представлен в основном государственными ценными бумагами – облигациями, предъявительскими сберкнижками и аккредитивами гострудсберкасс, выигравшими лотерейными билетами, а в расчетах между юридическими лицами мог использоваться расчетный чек. С переходом к рыночной экономике оборот ценных бумаг возрос, стал формироваться их рынок. Однако главное внимание при этом было уделено так называемым "инвестиционным" ценным бумагам – акциям и облигациям частных коммерческих структур. Кризис бюджета и денежного обращения заставил использовать некоторые новые виды государственных ценных бумаг (например, казначейские обязательства) и традиционные векселя. Между тем количество разновидностей ценных бумаг в развитом обороте достигает многих десятков.</w:t>
      </w:r>
    </w:p>
    <w:p w:rsidR="002956B8" w:rsidRPr="002956B8" w:rsidRDefault="002956B8" w:rsidP="000437E4">
      <w:pPr>
        <w:pStyle w:val="a3"/>
        <w:tabs>
          <w:tab w:val="left" w:pos="1155"/>
        </w:tabs>
        <w:spacing w:before="0" w:beforeAutospacing="0" w:after="0" w:afterAutospacing="0" w:line="360" w:lineRule="auto"/>
        <w:ind w:firstLine="709"/>
        <w:jc w:val="both"/>
        <w:rPr>
          <w:sz w:val="28"/>
          <w:szCs w:val="28"/>
        </w:rPr>
      </w:pPr>
      <w:r w:rsidRPr="002956B8">
        <w:rPr>
          <w:sz w:val="28"/>
          <w:szCs w:val="28"/>
        </w:rPr>
        <w:t>Ценная бумага — это не деньги и не материальный товар. Ее ценность состоит в тех правах, которые она дает</w:t>
      </w:r>
      <w:r>
        <w:rPr>
          <w:sz w:val="28"/>
          <w:szCs w:val="28"/>
        </w:rPr>
        <w:t xml:space="preserve"> своему владельцу. Последний об</w:t>
      </w:r>
      <w:r w:rsidRPr="002956B8">
        <w:rPr>
          <w:sz w:val="28"/>
          <w:szCs w:val="28"/>
        </w:rPr>
        <w:t>менивает свой товар или свои деньги на</w:t>
      </w:r>
      <w:r>
        <w:rPr>
          <w:sz w:val="28"/>
          <w:szCs w:val="28"/>
        </w:rPr>
        <w:t xml:space="preserve"> ценную бумагу только в том слу</w:t>
      </w:r>
      <w:r w:rsidRPr="002956B8">
        <w:rPr>
          <w:sz w:val="28"/>
          <w:szCs w:val="28"/>
        </w:rPr>
        <w:t>чае, если он уверен, что эта бумага ничу</w:t>
      </w:r>
      <w:r>
        <w:rPr>
          <w:sz w:val="28"/>
          <w:szCs w:val="28"/>
        </w:rPr>
        <w:t>ть не хуже, а даже лучше и удоб</w:t>
      </w:r>
      <w:r w:rsidRPr="002956B8">
        <w:rPr>
          <w:sz w:val="28"/>
          <w:szCs w:val="28"/>
        </w:rPr>
        <w:t xml:space="preserve">нее, чем сами деньги или товар. Поскольку и деньги, и товар в современных условиях суть разные формы существования капитала, то экономическое определение ценной бумаги можно выразить следующим образом. </w:t>
      </w:r>
    </w:p>
    <w:p w:rsidR="002956B8" w:rsidRPr="002956B8" w:rsidRDefault="00D10634" w:rsidP="002956B8">
      <w:pPr>
        <w:pStyle w:val="a3"/>
        <w:tabs>
          <w:tab w:val="left" w:pos="1155"/>
        </w:tabs>
        <w:spacing w:line="360" w:lineRule="auto"/>
        <w:ind w:firstLine="709"/>
        <w:jc w:val="both"/>
        <w:rPr>
          <w:sz w:val="28"/>
          <w:szCs w:val="28"/>
        </w:rPr>
      </w:pPr>
      <w:r>
        <w:rPr>
          <w:sz w:val="28"/>
          <w:szCs w:val="28"/>
        </w:rPr>
        <w:tab/>
      </w:r>
      <w:r w:rsidR="002956B8" w:rsidRPr="002956B8">
        <w:rPr>
          <w:sz w:val="28"/>
          <w:szCs w:val="28"/>
        </w:rPr>
        <w:t>Ценная бумага — это всего лишь право, а не какая-нибудь вещь, а потому для нее не существует ни стадии производства, ни стадии потребления. Единственное место в экономике, где она может существовать — это сфера обращен</w:t>
      </w:r>
      <w:r w:rsidR="002956B8">
        <w:rPr>
          <w:sz w:val="28"/>
          <w:szCs w:val="28"/>
        </w:rPr>
        <w:t>ия. Однако если для товара обра</w:t>
      </w:r>
      <w:r w:rsidR="002956B8" w:rsidRPr="002956B8">
        <w:rPr>
          <w:sz w:val="28"/>
          <w:szCs w:val="28"/>
        </w:rPr>
        <w:t>щение есть простой переход от одного владельца к другому, так как до этого имел место процесс его производства, а после обращения наступит время использования товара, для ценной бумаги в сфере обращения сосредоточены все этапы ее жизни — «рождение, жизнь и смерть», которые в совокупности с</w:t>
      </w:r>
      <w:r w:rsidR="002956B8">
        <w:rPr>
          <w:sz w:val="28"/>
          <w:szCs w:val="28"/>
        </w:rPr>
        <w:t>оставляют ее кругооборот. После</w:t>
      </w:r>
      <w:r w:rsidR="002956B8" w:rsidRPr="002956B8">
        <w:rPr>
          <w:sz w:val="28"/>
          <w:szCs w:val="28"/>
        </w:rPr>
        <w:t xml:space="preserve">дний распадается на три стадии: выпуск, т.е. обмен ссудного капитала на титул; собственно обращение как переход права собственности на нее от одного владельца к другому; гашение, или изъятие, титула из обращения, или его обратный </w:t>
      </w:r>
      <w:r w:rsidR="002956B8">
        <w:rPr>
          <w:sz w:val="28"/>
          <w:szCs w:val="28"/>
        </w:rPr>
        <w:t>обмен на действительный капитал</w:t>
      </w:r>
      <w:r w:rsidR="002956B8" w:rsidRPr="002956B8">
        <w:rPr>
          <w:sz w:val="28"/>
          <w:szCs w:val="28"/>
        </w:rPr>
        <w:t xml:space="preserve">. </w:t>
      </w:r>
    </w:p>
    <w:p w:rsidR="002956B8" w:rsidRDefault="002956B8" w:rsidP="002956B8">
      <w:pPr>
        <w:pStyle w:val="a3"/>
        <w:tabs>
          <w:tab w:val="left" w:pos="1155"/>
        </w:tabs>
        <w:spacing w:line="360" w:lineRule="auto"/>
        <w:ind w:firstLine="709"/>
        <w:jc w:val="both"/>
        <w:rPr>
          <w:sz w:val="28"/>
          <w:szCs w:val="28"/>
        </w:rPr>
      </w:pPr>
      <w:r w:rsidRPr="002956B8">
        <w:rPr>
          <w:sz w:val="28"/>
          <w:szCs w:val="28"/>
        </w:rPr>
        <w:t>Перечисленные стадии кругооборота ценной бумаги имеют свои</w:t>
      </w:r>
      <w:r>
        <w:rPr>
          <w:sz w:val="28"/>
          <w:szCs w:val="28"/>
        </w:rPr>
        <w:t xml:space="preserve"> </w:t>
      </w:r>
      <w:r w:rsidRPr="002956B8">
        <w:rPr>
          <w:sz w:val="28"/>
          <w:szCs w:val="28"/>
        </w:rPr>
        <w:t>особенности: в первой и третьей стадиях ценная бумага пребывает только однажды, а во второй стадии, в обращении, проходит большая часть ее жизни. Если ценная бумага, приносящая доход, по каким-либо причинам не обращается, не переход</w:t>
      </w:r>
      <w:r>
        <w:rPr>
          <w:sz w:val="28"/>
          <w:szCs w:val="28"/>
        </w:rPr>
        <w:t>ит из рук в руки, то она по эко</w:t>
      </w:r>
      <w:r w:rsidRPr="002956B8">
        <w:rPr>
          <w:sz w:val="28"/>
          <w:szCs w:val="28"/>
        </w:rPr>
        <w:t xml:space="preserve">номической форме превращается в </w:t>
      </w:r>
      <w:r>
        <w:rPr>
          <w:sz w:val="28"/>
          <w:szCs w:val="28"/>
        </w:rPr>
        <w:t>обычный депозит, по которому на</w:t>
      </w:r>
      <w:r w:rsidRPr="002956B8">
        <w:rPr>
          <w:sz w:val="28"/>
          <w:szCs w:val="28"/>
        </w:rPr>
        <w:t>числяется установленный для него доход (процент). Однако следует всегда помнить, что экономическая природа ценных бумаг и депозита (например, банковского) различна.</w:t>
      </w:r>
      <w:r>
        <w:rPr>
          <w:sz w:val="28"/>
          <w:szCs w:val="28"/>
        </w:rPr>
        <w:t xml:space="preserve"> Депозит — это форма существова</w:t>
      </w:r>
      <w:r w:rsidRPr="002956B8">
        <w:rPr>
          <w:sz w:val="28"/>
          <w:szCs w:val="28"/>
        </w:rPr>
        <w:t>ния денежного, т.е. действительного, капитала, а ценная бумага может быть только представителем (титулом) последнего. Депозит в своей непосредственной форме обращать</w:t>
      </w:r>
      <w:r>
        <w:rPr>
          <w:sz w:val="28"/>
          <w:szCs w:val="28"/>
        </w:rPr>
        <w:t>ся не может, а ценная бумага мо</w:t>
      </w:r>
      <w:r w:rsidRPr="002956B8">
        <w:rPr>
          <w:sz w:val="28"/>
          <w:szCs w:val="28"/>
        </w:rPr>
        <w:t xml:space="preserve">жет свободно переходить от одного владельца к другому различными рыночными способами. </w:t>
      </w:r>
    </w:p>
    <w:p w:rsidR="002956B8" w:rsidRPr="00431016" w:rsidRDefault="002956B8" w:rsidP="00431016">
      <w:pPr>
        <w:pStyle w:val="a3"/>
        <w:tabs>
          <w:tab w:val="left" w:pos="1155"/>
        </w:tabs>
        <w:spacing w:before="0" w:beforeAutospacing="0" w:after="0" w:afterAutospacing="0" w:line="360" w:lineRule="auto"/>
        <w:ind w:firstLine="709"/>
        <w:jc w:val="both"/>
        <w:rPr>
          <w:sz w:val="28"/>
          <w:szCs w:val="28"/>
        </w:rPr>
      </w:pPr>
      <w:r w:rsidRPr="002956B8">
        <w:rPr>
          <w:sz w:val="28"/>
          <w:szCs w:val="28"/>
        </w:rPr>
        <w:t xml:space="preserve">Экономическое достоинство ценной бумаги состоит в том, что она может постоянно обращаться, в отличие от действительного капитала, для которого процесс обращения — лишь одна из стадий его кругооборота, и чем она короче, тем при прочих равных условиях лучше, гак как больший доход </w:t>
      </w:r>
      <w:r w:rsidRPr="00431016">
        <w:rPr>
          <w:sz w:val="28"/>
          <w:szCs w:val="28"/>
        </w:rPr>
        <w:t xml:space="preserve">может быть создан тем же размером действительного капитала в единицу времени. В форме ценной бумаги действительный капитал получает форму вечного обращения, так как сам он должен «трудиться», производить материальный доход (прибавочную стоимость) для всего общества, а обращается по преимуществу его «заместитель» -фиктивный капитал. </w:t>
      </w:r>
    </w:p>
    <w:p w:rsidR="002956B8" w:rsidRPr="00431016" w:rsidRDefault="002956B8" w:rsidP="00431016">
      <w:pPr>
        <w:pStyle w:val="a3"/>
        <w:tabs>
          <w:tab w:val="left" w:pos="1155"/>
        </w:tabs>
        <w:spacing w:before="0" w:beforeAutospacing="0" w:after="0" w:afterAutospacing="0" w:line="360" w:lineRule="auto"/>
        <w:ind w:firstLine="709"/>
        <w:jc w:val="both"/>
        <w:rPr>
          <w:sz w:val="28"/>
          <w:szCs w:val="28"/>
        </w:rPr>
      </w:pPr>
      <w:r w:rsidRPr="00431016">
        <w:rPr>
          <w:sz w:val="28"/>
          <w:szCs w:val="28"/>
        </w:rPr>
        <w:t xml:space="preserve">Обращение ценной бумаги имеет обратное влияние на нее. Если речь идет о ценных бумагах, которые не являются доходными, т.е. не есть представители капитала для их владельцев, то обращение может придать им статус капитала, например, если они перепродаются. Если вести речь о ценных бумагах, которые по своему статусу приносят доход их владельцу, то в ходе обращения последний может получить дополнительный доход. </w:t>
      </w:r>
    </w:p>
    <w:p w:rsidR="003D6DB6" w:rsidRPr="00431016" w:rsidRDefault="003D6DB6" w:rsidP="00431016">
      <w:pPr>
        <w:spacing w:line="360" w:lineRule="auto"/>
        <w:ind w:firstLine="709"/>
        <w:jc w:val="both"/>
        <w:rPr>
          <w:sz w:val="28"/>
          <w:szCs w:val="28"/>
        </w:rPr>
      </w:pPr>
      <w:r w:rsidRPr="00431016">
        <w:rPr>
          <w:sz w:val="28"/>
          <w:szCs w:val="28"/>
        </w:rPr>
        <w:t xml:space="preserve">Ценная бумага есть одновременно и представитель действительного капитала, и фиктивный капитал. Данное единство есть экономическая основа ценной бумаги. </w:t>
      </w:r>
    </w:p>
    <w:p w:rsidR="00D05EFC" w:rsidRPr="00431016" w:rsidRDefault="00D05EFC" w:rsidP="00431016">
      <w:pPr>
        <w:pStyle w:val="2"/>
        <w:spacing w:before="0" w:beforeAutospacing="0" w:after="0" w:afterAutospacing="0" w:line="360" w:lineRule="auto"/>
        <w:ind w:firstLine="709"/>
        <w:jc w:val="both"/>
        <w:rPr>
          <w:b w:val="0"/>
          <w:sz w:val="28"/>
          <w:szCs w:val="28"/>
        </w:rPr>
      </w:pPr>
      <w:r w:rsidRPr="00431016">
        <w:rPr>
          <w:rStyle w:val="mw-headline"/>
          <w:b w:val="0"/>
          <w:sz w:val="28"/>
          <w:szCs w:val="28"/>
        </w:rPr>
        <w:t>Свойства ценных бумаг</w:t>
      </w:r>
    </w:p>
    <w:p w:rsidR="00D05EFC" w:rsidRPr="00431016" w:rsidRDefault="00D05EFC" w:rsidP="00431016">
      <w:pPr>
        <w:pStyle w:val="a3"/>
        <w:spacing w:before="0" w:beforeAutospacing="0" w:after="0" w:afterAutospacing="0" w:line="360" w:lineRule="auto"/>
        <w:ind w:firstLine="709"/>
        <w:jc w:val="both"/>
        <w:rPr>
          <w:sz w:val="28"/>
          <w:szCs w:val="28"/>
        </w:rPr>
      </w:pPr>
      <w:r w:rsidRPr="00431016">
        <w:rPr>
          <w:sz w:val="28"/>
          <w:szCs w:val="28"/>
        </w:rPr>
        <w:t>Ценными бумагами признаются права на ресурсы, отвечающие следующим фундаментальным требованиям:</w:t>
      </w:r>
    </w:p>
    <w:p w:rsidR="00D05EFC" w:rsidRPr="00431016" w:rsidRDefault="00D05EFC" w:rsidP="00431016">
      <w:pPr>
        <w:numPr>
          <w:ilvl w:val="0"/>
          <w:numId w:val="12"/>
        </w:numPr>
        <w:spacing w:line="360" w:lineRule="auto"/>
        <w:ind w:left="0" w:firstLine="709"/>
        <w:jc w:val="both"/>
        <w:rPr>
          <w:sz w:val="28"/>
          <w:szCs w:val="28"/>
        </w:rPr>
      </w:pPr>
      <w:r w:rsidRPr="00431016">
        <w:rPr>
          <w:bCs/>
          <w:iCs/>
          <w:sz w:val="28"/>
          <w:szCs w:val="28"/>
        </w:rPr>
        <w:t>обращаемость</w:t>
      </w:r>
      <w:r w:rsidRPr="00431016">
        <w:rPr>
          <w:sz w:val="28"/>
          <w:szCs w:val="28"/>
        </w:rPr>
        <w:t xml:space="preserve"> как способность продаваться и покупаться на рынке, а также выступать в качестве самостоятельного платежного инструмента; </w:t>
      </w:r>
    </w:p>
    <w:p w:rsidR="00D05EFC" w:rsidRPr="00431016" w:rsidRDefault="00D05EFC" w:rsidP="00431016">
      <w:pPr>
        <w:numPr>
          <w:ilvl w:val="0"/>
          <w:numId w:val="12"/>
        </w:numPr>
        <w:spacing w:line="360" w:lineRule="auto"/>
        <w:ind w:left="0" w:firstLine="709"/>
        <w:jc w:val="both"/>
        <w:rPr>
          <w:sz w:val="28"/>
          <w:szCs w:val="28"/>
        </w:rPr>
      </w:pPr>
      <w:r w:rsidRPr="00431016">
        <w:rPr>
          <w:bCs/>
          <w:iCs/>
          <w:sz w:val="28"/>
          <w:szCs w:val="28"/>
        </w:rPr>
        <w:t>доступность для гражданского оборота</w:t>
      </w:r>
      <w:r w:rsidRPr="00431016">
        <w:rPr>
          <w:sz w:val="28"/>
          <w:szCs w:val="28"/>
        </w:rPr>
        <w:t xml:space="preserve"> как способность быть предметом </w:t>
      </w:r>
      <w:hyperlink r:id="rId7" w:tooltip="Сделка" w:history="1">
        <w:r w:rsidRPr="00431016">
          <w:rPr>
            <w:rStyle w:val="a4"/>
            <w:sz w:val="28"/>
            <w:szCs w:val="28"/>
            <w:u w:val="none"/>
          </w:rPr>
          <w:t>гражданских сделок</w:t>
        </w:r>
      </w:hyperlink>
      <w:r w:rsidRPr="00431016">
        <w:rPr>
          <w:sz w:val="28"/>
          <w:szCs w:val="28"/>
        </w:rPr>
        <w:t xml:space="preserve">; </w:t>
      </w:r>
    </w:p>
    <w:p w:rsidR="00D05EFC" w:rsidRPr="00431016" w:rsidRDefault="00D05EFC" w:rsidP="00431016">
      <w:pPr>
        <w:numPr>
          <w:ilvl w:val="0"/>
          <w:numId w:val="12"/>
        </w:numPr>
        <w:spacing w:line="360" w:lineRule="auto"/>
        <w:ind w:left="0" w:firstLine="709"/>
        <w:jc w:val="both"/>
        <w:rPr>
          <w:sz w:val="28"/>
          <w:szCs w:val="28"/>
        </w:rPr>
      </w:pPr>
      <w:r w:rsidRPr="00431016">
        <w:rPr>
          <w:bCs/>
          <w:iCs/>
          <w:sz w:val="28"/>
          <w:szCs w:val="28"/>
        </w:rPr>
        <w:t>стандартность</w:t>
      </w:r>
      <w:r w:rsidRPr="00431016">
        <w:rPr>
          <w:sz w:val="28"/>
          <w:szCs w:val="28"/>
        </w:rPr>
        <w:t xml:space="preserve"> как наличие стандартного представления, реквизитов, что делает ее </w:t>
      </w:r>
      <w:hyperlink r:id="rId8" w:tooltip="Товар" w:history="1">
        <w:r w:rsidRPr="00431016">
          <w:rPr>
            <w:rStyle w:val="a4"/>
            <w:sz w:val="28"/>
            <w:szCs w:val="28"/>
            <w:u w:val="none"/>
          </w:rPr>
          <w:t>товаром</w:t>
        </w:r>
      </w:hyperlink>
      <w:r w:rsidRPr="00431016">
        <w:rPr>
          <w:sz w:val="28"/>
          <w:szCs w:val="28"/>
        </w:rPr>
        <w:t xml:space="preserve">, способным обращаться; </w:t>
      </w:r>
    </w:p>
    <w:p w:rsidR="00D05EFC" w:rsidRPr="00431016" w:rsidRDefault="00D05EFC" w:rsidP="00431016">
      <w:pPr>
        <w:numPr>
          <w:ilvl w:val="0"/>
          <w:numId w:val="12"/>
        </w:numPr>
        <w:spacing w:line="360" w:lineRule="auto"/>
        <w:ind w:left="0" w:firstLine="709"/>
        <w:jc w:val="both"/>
        <w:rPr>
          <w:sz w:val="28"/>
          <w:szCs w:val="28"/>
        </w:rPr>
      </w:pPr>
      <w:r w:rsidRPr="00431016">
        <w:rPr>
          <w:bCs/>
          <w:iCs/>
          <w:sz w:val="28"/>
          <w:szCs w:val="28"/>
        </w:rPr>
        <w:t>документальность</w:t>
      </w:r>
      <w:r w:rsidRPr="00431016">
        <w:rPr>
          <w:sz w:val="28"/>
          <w:szCs w:val="28"/>
        </w:rPr>
        <w:t xml:space="preserve"> — ценная бумага есть </w:t>
      </w:r>
      <w:hyperlink r:id="rId9" w:tooltip="Документ" w:history="1">
        <w:r w:rsidRPr="00431016">
          <w:rPr>
            <w:rStyle w:val="a4"/>
            <w:sz w:val="28"/>
            <w:szCs w:val="28"/>
            <w:u w:val="none"/>
          </w:rPr>
          <w:t>документ</w:t>
        </w:r>
      </w:hyperlink>
      <w:r w:rsidRPr="00431016">
        <w:rPr>
          <w:sz w:val="28"/>
          <w:szCs w:val="28"/>
        </w:rPr>
        <w:t xml:space="preserve">; </w:t>
      </w:r>
    </w:p>
    <w:p w:rsidR="00D05EFC" w:rsidRPr="00431016" w:rsidRDefault="00D05EFC" w:rsidP="00431016">
      <w:pPr>
        <w:numPr>
          <w:ilvl w:val="0"/>
          <w:numId w:val="12"/>
        </w:numPr>
        <w:spacing w:line="360" w:lineRule="auto"/>
        <w:ind w:left="0" w:firstLine="709"/>
        <w:jc w:val="both"/>
        <w:rPr>
          <w:sz w:val="28"/>
          <w:szCs w:val="28"/>
        </w:rPr>
      </w:pPr>
      <w:r w:rsidRPr="00431016">
        <w:rPr>
          <w:bCs/>
          <w:iCs/>
          <w:sz w:val="28"/>
          <w:szCs w:val="28"/>
        </w:rPr>
        <w:t>регулируемость и признание государством,</w:t>
      </w:r>
      <w:r w:rsidRPr="00431016">
        <w:rPr>
          <w:sz w:val="28"/>
          <w:szCs w:val="28"/>
        </w:rPr>
        <w:t xml:space="preserve"> что обеспечивает снижение рисков по ценной бумаге и повышение доверия инвесторов; </w:t>
      </w:r>
    </w:p>
    <w:p w:rsidR="00D05EFC" w:rsidRPr="00431016" w:rsidRDefault="00D05EFC" w:rsidP="00431016">
      <w:pPr>
        <w:numPr>
          <w:ilvl w:val="0"/>
          <w:numId w:val="12"/>
        </w:numPr>
        <w:spacing w:line="360" w:lineRule="auto"/>
        <w:ind w:left="0" w:firstLine="709"/>
        <w:jc w:val="both"/>
        <w:rPr>
          <w:sz w:val="28"/>
          <w:szCs w:val="28"/>
        </w:rPr>
      </w:pPr>
      <w:r w:rsidRPr="00431016">
        <w:rPr>
          <w:bCs/>
          <w:iCs/>
          <w:sz w:val="28"/>
          <w:szCs w:val="28"/>
        </w:rPr>
        <w:t>рыночность</w:t>
      </w:r>
      <w:r w:rsidRPr="00431016">
        <w:rPr>
          <w:sz w:val="28"/>
          <w:szCs w:val="28"/>
        </w:rPr>
        <w:t xml:space="preserve"> — неразрывно связаны с соответствующим рынком, являются его отражением; </w:t>
      </w:r>
    </w:p>
    <w:p w:rsidR="00D05EFC" w:rsidRPr="00431016" w:rsidRDefault="00D05EFC" w:rsidP="00431016">
      <w:pPr>
        <w:numPr>
          <w:ilvl w:val="0"/>
          <w:numId w:val="12"/>
        </w:numPr>
        <w:spacing w:line="360" w:lineRule="auto"/>
        <w:ind w:left="0" w:firstLine="709"/>
        <w:jc w:val="both"/>
        <w:rPr>
          <w:sz w:val="28"/>
          <w:szCs w:val="28"/>
        </w:rPr>
      </w:pPr>
      <w:r w:rsidRPr="00431016">
        <w:rPr>
          <w:bCs/>
          <w:iCs/>
          <w:sz w:val="28"/>
          <w:szCs w:val="28"/>
        </w:rPr>
        <w:t>раскрытие информации</w:t>
      </w:r>
      <w:r w:rsidRPr="00431016">
        <w:rPr>
          <w:sz w:val="28"/>
          <w:szCs w:val="28"/>
        </w:rPr>
        <w:t xml:space="preserve"> — должен быть обеспечен равный доступ к информации о ценных бумагах различных </w:t>
      </w:r>
      <w:hyperlink r:id="rId10" w:tooltip="Эмитент" w:history="1">
        <w:r w:rsidRPr="00431016">
          <w:rPr>
            <w:rStyle w:val="a4"/>
            <w:sz w:val="28"/>
            <w:szCs w:val="28"/>
            <w:u w:val="none"/>
          </w:rPr>
          <w:t>эмитентов</w:t>
        </w:r>
      </w:hyperlink>
      <w:r w:rsidRPr="00431016">
        <w:rPr>
          <w:sz w:val="28"/>
          <w:szCs w:val="28"/>
        </w:rPr>
        <w:t xml:space="preserve">; </w:t>
      </w:r>
    </w:p>
    <w:p w:rsidR="00D05EFC" w:rsidRPr="00431016" w:rsidRDefault="00775102" w:rsidP="00431016">
      <w:pPr>
        <w:numPr>
          <w:ilvl w:val="0"/>
          <w:numId w:val="12"/>
        </w:numPr>
        <w:spacing w:line="360" w:lineRule="auto"/>
        <w:ind w:left="0" w:firstLine="709"/>
        <w:jc w:val="both"/>
        <w:rPr>
          <w:sz w:val="28"/>
          <w:szCs w:val="28"/>
        </w:rPr>
      </w:pPr>
      <w:hyperlink r:id="rId11" w:tooltip="Ликвидность" w:history="1">
        <w:r w:rsidR="00D05EFC" w:rsidRPr="00431016">
          <w:rPr>
            <w:rStyle w:val="a4"/>
            <w:bCs/>
            <w:iCs/>
            <w:sz w:val="28"/>
            <w:szCs w:val="28"/>
            <w:u w:val="none"/>
          </w:rPr>
          <w:t>ликвидность</w:t>
        </w:r>
      </w:hyperlink>
      <w:r w:rsidR="00D05EFC" w:rsidRPr="00431016">
        <w:rPr>
          <w:bCs/>
          <w:iCs/>
          <w:sz w:val="28"/>
          <w:szCs w:val="28"/>
        </w:rPr>
        <w:t>;</w:t>
      </w:r>
      <w:r w:rsidR="00D05EFC" w:rsidRPr="00431016">
        <w:rPr>
          <w:sz w:val="28"/>
          <w:szCs w:val="28"/>
        </w:rPr>
        <w:t xml:space="preserve"> </w:t>
      </w:r>
    </w:p>
    <w:p w:rsidR="00D05EFC" w:rsidRPr="00431016" w:rsidRDefault="00775102" w:rsidP="00431016">
      <w:pPr>
        <w:numPr>
          <w:ilvl w:val="0"/>
          <w:numId w:val="12"/>
        </w:numPr>
        <w:spacing w:line="360" w:lineRule="auto"/>
        <w:ind w:left="0" w:firstLine="709"/>
        <w:jc w:val="both"/>
        <w:rPr>
          <w:sz w:val="28"/>
          <w:szCs w:val="28"/>
        </w:rPr>
      </w:pPr>
      <w:hyperlink r:id="rId12" w:tooltip="Риск" w:history="1">
        <w:r w:rsidR="00D05EFC" w:rsidRPr="00431016">
          <w:rPr>
            <w:rStyle w:val="a4"/>
            <w:bCs/>
            <w:iCs/>
            <w:sz w:val="28"/>
            <w:szCs w:val="28"/>
            <w:u w:val="none"/>
          </w:rPr>
          <w:t>риск</w:t>
        </w:r>
      </w:hyperlink>
      <w:r w:rsidR="00D05EFC" w:rsidRPr="00431016">
        <w:rPr>
          <w:bCs/>
          <w:iCs/>
          <w:sz w:val="28"/>
          <w:szCs w:val="28"/>
        </w:rPr>
        <w:t>;</w:t>
      </w:r>
      <w:r w:rsidR="00D05EFC" w:rsidRPr="00431016">
        <w:rPr>
          <w:sz w:val="28"/>
          <w:szCs w:val="28"/>
        </w:rPr>
        <w:t xml:space="preserve"> </w:t>
      </w:r>
    </w:p>
    <w:p w:rsidR="00D05EFC" w:rsidRPr="00431016" w:rsidRDefault="00775102" w:rsidP="00431016">
      <w:pPr>
        <w:numPr>
          <w:ilvl w:val="0"/>
          <w:numId w:val="12"/>
        </w:numPr>
        <w:spacing w:line="360" w:lineRule="auto"/>
        <w:ind w:left="0" w:firstLine="709"/>
        <w:jc w:val="both"/>
        <w:rPr>
          <w:sz w:val="28"/>
          <w:szCs w:val="28"/>
        </w:rPr>
      </w:pPr>
      <w:hyperlink r:id="rId13" w:tooltip="Доходность" w:history="1">
        <w:r w:rsidR="00D05EFC" w:rsidRPr="00431016">
          <w:rPr>
            <w:rStyle w:val="a4"/>
            <w:bCs/>
            <w:iCs/>
            <w:sz w:val="28"/>
            <w:szCs w:val="28"/>
            <w:u w:val="none"/>
          </w:rPr>
          <w:t>доходность</w:t>
        </w:r>
      </w:hyperlink>
      <w:r w:rsidR="00D05EFC" w:rsidRPr="00431016">
        <w:rPr>
          <w:bCs/>
          <w:iCs/>
          <w:sz w:val="28"/>
          <w:szCs w:val="28"/>
        </w:rPr>
        <w:t>.</w:t>
      </w:r>
      <w:r w:rsidR="00D05EFC" w:rsidRPr="00431016">
        <w:rPr>
          <w:sz w:val="28"/>
          <w:szCs w:val="28"/>
        </w:rPr>
        <w:t xml:space="preserve"> </w:t>
      </w:r>
    </w:p>
    <w:p w:rsidR="002956B8" w:rsidRPr="00431016" w:rsidRDefault="002956B8" w:rsidP="002956B8">
      <w:pPr>
        <w:pStyle w:val="a3"/>
        <w:tabs>
          <w:tab w:val="left" w:pos="1155"/>
        </w:tabs>
        <w:spacing w:before="0" w:beforeAutospacing="0" w:after="0" w:afterAutospacing="0" w:line="360" w:lineRule="auto"/>
        <w:ind w:firstLine="709"/>
        <w:jc w:val="both"/>
        <w:rPr>
          <w:sz w:val="28"/>
          <w:szCs w:val="28"/>
        </w:rPr>
      </w:pPr>
      <w:r w:rsidRPr="00431016">
        <w:rPr>
          <w:sz w:val="28"/>
          <w:szCs w:val="28"/>
        </w:rPr>
        <w:t>Поскольку ценная бумага — это особый род капитала, то и ее рынком является особый рынок — рынок ценных бумаг, на котором титулы капитала (т.е. соответствующие права) обращаются как обычные товары, но у которых потребительной стоимостью является какое-либо право (на доход), а меновой стоимостью — фиктивная стоимость (капитализированный доход)</w:t>
      </w:r>
      <w:r w:rsidR="00652CAF" w:rsidRPr="00431016">
        <w:rPr>
          <w:rStyle w:val="ab"/>
          <w:sz w:val="28"/>
          <w:szCs w:val="28"/>
        </w:rPr>
        <w:footnoteReference w:id="1"/>
      </w:r>
      <w:r w:rsidRPr="00431016">
        <w:rPr>
          <w:sz w:val="28"/>
          <w:szCs w:val="28"/>
        </w:rPr>
        <w:t xml:space="preserve">. </w:t>
      </w:r>
    </w:p>
    <w:p w:rsidR="002956B8" w:rsidRPr="00431016" w:rsidRDefault="002956B8" w:rsidP="00D10634">
      <w:pPr>
        <w:spacing w:line="360" w:lineRule="auto"/>
        <w:ind w:firstLine="709"/>
        <w:jc w:val="both"/>
        <w:rPr>
          <w:sz w:val="28"/>
          <w:szCs w:val="28"/>
        </w:rPr>
      </w:pPr>
    </w:p>
    <w:p w:rsidR="00D10634" w:rsidRPr="00431016" w:rsidRDefault="00D10634" w:rsidP="00D10634">
      <w:pPr>
        <w:spacing w:line="360" w:lineRule="auto"/>
        <w:ind w:firstLine="709"/>
        <w:jc w:val="both"/>
        <w:rPr>
          <w:sz w:val="28"/>
          <w:szCs w:val="28"/>
        </w:rPr>
      </w:pPr>
      <w:r w:rsidRPr="00431016">
        <w:rPr>
          <w:sz w:val="28"/>
          <w:szCs w:val="28"/>
        </w:rPr>
        <w:t>1.2 Виды ценных бумаг</w:t>
      </w:r>
    </w:p>
    <w:p w:rsidR="00D10634" w:rsidRPr="00431016" w:rsidRDefault="00D10634" w:rsidP="00D10634">
      <w:pPr>
        <w:spacing w:line="360" w:lineRule="auto"/>
        <w:ind w:firstLine="709"/>
        <w:jc w:val="both"/>
        <w:rPr>
          <w:sz w:val="28"/>
          <w:szCs w:val="28"/>
        </w:rPr>
      </w:pPr>
    </w:p>
    <w:p w:rsidR="00D10634" w:rsidRPr="00431016" w:rsidRDefault="00D10634" w:rsidP="00D10634">
      <w:pPr>
        <w:pStyle w:val="a3"/>
        <w:spacing w:before="0" w:beforeAutospacing="0" w:after="0" w:afterAutospacing="0" w:line="360" w:lineRule="auto"/>
        <w:ind w:firstLine="851"/>
        <w:jc w:val="both"/>
        <w:rPr>
          <w:sz w:val="28"/>
          <w:szCs w:val="28"/>
        </w:rPr>
      </w:pPr>
      <w:r w:rsidRPr="00431016">
        <w:rPr>
          <w:sz w:val="28"/>
          <w:szCs w:val="28"/>
        </w:rPr>
        <w:t xml:space="preserve">Существующие в современной мировой практике ценные бумаги делятся на два больших класса: </w:t>
      </w:r>
    </w:p>
    <w:p w:rsidR="00D10634" w:rsidRPr="00431016" w:rsidRDefault="00D10634" w:rsidP="00D10634">
      <w:pPr>
        <w:pStyle w:val="a3"/>
        <w:spacing w:before="0" w:beforeAutospacing="0" w:after="0" w:afterAutospacing="0" w:line="360" w:lineRule="auto"/>
        <w:ind w:firstLine="851"/>
        <w:jc w:val="both"/>
        <w:rPr>
          <w:sz w:val="28"/>
          <w:szCs w:val="28"/>
        </w:rPr>
      </w:pPr>
      <w:r w:rsidRPr="00431016">
        <w:rPr>
          <w:sz w:val="28"/>
          <w:szCs w:val="28"/>
        </w:rPr>
        <w:t xml:space="preserve">1 класс – </w:t>
      </w:r>
      <w:r w:rsidRPr="00431016">
        <w:rPr>
          <w:b/>
          <w:bCs/>
          <w:sz w:val="28"/>
          <w:szCs w:val="28"/>
        </w:rPr>
        <w:t>основные ценные бумаги;</w:t>
      </w:r>
      <w:r w:rsidRPr="00431016">
        <w:rPr>
          <w:sz w:val="28"/>
          <w:szCs w:val="28"/>
        </w:rPr>
        <w:t xml:space="preserve"> </w:t>
      </w:r>
    </w:p>
    <w:p w:rsidR="00D10634" w:rsidRDefault="00D10634" w:rsidP="00D10634">
      <w:pPr>
        <w:pStyle w:val="a3"/>
        <w:spacing w:before="0" w:beforeAutospacing="0" w:after="0" w:afterAutospacing="0" w:line="360" w:lineRule="auto"/>
        <w:ind w:firstLine="851"/>
        <w:jc w:val="both"/>
        <w:rPr>
          <w:sz w:val="28"/>
          <w:szCs w:val="28"/>
        </w:rPr>
      </w:pPr>
      <w:r w:rsidRPr="00D10634">
        <w:rPr>
          <w:sz w:val="28"/>
          <w:szCs w:val="28"/>
        </w:rPr>
        <w:t xml:space="preserve">2 класс – </w:t>
      </w:r>
      <w:r w:rsidRPr="00D10634">
        <w:rPr>
          <w:b/>
          <w:bCs/>
          <w:sz w:val="28"/>
          <w:szCs w:val="28"/>
        </w:rPr>
        <w:t>производные ценные бумаги.</w:t>
      </w:r>
      <w:r w:rsidRPr="00D10634">
        <w:rPr>
          <w:sz w:val="28"/>
          <w:szCs w:val="28"/>
        </w:rPr>
        <w:t xml:space="preserve"> </w:t>
      </w:r>
    </w:p>
    <w:p w:rsidR="00D10634" w:rsidRDefault="00D10634" w:rsidP="00D10634">
      <w:pPr>
        <w:pStyle w:val="a3"/>
        <w:spacing w:before="0" w:beforeAutospacing="0" w:after="0" w:afterAutospacing="0" w:line="360" w:lineRule="auto"/>
        <w:ind w:firstLine="851"/>
        <w:jc w:val="both"/>
        <w:rPr>
          <w:sz w:val="28"/>
          <w:szCs w:val="28"/>
        </w:rPr>
      </w:pPr>
      <w:r w:rsidRPr="00D10634">
        <w:rPr>
          <w:sz w:val="28"/>
          <w:szCs w:val="28"/>
        </w:rPr>
        <w:t xml:space="preserve">Основные ценные бумаги – это ценные бумаги, в основе которых лежат имущественные права на какой-либо актив, как правило на товар, имущество, различного рода ресурсы, деньги, капитал и др. </w:t>
      </w:r>
    </w:p>
    <w:p w:rsidR="00D10634" w:rsidRDefault="00D10634" w:rsidP="00D10634">
      <w:pPr>
        <w:pStyle w:val="a3"/>
        <w:spacing w:before="0" w:beforeAutospacing="0" w:after="0" w:afterAutospacing="0" w:line="360" w:lineRule="auto"/>
        <w:ind w:firstLine="851"/>
        <w:jc w:val="both"/>
        <w:rPr>
          <w:sz w:val="28"/>
          <w:szCs w:val="28"/>
        </w:rPr>
      </w:pPr>
      <w:r w:rsidRPr="00D10634">
        <w:rPr>
          <w:sz w:val="28"/>
          <w:szCs w:val="28"/>
        </w:rPr>
        <w:t>Основ</w:t>
      </w:r>
      <w:r w:rsidR="004C1D52">
        <w:rPr>
          <w:sz w:val="28"/>
          <w:szCs w:val="28"/>
        </w:rPr>
        <w:t xml:space="preserve">ные ценные бумаги, </w:t>
      </w:r>
      <w:r w:rsidRPr="00D10634">
        <w:rPr>
          <w:sz w:val="28"/>
          <w:szCs w:val="28"/>
        </w:rPr>
        <w:t xml:space="preserve">подразделяют на две подгруппы: первичные и вторичные ценные бумаги. </w:t>
      </w:r>
    </w:p>
    <w:p w:rsidR="00D10634" w:rsidRDefault="00D10634" w:rsidP="00D10634">
      <w:pPr>
        <w:pStyle w:val="a3"/>
        <w:spacing w:before="0" w:beforeAutospacing="0" w:after="0" w:afterAutospacing="0" w:line="360" w:lineRule="auto"/>
        <w:ind w:firstLine="851"/>
        <w:jc w:val="both"/>
        <w:rPr>
          <w:sz w:val="28"/>
          <w:szCs w:val="28"/>
        </w:rPr>
      </w:pPr>
      <w:r w:rsidRPr="00D10634">
        <w:rPr>
          <w:sz w:val="28"/>
          <w:szCs w:val="28"/>
        </w:rPr>
        <w:t xml:space="preserve">Первичные ценные бумаги основаны на активах, в число которых не входят сами ценные бумаги. Это, например, акции, облигации, векселя, закладные и др. </w:t>
      </w:r>
    </w:p>
    <w:p w:rsidR="00D10634" w:rsidRDefault="00D10634" w:rsidP="00D10634">
      <w:pPr>
        <w:pStyle w:val="a3"/>
        <w:spacing w:before="0" w:beforeAutospacing="0" w:after="0" w:afterAutospacing="0" w:line="360" w:lineRule="auto"/>
        <w:ind w:firstLine="851"/>
        <w:jc w:val="both"/>
        <w:rPr>
          <w:sz w:val="28"/>
          <w:szCs w:val="28"/>
        </w:rPr>
      </w:pPr>
      <w:r w:rsidRPr="00D10634">
        <w:rPr>
          <w:sz w:val="28"/>
          <w:szCs w:val="28"/>
        </w:rPr>
        <w:t xml:space="preserve">Вторичные ценные бумаги - это ценные бумаги, выпускаемые на основе первичных ценных бумаг; это ценные бумаги на сами ценные бумаги: варранты на ценные бумаги, депозитарные расписки и др. </w:t>
      </w:r>
    </w:p>
    <w:p w:rsidR="00D10634" w:rsidRDefault="00D10634" w:rsidP="00D10634">
      <w:pPr>
        <w:pStyle w:val="a3"/>
        <w:spacing w:before="0" w:beforeAutospacing="0" w:after="0" w:afterAutospacing="0" w:line="360" w:lineRule="auto"/>
        <w:ind w:firstLine="851"/>
        <w:jc w:val="both"/>
        <w:rPr>
          <w:sz w:val="28"/>
          <w:szCs w:val="28"/>
        </w:rPr>
      </w:pPr>
      <w:r w:rsidRPr="00D10634">
        <w:rPr>
          <w:sz w:val="28"/>
          <w:szCs w:val="28"/>
        </w:rPr>
        <w:t xml:space="preserve">Производная ценная бумага - это бездокументарная форма выражения имущественного права (обязательства), возникающего в связи с изменением цены лежащего в основе данной ценной бумаги биржевого актива. Если несколько упростить это определение и сделать его менее строгим, то можно было бы сказать, что производная ценная бумага – это ценная бумага на какой-либо ценовой актив: на цены товаров (обычно, биржевых товаров: зерна, мяса, нефти, золота и т.п.); на цены основных ценных бумаг (обычно, на индексы акций, на облигации); на цены кредитного рынка (процентные ставки); на цены валютного рынка (валютные курсы) и т.п. </w:t>
      </w:r>
    </w:p>
    <w:p w:rsidR="00D10634" w:rsidRDefault="00D10634" w:rsidP="00D10634">
      <w:pPr>
        <w:pStyle w:val="a3"/>
        <w:spacing w:before="0" w:beforeAutospacing="0" w:after="0" w:afterAutospacing="0" w:line="360" w:lineRule="auto"/>
        <w:ind w:firstLine="851"/>
        <w:jc w:val="both"/>
        <w:rPr>
          <w:sz w:val="28"/>
          <w:szCs w:val="28"/>
        </w:rPr>
      </w:pPr>
      <w:r w:rsidRPr="00D10634">
        <w:rPr>
          <w:sz w:val="28"/>
          <w:szCs w:val="28"/>
        </w:rPr>
        <w:t xml:space="preserve">К производным ценным бумагам относятся: фьючерсные контракты (товарные, валютные, процентные, индексные и др.) и свободнообращающиеся опционы. Под видом ценных бумаг будем понимать такую их совокупность, для которой все признаки, присущие ценным бумагам, являются общими, одинаковыми. </w:t>
      </w:r>
    </w:p>
    <w:p w:rsidR="00D10634" w:rsidRDefault="00D10634" w:rsidP="00D10634">
      <w:pPr>
        <w:pStyle w:val="a3"/>
        <w:spacing w:before="0" w:beforeAutospacing="0" w:after="0" w:afterAutospacing="0" w:line="360" w:lineRule="auto"/>
        <w:ind w:firstLine="851"/>
        <w:jc w:val="both"/>
        <w:rPr>
          <w:sz w:val="28"/>
          <w:szCs w:val="28"/>
        </w:rPr>
      </w:pPr>
      <w:r w:rsidRPr="00D10634">
        <w:rPr>
          <w:sz w:val="28"/>
          <w:szCs w:val="28"/>
        </w:rPr>
        <w:t xml:space="preserve">Различают классификации ценных бумаг и классификации видов ценных бумаг. Классификации ценных бумаг - это деление ценных бумаг на виды по определенным признакам, которые им присущи. Классификации видов ценных бумаг - это группировки ценных бумаг одного и того же вида; это деление видов ценных бумаг на подвиды. В свою очередь, подвиды могут в ряде случаев делиться еще дальше. Каждая нижестоящая классификация входит в состав той или иной вышестоящей классификации. Например, акция - один из видов ценных бумаг. Но акция может быть обыкновенной и привилегированной. Обыкновенная акция может быть одноголосной или многоголосной, с номиналом или без номинала и т.п. </w:t>
      </w:r>
    </w:p>
    <w:p w:rsidR="006C0B5F" w:rsidRDefault="00D10634" w:rsidP="00D10634">
      <w:pPr>
        <w:pStyle w:val="a3"/>
        <w:spacing w:before="0" w:beforeAutospacing="0" w:after="0" w:afterAutospacing="0" w:line="360" w:lineRule="auto"/>
        <w:ind w:firstLine="851"/>
        <w:jc w:val="both"/>
        <w:rPr>
          <w:sz w:val="28"/>
          <w:szCs w:val="28"/>
        </w:rPr>
      </w:pPr>
      <w:r w:rsidRPr="00D10634">
        <w:rPr>
          <w:sz w:val="28"/>
          <w:szCs w:val="28"/>
        </w:rPr>
        <w:t xml:space="preserve">Ценная бумага, обладает определенным набором признаков. Временные признаки: срок существования ценной бумаги: когда выпущена в обращение, на какой период времени или бессрочно; происхождение: ведет ли начало ценная бумага от своей первичной основы (товар, деньги) или от других ценных бумаг. Пространственные признаки: форма существования: бумажная, или, выражаясь юридически, документарная форма или безбумажная, бездокументарная форма; национальная принадлежность: ценная бумага отечественная или другого государства, т.е. иностранная; территориальная принадлежность: в каком регионе страны выпущена данная ценная бумага. Рыночные признаки: тип актива, лежащего в основе ценной бумаги, или ее исходная основа (товары, деньги, совокупные активы фирмы и др.); порядок владения: ценная бумага на предъявителя или на конкретное лицо (юридическое, физическое); форма выпуска: эмиссионная, т.е. выпускаемая отдельными сериями, внутри которых все ценные бумаги совершенно одинаковы по своим характеристикам, или неэмиссионная (индивидуальная); форма собственности и вид эмитента, т.е. того, кто выпускает на рынок ценную бумагу: государство, корпорации, частные лица; характер обращаемости: свободно обращается на рынке или есть ограничения; экономическая сущность с точки зрения вида прав, которые предоставляет ценная бумага; уровень риска: высокий, низкий и т.п.; наличие дохода: выплачивается по ценной бумаге какой-то доход или нет; форма вложения средств: инвестируются деньги в долг или для приобретения прав собственности. Основными видами ценных бумаг с точки зрения их экономической сущности являются: </w:t>
      </w:r>
    </w:p>
    <w:p w:rsidR="006C0B5F" w:rsidRDefault="00D10634" w:rsidP="00D10634">
      <w:pPr>
        <w:pStyle w:val="a3"/>
        <w:spacing w:before="0" w:beforeAutospacing="0" w:after="0" w:afterAutospacing="0" w:line="360" w:lineRule="auto"/>
        <w:ind w:firstLine="851"/>
        <w:jc w:val="both"/>
        <w:rPr>
          <w:sz w:val="28"/>
          <w:szCs w:val="28"/>
        </w:rPr>
      </w:pPr>
      <w:r w:rsidRPr="00D10634">
        <w:rPr>
          <w:b/>
          <w:bCs/>
          <w:sz w:val="28"/>
          <w:szCs w:val="28"/>
        </w:rPr>
        <w:t>Акция</w:t>
      </w:r>
      <w:r w:rsidRPr="00D10634">
        <w:rPr>
          <w:sz w:val="28"/>
          <w:szCs w:val="28"/>
        </w:rPr>
        <w:t xml:space="preserve"> – единичный вклад в уставный капитал акционерного общества с вытекающими из этого правами;</w:t>
      </w:r>
    </w:p>
    <w:p w:rsidR="00D10634" w:rsidRDefault="00D10634" w:rsidP="00D10634">
      <w:pPr>
        <w:pStyle w:val="a3"/>
        <w:spacing w:before="0" w:beforeAutospacing="0" w:after="0" w:afterAutospacing="0" w:line="360" w:lineRule="auto"/>
        <w:ind w:firstLine="851"/>
        <w:jc w:val="both"/>
        <w:rPr>
          <w:sz w:val="28"/>
          <w:szCs w:val="28"/>
        </w:rPr>
      </w:pPr>
      <w:r w:rsidRPr="00D10634">
        <w:rPr>
          <w:b/>
          <w:bCs/>
          <w:sz w:val="28"/>
          <w:szCs w:val="28"/>
        </w:rPr>
        <w:t>Облигация</w:t>
      </w:r>
      <w:r w:rsidRPr="00D10634">
        <w:rPr>
          <w:sz w:val="28"/>
          <w:szCs w:val="28"/>
        </w:rPr>
        <w:t xml:space="preserve"> – единичное долговое обязательство на возврат вложенной денежной суммы через установленный срок с уплатой или без уплаты определенного дохода;</w:t>
      </w:r>
    </w:p>
    <w:p w:rsidR="00D10634" w:rsidRDefault="00D10634" w:rsidP="00D10634">
      <w:pPr>
        <w:pStyle w:val="a3"/>
        <w:spacing w:before="0" w:beforeAutospacing="0" w:after="0" w:afterAutospacing="0" w:line="360" w:lineRule="auto"/>
        <w:ind w:firstLine="851"/>
        <w:jc w:val="both"/>
        <w:rPr>
          <w:sz w:val="28"/>
          <w:szCs w:val="28"/>
        </w:rPr>
      </w:pPr>
      <w:r w:rsidRPr="00D10634">
        <w:rPr>
          <w:b/>
          <w:bCs/>
          <w:sz w:val="28"/>
          <w:szCs w:val="28"/>
        </w:rPr>
        <w:t>Вексель</w:t>
      </w:r>
      <w:r w:rsidRPr="00D10634">
        <w:rPr>
          <w:sz w:val="28"/>
          <w:szCs w:val="28"/>
        </w:rPr>
        <w:t xml:space="preserve"> – письменное денежное обязательство должника о возврате долга, форма и обращение которого регулируются специальным законодательством - вексельным правом;</w:t>
      </w:r>
    </w:p>
    <w:p w:rsidR="00D10634" w:rsidRDefault="00D10634" w:rsidP="00D10634">
      <w:pPr>
        <w:pStyle w:val="a3"/>
        <w:spacing w:before="0" w:beforeAutospacing="0" w:after="0" w:afterAutospacing="0" w:line="360" w:lineRule="auto"/>
        <w:ind w:firstLine="851"/>
        <w:jc w:val="both"/>
        <w:rPr>
          <w:sz w:val="28"/>
          <w:szCs w:val="28"/>
        </w:rPr>
      </w:pPr>
      <w:r w:rsidRPr="00D10634">
        <w:rPr>
          <w:b/>
          <w:bCs/>
          <w:sz w:val="28"/>
          <w:szCs w:val="28"/>
        </w:rPr>
        <w:t>Банковский сертификат</w:t>
      </w:r>
      <w:r w:rsidRPr="00D10634">
        <w:rPr>
          <w:sz w:val="28"/>
          <w:szCs w:val="28"/>
        </w:rPr>
        <w:t xml:space="preserve"> – свободно обращающееся свидетельство о депозитном (сберегательном) вкладе в банк с обязательством последнего выплаты этого вклада и процентов по нему через установленный срок;</w:t>
      </w:r>
    </w:p>
    <w:p w:rsidR="00D10634" w:rsidRDefault="00D10634" w:rsidP="00D10634">
      <w:pPr>
        <w:pStyle w:val="a3"/>
        <w:spacing w:before="0" w:beforeAutospacing="0" w:after="0" w:afterAutospacing="0" w:line="360" w:lineRule="auto"/>
        <w:ind w:firstLine="851"/>
        <w:jc w:val="both"/>
        <w:rPr>
          <w:sz w:val="28"/>
          <w:szCs w:val="28"/>
        </w:rPr>
      </w:pPr>
      <w:r w:rsidRPr="00D10634">
        <w:rPr>
          <w:b/>
          <w:bCs/>
          <w:sz w:val="28"/>
          <w:szCs w:val="28"/>
        </w:rPr>
        <w:t>Фьючерсный контракт</w:t>
      </w:r>
      <w:r w:rsidRPr="00D10634">
        <w:rPr>
          <w:sz w:val="28"/>
          <w:szCs w:val="28"/>
        </w:rPr>
        <w:t xml:space="preserve"> – стандартный биржевой договор купли-продажи биржевого актива через определенный срок в будущем по цене, установленной в момент заключения сделки. </w:t>
      </w:r>
    </w:p>
    <w:p w:rsidR="00D10634" w:rsidRDefault="00D10634" w:rsidP="00D10634">
      <w:pPr>
        <w:pStyle w:val="a3"/>
        <w:spacing w:before="0" w:beforeAutospacing="0" w:after="0" w:afterAutospacing="0" w:line="360" w:lineRule="auto"/>
        <w:ind w:firstLine="851"/>
        <w:jc w:val="both"/>
        <w:rPr>
          <w:sz w:val="28"/>
          <w:szCs w:val="28"/>
        </w:rPr>
      </w:pPr>
      <w:r w:rsidRPr="00D10634">
        <w:rPr>
          <w:b/>
          <w:bCs/>
          <w:sz w:val="28"/>
          <w:szCs w:val="28"/>
        </w:rPr>
        <w:t>Коносамент</w:t>
      </w:r>
      <w:r w:rsidRPr="00D10634">
        <w:rPr>
          <w:sz w:val="28"/>
          <w:szCs w:val="28"/>
        </w:rPr>
        <w:t xml:space="preserve"> – документ (контракт) стандартной (международной) формы на перевозку груза, удостоверяющий его погрузку, перевозку и право на получение; </w:t>
      </w:r>
    </w:p>
    <w:p w:rsidR="00D10634" w:rsidRDefault="00D10634" w:rsidP="00D10634">
      <w:pPr>
        <w:pStyle w:val="a3"/>
        <w:spacing w:before="0" w:beforeAutospacing="0" w:after="0" w:afterAutospacing="0" w:line="360" w:lineRule="auto"/>
        <w:ind w:firstLine="851"/>
        <w:jc w:val="both"/>
        <w:rPr>
          <w:sz w:val="28"/>
          <w:szCs w:val="28"/>
        </w:rPr>
      </w:pPr>
      <w:r w:rsidRPr="00D10634">
        <w:rPr>
          <w:b/>
          <w:bCs/>
          <w:sz w:val="28"/>
          <w:szCs w:val="28"/>
        </w:rPr>
        <w:t>Чек</w:t>
      </w:r>
      <w:r w:rsidRPr="00D10634">
        <w:rPr>
          <w:sz w:val="28"/>
          <w:szCs w:val="28"/>
        </w:rPr>
        <w:t xml:space="preserve"> – письменное поручение чекодателя банку уплатить чекополучателю указанную в нем сумму денег;</w:t>
      </w:r>
    </w:p>
    <w:p w:rsidR="00D10634" w:rsidRDefault="00D10634" w:rsidP="00D10634">
      <w:pPr>
        <w:pStyle w:val="a3"/>
        <w:spacing w:before="0" w:beforeAutospacing="0" w:after="0" w:afterAutospacing="0" w:line="360" w:lineRule="auto"/>
        <w:ind w:firstLine="851"/>
        <w:jc w:val="both"/>
        <w:rPr>
          <w:sz w:val="28"/>
          <w:szCs w:val="28"/>
        </w:rPr>
      </w:pPr>
      <w:r w:rsidRPr="00D10634">
        <w:rPr>
          <w:b/>
          <w:bCs/>
          <w:sz w:val="28"/>
          <w:szCs w:val="28"/>
        </w:rPr>
        <w:t>Опцион</w:t>
      </w:r>
      <w:r w:rsidRPr="00D10634">
        <w:rPr>
          <w:sz w:val="28"/>
          <w:szCs w:val="28"/>
        </w:rPr>
        <w:t xml:space="preserve"> – договор, в соответствии с которым одна из сторон имеет право, но не обязательство, в течение определенного срока продать (купить) у другой стороны соответствующий актив по цене, установленной при заключении договора, с уплатой за это право определенной суммы денег, называемой премией;</w:t>
      </w:r>
    </w:p>
    <w:p w:rsidR="006C0B5F" w:rsidRDefault="00D10634" w:rsidP="00D10634">
      <w:pPr>
        <w:pStyle w:val="a3"/>
        <w:spacing w:before="0" w:beforeAutospacing="0" w:after="0" w:afterAutospacing="0" w:line="360" w:lineRule="auto"/>
        <w:ind w:firstLine="851"/>
        <w:jc w:val="both"/>
        <w:rPr>
          <w:sz w:val="28"/>
          <w:szCs w:val="28"/>
        </w:rPr>
      </w:pPr>
      <w:r w:rsidRPr="00D10634">
        <w:rPr>
          <w:b/>
          <w:bCs/>
          <w:sz w:val="28"/>
          <w:szCs w:val="28"/>
        </w:rPr>
        <w:t>Варрант</w:t>
      </w:r>
      <w:r w:rsidRPr="00D10634">
        <w:rPr>
          <w:sz w:val="28"/>
          <w:szCs w:val="28"/>
        </w:rPr>
        <w:t xml:space="preserve"> – а) документ, выдаваемый складом и подтверждающий право собственности на товар, находящийся на складе; б) документ, дающий его владельцу преимущественное право на покупку акций или облигаций какой-то компании в течение определенного срока времени по установленной цене;</w:t>
      </w:r>
    </w:p>
    <w:p w:rsidR="006C0B5F" w:rsidRDefault="00D10634" w:rsidP="00D10634">
      <w:pPr>
        <w:pStyle w:val="a3"/>
        <w:spacing w:before="0" w:beforeAutospacing="0" w:after="0" w:afterAutospacing="0" w:line="360" w:lineRule="auto"/>
        <w:ind w:firstLine="851"/>
        <w:jc w:val="both"/>
        <w:rPr>
          <w:sz w:val="28"/>
          <w:szCs w:val="28"/>
        </w:rPr>
      </w:pPr>
      <w:r w:rsidRPr="00D10634">
        <w:rPr>
          <w:b/>
          <w:bCs/>
          <w:sz w:val="28"/>
          <w:szCs w:val="28"/>
        </w:rPr>
        <w:t>Срочные ценные бумаги</w:t>
      </w:r>
      <w:r w:rsidRPr="00D10634">
        <w:rPr>
          <w:sz w:val="28"/>
          <w:szCs w:val="28"/>
        </w:rPr>
        <w:t xml:space="preserve"> - это ценные бумаги, имеющие установленный при их выпуске срок существования. Обычно срочные ценные бумаги делятся на три подвида: краткосрочные, имеющие срок обращения до 1 года; среднесрочные, имеющие срок обращения свыше 1 года в пределах до 5-10 лет; долгосрочные, имеющие срок обращения до 20- 30 лет. </w:t>
      </w:r>
    </w:p>
    <w:p w:rsidR="006C0B5F" w:rsidRDefault="00D10634" w:rsidP="00D10634">
      <w:pPr>
        <w:pStyle w:val="a3"/>
        <w:spacing w:before="0" w:beforeAutospacing="0" w:after="0" w:afterAutospacing="0" w:line="360" w:lineRule="auto"/>
        <w:ind w:firstLine="851"/>
        <w:jc w:val="both"/>
        <w:rPr>
          <w:sz w:val="28"/>
          <w:szCs w:val="28"/>
        </w:rPr>
      </w:pPr>
      <w:r w:rsidRPr="00D10634">
        <w:rPr>
          <w:b/>
          <w:bCs/>
          <w:sz w:val="28"/>
          <w:szCs w:val="28"/>
        </w:rPr>
        <w:t>Бессрочные ценные бумаги</w:t>
      </w:r>
      <w:r w:rsidRPr="00D10634">
        <w:rPr>
          <w:sz w:val="28"/>
          <w:szCs w:val="28"/>
        </w:rPr>
        <w:t xml:space="preserve"> – это ценные бумаги, срок обращения которых ничем не регламентирован, т.е. они существуют "вечно" или до момента погашения, дата которого никак не обозначена при выпуске ценной бумаги. Классическая форма существования ценной бумаги - это бумажная форма, при которой ценная бумага существует в форме документа. Развитие рынка ценных бумаг требует перехода многих видов ценных бумаг, прежде всего эмиссионных, к бездокументарной форме существования. </w:t>
      </w:r>
    </w:p>
    <w:p w:rsidR="006C0B5F" w:rsidRDefault="00D10634" w:rsidP="00D10634">
      <w:pPr>
        <w:pStyle w:val="a3"/>
        <w:spacing w:before="0" w:beforeAutospacing="0" w:after="0" w:afterAutospacing="0" w:line="360" w:lineRule="auto"/>
        <w:ind w:firstLine="851"/>
        <w:jc w:val="both"/>
        <w:rPr>
          <w:sz w:val="28"/>
          <w:szCs w:val="28"/>
        </w:rPr>
      </w:pPr>
      <w:r w:rsidRPr="00D10634">
        <w:rPr>
          <w:b/>
          <w:bCs/>
          <w:sz w:val="28"/>
          <w:szCs w:val="28"/>
        </w:rPr>
        <w:t>Инвестиционные (капитальные) ценные бумаги</w:t>
      </w:r>
      <w:r w:rsidRPr="00D10634">
        <w:rPr>
          <w:sz w:val="28"/>
          <w:szCs w:val="28"/>
        </w:rPr>
        <w:t xml:space="preserve"> – ценные бумаги, являющиеся объектом для вложения капитала (акции, облигации, фьючерсные контракты и др.). Неинвестиционные ценные бумаги – ценные бумаги, которые обслуживают денежные расчеты на товарных или других рынках (векселя, чеки, коносаменты). Владение ценной бумагой может быть именное или на предъявителя. Предъявительская ценная бумага не фиксирует имя ее владельца, и ее; обращение осуществляется путем простой передачи от одного лица к другому. Именная ценная бумага содержит имя ее владельца и, кроме того, регистрируется в специальном реестре. Если именная ценная бумага передается другому лицу путем совершения на ней передаточной надписи (индоссамента), то она называется ордерной ценной бумагой. </w:t>
      </w:r>
    </w:p>
    <w:p w:rsidR="00AE6A48" w:rsidRDefault="00D10634" w:rsidP="00D10634">
      <w:pPr>
        <w:pStyle w:val="a3"/>
        <w:spacing w:before="0" w:beforeAutospacing="0" w:after="0" w:afterAutospacing="0" w:line="360" w:lineRule="auto"/>
        <w:ind w:firstLine="851"/>
        <w:jc w:val="both"/>
        <w:rPr>
          <w:sz w:val="28"/>
          <w:szCs w:val="28"/>
        </w:rPr>
      </w:pPr>
      <w:r w:rsidRPr="00D10634">
        <w:rPr>
          <w:b/>
          <w:bCs/>
          <w:sz w:val="28"/>
          <w:szCs w:val="28"/>
        </w:rPr>
        <w:t>Государственные ценные бумаги</w:t>
      </w:r>
      <w:r w:rsidRPr="00D10634">
        <w:rPr>
          <w:sz w:val="28"/>
          <w:szCs w:val="28"/>
        </w:rPr>
        <w:t xml:space="preserve"> – это обычно различные виды облигаций. Негосударственные ценные бумаги – это ценные бумаги, которые выпускаются в обращение корпорациями (компаниями, банками, организациями) и даже частными лицами. Основные виды ценных бумаг являются рыночными, т.е. могут свободно продаваться и покупаться на рынке. Однако в ряде случаев обращение ценных бумаг может быть ограничено, и ценную бумагу нельзя продать никому, кроме как тому, кто ее выпустил, и то через оговоренный срок. Такие бумаги являются нерыночными. С точки зрения доходности ценные бумаги, обычно, являются доходными, но могут быть и бездоходными, когда при выпуске ценной бумаги не оговаривается размер дохода ее владельцу.</w:t>
      </w:r>
    </w:p>
    <w:p w:rsidR="006C0B5F" w:rsidRDefault="00D10634" w:rsidP="00D10634">
      <w:pPr>
        <w:pStyle w:val="a3"/>
        <w:spacing w:before="0" w:beforeAutospacing="0" w:after="0" w:afterAutospacing="0" w:line="360" w:lineRule="auto"/>
        <w:ind w:firstLine="851"/>
        <w:jc w:val="both"/>
        <w:rPr>
          <w:sz w:val="28"/>
          <w:szCs w:val="28"/>
        </w:rPr>
      </w:pPr>
      <w:r w:rsidRPr="00D10634">
        <w:rPr>
          <w:sz w:val="28"/>
          <w:szCs w:val="28"/>
        </w:rPr>
        <w:t>Деление ценных бумаг на долговые и владельческие долевые в своей основе отражает два возможных способа использования денежных средств: либо для приобретения какого-либо актива в собственность, либо во временное пользование. Если ценные бумаги выпускаются на ограниченный срок с последующим возвратом вложенных денежных сумм, то они являются долговыми бумагами. Это облигации, банковские сертификаты, векселя и др. Владельческие ценные бумаги дают право собственности на соответствующие активы. Это – акции, варианты, коносаменты и др.</w:t>
      </w:r>
    </w:p>
    <w:p w:rsidR="00D10634" w:rsidRDefault="00D10634" w:rsidP="00D10634">
      <w:pPr>
        <w:pStyle w:val="a3"/>
        <w:spacing w:before="0" w:beforeAutospacing="0" w:after="0" w:afterAutospacing="0" w:line="360" w:lineRule="auto"/>
        <w:ind w:firstLine="851"/>
        <w:jc w:val="both"/>
        <w:rPr>
          <w:sz w:val="28"/>
          <w:szCs w:val="28"/>
        </w:rPr>
      </w:pPr>
      <w:r w:rsidRPr="00D10634">
        <w:rPr>
          <w:sz w:val="28"/>
          <w:szCs w:val="28"/>
        </w:rPr>
        <w:t>Эмиссионные ценные бумаги выпускаются обычно крупными сериями, в больших количествах, и внутри каждой серии все ценные бумаги совершенно идентичны. Это, обычно – акции и облигации. Неэмиссионные ценные бумаги выпускаются поштучно или малыми сериями.</w:t>
      </w:r>
    </w:p>
    <w:p w:rsidR="00D10634" w:rsidRDefault="00D10634" w:rsidP="00D10634">
      <w:pPr>
        <w:pStyle w:val="a3"/>
        <w:tabs>
          <w:tab w:val="left" w:pos="1155"/>
        </w:tabs>
        <w:spacing w:before="0" w:beforeAutospacing="0" w:after="0" w:afterAutospacing="0" w:line="360" w:lineRule="auto"/>
        <w:ind w:firstLine="709"/>
        <w:jc w:val="both"/>
        <w:rPr>
          <w:sz w:val="28"/>
          <w:szCs w:val="28"/>
        </w:rPr>
      </w:pPr>
    </w:p>
    <w:p w:rsidR="00734497" w:rsidRDefault="00F556CD" w:rsidP="00AB69F4">
      <w:pPr>
        <w:pStyle w:val="a3"/>
        <w:spacing w:before="0" w:beforeAutospacing="0" w:after="0" w:afterAutospacing="0" w:line="360" w:lineRule="auto"/>
        <w:ind w:firstLine="709"/>
        <w:jc w:val="both"/>
        <w:rPr>
          <w:sz w:val="28"/>
          <w:szCs w:val="28"/>
        </w:rPr>
      </w:pPr>
      <w:r>
        <w:rPr>
          <w:sz w:val="28"/>
          <w:szCs w:val="28"/>
        </w:rPr>
        <w:br w:type="page"/>
      </w:r>
      <w:r w:rsidR="00734497">
        <w:rPr>
          <w:sz w:val="28"/>
          <w:szCs w:val="28"/>
        </w:rPr>
        <w:t>2.Рынок ценных бумаг</w:t>
      </w:r>
    </w:p>
    <w:p w:rsidR="00734497" w:rsidRDefault="00734497" w:rsidP="00AB69F4">
      <w:pPr>
        <w:pStyle w:val="a3"/>
        <w:spacing w:before="0" w:beforeAutospacing="0" w:after="0" w:afterAutospacing="0" w:line="360" w:lineRule="auto"/>
        <w:ind w:firstLine="709"/>
        <w:jc w:val="both"/>
        <w:rPr>
          <w:sz w:val="28"/>
          <w:szCs w:val="28"/>
        </w:rPr>
      </w:pPr>
    </w:p>
    <w:p w:rsidR="0030005E" w:rsidRPr="00AB69F4" w:rsidRDefault="0030005E" w:rsidP="00AB69F4">
      <w:pPr>
        <w:pStyle w:val="a3"/>
        <w:spacing w:before="0" w:beforeAutospacing="0" w:after="0" w:afterAutospacing="0" w:line="360" w:lineRule="auto"/>
        <w:ind w:firstLine="709"/>
        <w:jc w:val="both"/>
        <w:rPr>
          <w:sz w:val="28"/>
          <w:szCs w:val="28"/>
        </w:rPr>
      </w:pPr>
      <w:r w:rsidRPr="00AB69F4">
        <w:rPr>
          <w:sz w:val="28"/>
          <w:szCs w:val="28"/>
        </w:rPr>
        <w:t>Вследствие того, что конечной целью современной товарной экономики является получение прибыли, то любая деятельность в сфере экономики направлена на увеличение прибыли. Одним из средств увеличения прибыли является вложение (инвестирование), поэтому важно выбрать наиболее целесообразный рынок для инвестирования капитала.</w:t>
      </w:r>
    </w:p>
    <w:p w:rsidR="0030005E" w:rsidRPr="00AB69F4" w:rsidRDefault="0030005E" w:rsidP="00AB69F4">
      <w:pPr>
        <w:pStyle w:val="a3"/>
        <w:spacing w:before="0" w:beforeAutospacing="0" w:after="0" w:afterAutospacing="0" w:line="360" w:lineRule="auto"/>
        <w:ind w:firstLine="709"/>
        <w:jc w:val="both"/>
        <w:rPr>
          <w:sz w:val="28"/>
          <w:szCs w:val="28"/>
        </w:rPr>
      </w:pPr>
      <w:r w:rsidRPr="00AB69F4">
        <w:rPr>
          <w:sz w:val="28"/>
          <w:szCs w:val="28"/>
        </w:rPr>
        <w:t>Денежные средства могут быть вложены в различные рынки, и на каждом рынке будет иметь место определенный, отличный от другого прирост, но для вложения, несомненно, требуется накопление, поэтому важно найти первоначальный капитал или накопить его. Отсюда можно рассматривать рынок с двух сторон: с одной стороны, как рынок для накопления, с другой - как рынок для инвестиций.</w:t>
      </w:r>
    </w:p>
    <w:p w:rsidR="0030005E" w:rsidRPr="00AB69F4" w:rsidRDefault="0030005E" w:rsidP="00AB69F4">
      <w:pPr>
        <w:pStyle w:val="a3"/>
        <w:spacing w:before="0" w:beforeAutospacing="0" w:after="0" w:afterAutospacing="0" w:line="360" w:lineRule="auto"/>
        <w:ind w:firstLine="709"/>
        <w:jc w:val="both"/>
        <w:rPr>
          <w:sz w:val="28"/>
          <w:szCs w:val="28"/>
        </w:rPr>
      </w:pPr>
      <w:r w:rsidRPr="00AB69F4">
        <w:rPr>
          <w:sz w:val="28"/>
          <w:szCs w:val="28"/>
        </w:rPr>
        <w:t>К рынкам, на которых можно накопить или получить капитал относится рынок ценных бумаг, наравне с рынком банковских капиталов, валютным рынком, рынком страховых и пенсионных фондов.</w:t>
      </w:r>
    </w:p>
    <w:p w:rsidR="0030005E" w:rsidRPr="00AB69F4" w:rsidRDefault="0030005E" w:rsidP="00AB69F4">
      <w:pPr>
        <w:pStyle w:val="a3"/>
        <w:spacing w:before="0" w:beforeAutospacing="0" w:after="0" w:afterAutospacing="0" w:line="360" w:lineRule="auto"/>
        <w:ind w:firstLine="709"/>
        <w:jc w:val="both"/>
        <w:rPr>
          <w:sz w:val="28"/>
          <w:szCs w:val="28"/>
        </w:rPr>
      </w:pPr>
      <w:r w:rsidRPr="00AB69F4">
        <w:rPr>
          <w:bCs/>
          <w:sz w:val="28"/>
          <w:szCs w:val="28"/>
        </w:rPr>
        <w:t>Р</w:t>
      </w:r>
      <w:r w:rsidRPr="00AB69F4">
        <w:rPr>
          <w:sz w:val="28"/>
          <w:szCs w:val="28"/>
        </w:rPr>
        <w:t>ын</w:t>
      </w:r>
      <w:r w:rsidRPr="00AB69F4">
        <w:rPr>
          <w:bCs/>
          <w:sz w:val="28"/>
          <w:szCs w:val="28"/>
        </w:rPr>
        <w:t>ок ценных бумаг</w:t>
      </w:r>
      <w:r w:rsidRPr="00AB69F4">
        <w:rPr>
          <w:sz w:val="28"/>
          <w:szCs w:val="28"/>
        </w:rPr>
        <w:t xml:space="preserve"> (или </w:t>
      </w:r>
      <w:r w:rsidRPr="00AB69F4">
        <w:rPr>
          <w:bCs/>
          <w:sz w:val="28"/>
          <w:szCs w:val="28"/>
        </w:rPr>
        <w:t>Рынок капиталов</w:t>
      </w:r>
      <w:r w:rsidRPr="00AB69F4">
        <w:rPr>
          <w:sz w:val="28"/>
          <w:szCs w:val="28"/>
        </w:rPr>
        <w:t xml:space="preserve">, </w:t>
      </w:r>
      <w:hyperlink r:id="rId14" w:tooltip="Английский язык" w:history="1">
        <w:r w:rsidRPr="00AB69F4">
          <w:rPr>
            <w:rStyle w:val="a4"/>
            <w:color w:val="auto"/>
            <w:sz w:val="28"/>
            <w:szCs w:val="28"/>
            <w:u w:val="none"/>
          </w:rPr>
          <w:t>англ.</w:t>
        </w:r>
      </w:hyperlink>
      <w:r w:rsidRPr="00AB69F4">
        <w:rPr>
          <w:sz w:val="28"/>
          <w:szCs w:val="28"/>
        </w:rPr>
        <w:t xml:space="preserve"> </w:t>
      </w:r>
      <w:r w:rsidRPr="00AB69F4">
        <w:rPr>
          <w:iCs/>
          <w:sz w:val="28"/>
          <w:szCs w:val="28"/>
          <w:lang w:val="en"/>
        </w:rPr>
        <w:t>Capital</w:t>
      </w:r>
      <w:r w:rsidRPr="00AB69F4">
        <w:rPr>
          <w:iCs/>
          <w:sz w:val="28"/>
          <w:szCs w:val="28"/>
        </w:rPr>
        <w:t xml:space="preserve"> </w:t>
      </w:r>
      <w:r w:rsidRPr="00AB69F4">
        <w:rPr>
          <w:iCs/>
          <w:sz w:val="28"/>
          <w:szCs w:val="28"/>
          <w:lang w:val="en"/>
        </w:rPr>
        <w:t>market</w:t>
      </w:r>
      <w:r w:rsidRPr="00AB69F4">
        <w:rPr>
          <w:sz w:val="28"/>
          <w:szCs w:val="28"/>
        </w:rPr>
        <w:t xml:space="preserve">) — это составная часть </w:t>
      </w:r>
      <w:hyperlink r:id="rId15" w:tooltip="Финансовый рынок" w:history="1">
        <w:r w:rsidRPr="00AB69F4">
          <w:rPr>
            <w:rStyle w:val="a4"/>
            <w:color w:val="auto"/>
            <w:sz w:val="28"/>
            <w:szCs w:val="28"/>
            <w:u w:val="none"/>
          </w:rPr>
          <w:t>финансового рынка</w:t>
        </w:r>
      </w:hyperlink>
      <w:r w:rsidRPr="00AB69F4">
        <w:rPr>
          <w:sz w:val="28"/>
          <w:szCs w:val="28"/>
        </w:rPr>
        <w:t xml:space="preserve">, на котором осуществляются операции купли-продажи </w:t>
      </w:r>
      <w:hyperlink r:id="rId16" w:tooltip="Ценная бумага" w:history="1">
        <w:r w:rsidRPr="00AB69F4">
          <w:rPr>
            <w:rStyle w:val="a4"/>
            <w:color w:val="auto"/>
            <w:sz w:val="28"/>
            <w:szCs w:val="28"/>
            <w:u w:val="none"/>
          </w:rPr>
          <w:t>ценных бумаг</w:t>
        </w:r>
      </w:hyperlink>
      <w:r w:rsidRPr="00AB69F4">
        <w:rPr>
          <w:sz w:val="28"/>
          <w:szCs w:val="28"/>
        </w:rPr>
        <w:t>.</w:t>
      </w:r>
    </w:p>
    <w:p w:rsidR="0030005E" w:rsidRPr="00AB69F4" w:rsidRDefault="0030005E" w:rsidP="00AB69F4">
      <w:pPr>
        <w:pStyle w:val="a3"/>
        <w:spacing w:before="0" w:beforeAutospacing="0" w:after="0" w:afterAutospacing="0" w:line="360" w:lineRule="auto"/>
        <w:ind w:firstLine="709"/>
        <w:jc w:val="both"/>
        <w:rPr>
          <w:sz w:val="28"/>
          <w:szCs w:val="28"/>
        </w:rPr>
      </w:pPr>
      <w:r w:rsidRPr="00AB69F4">
        <w:rPr>
          <w:sz w:val="28"/>
          <w:szCs w:val="28"/>
        </w:rPr>
        <w:t>Существует несколько способов классификации рынков ценных бумаг:</w:t>
      </w:r>
    </w:p>
    <w:p w:rsidR="0030005E" w:rsidRPr="00AB69F4" w:rsidRDefault="0030005E" w:rsidP="00AB69F4">
      <w:pPr>
        <w:numPr>
          <w:ilvl w:val="0"/>
          <w:numId w:val="1"/>
        </w:numPr>
        <w:spacing w:line="360" w:lineRule="auto"/>
        <w:ind w:left="0" w:firstLine="709"/>
        <w:jc w:val="both"/>
        <w:rPr>
          <w:sz w:val="28"/>
          <w:szCs w:val="28"/>
        </w:rPr>
      </w:pPr>
      <w:r w:rsidRPr="00AB69F4">
        <w:rPr>
          <w:sz w:val="28"/>
          <w:szCs w:val="28"/>
        </w:rPr>
        <w:t>по характеру движения ценных бумаг (</w:t>
      </w:r>
      <w:hyperlink r:id="rId17" w:tooltip="Первичный рынок ценных бумаг" w:history="1">
        <w:r w:rsidRPr="00AB69F4">
          <w:rPr>
            <w:rStyle w:val="a4"/>
            <w:color w:val="auto"/>
            <w:sz w:val="28"/>
            <w:szCs w:val="28"/>
            <w:u w:val="none"/>
          </w:rPr>
          <w:t>первичный</w:t>
        </w:r>
      </w:hyperlink>
      <w:r w:rsidRPr="00AB69F4">
        <w:rPr>
          <w:sz w:val="28"/>
          <w:szCs w:val="28"/>
        </w:rPr>
        <w:t xml:space="preserve">, </w:t>
      </w:r>
      <w:hyperlink r:id="rId18" w:tooltip="Вторичный рынок ценных бумаг" w:history="1">
        <w:r w:rsidRPr="00AB69F4">
          <w:rPr>
            <w:rStyle w:val="a4"/>
            <w:color w:val="auto"/>
            <w:sz w:val="28"/>
            <w:szCs w:val="28"/>
            <w:u w:val="none"/>
          </w:rPr>
          <w:t>вторичный</w:t>
        </w:r>
      </w:hyperlink>
      <w:r w:rsidRPr="00AB69F4">
        <w:rPr>
          <w:sz w:val="28"/>
          <w:szCs w:val="28"/>
        </w:rPr>
        <w:t>);</w:t>
      </w:r>
    </w:p>
    <w:p w:rsidR="0030005E" w:rsidRPr="00AB69F4" w:rsidRDefault="0030005E" w:rsidP="00AB69F4">
      <w:pPr>
        <w:numPr>
          <w:ilvl w:val="0"/>
          <w:numId w:val="1"/>
        </w:numPr>
        <w:spacing w:line="360" w:lineRule="auto"/>
        <w:ind w:left="0" w:firstLine="709"/>
        <w:jc w:val="both"/>
        <w:rPr>
          <w:sz w:val="28"/>
          <w:szCs w:val="28"/>
        </w:rPr>
      </w:pPr>
      <w:r w:rsidRPr="00AB69F4">
        <w:rPr>
          <w:sz w:val="28"/>
          <w:szCs w:val="28"/>
        </w:rPr>
        <w:t>по виду ценных бумаг (</w:t>
      </w:r>
      <w:hyperlink r:id="rId19" w:tooltip="Рынок облигаций" w:history="1">
        <w:r w:rsidRPr="00AB69F4">
          <w:rPr>
            <w:rStyle w:val="a4"/>
            <w:color w:val="auto"/>
            <w:sz w:val="28"/>
            <w:szCs w:val="28"/>
            <w:u w:val="none"/>
          </w:rPr>
          <w:t>рынок облигаций</w:t>
        </w:r>
      </w:hyperlink>
      <w:r w:rsidRPr="00AB69F4">
        <w:rPr>
          <w:sz w:val="28"/>
          <w:szCs w:val="28"/>
        </w:rPr>
        <w:t xml:space="preserve">, </w:t>
      </w:r>
      <w:hyperlink r:id="rId20" w:tooltip="Фондовый рынок" w:history="1">
        <w:r w:rsidRPr="00AB69F4">
          <w:rPr>
            <w:rStyle w:val="a4"/>
            <w:color w:val="auto"/>
            <w:sz w:val="28"/>
            <w:szCs w:val="28"/>
            <w:u w:val="none"/>
          </w:rPr>
          <w:t>фондовый рынок</w:t>
        </w:r>
      </w:hyperlink>
      <w:r w:rsidRPr="00AB69F4">
        <w:rPr>
          <w:sz w:val="28"/>
          <w:szCs w:val="28"/>
        </w:rPr>
        <w:t>);</w:t>
      </w:r>
    </w:p>
    <w:p w:rsidR="0030005E" w:rsidRPr="00AB69F4" w:rsidRDefault="0030005E" w:rsidP="00AB69F4">
      <w:pPr>
        <w:numPr>
          <w:ilvl w:val="0"/>
          <w:numId w:val="1"/>
        </w:numPr>
        <w:spacing w:line="360" w:lineRule="auto"/>
        <w:ind w:left="0" w:firstLine="709"/>
        <w:jc w:val="both"/>
        <w:rPr>
          <w:sz w:val="28"/>
          <w:szCs w:val="28"/>
        </w:rPr>
      </w:pPr>
      <w:r w:rsidRPr="00AB69F4">
        <w:rPr>
          <w:sz w:val="28"/>
          <w:szCs w:val="28"/>
        </w:rPr>
        <w:t>по форме организации (биржевые и внебиржевые).</w:t>
      </w:r>
    </w:p>
    <w:p w:rsidR="0030005E" w:rsidRPr="00AB69F4" w:rsidRDefault="0030005E" w:rsidP="00AB69F4">
      <w:pPr>
        <w:pStyle w:val="2"/>
        <w:spacing w:before="0" w:beforeAutospacing="0" w:after="0" w:afterAutospacing="0" w:line="360" w:lineRule="auto"/>
        <w:ind w:firstLine="709"/>
        <w:jc w:val="both"/>
        <w:rPr>
          <w:b w:val="0"/>
          <w:sz w:val="28"/>
          <w:szCs w:val="28"/>
        </w:rPr>
      </w:pPr>
      <w:bookmarkStart w:id="0" w:name=".D0.9A.D0.BB.D0.B0.D1.81.D1.81.D0.B8.D1."/>
      <w:bookmarkEnd w:id="0"/>
      <w:r w:rsidRPr="00AB69F4">
        <w:rPr>
          <w:rStyle w:val="mw-headline"/>
          <w:b w:val="0"/>
          <w:sz w:val="28"/>
          <w:szCs w:val="28"/>
        </w:rPr>
        <w:t>Классификация по характеру движения ценных бумаг:</w:t>
      </w:r>
    </w:p>
    <w:p w:rsidR="0030005E" w:rsidRPr="00AB69F4" w:rsidRDefault="00775102" w:rsidP="00AB69F4">
      <w:pPr>
        <w:pStyle w:val="a3"/>
        <w:spacing w:before="0" w:beforeAutospacing="0" w:after="0" w:afterAutospacing="0" w:line="360" w:lineRule="auto"/>
        <w:ind w:firstLine="709"/>
        <w:jc w:val="both"/>
        <w:rPr>
          <w:sz w:val="28"/>
          <w:szCs w:val="28"/>
        </w:rPr>
      </w:pPr>
      <w:hyperlink r:id="rId21" w:tooltip="Первичный рынок ценных бумаг" w:history="1">
        <w:r w:rsidR="0030005E" w:rsidRPr="00AB69F4">
          <w:rPr>
            <w:rStyle w:val="a4"/>
            <w:bCs/>
            <w:color w:val="auto"/>
            <w:sz w:val="28"/>
            <w:szCs w:val="28"/>
            <w:u w:val="none"/>
          </w:rPr>
          <w:t>Первичный рынок</w:t>
        </w:r>
      </w:hyperlink>
      <w:r w:rsidR="0030005E" w:rsidRPr="00AB69F4">
        <w:rPr>
          <w:sz w:val="28"/>
          <w:szCs w:val="28"/>
        </w:rPr>
        <w:t xml:space="preserve"> (</w:t>
      </w:r>
      <w:hyperlink r:id="rId22" w:tooltip="Английский язык" w:history="1">
        <w:r w:rsidR="0030005E" w:rsidRPr="00AB69F4">
          <w:rPr>
            <w:rStyle w:val="a4"/>
            <w:color w:val="auto"/>
            <w:sz w:val="28"/>
            <w:szCs w:val="28"/>
            <w:u w:val="none"/>
          </w:rPr>
          <w:t>англ.</w:t>
        </w:r>
      </w:hyperlink>
      <w:r w:rsidR="0030005E" w:rsidRPr="00AB69F4">
        <w:rPr>
          <w:sz w:val="28"/>
          <w:szCs w:val="28"/>
        </w:rPr>
        <w:t xml:space="preserve"> </w:t>
      </w:r>
      <w:r w:rsidR="0030005E" w:rsidRPr="00AB69F4">
        <w:rPr>
          <w:iCs/>
          <w:sz w:val="28"/>
          <w:szCs w:val="28"/>
          <w:lang w:val="en"/>
        </w:rPr>
        <w:t>primary</w:t>
      </w:r>
      <w:r w:rsidR="0030005E" w:rsidRPr="00AB69F4">
        <w:rPr>
          <w:iCs/>
          <w:sz w:val="28"/>
          <w:szCs w:val="28"/>
        </w:rPr>
        <w:t xml:space="preserve"> </w:t>
      </w:r>
      <w:r w:rsidR="0030005E" w:rsidRPr="00AB69F4">
        <w:rPr>
          <w:iCs/>
          <w:sz w:val="28"/>
          <w:szCs w:val="28"/>
          <w:lang w:val="en"/>
        </w:rPr>
        <w:t>market</w:t>
      </w:r>
      <w:r w:rsidR="0030005E" w:rsidRPr="00AB69F4">
        <w:rPr>
          <w:sz w:val="28"/>
          <w:szCs w:val="28"/>
        </w:rPr>
        <w:t xml:space="preserve">). Законодательно </w:t>
      </w:r>
      <w:bookmarkStart w:id="1" w:name="prsb"/>
      <w:r w:rsidR="0030005E" w:rsidRPr="00AB69F4">
        <w:rPr>
          <w:bCs/>
          <w:sz w:val="28"/>
          <w:szCs w:val="28"/>
        </w:rPr>
        <w:t>первичный рынок ценных бумаг</w:t>
      </w:r>
      <w:bookmarkEnd w:id="1"/>
      <w:r w:rsidR="0030005E" w:rsidRPr="00AB69F4">
        <w:rPr>
          <w:sz w:val="28"/>
          <w:szCs w:val="28"/>
        </w:rPr>
        <w:t xml:space="preserve"> определяется как отношения, складывающиеся при эмиссии (для инвестиционных ценных бумаг) или при заключении гражданско-правовых сделок между лицами, принимающими на себя обязательства по иным ценным бумагам, и первыми инвесторами, профессиональными участниками рынка ценных бумаг, а также их представителями.</w:t>
      </w:r>
    </w:p>
    <w:p w:rsidR="0030005E" w:rsidRPr="00AB69F4" w:rsidRDefault="0030005E" w:rsidP="00AB69F4">
      <w:pPr>
        <w:pStyle w:val="a3"/>
        <w:spacing w:before="0" w:beforeAutospacing="0" w:after="0" w:afterAutospacing="0" w:line="360" w:lineRule="auto"/>
        <w:ind w:firstLine="709"/>
        <w:jc w:val="both"/>
        <w:rPr>
          <w:sz w:val="28"/>
          <w:szCs w:val="28"/>
        </w:rPr>
      </w:pPr>
      <w:r w:rsidRPr="00AB69F4">
        <w:rPr>
          <w:sz w:val="28"/>
          <w:szCs w:val="28"/>
        </w:rPr>
        <w:t>Первичное размещение бывает двух видов — частное и публичное.</w:t>
      </w:r>
    </w:p>
    <w:p w:rsidR="0030005E" w:rsidRPr="00AB69F4" w:rsidRDefault="0030005E" w:rsidP="00AB69F4">
      <w:pPr>
        <w:spacing w:line="360" w:lineRule="auto"/>
        <w:ind w:firstLine="709"/>
        <w:jc w:val="both"/>
        <w:rPr>
          <w:sz w:val="28"/>
          <w:szCs w:val="28"/>
        </w:rPr>
      </w:pPr>
      <w:r w:rsidRPr="00AB69F4">
        <w:rPr>
          <w:bCs/>
          <w:sz w:val="28"/>
          <w:szCs w:val="28"/>
        </w:rPr>
        <w:t>Частное размещение</w:t>
      </w:r>
      <w:r w:rsidRPr="00AB69F4">
        <w:rPr>
          <w:sz w:val="28"/>
          <w:szCs w:val="28"/>
        </w:rPr>
        <w:t xml:space="preserve"> (</w:t>
      </w:r>
      <w:hyperlink r:id="rId23" w:tooltip="Английский язык" w:history="1">
        <w:r w:rsidRPr="00AB69F4">
          <w:rPr>
            <w:rStyle w:val="a4"/>
            <w:color w:val="auto"/>
            <w:sz w:val="28"/>
            <w:szCs w:val="28"/>
            <w:u w:val="none"/>
          </w:rPr>
          <w:t>англ.</w:t>
        </w:r>
      </w:hyperlink>
      <w:r w:rsidRPr="00AB69F4">
        <w:rPr>
          <w:sz w:val="28"/>
          <w:szCs w:val="28"/>
        </w:rPr>
        <w:t xml:space="preserve"> </w:t>
      </w:r>
      <w:r w:rsidRPr="00AB69F4">
        <w:rPr>
          <w:iCs/>
          <w:sz w:val="28"/>
          <w:szCs w:val="28"/>
          <w:lang w:val="en"/>
        </w:rPr>
        <w:t>private</w:t>
      </w:r>
      <w:r w:rsidRPr="00AB69F4">
        <w:rPr>
          <w:iCs/>
          <w:sz w:val="28"/>
          <w:szCs w:val="28"/>
        </w:rPr>
        <w:t xml:space="preserve"> </w:t>
      </w:r>
      <w:r w:rsidRPr="00AB69F4">
        <w:rPr>
          <w:iCs/>
          <w:sz w:val="28"/>
          <w:szCs w:val="28"/>
          <w:lang w:val="en"/>
        </w:rPr>
        <w:t>placement</w:t>
      </w:r>
      <w:r w:rsidRPr="00AB69F4">
        <w:rPr>
          <w:sz w:val="28"/>
          <w:szCs w:val="28"/>
        </w:rPr>
        <w:t xml:space="preserve">). Частное размещение характеризуется продажей (обменом) ценных бумаг ограниченному количеству заранее известных инвесторов без публичного предложения и продажи. </w:t>
      </w:r>
    </w:p>
    <w:p w:rsidR="0030005E" w:rsidRPr="00AB69F4" w:rsidRDefault="0030005E" w:rsidP="00AB69F4">
      <w:pPr>
        <w:pStyle w:val="a3"/>
        <w:spacing w:before="0" w:beforeAutospacing="0" w:after="0" w:afterAutospacing="0" w:line="360" w:lineRule="auto"/>
        <w:ind w:firstLine="709"/>
        <w:jc w:val="both"/>
        <w:rPr>
          <w:sz w:val="28"/>
          <w:szCs w:val="28"/>
        </w:rPr>
      </w:pPr>
      <w:r w:rsidRPr="00AB69F4">
        <w:rPr>
          <w:sz w:val="28"/>
          <w:szCs w:val="28"/>
        </w:rPr>
        <w:t xml:space="preserve">В этом случае пакет </w:t>
      </w:r>
      <w:hyperlink r:id="rId24" w:tooltip="Ценная бумага" w:history="1">
        <w:r w:rsidRPr="00AB69F4">
          <w:rPr>
            <w:rStyle w:val="a4"/>
            <w:color w:val="auto"/>
            <w:sz w:val="28"/>
            <w:szCs w:val="28"/>
            <w:u w:val="none"/>
          </w:rPr>
          <w:t>ценных бумаг</w:t>
        </w:r>
      </w:hyperlink>
      <w:r w:rsidRPr="00AB69F4">
        <w:rPr>
          <w:sz w:val="28"/>
          <w:szCs w:val="28"/>
        </w:rPr>
        <w:t xml:space="preserve"> продается ограниченному числу лиц (как правило, одному-двум </w:t>
      </w:r>
      <w:hyperlink r:id="rId25" w:tooltip="Институциональный инвестор" w:history="1">
        <w:r w:rsidRPr="00AB69F4">
          <w:rPr>
            <w:rStyle w:val="a4"/>
            <w:color w:val="auto"/>
            <w:sz w:val="28"/>
            <w:szCs w:val="28"/>
            <w:u w:val="none"/>
          </w:rPr>
          <w:t>институциональным инвесторам</w:t>
        </w:r>
      </w:hyperlink>
      <w:r w:rsidRPr="00AB69F4">
        <w:rPr>
          <w:sz w:val="28"/>
          <w:szCs w:val="28"/>
        </w:rPr>
        <w:t xml:space="preserve">). Особенностью частного размещения является закрытый характер сделки. Никаких требований по </w:t>
      </w:r>
      <w:hyperlink r:id="rId26" w:tooltip="Раскрытие информации" w:history="1">
        <w:r w:rsidRPr="00AB69F4">
          <w:rPr>
            <w:rStyle w:val="a4"/>
            <w:color w:val="auto"/>
            <w:sz w:val="28"/>
            <w:szCs w:val="28"/>
            <w:u w:val="none"/>
          </w:rPr>
          <w:t>раскрытию</w:t>
        </w:r>
      </w:hyperlink>
      <w:r w:rsidRPr="00AB69F4">
        <w:rPr>
          <w:sz w:val="28"/>
          <w:szCs w:val="28"/>
        </w:rPr>
        <w:t xml:space="preserve"> финансовой документации не предъявляется.</w:t>
      </w:r>
    </w:p>
    <w:p w:rsidR="0030005E" w:rsidRPr="00AB69F4" w:rsidRDefault="0030005E" w:rsidP="00AB69F4">
      <w:pPr>
        <w:spacing w:line="360" w:lineRule="auto"/>
        <w:ind w:firstLine="709"/>
        <w:jc w:val="both"/>
        <w:rPr>
          <w:sz w:val="28"/>
          <w:szCs w:val="28"/>
        </w:rPr>
      </w:pPr>
      <w:r w:rsidRPr="00AB69F4">
        <w:rPr>
          <w:bCs/>
          <w:sz w:val="28"/>
          <w:szCs w:val="28"/>
        </w:rPr>
        <w:t>Публичное размещение</w:t>
      </w:r>
      <w:r w:rsidRPr="00AB69F4">
        <w:rPr>
          <w:sz w:val="28"/>
          <w:szCs w:val="28"/>
        </w:rPr>
        <w:t xml:space="preserve"> (</w:t>
      </w:r>
      <w:hyperlink r:id="rId27" w:tooltip="Английский язык" w:history="1">
        <w:r w:rsidRPr="00AB69F4">
          <w:rPr>
            <w:rStyle w:val="a4"/>
            <w:color w:val="auto"/>
            <w:sz w:val="28"/>
            <w:szCs w:val="28"/>
            <w:u w:val="none"/>
          </w:rPr>
          <w:t>англ.</w:t>
        </w:r>
      </w:hyperlink>
      <w:r w:rsidRPr="00AB69F4">
        <w:rPr>
          <w:sz w:val="28"/>
          <w:szCs w:val="28"/>
        </w:rPr>
        <w:t xml:space="preserve"> </w:t>
      </w:r>
      <w:r w:rsidRPr="00AB69F4">
        <w:rPr>
          <w:iCs/>
          <w:sz w:val="28"/>
          <w:szCs w:val="28"/>
          <w:lang w:val="en"/>
        </w:rPr>
        <w:t>public</w:t>
      </w:r>
      <w:r w:rsidRPr="00AB69F4">
        <w:rPr>
          <w:iCs/>
          <w:sz w:val="28"/>
          <w:szCs w:val="28"/>
        </w:rPr>
        <w:t xml:space="preserve"> </w:t>
      </w:r>
      <w:r w:rsidRPr="00AB69F4">
        <w:rPr>
          <w:iCs/>
          <w:sz w:val="28"/>
          <w:szCs w:val="28"/>
          <w:lang w:val="en"/>
        </w:rPr>
        <w:t>offering</w:t>
      </w:r>
      <w:r w:rsidRPr="00AB69F4">
        <w:rPr>
          <w:sz w:val="28"/>
          <w:szCs w:val="28"/>
        </w:rPr>
        <w:t xml:space="preserve">) или </w:t>
      </w:r>
      <w:r w:rsidRPr="00AB69F4">
        <w:rPr>
          <w:iCs/>
          <w:sz w:val="28"/>
          <w:szCs w:val="28"/>
          <w:lang w:val="en"/>
        </w:rPr>
        <w:t>IPO</w:t>
      </w:r>
      <w:r w:rsidRPr="00AB69F4">
        <w:rPr>
          <w:sz w:val="28"/>
          <w:szCs w:val="28"/>
        </w:rPr>
        <w:t xml:space="preserve"> (</w:t>
      </w:r>
      <w:hyperlink r:id="rId28" w:tooltip="en:Initial public offering" w:history="1">
        <w:r w:rsidRPr="00AB69F4">
          <w:rPr>
            <w:rStyle w:val="a4"/>
            <w:color w:val="auto"/>
            <w:sz w:val="28"/>
            <w:szCs w:val="28"/>
            <w:u w:val="none"/>
          </w:rPr>
          <w:t>initial public offering</w:t>
        </w:r>
      </w:hyperlink>
      <w:r w:rsidRPr="00AB69F4">
        <w:rPr>
          <w:sz w:val="28"/>
          <w:szCs w:val="28"/>
        </w:rPr>
        <w:t>(англ.)). Это размещение ценных бумаг при их первичной эмиссии путем публичных объявления и продажи неограниченному числу инвесторов.</w:t>
      </w:r>
    </w:p>
    <w:p w:rsidR="0030005E" w:rsidRPr="00AB69F4" w:rsidRDefault="0030005E" w:rsidP="00AB69F4">
      <w:pPr>
        <w:pStyle w:val="a3"/>
        <w:spacing w:before="0" w:beforeAutospacing="0" w:after="0" w:afterAutospacing="0" w:line="360" w:lineRule="auto"/>
        <w:ind w:firstLine="709"/>
        <w:jc w:val="both"/>
        <w:rPr>
          <w:sz w:val="28"/>
          <w:szCs w:val="28"/>
        </w:rPr>
      </w:pPr>
      <w:r w:rsidRPr="00AB69F4">
        <w:rPr>
          <w:sz w:val="28"/>
          <w:szCs w:val="28"/>
        </w:rPr>
        <w:t xml:space="preserve">Публичное размещение происходит с помощью посредников. Ими могут выступать как </w:t>
      </w:r>
      <w:hyperlink r:id="rId29" w:tooltip="Биржа" w:history="1">
        <w:r w:rsidRPr="00AB69F4">
          <w:rPr>
            <w:rStyle w:val="a4"/>
            <w:color w:val="auto"/>
            <w:sz w:val="28"/>
            <w:szCs w:val="28"/>
            <w:u w:val="none"/>
          </w:rPr>
          <w:t>биржи</w:t>
        </w:r>
      </w:hyperlink>
      <w:r w:rsidRPr="00AB69F4">
        <w:rPr>
          <w:sz w:val="28"/>
          <w:szCs w:val="28"/>
        </w:rPr>
        <w:t>, так и институциональные брокеры.</w:t>
      </w:r>
    </w:p>
    <w:p w:rsidR="00E75C71" w:rsidRPr="00AB69F4" w:rsidRDefault="00E75C71" w:rsidP="00AB69F4">
      <w:pPr>
        <w:spacing w:line="360" w:lineRule="auto"/>
        <w:ind w:firstLine="709"/>
        <w:jc w:val="both"/>
        <w:rPr>
          <w:sz w:val="28"/>
          <w:szCs w:val="28"/>
        </w:rPr>
      </w:pPr>
      <w:r w:rsidRPr="00AB69F4">
        <w:rPr>
          <w:sz w:val="28"/>
          <w:szCs w:val="28"/>
        </w:rPr>
        <w:t>Соотношение между публичным предложением и частным размещением постоянно меняется и зависит от типа финансирования, который избирают предприятия в той или иной экономике, от структурных преобразований, которые проводит правительство, и других факторов.</w:t>
      </w:r>
    </w:p>
    <w:p w:rsidR="00E75C71" w:rsidRPr="00AB69F4" w:rsidRDefault="00775102" w:rsidP="00AB69F4">
      <w:pPr>
        <w:spacing w:line="360" w:lineRule="auto"/>
        <w:ind w:firstLine="709"/>
        <w:jc w:val="both"/>
        <w:rPr>
          <w:sz w:val="28"/>
          <w:szCs w:val="28"/>
        </w:rPr>
      </w:pPr>
      <w:hyperlink r:id="rId30" w:tooltip="Вторичный рынок ценных бумаг" w:history="1">
        <w:r w:rsidR="0030005E" w:rsidRPr="00AB69F4">
          <w:rPr>
            <w:rStyle w:val="a4"/>
            <w:bCs/>
            <w:color w:val="auto"/>
            <w:sz w:val="28"/>
            <w:szCs w:val="28"/>
            <w:u w:val="none"/>
          </w:rPr>
          <w:t>Вторичный рынок</w:t>
        </w:r>
      </w:hyperlink>
      <w:r w:rsidR="0030005E" w:rsidRPr="00AB69F4">
        <w:rPr>
          <w:sz w:val="28"/>
          <w:szCs w:val="28"/>
        </w:rPr>
        <w:t xml:space="preserve"> (</w:t>
      </w:r>
      <w:hyperlink r:id="rId31" w:tooltip="Английский язык" w:history="1">
        <w:r w:rsidR="0030005E" w:rsidRPr="00AB69F4">
          <w:rPr>
            <w:rStyle w:val="a4"/>
            <w:color w:val="auto"/>
            <w:sz w:val="28"/>
            <w:szCs w:val="28"/>
            <w:u w:val="none"/>
          </w:rPr>
          <w:t>англ.</w:t>
        </w:r>
      </w:hyperlink>
      <w:r w:rsidR="0030005E" w:rsidRPr="00AB69F4">
        <w:rPr>
          <w:sz w:val="28"/>
          <w:szCs w:val="28"/>
        </w:rPr>
        <w:t xml:space="preserve"> </w:t>
      </w:r>
      <w:r w:rsidR="0030005E" w:rsidRPr="00AB69F4">
        <w:rPr>
          <w:iCs/>
          <w:sz w:val="28"/>
          <w:szCs w:val="28"/>
          <w:lang w:val="en"/>
        </w:rPr>
        <w:t>secondary</w:t>
      </w:r>
      <w:r w:rsidR="0030005E" w:rsidRPr="00AB69F4">
        <w:rPr>
          <w:iCs/>
          <w:sz w:val="28"/>
          <w:szCs w:val="28"/>
        </w:rPr>
        <w:t xml:space="preserve"> </w:t>
      </w:r>
      <w:r w:rsidR="0030005E" w:rsidRPr="00AB69F4">
        <w:rPr>
          <w:iCs/>
          <w:sz w:val="28"/>
          <w:szCs w:val="28"/>
          <w:lang w:val="en"/>
        </w:rPr>
        <w:t>market</w:t>
      </w:r>
      <w:r w:rsidR="0030005E" w:rsidRPr="00AB69F4">
        <w:rPr>
          <w:sz w:val="28"/>
          <w:szCs w:val="28"/>
        </w:rPr>
        <w:t xml:space="preserve">) — место основной купли-продажи ранее выпущенных активов. </w:t>
      </w:r>
      <w:r w:rsidR="00E75C71" w:rsidRPr="00AB69F4">
        <w:rPr>
          <w:sz w:val="28"/>
          <w:szCs w:val="28"/>
        </w:rPr>
        <w:t>Основу вторичного рынка составляют операции, оформляющие перераспределение сфер влияния вложений иностранных инвесторов, а также отдельные спекулятивные операции.</w:t>
      </w:r>
    </w:p>
    <w:p w:rsidR="0030005E" w:rsidRPr="00AB69F4" w:rsidRDefault="0030005E" w:rsidP="00AB69F4">
      <w:pPr>
        <w:pStyle w:val="a3"/>
        <w:spacing w:before="0" w:beforeAutospacing="0" w:after="0" w:afterAutospacing="0" w:line="360" w:lineRule="auto"/>
        <w:ind w:firstLine="709"/>
        <w:jc w:val="both"/>
        <w:rPr>
          <w:sz w:val="28"/>
          <w:szCs w:val="28"/>
        </w:rPr>
      </w:pPr>
      <w:r w:rsidRPr="00AB69F4">
        <w:rPr>
          <w:sz w:val="28"/>
          <w:szCs w:val="28"/>
        </w:rPr>
        <w:t xml:space="preserve">Именно со вторичным рынком лучше всего знаком начинающий инвестор, поскольку </w:t>
      </w:r>
      <w:hyperlink r:id="rId32" w:tooltip="Биржа" w:history="1">
        <w:r w:rsidRPr="00AB69F4">
          <w:rPr>
            <w:rStyle w:val="a4"/>
            <w:color w:val="auto"/>
            <w:sz w:val="28"/>
            <w:szCs w:val="28"/>
            <w:u w:val="none"/>
          </w:rPr>
          <w:t>биржи</w:t>
        </w:r>
      </w:hyperlink>
      <w:r w:rsidRPr="00AB69F4">
        <w:rPr>
          <w:sz w:val="28"/>
          <w:szCs w:val="28"/>
        </w:rPr>
        <w:t xml:space="preserve"> как раз относятся ко вторичному рынку.</w:t>
      </w:r>
      <w:r w:rsidRPr="00AB69F4">
        <w:rPr>
          <w:bCs/>
          <w:sz w:val="28"/>
          <w:szCs w:val="28"/>
        </w:rPr>
        <w:t xml:space="preserve"> Вторичный рынок ценных бумаг</w:t>
      </w:r>
      <w:r w:rsidRPr="00AB69F4">
        <w:rPr>
          <w:sz w:val="28"/>
          <w:szCs w:val="28"/>
        </w:rPr>
        <w:t xml:space="preserve"> — это рынок, на котором происходит обращение </w:t>
      </w:r>
      <w:hyperlink r:id="rId33" w:tooltip="Ценные бумаги" w:history="1">
        <w:r w:rsidRPr="00AB69F4">
          <w:rPr>
            <w:rStyle w:val="a4"/>
            <w:color w:val="auto"/>
            <w:sz w:val="28"/>
            <w:szCs w:val="28"/>
            <w:u w:val="none"/>
          </w:rPr>
          <w:t>ценных бумаг</w:t>
        </w:r>
      </w:hyperlink>
      <w:r w:rsidRPr="00AB69F4">
        <w:rPr>
          <w:sz w:val="28"/>
          <w:szCs w:val="28"/>
        </w:rPr>
        <w:t xml:space="preserve">. На этом рынке уже не аккумулируются новые финансовые средства для </w:t>
      </w:r>
      <w:hyperlink r:id="rId34" w:tooltip="Эмитент" w:history="1">
        <w:r w:rsidRPr="00AB69F4">
          <w:rPr>
            <w:rStyle w:val="a4"/>
            <w:color w:val="auto"/>
            <w:sz w:val="28"/>
            <w:szCs w:val="28"/>
            <w:u w:val="none"/>
          </w:rPr>
          <w:t>эмитента</w:t>
        </w:r>
      </w:hyperlink>
      <w:r w:rsidRPr="00AB69F4">
        <w:rPr>
          <w:sz w:val="28"/>
          <w:szCs w:val="28"/>
        </w:rPr>
        <w:t xml:space="preserve">, а только перераспределяются ресурсы среди последующих </w:t>
      </w:r>
      <w:hyperlink r:id="rId35" w:tooltip="Инвестор" w:history="1">
        <w:r w:rsidRPr="00AB69F4">
          <w:rPr>
            <w:rStyle w:val="a4"/>
            <w:color w:val="auto"/>
            <w:sz w:val="28"/>
            <w:szCs w:val="28"/>
            <w:u w:val="none"/>
          </w:rPr>
          <w:t>инвесторов</w:t>
        </w:r>
      </w:hyperlink>
      <w:r w:rsidRPr="00AB69F4">
        <w:rPr>
          <w:sz w:val="28"/>
          <w:szCs w:val="28"/>
        </w:rPr>
        <w:t>.</w:t>
      </w:r>
    </w:p>
    <w:p w:rsidR="00E75C71" w:rsidRPr="00AB69F4" w:rsidRDefault="00E75C71" w:rsidP="00AB69F4">
      <w:pPr>
        <w:spacing w:line="360" w:lineRule="auto"/>
        <w:ind w:firstLine="709"/>
        <w:jc w:val="both"/>
        <w:rPr>
          <w:sz w:val="28"/>
          <w:szCs w:val="28"/>
        </w:rPr>
      </w:pPr>
      <w:r w:rsidRPr="00AB69F4">
        <w:rPr>
          <w:sz w:val="28"/>
          <w:szCs w:val="28"/>
        </w:rPr>
        <w:t>Важнейшая черта вторичного рынка - это его ликвидность, т.е. возможность успешной и обширной торговли, способность поглощать значительные объемы ценных бумаг в короткое время, при небольших колебаниях курсов и при низких издержках на реализацию.</w:t>
      </w:r>
    </w:p>
    <w:p w:rsidR="0030005E" w:rsidRPr="00AB69F4" w:rsidRDefault="0030005E" w:rsidP="00AB69F4">
      <w:pPr>
        <w:pStyle w:val="a3"/>
        <w:spacing w:before="0" w:beforeAutospacing="0" w:after="0" w:afterAutospacing="0" w:line="360" w:lineRule="auto"/>
        <w:ind w:firstLine="709"/>
        <w:jc w:val="both"/>
        <w:rPr>
          <w:sz w:val="28"/>
          <w:szCs w:val="28"/>
        </w:rPr>
      </w:pPr>
      <w:r w:rsidRPr="00AB69F4">
        <w:rPr>
          <w:sz w:val="28"/>
          <w:szCs w:val="28"/>
        </w:rPr>
        <w:t xml:space="preserve">Являясь механизмом перепродажи, он позволяет инвесторам свободно покупать и продавать </w:t>
      </w:r>
      <w:hyperlink r:id="rId36" w:tooltip="Ценные бумаги" w:history="1">
        <w:r w:rsidRPr="00AB69F4">
          <w:rPr>
            <w:rStyle w:val="a4"/>
            <w:color w:val="auto"/>
            <w:sz w:val="28"/>
            <w:szCs w:val="28"/>
            <w:u w:val="none"/>
          </w:rPr>
          <w:t>бумаги</w:t>
        </w:r>
      </w:hyperlink>
      <w:r w:rsidRPr="00AB69F4">
        <w:rPr>
          <w:sz w:val="28"/>
          <w:szCs w:val="28"/>
        </w:rPr>
        <w:t>. При отсутствии вторичного рынка или его слабой организации последующая перепродажа ценных бумаг была бы невозможна или затруднена, что оттолкнуло бы инвесторов от покупки всех или части бумаг. В итоге общество осталось бы в проигрыше, так как многие, особенно новейшие, начинания не получили бы необходимой финансовой поддержки.</w:t>
      </w:r>
    </w:p>
    <w:p w:rsidR="00E75C71" w:rsidRPr="00AB69F4" w:rsidRDefault="00E75C71" w:rsidP="00AB69F4">
      <w:pPr>
        <w:spacing w:line="360" w:lineRule="auto"/>
        <w:ind w:firstLine="709"/>
        <w:jc w:val="both"/>
        <w:rPr>
          <w:sz w:val="28"/>
          <w:szCs w:val="28"/>
        </w:rPr>
      </w:pPr>
      <w:r w:rsidRPr="00AB69F4">
        <w:rPr>
          <w:sz w:val="28"/>
          <w:szCs w:val="28"/>
        </w:rPr>
        <w:t>Вторичный рынок ценных бумаг подразделяется на:</w:t>
      </w:r>
    </w:p>
    <w:p w:rsidR="00E75C71" w:rsidRPr="00AB69F4" w:rsidRDefault="00E75C71" w:rsidP="00AB69F4">
      <w:pPr>
        <w:spacing w:line="360" w:lineRule="auto"/>
        <w:ind w:firstLine="709"/>
        <w:jc w:val="both"/>
        <w:rPr>
          <w:sz w:val="28"/>
          <w:szCs w:val="28"/>
        </w:rPr>
      </w:pPr>
      <w:r w:rsidRPr="00AB69F4">
        <w:rPr>
          <w:sz w:val="28"/>
          <w:szCs w:val="28"/>
        </w:rPr>
        <w:t>· организованный (биржевой) рынок;</w:t>
      </w:r>
    </w:p>
    <w:p w:rsidR="00E75C71" w:rsidRPr="00AB69F4" w:rsidRDefault="00E75C71" w:rsidP="00AB69F4">
      <w:pPr>
        <w:spacing w:line="360" w:lineRule="auto"/>
        <w:ind w:firstLine="709"/>
        <w:jc w:val="both"/>
        <w:rPr>
          <w:sz w:val="28"/>
          <w:szCs w:val="28"/>
        </w:rPr>
      </w:pPr>
      <w:r w:rsidRPr="00AB69F4">
        <w:rPr>
          <w:sz w:val="28"/>
          <w:szCs w:val="28"/>
        </w:rPr>
        <w:t>· неорганизованный (внебиржевой или "уличный") рынок.</w:t>
      </w:r>
    </w:p>
    <w:p w:rsidR="0030005E" w:rsidRPr="00AB69F4" w:rsidRDefault="0030005E" w:rsidP="00AB69F4">
      <w:pPr>
        <w:numPr>
          <w:ilvl w:val="0"/>
          <w:numId w:val="2"/>
        </w:numPr>
        <w:spacing w:line="360" w:lineRule="auto"/>
        <w:ind w:left="0" w:firstLine="709"/>
        <w:jc w:val="both"/>
        <w:rPr>
          <w:sz w:val="28"/>
          <w:szCs w:val="28"/>
        </w:rPr>
      </w:pPr>
      <w:r w:rsidRPr="00AB69F4">
        <w:rPr>
          <w:bCs/>
          <w:sz w:val="28"/>
          <w:szCs w:val="28"/>
        </w:rPr>
        <w:t>Третий рынок</w:t>
      </w:r>
      <w:r w:rsidRPr="00AB69F4">
        <w:rPr>
          <w:sz w:val="28"/>
          <w:szCs w:val="28"/>
        </w:rPr>
        <w:t xml:space="preserve"> (</w:t>
      </w:r>
      <w:hyperlink r:id="rId37" w:tooltip="Английский язык" w:history="1">
        <w:r w:rsidRPr="00AB69F4">
          <w:rPr>
            <w:rStyle w:val="a4"/>
            <w:color w:val="auto"/>
            <w:sz w:val="28"/>
            <w:szCs w:val="28"/>
            <w:u w:val="none"/>
          </w:rPr>
          <w:t>англ.</w:t>
        </w:r>
      </w:hyperlink>
      <w:r w:rsidRPr="00AB69F4">
        <w:rPr>
          <w:sz w:val="28"/>
          <w:szCs w:val="28"/>
        </w:rPr>
        <w:t xml:space="preserve"> </w:t>
      </w:r>
      <w:r w:rsidRPr="00AB69F4">
        <w:rPr>
          <w:iCs/>
          <w:sz w:val="28"/>
          <w:szCs w:val="28"/>
          <w:lang w:val="en"/>
        </w:rPr>
        <w:t>third</w:t>
      </w:r>
      <w:r w:rsidRPr="00AB69F4">
        <w:rPr>
          <w:iCs/>
          <w:sz w:val="28"/>
          <w:szCs w:val="28"/>
        </w:rPr>
        <w:t xml:space="preserve"> </w:t>
      </w:r>
      <w:r w:rsidRPr="00AB69F4">
        <w:rPr>
          <w:iCs/>
          <w:sz w:val="28"/>
          <w:szCs w:val="28"/>
          <w:lang w:val="en"/>
        </w:rPr>
        <w:t>market</w:t>
      </w:r>
      <w:r w:rsidRPr="00AB69F4">
        <w:rPr>
          <w:sz w:val="28"/>
          <w:szCs w:val="28"/>
        </w:rPr>
        <w:t>) охватывает торговлю зарегистрированными на бирже ценными бумагами за пределами самой биржи.</w:t>
      </w:r>
    </w:p>
    <w:p w:rsidR="0030005E" w:rsidRPr="00AB69F4" w:rsidRDefault="0030005E" w:rsidP="00AB69F4">
      <w:pPr>
        <w:numPr>
          <w:ilvl w:val="0"/>
          <w:numId w:val="2"/>
        </w:numPr>
        <w:spacing w:line="360" w:lineRule="auto"/>
        <w:ind w:left="0" w:firstLine="709"/>
        <w:jc w:val="both"/>
        <w:rPr>
          <w:sz w:val="28"/>
          <w:szCs w:val="28"/>
        </w:rPr>
      </w:pPr>
      <w:r w:rsidRPr="00AB69F4">
        <w:rPr>
          <w:bCs/>
          <w:sz w:val="28"/>
          <w:szCs w:val="28"/>
        </w:rPr>
        <w:t>Четвёртый рынок</w:t>
      </w:r>
      <w:r w:rsidRPr="00AB69F4">
        <w:rPr>
          <w:sz w:val="28"/>
          <w:szCs w:val="28"/>
        </w:rPr>
        <w:t xml:space="preserve"> (</w:t>
      </w:r>
      <w:hyperlink r:id="rId38" w:tooltip="Английский язык" w:history="1">
        <w:r w:rsidRPr="00AB69F4">
          <w:rPr>
            <w:rStyle w:val="a4"/>
            <w:color w:val="auto"/>
            <w:sz w:val="28"/>
            <w:szCs w:val="28"/>
            <w:u w:val="none"/>
          </w:rPr>
          <w:t>англ.</w:t>
        </w:r>
      </w:hyperlink>
      <w:r w:rsidRPr="00AB69F4">
        <w:rPr>
          <w:sz w:val="28"/>
          <w:szCs w:val="28"/>
        </w:rPr>
        <w:t xml:space="preserve"> </w:t>
      </w:r>
      <w:r w:rsidRPr="00AB69F4">
        <w:rPr>
          <w:iCs/>
          <w:sz w:val="28"/>
          <w:szCs w:val="28"/>
          <w:lang w:val="en"/>
        </w:rPr>
        <w:t>fourth</w:t>
      </w:r>
      <w:r w:rsidRPr="00AB69F4">
        <w:rPr>
          <w:iCs/>
          <w:sz w:val="28"/>
          <w:szCs w:val="28"/>
        </w:rPr>
        <w:t xml:space="preserve"> </w:t>
      </w:r>
      <w:r w:rsidRPr="00AB69F4">
        <w:rPr>
          <w:iCs/>
          <w:sz w:val="28"/>
          <w:szCs w:val="28"/>
          <w:lang w:val="en"/>
        </w:rPr>
        <w:t>market</w:t>
      </w:r>
      <w:r w:rsidRPr="00AB69F4">
        <w:rPr>
          <w:sz w:val="28"/>
          <w:szCs w:val="28"/>
        </w:rPr>
        <w:t xml:space="preserve">) — это электронные системы торговли крупными пакетами ценных бумаг напрямую между </w:t>
      </w:r>
      <w:hyperlink r:id="rId39" w:tooltip="Институциональный инвестор" w:history="1">
        <w:r w:rsidRPr="00AB69F4">
          <w:rPr>
            <w:rStyle w:val="a4"/>
            <w:color w:val="auto"/>
            <w:sz w:val="28"/>
            <w:szCs w:val="28"/>
            <w:u w:val="none"/>
          </w:rPr>
          <w:t>институциональными инвесторами</w:t>
        </w:r>
      </w:hyperlink>
      <w:r w:rsidRPr="00AB69F4">
        <w:rPr>
          <w:sz w:val="28"/>
          <w:szCs w:val="28"/>
        </w:rPr>
        <w:t>. Самые известные системы четвёртого рынка — InstiNet, POSIT, Crossing Network.</w:t>
      </w:r>
    </w:p>
    <w:p w:rsidR="00911532" w:rsidRPr="00AB69F4" w:rsidRDefault="00911532" w:rsidP="00AB69F4">
      <w:pPr>
        <w:pStyle w:val="a3"/>
        <w:spacing w:before="0" w:beforeAutospacing="0" w:after="0" w:afterAutospacing="0" w:line="360" w:lineRule="auto"/>
        <w:ind w:firstLine="709"/>
        <w:jc w:val="both"/>
        <w:rPr>
          <w:sz w:val="28"/>
          <w:szCs w:val="28"/>
        </w:rPr>
      </w:pPr>
      <w:bookmarkStart w:id="2" w:name=".D0.A1.D1.81.D1.8B.D0.BB.D0.BA.D0.B8"/>
      <w:bookmarkEnd w:id="2"/>
      <w:r w:rsidRPr="00AB69F4">
        <w:rPr>
          <w:sz w:val="28"/>
          <w:szCs w:val="28"/>
        </w:rPr>
        <w:t>Важнейшими структурами рынка ценных бумаг как финансовой категории являются участники рынка ценных бумаг, осуществляющие свою профессиональную деятельность и фондовые биржи.</w:t>
      </w:r>
    </w:p>
    <w:p w:rsidR="002D624D" w:rsidRPr="00AB69F4" w:rsidRDefault="002D624D" w:rsidP="00AB69F4">
      <w:pPr>
        <w:pStyle w:val="a3"/>
        <w:spacing w:before="0" w:beforeAutospacing="0" w:after="0" w:afterAutospacing="0" w:line="360" w:lineRule="auto"/>
        <w:ind w:firstLine="709"/>
        <w:jc w:val="both"/>
        <w:rPr>
          <w:sz w:val="28"/>
          <w:szCs w:val="28"/>
        </w:rPr>
      </w:pPr>
      <w:r w:rsidRPr="00AB69F4">
        <w:rPr>
          <w:sz w:val="28"/>
          <w:szCs w:val="28"/>
        </w:rPr>
        <w:t>Профессиональная деятельность - это специализированная деятельность на рынке ценных бумаг по перераспределению денежных ресурсов на основе ценных бумаг, по организационно- техническому и информационному обслуживанию выпуска и обращения ценных бумаг.</w:t>
      </w:r>
    </w:p>
    <w:p w:rsidR="00266B70" w:rsidRPr="00AB69F4" w:rsidRDefault="002D624D" w:rsidP="00AB69F4">
      <w:pPr>
        <w:pStyle w:val="a3"/>
        <w:spacing w:before="0" w:beforeAutospacing="0" w:after="0" w:afterAutospacing="0" w:line="360" w:lineRule="auto"/>
        <w:ind w:firstLine="709"/>
        <w:jc w:val="both"/>
        <w:rPr>
          <w:sz w:val="28"/>
          <w:szCs w:val="28"/>
        </w:rPr>
      </w:pPr>
      <w:r w:rsidRPr="00AB69F4">
        <w:rPr>
          <w:sz w:val="28"/>
          <w:szCs w:val="28"/>
        </w:rPr>
        <w:t xml:space="preserve">Профессиональная деятельность на рынке ценных бумаг подразделяется на следующие виды: </w:t>
      </w:r>
    </w:p>
    <w:p w:rsidR="00266B70" w:rsidRPr="00AB69F4" w:rsidRDefault="002D624D" w:rsidP="002A7F29">
      <w:pPr>
        <w:pStyle w:val="a3"/>
        <w:numPr>
          <w:ilvl w:val="0"/>
          <w:numId w:val="7"/>
        </w:numPr>
        <w:tabs>
          <w:tab w:val="clear" w:pos="1429"/>
        </w:tabs>
        <w:spacing w:before="0" w:beforeAutospacing="0" w:after="0" w:afterAutospacing="0" w:line="360" w:lineRule="auto"/>
        <w:ind w:left="0" w:firstLine="709"/>
        <w:jc w:val="both"/>
        <w:rPr>
          <w:sz w:val="28"/>
          <w:szCs w:val="28"/>
        </w:rPr>
      </w:pPr>
      <w:r w:rsidRPr="00AB69F4">
        <w:rPr>
          <w:sz w:val="28"/>
          <w:szCs w:val="28"/>
        </w:rPr>
        <w:t>перераспределение денежных ресурсов и финансовое посредничество,</w:t>
      </w:r>
    </w:p>
    <w:p w:rsidR="002D624D" w:rsidRPr="00AB69F4" w:rsidRDefault="002D624D" w:rsidP="002A7F29">
      <w:pPr>
        <w:pStyle w:val="a3"/>
        <w:numPr>
          <w:ilvl w:val="0"/>
          <w:numId w:val="7"/>
        </w:numPr>
        <w:tabs>
          <w:tab w:val="clear" w:pos="1429"/>
        </w:tabs>
        <w:spacing w:before="0" w:beforeAutospacing="0" w:after="0" w:afterAutospacing="0" w:line="360" w:lineRule="auto"/>
        <w:ind w:left="0" w:firstLine="709"/>
        <w:jc w:val="both"/>
        <w:rPr>
          <w:sz w:val="28"/>
          <w:szCs w:val="28"/>
        </w:rPr>
      </w:pPr>
      <w:r w:rsidRPr="00AB69F4">
        <w:rPr>
          <w:sz w:val="28"/>
          <w:szCs w:val="28"/>
        </w:rPr>
        <w:t>брокерская деятельность,</w:t>
      </w:r>
    </w:p>
    <w:p w:rsidR="002D624D" w:rsidRPr="00AB69F4" w:rsidRDefault="002D624D" w:rsidP="002A7F29">
      <w:pPr>
        <w:pStyle w:val="a3"/>
        <w:numPr>
          <w:ilvl w:val="0"/>
          <w:numId w:val="7"/>
        </w:numPr>
        <w:tabs>
          <w:tab w:val="clear" w:pos="1429"/>
        </w:tabs>
        <w:spacing w:before="0" w:beforeAutospacing="0" w:after="0" w:afterAutospacing="0" w:line="360" w:lineRule="auto"/>
        <w:ind w:left="0" w:firstLine="709"/>
        <w:jc w:val="both"/>
        <w:rPr>
          <w:sz w:val="28"/>
          <w:szCs w:val="28"/>
        </w:rPr>
      </w:pPr>
      <w:r w:rsidRPr="00AB69F4">
        <w:rPr>
          <w:sz w:val="28"/>
          <w:szCs w:val="28"/>
        </w:rPr>
        <w:t>дилерская деятельность,</w:t>
      </w:r>
    </w:p>
    <w:p w:rsidR="002D624D" w:rsidRPr="00AB69F4" w:rsidRDefault="002D624D" w:rsidP="002A7F29">
      <w:pPr>
        <w:pStyle w:val="a3"/>
        <w:numPr>
          <w:ilvl w:val="0"/>
          <w:numId w:val="7"/>
        </w:numPr>
        <w:tabs>
          <w:tab w:val="clear" w:pos="1429"/>
        </w:tabs>
        <w:spacing w:before="0" w:beforeAutospacing="0" w:after="0" w:afterAutospacing="0" w:line="360" w:lineRule="auto"/>
        <w:ind w:left="0" w:firstLine="709"/>
        <w:jc w:val="both"/>
        <w:rPr>
          <w:sz w:val="28"/>
          <w:szCs w:val="28"/>
        </w:rPr>
      </w:pPr>
      <w:r w:rsidRPr="00AB69F4">
        <w:rPr>
          <w:sz w:val="28"/>
          <w:szCs w:val="28"/>
        </w:rPr>
        <w:t>деятельность по организации торговли ценными бумагами,</w:t>
      </w:r>
    </w:p>
    <w:p w:rsidR="002D624D" w:rsidRPr="00AB69F4" w:rsidRDefault="002D624D" w:rsidP="002A7F29">
      <w:pPr>
        <w:pStyle w:val="a3"/>
        <w:numPr>
          <w:ilvl w:val="0"/>
          <w:numId w:val="7"/>
        </w:numPr>
        <w:tabs>
          <w:tab w:val="clear" w:pos="1429"/>
        </w:tabs>
        <w:spacing w:before="0" w:beforeAutospacing="0" w:after="0" w:afterAutospacing="0" w:line="360" w:lineRule="auto"/>
        <w:ind w:left="0" w:firstLine="709"/>
        <w:jc w:val="both"/>
        <w:rPr>
          <w:sz w:val="28"/>
          <w:szCs w:val="28"/>
        </w:rPr>
      </w:pPr>
      <w:r w:rsidRPr="00AB69F4">
        <w:rPr>
          <w:sz w:val="28"/>
          <w:szCs w:val="28"/>
        </w:rPr>
        <w:t>организационно-техническое обслуживание операций с ценными бумагами,</w:t>
      </w:r>
    </w:p>
    <w:p w:rsidR="002D624D" w:rsidRPr="00AB69F4" w:rsidRDefault="002D624D" w:rsidP="002A7F29">
      <w:pPr>
        <w:pStyle w:val="a3"/>
        <w:numPr>
          <w:ilvl w:val="0"/>
          <w:numId w:val="7"/>
        </w:numPr>
        <w:tabs>
          <w:tab w:val="clear" w:pos="1429"/>
        </w:tabs>
        <w:spacing w:before="0" w:beforeAutospacing="0" w:after="0" w:afterAutospacing="0" w:line="360" w:lineRule="auto"/>
        <w:ind w:left="0" w:firstLine="709"/>
        <w:jc w:val="both"/>
        <w:rPr>
          <w:sz w:val="28"/>
          <w:szCs w:val="28"/>
        </w:rPr>
      </w:pPr>
      <w:r w:rsidRPr="00AB69F4">
        <w:rPr>
          <w:sz w:val="28"/>
          <w:szCs w:val="28"/>
        </w:rPr>
        <w:t>депозитарная деятельность,</w:t>
      </w:r>
    </w:p>
    <w:p w:rsidR="002D624D" w:rsidRPr="00AB69F4" w:rsidRDefault="002D624D" w:rsidP="002A7F29">
      <w:pPr>
        <w:pStyle w:val="a3"/>
        <w:numPr>
          <w:ilvl w:val="0"/>
          <w:numId w:val="7"/>
        </w:numPr>
        <w:tabs>
          <w:tab w:val="clear" w:pos="1429"/>
        </w:tabs>
        <w:spacing w:before="0" w:beforeAutospacing="0" w:after="0" w:afterAutospacing="0" w:line="360" w:lineRule="auto"/>
        <w:ind w:left="0" w:firstLine="709"/>
        <w:jc w:val="both"/>
        <w:rPr>
          <w:sz w:val="28"/>
          <w:szCs w:val="28"/>
        </w:rPr>
      </w:pPr>
      <w:r w:rsidRPr="00AB69F4">
        <w:rPr>
          <w:sz w:val="28"/>
          <w:szCs w:val="28"/>
        </w:rPr>
        <w:t>консультационная деятельность,</w:t>
      </w:r>
    </w:p>
    <w:p w:rsidR="002D624D" w:rsidRPr="00AB69F4" w:rsidRDefault="002D624D" w:rsidP="002A7F29">
      <w:pPr>
        <w:pStyle w:val="a3"/>
        <w:numPr>
          <w:ilvl w:val="0"/>
          <w:numId w:val="7"/>
        </w:numPr>
        <w:tabs>
          <w:tab w:val="clear" w:pos="1429"/>
        </w:tabs>
        <w:spacing w:before="0" w:beforeAutospacing="0" w:after="0" w:afterAutospacing="0" w:line="360" w:lineRule="auto"/>
        <w:ind w:left="0" w:firstLine="709"/>
        <w:jc w:val="both"/>
        <w:rPr>
          <w:sz w:val="28"/>
          <w:szCs w:val="28"/>
        </w:rPr>
      </w:pPr>
      <w:r w:rsidRPr="00AB69F4">
        <w:rPr>
          <w:sz w:val="28"/>
          <w:szCs w:val="28"/>
        </w:rPr>
        <w:t>деятельность по ведению и хранению реестра акционеров,</w:t>
      </w:r>
    </w:p>
    <w:p w:rsidR="002D624D" w:rsidRPr="00AB69F4" w:rsidRDefault="002D624D" w:rsidP="002A7F29">
      <w:pPr>
        <w:pStyle w:val="a3"/>
        <w:numPr>
          <w:ilvl w:val="0"/>
          <w:numId w:val="7"/>
        </w:numPr>
        <w:tabs>
          <w:tab w:val="clear" w:pos="1429"/>
        </w:tabs>
        <w:spacing w:before="0" w:beforeAutospacing="0" w:after="0" w:afterAutospacing="0" w:line="360" w:lineRule="auto"/>
        <w:ind w:left="0" w:firstLine="709"/>
        <w:jc w:val="both"/>
        <w:rPr>
          <w:sz w:val="28"/>
          <w:szCs w:val="28"/>
        </w:rPr>
      </w:pPr>
      <w:r w:rsidRPr="00AB69F4">
        <w:rPr>
          <w:sz w:val="28"/>
          <w:szCs w:val="28"/>
        </w:rPr>
        <w:t>расчетно-клиринговая деятельность по ценным бумагам,</w:t>
      </w:r>
    </w:p>
    <w:p w:rsidR="002D624D" w:rsidRPr="00AB69F4" w:rsidRDefault="002D624D" w:rsidP="002A7F29">
      <w:pPr>
        <w:pStyle w:val="a3"/>
        <w:numPr>
          <w:ilvl w:val="0"/>
          <w:numId w:val="7"/>
        </w:numPr>
        <w:tabs>
          <w:tab w:val="clear" w:pos="1429"/>
        </w:tabs>
        <w:spacing w:before="0" w:beforeAutospacing="0" w:after="0" w:afterAutospacing="0" w:line="360" w:lineRule="auto"/>
        <w:ind w:left="0" w:firstLine="709"/>
        <w:jc w:val="both"/>
        <w:rPr>
          <w:sz w:val="28"/>
          <w:szCs w:val="28"/>
        </w:rPr>
      </w:pPr>
      <w:r w:rsidRPr="00AB69F4">
        <w:rPr>
          <w:sz w:val="28"/>
          <w:szCs w:val="28"/>
        </w:rPr>
        <w:t>расчетно-клиринговая деятельность по денежным средствам (в связи с операциями с ценными бумагами).</w:t>
      </w:r>
    </w:p>
    <w:p w:rsidR="002D624D" w:rsidRPr="00AB69F4" w:rsidRDefault="002D624D" w:rsidP="00AB69F4">
      <w:pPr>
        <w:pStyle w:val="a3"/>
        <w:spacing w:before="0" w:beforeAutospacing="0" w:after="0" w:afterAutospacing="0" w:line="360" w:lineRule="auto"/>
        <w:ind w:firstLine="709"/>
        <w:jc w:val="both"/>
        <w:rPr>
          <w:sz w:val="28"/>
          <w:szCs w:val="28"/>
        </w:rPr>
      </w:pPr>
      <w:r w:rsidRPr="00AB69F4">
        <w:rPr>
          <w:bCs/>
          <w:sz w:val="28"/>
          <w:szCs w:val="28"/>
        </w:rPr>
        <w:t>Брокерской деятельностью</w:t>
      </w:r>
      <w:r w:rsidRPr="00AB69F4">
        <w:rPr>
          <w:sz w:val="28"/>
          <w:szCs w:val="28"/>
        </w:rPr>
        <w:t xml:space="preserve"> признается совершение сделок с ценными бумагами на основе договоров комиссии и поручения (финансовый брокер).</w:t>
      </w:r>
    </w:p>
    <w:p w:rsidR="002D624D" w:rsidRPr="00AB69F4" w:rsidRDefault="002D624D" w:rsidP="00AB69F4">
      <w:pPr>
        <w:pStyle w:val="a3"/>
        <w:spacing w:before="0" w:beforeAutospacing="0" w:after="0" w:afterAutospacing="0" w:line="360" w:lineRule="auto"/>
        <w:ind w:firstLine="709"/>
        <w:jc w:val="both"/>
        <w:rPr>
          <w:bCs/>
          <w:sz w:val="28"/>
          <w:szCs w:val="28"/>
        </w:rPr>
      </w:pPr>
      <w:r w:rsidRPr="00AB69F4">
        <w:rPr>
          <w:bCs/>
          <w:sz w:val="28"/>
          <w:szCs w:val="28"/>
        </w:rPr>
        <w:t>Дилерской деятельностью</w:t>
      </w:r>
      <w:r w:rsidRPr="00AB69F4">
        <w:rPr>
          <w:sz w:val="28"/>
          <w:szCs w:val="28"/>
        </w:rPr>
        <w:t xml:space="preserve"> признается совершение сделок купли-продажи ценных бумаг от своего имени и за свой счет, путем публичного объявления цен покупки и продажи ценных бумаг с обязательством покупки и продажи этих ценных бумаг по объявленным ценам (инвестиционная компания). </w:t>
      </w:r>
      <w:r w:rsidRPr="00AB69F4">
        <w:rPr>
          <w:bCs/>
          <w:sz w:val="28"/>
          <w:szCs w:val="28"/>
        </w:rPr>
        <w:t>В качестве дилерско-брокерской сети по операциям с государственными ценными бумагами выступают также Центральный банк РФ (около 90 территориальных управлений) и крупнейший Сберегательный банк РФ, включающий 42 тысячи территориальных банков, отделений, филиалов и агентств.</w:t>
      </w:r>
    </w:p>
    <w:p w:rsidR="002D624D" w:rsidRPr="00AB69F4" w:rsidRDefault="002D624D" w:rsidP="00AB69F4">
      <w:pPr>
        <w:pStyle w:val="a3"/>
        <w:spacing w:before="0" w:beforeAutospacing="0" w:after="0" w:afterAutospacing="0" w:line="360" w:lineRule="auto"/>
        <w:ind w:firstLine="709"/>
        <w:jc w:val="both"/>
        <w:rPr>
          <w:sz w:val="28"/>
          <w:szCs w:val="28"/>
        </w:rPr>
      </w:pPr>
      <w:r w:rsidRPr="00AB69F4">
        <w:rPr>
          <w:bCs/>
          <w:sz w:val="28"/>
          <w:szCs w:val="28"/>
        </w:rPr>
        <w:t>Деятельность по организации торговли ценными бумагами</w:t>
      </w:r>
      <w:r w:rsidRPr="00AB69F4">
        <w:rPr>
          <w:sz w:val="28"/>
          <w:szCs w:val="28"/>
        </w:rPr>
        <w:t xml:space="preserve"> - это предоставление услуг, способствующих заключению сделок с ценными бумагами между профессиональными участниками рынка ценных бумаг (фондовые биржи, фондовые отделы товарных и валютных бирж, организованные внебиржевые системы торговли ценными бумагами).</w:t>
      </w:r>
    </w:p>
    <w:p w:rsidR="002D624D" w:rsidRPr="00AB69F4" w:rsidRDefault="002D624D" w:rsidP="00AB69F4">
      <w:pPr>
        <w:pStyle w:val="a3"/>
        <w:spacing w:before="0" w:beforeAutospacing="0" w:after="0" w:afterAutospacing="0" w:line="360" w:lineRule="auto"/>
        <w:ind w:firstLine="709"/>
        <w:jc w:val="both"/>
        <w:rPr>
          <w:sz w:val="28"/>
          <w:szCs w:val="28"/>
        </w:rPr>
      </w:pPr>
      <w:r w:rsidRPr="00AB69F4">
        <w:rPr>
          <w:bCs/>
          <w:sz w:val="28"/>
          <w:szCs w:val="28"/>
        </w:rPr>
        <w:t>Депозитарной деятельностью</w:t>
      </w:r>
      <w:r w:rsidRPr="00AB69F4">
        <w:rPr>
          <w:sz w:val="28"/>
          <w:szCs w:val="28"/>
        </w:rPr>
        <w:t xml:space="preserve"> признается деятельность по хранению ценных бумаг и/или учету прав на ценные бумаги (специализированные депозитарии, расчетно-депозитарные организации, депозитарии инвестиционных фондов).</w:t>
      </w:r>
    </w:p>
    <w:p w:rsidR="002D624D" w:rsidRPr="00AB69F4" w:rsidRDefault="002D624D" w:rsidP="00AB69F4">
      <w:pPr>
        <w:pStyle w:val="a3"/>
        <w:spacing w:before="0" w:beforeAutospacing="0" w:after="0" w:afterAutospacing="0" w:line="360" w:lineRule="auto"/>
        <w:ind w:firstLine="709"/>
        <w:jc w:val="both"/>
        <w:rPr>
          <w:sz w:val="28"/>
          <w:szCs w:val="28"/>
        </w:rPr>
      </w:pPr>
      <w:r w:rsidRPr="00AB69F4">
        <w:rPr>
          <w:bCs/>
          <w:sz w:val="28"/>
          <w:szCs w:val="28"/>
        </w:rPr>
        <w:t>Консультационной деятельностью</w:t>
      </w:r>
      <w:r w:rsidRPr="00AB69F4">
        <w:rPr>
          <w:sz w:val="28"/>
          <w:szCs w:val="28"/>
        </w:rPr>
        <w:t xml:space="preserve"> признается предоставление юридических, экономических и иных консультаций по поводу выпуска и обращения ценных бумаг (инвестиционный консультант).</w:t>
      </w:r>
    </w:p>
    <w:p w:rsidR="002D624D" w:rsidRPr="00AB69F4" w:rsidRDefault="002D624D" w:rsidP="00AB69F4">
      <w:pPr>
        <w:pStyle w:val="a3"/>
        <w:spacing w:before="0" w:beforeAutospacing="0" w:after="0" w:afterAutospacing="0" w:line="360" w:lineRule="auto"/>
        <w:ind w:firstLine="709"/>
        <w:jc w:val="both"/>
        <w:rPr>
          <w:sz w:val="28"/>
          <w:szCs w:val="28"/>
        </w:rPr>
      </w:pPr>
      <w:r w:rsidRPr="00AB69F4">
        <w:rPr>
          <w:bCs/>
          <w:sz w:val="28"/>
          <w:szCs w:val="28"/>
        </w:rPr>
        <w:t>Деятельность по ведению и хранению реестра</w:t>
      </w:r>
      <w:r w:rsidRPr="00AB69F4">
        <w:rPr>
          <w:sz w:val="28"/>
          <w:szCs w:val="28"/>
        </w:rPr>
        <w:t xml:space="preserve"> - это оказание услуг эмитенту по внесению имени владельцев именных ценных бумаг в соответствующий реестр. (специализированные регистраторы).</w:t>
      </w:r>
    </w:p>
    <w:p w:rsidR="002D624D" w:rsidRPr="00AB69F4" w:rsidRDefault="002D624D" w:rsidP="00AB69F4">
      <w:pPr>
        <w:pStyle w:val="a3"/>
        <w:spacing w:before="0" w:beforeAutospacing="0" w:after="0" w:afterAutospacing="0" w:line="360" w:lineRule="auto"/>
        <w:ind w:firstLine="709"/>
        <w:jc w:val="both"/>
        <w:rPr>
          <w:sz w:val="28"/>
          <w:szCs w:val="28"/>
        </w:rPr>
      </w:pPr>
      <w:r w:rsidRPr="00AB69F4">
        <w:rPr>
          <w:bCs/>
          <w:sz w:val="28"/>
          <w:szCs w:val="28"/>
        </w:rPr>
        <w:t>Расчетно-клиринговая деятельность</w:t>
      </w:r>
      <w:r w:rsidRPr="00AB69F4">
        <w:rPr>
          <w:sz w:val="28"/>
          <w:szCs w:val="28"/>
        </w:rPr>
        <w:t xml:space="preserve"> по денежным средствам - это деятельность по определению взаимных обязательств и/или по поставке денежных средств в связи с операциями с ценными бумагами (расчетно-депозитарные организации, клиринговые палаты, банки и кредитные учреждения).</w:t>
      </w:r>
    </w:p>
    <w:p w:rsidR="002D624D" w:rsidRPr="00AB69F4" w:rsidRDefault="002D624D" w:rsidP="00AB69F4">
      <w:pPr>
        <w:pStyle w:val="a3"/>
        <w:spacing w:before="0" w:beforeAutospacing="0" w:after="0" w:afterAutospacing="0" w:line="360" w:lineRule="auto"/>
        <w:ind w:firstLine="709"/>
        <w:jc w:val="both"/>
        <w:rPr>
          <w:sz w:val="28"/>
          <w:szCs w:val="28"/>
        </w:rPr>
      </w:pPr>
      <w:r w:rsidRPr="00AB69F4">
        <w:rPr>
          <w:sz w:val="28"/>
          <w:szCs w:val="28"/>
        </w:rPr>
        <w:t>Согласно действующему законодательству, профессиональные участники рынка ценных бумаг имеют право совмещать различные виды деятельности, за исключением совмещения деятельности дилера или брокера с посреднической деятельностью.</w:t>
      </w:r>
    </w:p>
    <w:p w:rsidR="007D1430" w:rsidRDefault="007D1430" w:rsidP="00AB69F4">
      <w:pPr>
        <w:spacing w:line="360" w:lineRule="auto"/>
        <w:ind w:firstLine="709"/>
        <w:jc w:val="both"/>
        <w:rPr>
          <w:sz w:val="28"/>
          <w:szCs w:val="28"/>
        </w:rPr>
      </w:pPr>
    </w:p>
    <w:p w:rsidR="007D1430" w:rsidRDefault="00F556CD" w:rsidP="00AB69F4">
      <w:pPr>
        <w:spacing w:line="360" w:lineRule="auto"/>
        <w:ind w:firstLine="709"/>
        <w:jc w:val="both"/>
        <w:rPr>
          <w:sz w:val="28"/>
          <w:szCs w:val="28"/>
        </w:rPr>
      </w:pPr>
      <w:r>
        <w:rPr>
          <w:sz w:val="28"/>
          <w:szCs w:val="28"/>
        </w:rPr>
        <w:t>2.2</w:t>
      </w:r>
      <w:r w:rsidR="007D1430">
        <w:rPr>
          <w:sz w:val="28"/>
          <w:szCs w:val="28"/>
        </w:rPr>
        <w:t>. Функции рынка ценных бумаг</w:t>
      </w:r>
    </w:p>
    <w:p w:rsidR="00085830" w:rsidRDefault="00085830" w:rsidP="00AB69F4">
      <w:pPr>
        <w:spacing w:line="360" w:lineRule="auto"/>
        <w:ind w:firstLine="709"/>
        <w:jc w:val="both"/>
        <w:rPr>
          <w:sz w:val="28"/>
          <w:szCs w:val="28"/>
        </w:rPr>
      </w:pPr>
    </w:p>
    <w:p w:rsidR="001D7AA5" w:rsidRPr="00AB69F4" w:rsidRDefault="001D7AA5" w:rsidP="00AB69F4">
      <w:pPr>
        <w:spacing w:line="360" w:lineRule="auto"/>
        <w:ind w:firstLine="709"/>
        <w:jc w:val="both"/>
        <w:rPr>
          <w:sz w:val="28"/>
          <w:szCs w:val="28"/>
        </w:rPr>
      </w:pPr>
      <w:r w:rsidRPr="00AB69F4">
        <w:rPr>
          <w:sz w:val="28"/>
          <w:szCs w:val="28"/>
        </w:rPr>
        <w:t>Рынок ценных бумаг имеет ряд функций, которые условно можно разделить на две группы: общерыночные функции, присущие обычно каждому рынку, и специфические функции, которые отличают его от других рынков. К общерыночным функциям относятся такие, как:</w:t>
      </w:r>
    </w:p>
    <w:p w:rsidR="001D7AA5" w:rsidRPr="00AB69F4" w:rsidRDefault="001D7AA5" w:rsidP="00AB69F4">
      <w:pPr>
        <w:numPr>
          <w:ilvl w:val="1"/>
          <w:numId w:val="1"/>
        </w:numPr>
        <w:tabs>
          <w:tab w:val="clear" w:pos="2115"/>
        </w:tabs>
        <w:spacing w:line="360" w:lineRule="auto"/>
        <w:ind w:left="0" w:firstLine="709"/>
        <w:jc w:val="both"/>
        <w:rPr>
          <w:sz w:val="28"/>
          <w:szCs w:val="28"/>
        </w:rPr>
      </w:pPr>
      <w:r w:rsidRPr="00AB69F4">
        <w:rPr>
          <w:sz w:val="28"/>
          <w:szCs w:val="28"/>
        </w:rPr>
        <w:t>коммерческая функция, т.е. функция получения прибыли от операции на данном рынке;</w:t>
      </w:r>
    </w:p>
    <w:p w:rsidR="001D7AA5" w:rsidRPr="00AB69F4" w:rsidRDefault="001D7AA5" w:rsidP="00AB69F4">
      <w:pPr>
        <w:numPr>
          <w:ilvl w:val="1"/>
          <w:numId w:val="1"/>
        </w:numPr>
        <w:tabs>
          <w:tab w:val="clear" w:pos="2115"/>
        </w:tabs>
        <w:spacing w:line="360" w:lineRule="auto"/>
        <w:ind w:left="0" w:firstLine="709"/>
        <w:jc w:val="both"/>
        <w:rPr>
          <w:sz w:val="28"/>
          <w:szCs w:val="28"/>
        </w:rPr>
      </w:pPr>
      <w:r w:rsidRPr="00AB69F4">
        <w:rPr>
          <w:sz w:val="28"/>
          <w:szCs w:val="28"/>
        </w:rPr>
        <w:t>ценовая функция, т.е. рынок, обеспечивает процесс складывания рыночных цен, их постоянное движение и т.д.;</w:t>
      </w:r>
    </w:p>
    <w:p w:rsidR="001D7AA5" w:rsidRPr="00AB69F4" w:rsidRDefault="001D7AA5" w:rsidP="00AB69F4">
      <w:pPr>
        <w:numPr>
          <w:ilvl w:val="1"/>
          <w:numId w:val="1"/>
        </w:numPr>
        <w:tabs>
          <w:tab w:val="clear" w:pos="2115"/>
        </w:tabs>
        <w:spacing w:line="360" w:lineRule="auto"/>
        <w:ind w:left="0" w:firstLine="709"/>
        <w:jc w:val="both"/>
        <w:rPr>
          <w:sz w:val="28"/>
          <w:szCs w:val="28"/>
        </w:rPr>
      </w:pPr>
      <w:r w:rsidRPr="00AB69F4">
        <w:rPr>
          <w:sz w:val="28"/>
          <w:szCs w:val="28"/>
        </w:rPr>
        <w:t>информационная функция, т.е. рынок, производит и доводит до своих участников рыночную информацию об объектах торговли и ее участниках;   </w:t>
      </w:r>
    </w:p>
    <w:p w:rsidR="001D7AA5" w:rsidRPr="00AB69F4" w:rsidRDefault="001D7AA5" w:rsidP="00AB69F4">
      <w:pPr>
        <w:numPr>
          <w:ilvl w:val="1"/>
          <w:numId w:val="1"/>
        </w:numPr>
        <w:tabs>
          <w:tab w:val="clear" w:pos="2115"/>
        </w:tabs>
        <w:spacing w:line="360" w:lineRule="auto"/>
        <w:ind w:left="0" w:firstLine="709"/>
        <w:jc w:val="both"/>
        <w:rPr>
          <w:sz w:val="28"/>
          <w:szCs w:val="28"/>
        </w:rPr>
      </w:pPr>
      <w:r w:rsidRPr="00AB69F4">
        <w:rPr>
          <w:sz w:val="28"/>
          <w:szCs w:val="28"/>
        </w:rPr>
        <w:t>регулирующая функция, т.е. рынок, создает правила торговли и участия в ней, порядок разрешения споров между участниками, устанавливает приоритеты, органы контроля или даже управления и т.д.</w:t>
      </w:r>
    </w:p>
    <w:p w:rsidR="00351A24" w:rsidRPr="00AB69F4" w:rsidRDefault="001D7AA5" w:rsidP="00AB69F4">
      <w:pPr>
        <w:spacing w:line="360" w:lineRule="auto"/>
        <w:ind w:firstLine="709"/>
        <w:jc w:val="both"/>
        <w:rPr>
          <w:sz w:val="28"/>
          <w:szCs w:val="28"/>
        </w:rPr>
      </w:pPr>
      <w:r w:rsidRPr="00AB69F4">
        <w:rPr>
          <w:sz w:val="28"/>
          <w:szCs w:val="28"/>
        </w:rPr>
        <w:t>К специфическим функциям рынка ценных бумаг можно отнести следующие: перераспределительную функцию, функцию страхования ценовых и финансовых рисков.</w:t>
      </w:r>
    </w:p>
    <w:p w:rsidR="001D7AA5" w:rsidRPr="00AB69F4" w:rsidRDefault="001D7AA5" w:rsidP="00AB69F4">
      <w:pPr>
        <w:spacing w:line="360" w:lineRule="auto"/>
        <w:ind w:firstLine="709"/>
        <w:jc w:val="both"/>
        <w:rPr>
          <w:sz w:val="28"/>
          <w:szCs w:val="28"/>
        </w:rPr>
      </w:pPr>
      <w:r w:rsidRPr="00AB69F4">
        <w:rPr>
          <w:sz w:val="28"/>
          <w:szCs w:val="28"/>
        </w:rPr>
        <w:t>Перераспределительная функция условно может быть разбита на три подфункции:</w:t>
      </w:r>
    </w:p>
    <w:p w:rsidR="001D7AA5" w:rsidRPr="00AB69F4" w:rsidRDefault="001D7AA5" w:rsidP="008F5CF3">
      <w:pPr>
        <w:numPr>
          <w:ilvl w:val="0"/>
          <w:numId w:val="6"/>
        </w:numPr>
        <w:tabs>
          <w:tab w:val="clear" w:pos="1429"/>
        </w:tabs>
        <w:spacing w:line="360" w:lineRule="auto"/>
        <w:ind w:left="360"/>
        <w:jc w:val="both"/>
        <w:rPr>
          <w:sz w:val="28"/>
          <w:szCs w:val="28"/>
        </w:rPr>
      </w:pPr>
      <w:r w:rsidRPr="00AB69F4">
        <w:rPr>
          <w:sz w:val="28"/>
          <w:szCs w:val="28"/>
        </w:rPr>
        <w:t>перераспределение денежных средств между отраслями и сферами рыночной деятельности;</w:t>
      </w:r>
    </w:p>
    <w:p w:rsidR="001D7AA5" w:rsidRPr="00AB69F4" w:rsidRDefault="001D7AA5" w:rsidP="008F5CF3">
      <w:pPr>
        <w:numPr>
          <w:ilvl w:val="0"/>
          <w:numId w:val="6"/>
        </w:numPr>
        <w:tabs>
          <w:tab w:val="clear" w:pos="1429"/>
        </w:tabs>
        <w:spacing w:line="360" w:lineRule="auto"/>
        <w:ind w:left="360"/>
        <w:jc w:val="both"/>
        <w:rPr>
          <w:sz w:val="28"/>
          <w:szCs w:val="28"/>
        </w:rPr>
      </w:pPr>
      <w:r w:rsidRPr="00AB69F4">
        <w:rPr>
          <w:sz w:val="28"/>
          <w:szCs w:val="28"/>
        </w:rPr>
        <w:t>перевод сбережений, прежде всего населения, из непроизводительной в производительную форму;</w:t>
      </w:r>
    </w:p>
    <w:p w:rsidR="000C06ED" w:rsidRPr="00AB69F4" w:rsidRDefault="001D7AA5" w:rsidP="008F5CF3">
      <w:pPr>
        <w:numPr>
          <w:ilvl w:val="0"/>
          <w:numId w:val="6"/>
        </w:numPr>
        <w:tabs>
          <w:tab w:val="clear" w:pos="1429"/>
        </w:tabs>
        <w:spacing w:line="360" w:lineRule="auto"/>
        <w:ind w:left="360"/>
        <w:jc w:val="both"/>
        <w:rPr>
          <w:sz w:val="28"/>
          <w:szCs w:val="28"/>
        </w:rPr>
      </w:pPr>
      <w:r w:rsidRPr="00AB69F4">
        <w:rPr>
          <w:sz w:val="28"/>
          <w:szCs w:val="28"/>
        </w:rPr>
        <w:t>финансирование дефицита государственного бюджета на неинфляционной основе, то есть без выпуска в обращение дополнительных денежных средств.</w:t>
      </w:r>
    </w:p>
    <w:p w:rsidR="007D1430" w:rsidRDefault="007D1430" w:rsidP="00AB69F4">
      <w:pPr>
        <w:spacing w:line="360" w:lineRule="auto"/>
        <w:ind w:firstLine="709"/>
        <w:jc w:val="both"/>
        <w:rPr>
          <w:sz w:val="28"/>
          <w:szCs w:val="28"/>
        </w:rPr>
      </w:pPr>
    </w:p>
    <w:p w:rsidR="001D7AA5" w:rsidRDefault="007D1430" w:rsidP="00AB69F4">
      <w:pPr>
        <w:spacing w:line="360" w:lineRule="auto"/>
        <w:ind w:firstLine="709"/>
        <w:jc w:val="both"/>
        <w:rPr>
          <w:sz w:val="28"/>
          <w:szCs w:val="28"/>
        </w:rPr>
      </w:pPr>
      <w:r>
        <w:rPr>
          <w:sz w:val="28"/>
          <w:szCs w:val="28"/>
        </w:rPr>
        <w:t>3.</w:t>
      </w:r>
      <w:r w:rsidR="001D7AA5" w:rsidRPr="00AB69F4">
        <w:rPr>
          <w:sz w:val="28"/>
          <w:szCs w:val="28"/>
        </w:rPr>
        <w:t>Государственное управление</w:t>
      </w:r>
      <w:r>
        <w:rPr>
          <w:sz w:val="28"/>
          <w:szCs w:val="28"/>
        </w:rPr>
        <w:t xml:space="preserve"> рынком ценных бумаг </w:t>
      </w:r>
    </w:p>
    <w:p w:rsidR="00085830" w:rsidRPr="00AB69F4" w:rsidRDefault="00085830" w:rsidP="00AB69F4">
      <w:pPr>
        <w:spacing w:line="360" w:lineRule="auto"/>
        <w:ind w:firstLine="709"/>
        <w:jc w:val="both"/>
        <w:rPr>
          <w:sz w:val="28"/>
          <w:szCs w:val="28"/>
        </w:rPr>
      </w:pPr>
    </w:p>
    <w:p w:rsidR="007D1430" w:rsidRPr="007D1430" w:rsidRDefault="001D7AA5" w:rsidP="007D1430">
      <w:pPr>
        <w:pStyle w:val="a3"/>
        <w:spacing w:before="0" w:beforeAutospacing="0" w:after="0" w:afterAutospacing="0" w:line="360" w:lineRule="auto"/>
        <w:ind w:firstLine="709"/>
        <w:jc w:val="both"/>
        <w:rPr>
          <w:sz w:val="28"/>
          <w:szCs w:val="28"/>
        </w:rPr>
      </w:pPr>
      <w:r w:rsidRPr="00AB69F4">
        <w:rPr>
          <w:sz w:val="28"/>
          <w:szCs w:val="28"/>
        </w:rPr>
        <w:t xml:space="preserve">Любая человеческая деятельность на данном этапе развития общества должна быть регулируема, не является исключением и рынок ценных бумаг. </w:t>
      </w:r>
      <w:r w:rsidR="007D1430">
        <w:rPr>
          <w:sz w:val="28"/>
          <w:szCs w:val="28"/>
        </w:rPr>
        <w:t xml:space="preserve"> Государство управляет рынком ценных бумаг на основании </w:t>
      </w:r>
      <w:r w:rsidR="007D1430" w:rsidRPr="007D1430">
        <w:rPr>
          <w:sz w:val="28"/>
          <w:szCs w:val="28"/>
        </w:rPr>
        <w:t>федерального закона</w:t>
      </w:r>
      <w:r w:rsidR="007D1430">
        <w:rPr>
          <w:sz w:val="28"/>
          <w:szCs w:val="28"/>
        </w:rPr>
        <w:t xml:space="preserve"> </w:t>
      </w:r>
      <w:r w:rsidR="007D1430" w:rsidRPr="007D1430">
        <w:rPr>
          <w:sz w:val="28"/>
          <w:szCs w:val="28"/>
        </w:rPr>
        <w:t>"О РЫНКЕ ЦЕННЫХ БУМАГ" (О РЦБ) от 22.04.1996 N 39-ФЗ.</w:t>
      </w:r>
    </w:p>
    <w:p w:rsidR="001D7AA5" w:rsidRPr="00AB69F4" w:rsidRDefault="001D7AA5" w:rsidP="00AB69F4">
      <w:pPr>
        <w:pStyle w:val="a3"/>
        <w:spacing w:before="0" w:beforeAutospacing="0" w:after="0" w:afterAutospacing="0" w:line="360" w:lineRule="auto"/>
        <w:ind w:firstLine="709"/>
        <w:jc w:val="both"/>
        <w:rPr>
          <w:sz w:val="28"/>
          <w:szCs w:val="28"/>
        </w:rPr>
      </w:pPr>
      <w:r w:rsidRPr="00AB69F4">
        <w:rPr>
          <w:sz w:val="28"/>
          <w:szCs w:val="28"/>
        </w:rPr>
        <w:t>В законе "О рынке ценных бумаг" предусматривается как регулирование деятельности государственными органами, так и специальными организациями, функционирующими на рынке ценных бумаг.</w:t>
      </w:r>
    </w:p>
    <w:p w:rsidR="001D7AA5" w:rsidRPr="00AB69F4" w:rsidRDefault="001D7AA5" w:rsidP="00AB69F4">
      <w:pPr>
        <w:pStyle w:val="a3"/>
        <w:spacing w:before="0" w:beforeAutospacing="0" w:after="0" w:afterAutospacing="0" w:line="360" w:lineRule="auto"/>
        <w:ind w:firstLine="709"/>
        <w:jc w:val="both"/>
        <w:rPr>
          <w:sz w:val="28"/>
          <w:szCs w:val="28"/>
        </w:rPr>
      </w:pPr>
      <w:r w:rsidRPr="00AB69F4">
        <w:rPr>
          <w:sz w:val="28"/>
          <w:szCs w:val="28"/>
        </w:rPr>
        <w:t>Для начала следует выделить систему регулирования рынка ценных бумаг - так называемую регулятивную инфраструктуру рынка, на данный момент эта система включает в себя:</w:t>
      </w:r>
    </w:p>
    <w:p w:rsidR="001D7AA5" w:rsidRPr="00AB69F4" w:rsidRDefault="001D7AA5" w:rsidP="00AB69F4">
      <w:pPr>
        <w:pStyle w:val="a3"/>
        <w:numPr>
          <w:ilvl w:val="0"/>
          <w:numId w:val="4"/>
        </w:numPr>
        <w:spacing w:before="0" w:beforeAutospacing="0" w:after="0" w:afterAutospacing="0" w:line="360" w:lineRule="auto"/>
        <w:ind w:left="0" w:firstLine="709"/>
        <w:jc w:val="both"/>
        <w:rPr>
          <w:sz w:val="28"/>
          <w:szCs w:val="28"/>
          <w:lang w:val="en-US"/>
        </w:rPr>
      </w:pPr>
      <w:r w:rsidRPr="00AB69F4">
        <w:rPr>
          <w:sz w:val="28"/>
          <w:szCs w:val="28"/>
        </w:rPr>
        <w:t>государственные органы регулирования;</w:t>
      </w:r>
    </w:p>
    <w:p w:rsidR="001D7AA5" w:rsidRPr="00AB69F4" w:rsidRDefault="001D7AA5" w:rsidP="00AB69F4">
      <w:pPr>
        <w:pStyle w:val="a3"/>
        <w:numPr>
          <w:ilvl w:val="0"/>
          <w:numId w:val="4"/>
        </w:numPr>
        <w:spacing w:before="0" w:beforeAutospacing="0" w:after="0" w:afterAutospacing="0" w:line="360" w:lineRule="auto"/>
        <w:ind w:left="0" w:firstLine="709"/>
        <w:jc w:val="both"/>
        <w:rPr>
          <w:sz w:val="28"/>
          <w:szCs w:val="28"/>
        </w:rPr>
      </w:pPr>
      <w:r w:rsidRPr="00AB69F4">
        <w:rPr>
          <w:sz w:val="28"/>
          <w:szCs w:val="28"/>
        </w:rPr>
        <w:t>саморегулирующиеся организации;</w:t>
      </w:r>
    </w:p>
    <w:p w:rsidR="001D7AA5" w:rsidRPr="00AB69F4" w:rsidRDefault="001D7AA5" w:rsidP="00AB69F4">
      <w:pPr>
        <w:pStyle w:val="a3"/>
        <w:numPr>
          <w:ilvl w:val="0"/>
          <w:numId w:val="4"/>
        </w:numPr>
        <w:spacing w:before="0" w:beforeAutospacing="0" w:after="0" w:afterAutospacing="0" w:line="360" w:lineRule="auto"/>
        <w:ind w:left="0" w:firstLine="709"/>
        <w:jc w:val="both"/>
        <w:rPr>
          <w:sz w:val="28"/>
          <w:szCs w:val="28"/>
        </w:rPr>
      </w:pPr>
      <w:r w:rsidRPr="00AB69F4">
        <w:rPr>
          <w:sz w:val="28"/>
          <w:szCs w:val="28"/>
        </w:rPr>
        <w:t>законодательные нормы рынка ценных бумаг;</w:t>
      </w:r>
    </w:p>
    <w:p w:rsidR="001D7AA5" w:rsidRPr="00AB69F4" w:rsidRDefault="001D7AA5" w:rsidP="00AB69F4">
      <w:pPr>
        <w:pStyle w:val="a3"/>
        <w:numPr>
          <w:ilvl w:val="0"/>
          <w:numId w:val="4"/>
        </w:numPr>
        <w:spacing w:before="0" w:beforeAutospacing="0" w:after="0" w:afterAutospacing="0" w:line="360" w:lineRule="auto"/>
        <w:ind w:left="0" w:firstLine="709"/>
        <w:jc w:val="both"/>
        <w:rPr>
          <w:sz w:val="28"/>
          <w:szCs w:val="28"/>
        </w:rPr>
      </w:pPr>
      <w:r w:rsidRPr="00AB69F4">
        <w:rPr>
          <w:sz w:val="28"/>
          <w:szCs w:val="28"/>
        </w:rPr>
        <w:t>этику, традиции и обычаи рынка.</w:t>
      </w:r>
    </w:p>
    <w:p w:rsidR="001D7AA5" w:rsidRPr="00AB69F4" w:rsidRDefault="001D7AA5" w:rsidP="00AB69F4">
      <w:pPr>
        <w:pStyle w:val="a3"/>
        <w:spacing w:before="0" w:beforeAutospacing="0" w:after="0" w:afterAutospacing="0" w:line="360" w:lineRule="auto"/>
        <w:ind w:firstLine="709"/>
        <w:jc w:val="both"/>
        <w:rPr>
          <w:sz w:val="28"/>
          <w:szCs w:val="28"/>
        </w:rPr>
      </w:pPr>
      <w:r w:rsidRPr="00AB69F4">
        <w:rPr>
          <w:sz w:val="28"/>
          <w:szCs w:val="28"/>
        </w:rPr>
        <w:t>Государство выполняет ряд важнейших функций на рынке ценных бумаг, среди них можно выделить следующие основные:</w:t>
      </w:r>
    </w:p>
    <w:p w:rsidR="001D7AA5" w:rsidRPr="00AB69F4" w:rsidRDefault="001D7AA5" w:rsidP="00EE34D0">
      <w:pPr>
        <w:pStyle w:val="a3"/>
        <w:numPr>
          <w:ilvl w:val="1"/>
          <w:numId w:val="4"/>
        </w:numPr>
        <w:tabs>
          <w:tab w:val="clear" w:pos="1789"/>
        </w:tabs>
        <w:spacing w:before="0" w:beforeAutospacing="0" w:after="0" w:afterAutospacing="0" w:line="360" w:lineRule="auto"/>
        <w:ind w:left="360"/>
        <w:jc w:val="both"/>
        <w:rPr>
          <w:sz w:val="28"/>
          <w:szCs w:val="28"/>
        </w:rPr>
      </w:pPr>
      <w:r w:rsidRPr="00AB69F4">
        <w:rPr>
          <w:sz w:val="28"/>
          <w:szCs w:val="28"/>
        </w:rPr>
        <w:t>наблюдение и регулирование исполнения этой программы, выработка разработка программы и стратегии развития рынка ценных бумаг, законодательных актов для реализации стратегии;</w:t>
      </w:r>
    </w:p>
    <w:p w:rsidR="001D7AA5" w:rsidRPr="00AB69F4" w:rsidRDefault="001D7AA5" w:rsidP="00EE34D0">
      <w:pPr>
        <w:pStyle w:val="a3"/>
        <w:numPr>
          <w:ilvl w:val="1"/>
          <w:numId w:val="4"/>
        </w:numPr>
        <w:tabs>
          <w:tab w:val="clear" w:pos="1789"/>
        </w:tabs>
        <w:spacing w:before="0" w:beforeAutospacing="0" w:after="0" w:afterAutospacing="0" w:line="360" w:lineRule="auto"/>
        <w:ind w:left="360"/>
        <w:jc w:val="both"/>
        <w:rPr>
          <w:sz w:val="28"/>
          <w:szCs w:val="28"/>
        </w:rPr>
      </w:pPr>
      <w:r w:rsidRPr="00AB69F4">
        <w:rPr>
          <w:sz w:val="28"/>
          <w:szCs w:val="28"/>
        </w:rPr>
        <w:t>установление требований к участникам рыночного процесса, установка различных стандартов;</w:t>
      </w:r>
    </w:p>
    <w:p w:rsidR="001D7AA5" w:rsidRPr="00AB69F4" w:rsidRDefault="001D7AA5" w:rsidP="00EE34D0">
      <w:pPr>
        <w:pStyle w:val="a3"/>
        <w:numPr>
          <w:ilvl w:val="1"/>
          <w:numId w:val="4"/>
        </w:numPr>
        <w:tabs>
          <w:tab w:val="clear" w:pos="1789"/>
        </w:tabs>
        <w:spacing w:before="0" w:beforeAutospacing="0" w:after="0" w:afterAutospacing="0" w:line="360" w:lineRule="auto"/>
        <w:ind w:left="360"/>
        <w:jc w:val="both"/>
        <w:rPr>
          <w:sz w:val="28"/>
          <w:szCs w:val="28"/>
        </w:rPr>
      </w:pPr>
      <w:r w:rsidRPr="00AB69F4">
        <w:rPr>
          <w:sz w:val="28"/>
          <w:szCs w:val="28"/>
        </w:rPr>
        <w:t>контролирование финансовой безопасности и устойчивости рынка, надзор за выполнением распоряжений по безопасности;</w:t>
      </w:r>
    </w:p>
    <w:p w:rsidR="001D7AA5" w:rsidRPr="00AB69F4" w:rsidRDefault="001D7AA5" w:rsidP="00EE34D0">
      <w:pPr>
        <w:pStyle w:val="a3"/>
        <w:numPr>
          <w:ilvl w:val="1"/>
          <w:numId w:val="4"/>
        </w:numPr>
        <w:tabs>
          <w:tab w:val="clear" w:pos="1789"/>
        </w:tabs>
        <w:spacing w:before="0" w:beforeAutospacing="0" w:after="0" w:afterAutospacing="0" w:line="360" w:lineRule="auto"/>
        <w:ind w:left="360"/>
        <w:jc w:val="both"/>
        <w:rPr>
          <w:sz w:val="28"/>
          <w:szCs w:val="28"/>
        </w:rPr>
      </w:pPr>
      <w:r w:rsidRPr="00AB69F4">
        <w:rPr>
          <w:sz w:val="28"/>
          <w:szCs w:val="28"/>
        </w:rPr>
        <w:t>обеспечение информированности всех без исключения инвесторов о состоянии рынка;</w:t>
      </w:r>
    </w:p>
    <w:p w:rsidR="001D7AA5" w:rsidRPr="00AB69F4" w:rsidRDefault="001D7AA5" w:rsidP="00EE34D0">
      <w:pPr>
        <w:pStyle w:val="a3"/>
        <w:numPr>
          <w:ilvl w:val="1"/>
          <w:numId w:val="4"/>
        </w:numPr>
        <w:tabs>
          <w:tab w:val="clear" w:pos="1789"/>
        </w:tabs>
        <w:spacing w:before="0" w:beforeAutospacing="0" w:after="0" w:afterAutospacing="0" w:line="360" w:lineRule="auto"/>
        <w:ind w:left="360"/>
        <w:jc w:val="both"/>
        <w:rPr>
          <w:sz w:val="28"/>
          <w:szCs w:val="28"/>
        </w:rPr>
      </w:pPr>
      <w:r w:rsidRPr="00AB69F4">
        <w:rPr>
          <w:sz w:val="28"/>
          <w:szCs w:val="28"/>
        </w:rPr>
        <w:t>формирование государственных систем страхования на рынке ценных бумаг;</w:t>
      </w:r>
    </w:p>
    <w:p w:rsidR="001D7AA5" w:rsidRPr="00AB69F4" w:rsidRDefault="001D7AA5" w:rsidP="00EE34D0">
      <w:pPr>
        <w:pStyle w:val="a3"/>
        <w:numPr>
          <w:ilvl w:val="1"/>
          <w:numId w:val="4"/>
        </w:numPr>
        <w:tabs>
          <w:tab w:val="clear" w:pos="1789"/>
        </w:tabs>
        <w:spacing w:before="0" w:beforeAutospacing="0" w:after="0" w:afterAutospacing="0" w:line="360" w:lineRule="auto"/>
        <w:ind w:left="360"/>
        <w:jc w:val="both"/>
        <w:rPr>
          <w:sz w:val="28"/>
          <w:szCs w:val="28"/>
        </w:rPr>
      </w:pPr>
      <w:r w:rsidRPr="00AB69F4">
        <w:rPr>
          <w:sz w:val="28"/>
          <w:szCs w:val="28"/>
        </w:rPr>
        <w:t>контроль и предупреждение чрезмерного вложения инвестиций в государственные ценные бумаги.</w:t>
      </w:r>
    </w:p>
    <w:p w:rsidR="001D7AA5" w:rsidRPr="00AB69F4" w:rsidRDefault="001D7AA5" w:rsidP="00AB69F4">
      <w:pPr>
        <w:pStyle w:val="a3"/>
        <w:spacing w:before="0" w:beforeAutospacing="0" w:after="0" w:afterAutospacing="0" w:line="360" w:lineRule="auto"/>
        <w:ind w:firstLine="709"/>
        <w:jc w:val="both"/>
        <w:rPr>
          <w:sz w:val="28"/>
          <w:szCs w:val="28"/>
        </w:rPr>
      </w:pPr>
      <w:r w:rsidRPr="00AB69F4">
        <w:rPr>
          <w:sz w:val="28"/>
          <w:szCs w:val="28"/>
        </w:rPr>
        <w:t>На сегодняшний день известны две модели государственного регулирования рынка ценных бумаг, первая подразумевает, что государство максимально активно контролирует и вмешивается в регуляционный процесс на рынке и лишь небольшая часть передается саморегулирующимся организациям. Вторая модель прямо противоположна первой - роль государства в регулировании минимальна и основная доля регулирования принадлежит участникам рынка. В большинстве стран мира государство идет по пути среднего между этими двумя крайними моделями.</w:t>
      </w:r>
      <w:r w:rsidRPr="00AB69F4">
        <w:rPr>
          <w:sz w:val="28"/>
          <w:szCs w:val="28"/>
        </w:rPr>
        <w:br/>
        <w:t xml:space="preserve">   Кроме государства на рынке ценных бумаг процесс регулирования осуществляется и самостоятельно так называемыми саморегулирующими организациями, которые в соответствии с законом "О рынке ценных бумаг" представляют собой организации профессиональных участников рынка ценных бумаг, действующие в соответствии с законом и функционирующие на принципах некоммерческой организации. </w:t>
      </w:r>
    </w:p>
    <w:p w:rsidR="001D7AA5" w:rsidRPr="00AB69F4" w:rsidRDefault="001D7AA5" w:rsidP="00AB69F4">
      <w:pPr>
        <w:pStyle w:val="a3"/>
        <w:spacing w:before="0" w:beforeAutospacing="0" w:after="0" w:afterAutospacing="0" w:line="360" w:lineRule="auto"/>
        <w:ind w:firstLine="709"/>
        <w:jc w:val="both"/>
        <w:rPr>
          <w:sz w:val="28"/>
          <w:szCs w:val="28"/>
        </w:rPr>
      </w:pPr>
      <w:r w:rsidRPr="00AB69F4">
        <w:rPr>
          <w:sz w:val="28"/>
          <w:szCs w:val="28"/>
        </w:rPr>
        <w:t>Первые саморегулирующиеся организации  были созданы в России в 1992-</w:t>
      </w:r>
      <w:smartTag w:uri="urn:schemas-microsoft-com:office:smarttags" w:element="metricconverter">
        <w:smartTagPr>
          <w:attr w:name="ProductID" w:val="93 г"/>
        </w:smartTagPr>
        <w:r w:rsidRPr="00AB69F4">
          <w:rPr>
            <w:sz w:val="28"/>
            <w:szCs w:val="28"/>
          </w:rPr>
          <w:t>93 г</w:t>
        </w:r>
      </w:smartTag>
      <w:r w:rsidRPr="00AB69F4">
        <w:rPr>
          <w:sz w:val="28"/>
          <w:szCs w:val="28"/>
        </w:rPr>
        <w:t>.г.: 2 федерации фондовых бирж, ассоциации коммерческих банков, ассоциации небанковских инвестиционных институтов.</w:t>
      </w:r>
    </w:p>
    <w:p w:rsidR="001D7AA5" w:rsidRPr="00AB69F4" w:rsidRDefault="001D7AA5" w:rsidP="00AB69F4">
      <w:pPr>
        <w:pStyle w:val="a3"/>
        <w:spacing w:before="0" w:beforeAutospacing="0" w:after="0" w:afterAutospacing="0" w:line="360" w:lineRule="auto"/>
        <w:ind w:firstLine="709"/>
        <w:jc w:val="both"/>
        <w:rPr>
          <w:sz w:val="28"/>
          <w:szCs w:val="28"/>
        </w:rPr>
      </w:pPr>
      <w:r w:rsidRPr="00AB69F4">
        <w:rPr>
          <w:sz w:val="28"/>
          <w:szCs w:val="28"/>
        </w:rPr>
        <w:t>Важной особенностью такой организации является ее некоммерческая направленность, то есть ее участники и учредители не используют вырученные средства на собственное потребление, а только на реализацию представленных им функций.</w:t>
      </w:r>
    </w:p>
    <w:p w:rsidR="00F02E1B" w:rsidRPr="00AB69F4" w:rsidRDefault="00F02E1B" w:rsidP="00AB69F4">
      <w:pPr>
        <w:pStyle w:val="a3"/>
        <w:spacing w:before="0" w:beforeAutospacing="0" w:after="0" w:afterAutospacing="0" w:line="360" w:lineRule="auto"/>
        <w:ind w:firstLine="709"/>
        <w:jc w:val="both"/>
        <w:rPr>
          <w:sz w:val="28"/>
          <w:szCs w:val="28"/>
        </w:rPr>
      </w:pPr>
      <w:r w:rsidRPr="00AB69F4">
        <w:rPr>
          <w:sz w:val="28"/>
          <w:szCs w:val="28"/>
        </w:rPr>
        <w:t>Стихийно в России выбрана смешанная, промежуточная модель фондового рынка, на котором одновременно и с равными правами присутствуют и коммерческие банки, имеющие все права на операции с ценными бумагами, и небанковские инвестиционные институты.</w:t>
      </w:r>
    </w:p>
    <w:p w:rsidR="00F02E1B" w:rsidRPr="00AB69F4" w:rsidRDefault="00F02E1B" w:rsidP="00AB69F4">
      <w:pPr>
        <w:pStyle w:val="a3"/>
        <w:spacing w:before="0" w:beforeAutospacing="0" w:after="0" w:afterAutospacing="0" w:line="360" w:lineRule="auto"/>
        <w:ind w:firstLine="709"/>
        <w:jc w:val="both"/>
        <w:rPr>
          <w:sz w:val="28"/>
          <w:szCs w:val="28"/>
        </w:rPr>
      </w:pPr>
      <w:r w:rsidRPr="00AB69F4">
        <w:rPr>
          <w:sz w:val="28"/>
          <w:szCs w:val="28"/>
        </w:rPr>
        <w:t>В российской практике по существу выбрана европейская модель универсального коммерческого банка, имеющего глубокие ограничения на операции с ценными бумагами. Это - модель агрессивного банка, имеющего крупные портфели акций нефинансовых предприятий, окруженного различными небанковскими финансовыми институтами и осуществляющего реальный контроль за их деятельностью.</w:t>
      </w:r>
    </w:p>
    <w:p w:rsidR="00F02E1B" w:rsidRPr="00AB69F4" w:rsidRDefault="00F02E1B" w:rsidP="00AB69F4">
      <w:pPr>
        <w:pStyle w:val="a3"/>
        <w:spacing w:before="0" w:beforeAutospacing="0" w:after="0" w:afterAutospacing="0" w:line="360" w:lineRule="auto"/>
        <w:ind w:firstLine="709"/>
        <w:jc w:val="both"/>
        <w:rPr>
          <w:sz w:val="28"/>
          <w:szCs w:val="28"/>
        </w:rPr>
      </w:pPr>
      <w:r w:rsidRPr="00AB69F4">
        <w:rPr>
          <w:sz w:val="28"/>
          <w:szCs w:val="28"/>
        </w:rPr>
        <w:t>В данной модели существенно повышена рискованность операций банка. Его риски по операциям с ценными бумагами не ограничены от рисков по кредитно - депозитной и расчетной деятельности.</w:t>
      </w:r>
    </w:p>
    <w:p w:rsidR="00F02E1B" w:rsidRPr="00AB69F4" w:rsidRDefault="00F02E1B" w:rsidP="00AB69F4">
      <w:pPr>
        <w:pStyle w:val="a3"/>
        <w:spacing w:before="0" w:beforeAutospacing="0" w:after="0" w:afterAutospacing="0" w:line="360" w:lineRule="auto"/>
        <w:ind w:firstLine="709"/>
        <w:jc w:val="both"/>
        <w:rPr>
          <w:sz w:val="28"/>
          <w:szCs w:val="28"/>
        </w:rPr>
      </w:pPr>
      <w:r w:rsidRPr="00AB69F4">
        <w:rPr>
          <w:sz w:val="28"/>
          <w:szCs w:val="28"/>
        </w:rPr>
        <w:t>Вместе с тем, на рынке довольно активно развиваются небанковские инвестиционные институты, которые:</w:t>
      </w:r>
    </w:p>
    <w:p w:rsidR="00F02E1B" w:rsidRPr="00AB69F4" w:rsidRDefault="00F02E1B" w:rsidP="00C51FFE">
      <w:pPr>
        <w:pStyle w:val="a3"/>
        <w:numPr>
          <w:ilvl w:val="0"/>
          <w:numId w:val="8"/>
        </w:numPr>
        <w:tabs>
          <w:tab w:val="clear" w:pos="1429"/>
        </w:tabs>
        <w:spacing w:before="0" w:beforeAutospacing="0" w:after="0" w:afterAutospacing="0" w:line="360" w:lineRule="auto"/>
        <w:ind w:left="360"/>
        <w:jc w:val="both"/>
        <w:rPr>
          <w:sz w:val="28"/>
          <w:szCs w:val="28"/>
        </w:rPr>
      </w:pPr>
      <w:r w:rsidRPr="00AB69F4">
        <w:rPr>
          <w:sz w:val="28"/>
          <w:szCs w:val="28"/>
        </w:rPr>
        <w:t>имеют существенно меньшую, чем банки, капитальную базу и финансовую устойчивость;</w:t>
      </w:r>
    </w:p>
    <w:p w:rsidR="00F02E1B" w:rsidRPr="00AB69F4" w:rsidRDefault="00F02E1B" w:rsidP="00C51FFE">
      <w:pPr>
        <w:pStyle w:val="a3"/>
        <w:numPr>
          <w:ilvl w:val="0"/>
          <w:numId w:val="8"/>
        </w:numPr>
        <w:tabs>
          <w:tab w:val="clear" w:pos="1429"/>
        </w:tabs>
        <w:spacing w:before="0" w:beforeAutospacing="0" w:after="0" w:afterAutospacing="0" w:line="360" w:lineRule="auto"/>
        <w:ind w:left="360"/>
        <w:jc w:val="both"/>
        <w:rPr>
          <w:sz w:val="28"/>
          <w:szCs w:val="28"/>
        </w:rPr>
      </w:pPr>
      <w:r w:rsidRPr="00AB69F4">
        <w:rPr>
          <w:sz w:val="28"/>
          <w:szCs w:val="28"/>
        </w:rPr>
        <w:t>имеют кадры худшего профессионального качества, меньший опыт работы, значительно худшую материальную базу;</w:t>
      </w:r>
    </w:p>
    <w:p w:rsidR="00F02E1B" w:rsidRPr="00AB69F4" w:rsidRDefault="00F02E1B" w:rsidP="00C51FFE">
      <w:pPr>
        <w:pStyle w:val="a3"/>
        <w:numPr>
          <w:ilvl w:val="0"/>
          <w:numId w:val="8"/>
        </w:numPr>
        <w:tabs>
          <w:tab w:val="clear" w:pos="1429"/>
        </w:tabs>
        <w:spacing w:before="0" w:beforeAutospacing="0" w:after="0" w:afterAutospacing="0" w:line="360" w:lineRule="auto"/>
        <w:ind w:left="360"/>
        <w:jc w:val="both"/>
        <w:rPr>
          <w:sz w:val="28"/>
          <w:szCs w:val="28"/>
        </w:rPr>
      </w:pPr>
      <w:r w:rsidRPr="00AB69F4">
        <w:rPr>
          <w:sz w:val="28"/>
          <w:szCs w:val="28"/>
        </w:rPr>
        <w:t>в большей степени подвержены рискам;</w:t>
      </w:r>
    </w:p>
    <w:p w:rsidR="00F02E1B" w:rsidRPr="00AB69F4" w:rsidRDefault="00F02E1B" w:rsidP="00AB69F4">
      <w:pPr>
        <w:pStyle w:val="a3"/>
        <w:spacing w:before="0" w:beforeAutospacing="0" w:after="0" w:afterAutospacing="0" w:line="360" w:lineRule="auto"/>
        <w:ind w:firstLine="709"/>
        <w:jc w:val="both"/>
        <w:rPr>
          <w:sz w:val="28"/>
          <w:szCs w:val="28"/>
        </w:rPr>
      </w:pPr>
      <w:r w:rsidRPr="00AB69F4">
        <w:rPr>
          <w:sz w:val="28"/>
          <w:szCs w:val="28"/>
        </w:rPr>
        <w:t>Вместе с тем, небанковские инвестиционные институты:</w:t>
      </w:r>
    </w:p>
    <w:p w:rsidR="00F02E1B" w:rsidRPr="00AB69F4" w:rsidRDefault="00F02E1B" w:rsidP="00C51FFE">
      <w:pPr>
        <w:pStyle w:val="a3"/>
        <w:numPr>
          <w:ilvl w:val="0"/>
          <w:numId w:val="8"/>
        </w:numPr>
        <w:tabs>
          <w:tab w:val="clear" w:pos="1429"/>
        </w:tabs>
        <w:spacing w:before="0" w:beforeAutospacing="0" w:after="0" w:afterAutospacing="0" w:line="360" w:lineRule="auto"/>
        <w:ind w:left="360"/>
        <w:jc w:val="both"/>
        <w:rPr>
          <w:sz w:val="28"/>
          <w:szCs w:val="28"/>
        </w:rPr>
      </w:pPr>
      <w:r w:rsidRPr="00AB69F4">
        <w:rPr>
          <w:sz w:val="28"/>
          <w:szCs w:val="28"/>
        </w:rPr>
        <w:t xml:space="preserve">более агрессивны и более заинтересованы в операциях с ценными бумагами, чем банки, </w:t>
      </w:r>
    </w:p>
    <w:p w:rsidR="00F02E1B" w:rsidRPr="00AB69F4" w:rsidRDefault="00F02E1B" w:rsidP="00C51FFE">
      <w:pPr>
        <w:pStyle w:val="a3"/>
        <w:numPr>
          <w:ilvl w:val="0"/>
          <w:numId w:val="8"/>
        </w:numPr>
        <w:tabs>
          <w:tab w:val="clear" w:pos="1429"/>
        </w:tabs>
        <w:spacing w:before="0" w:beforeAutospacing="0" w:after="0" w:afterAutospacing="0" w:line="360" w:lineRule="auto"/>
        <w:ind w:left="360"/>
        <w:jc w:val="both"/>
        <w:rPr>
          <w:sz w:val="28"/>
          <w:szCs w:val="28"/>
        </w:rPr>
      </w:pPr>
      <w:r w:rsidRPr="00AB69F4">
        <w:rPr>
          <w:sz w:val="28"/>
          <w:szCs w:val="28"/>
        </w:rPr>
        <w:t xml:space="preserve">более специализированы, чем крупные универсальные банки, </w:t>
      </w:r>
    </w:p>
    <w:p w:rsidR="00F02E1B" w:rsidRPr="00AB69F4" w:rsidRDefault="00F02E1B" w:rsidP="00C51FFE">
      <w:pPr>
        <w:pStyle w:val="a3"/>
        <w:numPr>
          <w:ilvl w:val="0"/>
          <w:numId w:val="8"/>
        </w:numPr>
        <w:tabs>
          <w:tab w:val="clear" w:pos="1429"/>
        </w:tabs>
        <w:spacing w:before="0" w:beforeAutospacing="0" w:after="0" w:afterAutospacing="0" w:line="360" w:lineRule="auto"/>
        <w:ind w:left="360"/>
        <w:jc w:val="both"/>
        <w:rPr>
          <w:sz w:val="28"/>
          <w:szCs w:val="28"/>
        </w:rPr>
      </w:pPr>
      <w:r w:rsidRPr="00AB69F4">
        <w:rPr>
          <w:sz w:val="28"/>
          <w:szCs w:val="28"/>
        </w:rPr>
        <w:t>в силу общемировой тенденции в перспективе могут теснить банки даже на рынках традиционных банковских услуг.</w:t>
      </w:r>
    </w:p>
    <w:p w:rsidR="00F02E1B" w:rsidRPr="00AB69F4" w:rsidRDefault="00F02E1B" w:rsidP="00AB69F4">
      <w:pPr>
        <w:pStyle w:val="a3"/>
        <w:spacing w:before="0" w:beforeAutospacing="0" w:after="0" w:afterAutospacing="0" w:line="360" w:lineRule="auto"/>
        <w:ind w:firstLine="709"/>
        <w:jc w:val="both"/>
        <w:rPr>
          <w:sz w:val="28"/>
          <w:szCs w:val="28"/>
        </w:rPr>
      </w:pPr>
      <w:r w:rsidRPr="00AB69F4">
        <w:rPr>
          <w:sz w:val="28"/>
          <w:szCs w:val="28"/>
        </w:rPr>
        <w:t>В зависимости от выбора модели рынка ценных бумаг банковский или небанковский характер будут носить регулятивные органы (Центральный банк или Министерство финансов, или Комиссия по ценным бумагам) депозитарная и клиринговая сеть, обслуживающая эмитентов ( регистрации, трансферт ценных бумаг, осуществление платежей по ним и прочие технические функции) и т.п.</w:t>
      </w:r>
    </w:p>
    <w:p w:rsidR="00E86389" w:rsidRDefault="00E86389" w:rsidP="00F556CD">
      <w:pPr>
        <w:spacing w:line="360" w:lineRule="auto"/>
        <w:ind w:firstLine="709"/>
        <w:rPr>
          <w:sz w:val="28"/>
          <w:szCs w:val="28"/>
        </w:rPr>
      </w:pPr>
    </w:p>
    <w:p w:rsidR="00F556CD" w:rsidRDefault="00E776D4" w:rsidP="00DF0F8B">
      <w:pPr>
        <w:spacing w:line="360" w:lineRule="auto"/>
        <w:ind w:left="709"/>
        <w:rPr>
          <w:sz w:val="28"/>
          <w:szCs w:val="28"/>
        </w:rPr>
      </w:pPr>
      <w:r>
        <w:rPr>
          <w:sz w:val="28"/>
          <w:szCs w:val="28"/>
        </w:rPr>
        <w:br w:type="page"/>
      </w:r>
      <w:r w:rsidR="00F556CD">
        <w:rPr>
          <w:sz w:val="28"/>
          <w:szCs w:val="28"/>
        </w:rPr>
        <w:t>3. Деятельность коммерческих банков на фондовом рынке</w:t>
      </w:r>
    </w:p>
    <w:p w:rsidR="00DF0F8B" w:rsidRDefault="00DF0F8B" w:rsidP="00DF0F8B">
      <w:pPr>
        <w:spacing w:line="360" w:lineRule="auto"/>
        <w:ind w:left="709"/>
        <w:rPr>
          <w:sz w:val="28"/>
          <w:szCs w:val="28"/>
        </w:rPr>
      </w:pPr>
    </w:p>
    <w:p w:rsidR="00E776D4" w:rsidRPr="00E776D4" w:rsidRDefault="00E776D4" w:rsidP="00193442">
      <w:pPr>
        <w:pStyle w:val="a3"/>
        <w:spacing w:before="0" w:beforeAutospacing="0" w:after="0" w:afterAutospacing="0" w:line="360" w:lineRule="auto"/>
        <w:ind w:firstLine="709"/>
        <w:jc w:val="both"/>
        <w:rPr>
          <w:sz w:val="28"/>
          <w:szCs w:val="28"/>
        </w:rPr>
      </w:pPr>
      <w:r>
        <w:rPr>
          <w:sz w:val="28"/>
          <w:szCs w:val="28"/>
        </w:rPr>
        <w:t>В</w:t>
      </w:r>
      <w:r w:rsidRPr="00E776D4">
        <w:rPr>
          <w:sz w:val="28"/>
          <w:szCs w:val="28"/>
        </w:rPr>
        <w:t xml:space="preserve"> зависимости от национального законодательства той или иной страны, исторических традиций и особенностей формирования национальных фондовых рынков банки могут играть на них различную роль. </w:t>
      </w:r>
    </w:p>
    <w:p w:rsidR="00E776D4" w:rsidRPr="00E776D4" w:rsidRDefault="00E776D4" w:rsidP="00193442">
      <w:pPr>
        <w:pStyle w:val="a3"/>
        <w:spacing w:before="0" w:beforeAutospacing="0" w:after="0" w:afterAutospacing="0" w:line="360" w:lineRule="auto"/>
        <w:ind w:firstLine="709"/>
        <w:jc w:val="both"/>
        <w:rPr>
          <w:sz w:val="28"/>
          <w:szCs w:val="28"/>
        </w:rPr>
      </w:pPr>
      <w:r w:rsidRPr="00E776D4">
        <w:rPr>
          <w:sz w:val="28"/>
          <w:szCs w:val="28"/>
        </w:rPr>
        <w:t>Основная теоретическая и практическая проблема здесь состоит в том, как отделить риски, свойстве</w:t>
      </w:r>
      <w:r>
        <w:rPr>
          <w:sz w:val="28"/>
          <w:szCs w:val="28"/>
        </w:rPr>
        <w:t>нные обычным «классическим» бан</w:t>
      </w:r>
      <w:r w:rsidRPr="00E776D4">
        <w:rPr>
          <w:sz w:val="28"/>
          <w:szCs w:val="28"/>
        </w:rPr>
        <w:t>ковским операциям (депозитно-ссудн</w:t>
      </w:r>
      <w:r>
        <w:rPr>
          <w:sz w:val="28"/>
          <w:szCs w:val="28"/>
        </w:rPr>
        <w:t>ым и расчетным), от рисков, воз</w:t>
      </w:r>
      <w:r w:rsidRPr="00E776D4">
        <w:rPr>
          <w:sz w:val="28"/>
          <w:szCs w:val="28"/>
        </w:rPr>
        <w:t xml:space="preserve">никающих в связи с участием банков на фондовом рынке.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 xml:space="preserve">Мировая практика знает два подхода к проблеме сочетания обычной банковской деятельности с деятельностью на рынке ценных бумаг.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 xml:space="preserve">Согласно одному из подходов, банкам должно быть запрещено заниматься некоторыми видами профессиональной деятельности на рынке </w:t>
      </w:r>
      <w:r>
        <w:rPr>
          <w:sz w:val="28"/>
          <w:szCs w:val="28"/>
        </w:rPr>
        <w:t>ц</w:t>
      </w:r>
      <w:r w:rsidRPr="00E776D4">
        <w:rPr>
          <w:sz w:val="28"/>
          <w:szCs w:val="28"/>
        </w:rPr>
        <w:t xml:space="preserve">енных бумаг (брокерской, дилерской, организатора рынка), а также должны быть существенно ограничены отдельные виды непрофессиональной деятельности в качестве инвесторов (вложения в негосударственные ценные бумаги, кроме дочерних банковских и финансовых компаний).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Этот подход применяется в США, где разделение универсальных банков на коммерческие и инвестиционные на рубеже 30-х годов XX в. было введено как реакция на волну масс</w:t>
      </w:r>
      <w:r>
        <w:rPr>
          <w:sz w:val="28"/>
          <w:szCs w:val="28"/>
        </w:rPr>
        <w:t>овых банкротств банков. При</w:t>
      </w:r>
      <w:r w:rsidRPr="00E776D4">
        <w:rPr>
          <w:sz w:val="28"/>
          <w:szCs w:val="28"/>
        </w:rPr>
        <w:t>чиной этих банкротств была чрезме</w:t>
      </w:r>
      <w:r>
        <w:rPr>
          <w:sz w:val="28"/>
          <w:szCs w:val="28"/>
        </w:rPr>
        <w:t>рная активность банков по вложе</w:t>
      </w:r>
      <w:r w:rsidRPr="00E776D4">
        <w:rPr>
          <w:sz w:val="28"/>
          <w:szCs w:val="28"/>
        </w:rPr>
        <w:t>нию привлеченных средств клиенто</w:t>
      </w:r>
      <w:r>
        <w:rPr>
          <w:sz w:val="28"/>
          <w:szCs w:val="28"/>
        </w:rPr>
        <w:t>в в негосударственные ценные бу</w:t>
      </w:r>
      <w:r w:rsidRPr="00E776D4">
        <w:rPr>
          <w:sz w:val="28"/>
          <w:szCs w:val="28"/>
        </w:rPr>
        <w:t>маги и по предоставлению гарантий</w:t>
      </w:r>
      <w:r>
        <w:rPr>
          <w:sz w:val="28"/>
          <w:szCs w:val="28"/>
        </w:rPr>
        <w:t xml:space="preserve"> по таким ценным бумагам. Жесто</w:t>
      </w:r>
      <w:r w:rsidRPr="00E776D4">
        <w:rPr>
          <w:sz w:val="28"/>
          <w:szCs w:val="28"/>
        </w:rPr>
        <w:t xml:space="preserve">кий экономический кризис и депрессия привели к массовому разорению компаний, обесценению их ценных бумаг и как следствие — к цепочке банкротств банков. Свою роль сыграло также отсутствие должного государственного регулирования банковской инвестиционной </w:t>
      </w:r>
      <w:r>
        <w:rPr>
          <w:sz w:val="28"/>
          <w:szCs w:val="28"/>
        </w:rPr>
        <w:t>деятель</w:t>
      </w:r>
      <w:r w:rsidRPr="00E776D4">
        <w:rPr>
          <w:sz w:val="28"/>
          <w:szCs w:val="28"/>
        </w:rPr>
        <w:t xml:space="preserve">ности. В результате экономического кризиса система рынка ценных бумаг и банковская система США </w:t>
      </w:r>
      <w:r>
        <w:rPr>
          <w:sz w:val="28"/>
          <w:szCs w:val="28"/>
        </w:rPr>
        <w:t>были настолько разрушены, ослаб</w:t>
      </w:r>
      <w:r w:rsidRPr="00E776D4">
        <w:rPr>
          <w:sz w:val="28"/>
          <w:szCs w:val="28"/>
        </w:rPr>
        <w:t>лены и дискредитированы, что пришл</w:t>
      </w:r>
      <w:r>
        <w:rPr>
          <w:sz w:val="28"/>
          <w:szCs w:val="28"/>
        </w:rPr>
        <w:t>ось фактически заново перестраи</w:t>
      </w:r>
      <w:r w:rsidRPr="00E776D4">
        <w:rPr>
          <w:sz w:val="28"/>
          <w:szCs w:val="28"/>
        </w:rPr>
        <w:t>вать систему государственного регулирования финансового рынка (как рынка ценных бумаг, так и банковско</w:t>
      </w:r>
      <w:r>
        <w:rPr>
          <w:sz w:val="28"/>
          <w:szCs w:val="28"/>
        </w:rPr>
        <w:t>й системы). На этом фоне концеп</w:t>
      </w:r>
      <w:r w:rsidRPr="00E776D4">
        <w:rPr>
          <w:sz w:val="28"/>
          <w:szCs w:val="28"/>
        </w:rPr>
        <w:t xml:space="preserve">ция разделения банков на коммерческие и инвестиционные </w:t>
      </w:r>
      <w:r>
        <w:rPr>
          <w:sz w:val="28"/>
          <w:szCs w:val="28"/>
        </w:rPr>
        <w:t>так называ</w:t>
      </w:r>
      <w:r w:rsidRPr="00E776D4">
        <w:rPr>
          <w:sz w:val="28"/>
          <w:szCs w:val="28"/>
        </w:rPr>
        <w:t>емый «закон Гласса — Стигала») была легко принята и, надо отдать должное, в течение нескольких десятил</w:t>
      </w:r>
      <w:r>
        <w:rPr>
          <w:sz w:val="28"/>
          <w:szCs w:val="28"/>
        </w:rPr>
        <w:t>етий успешно решала поставлен</w:t>
      </w:r>
      <w:r w:rsidRPr="00E776D4">
        <w:rPr>
          <w:sz w:val="28"/>
          <w:szCs w:val="28"/>
        </w:rPr>
        <w:t>ную перед ней задачу — защиту сре</w:t>
      </w:r>
      <w:r>
        <w:rPr>
          <w:sz w:val="28"/>
          <w:szCs w:val="28"/>
        </w:rPr>
        <w:t>дств массовых вкладчиков от рис</w:t>
      </w:r>
      <w:r w:rsidRPr="00E776D4">
        <w:rPr>
          <w:sz w:val="28"/>
          <w:szCs w:val="28"/>
        </w:rPr>
        <w:t xml:space="preserve">ков, свойственных инвестициям в ценные бумаги.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В течение последнего десятилетия в США наблюдается «размывание</w:t>
      </w:r>
      <w:r>
        <w:rPr>
          <w:sz w:val="28"/>
          <w:szCs w:val="28"/>
        </w:rPr>
        <w:t xml:space="preserve"> </w:t>
      </w:r>
      <w:r w:rsidRPr="00E776D4">
        <w:rPr>
          <w:sz w:val="28"/>
          <w:szCs w:val="28"/>
        </w:rPr>
        <w:t>границ между инвестиционными и коммерческими б</w:t>
      </w:r>
      <w:r>
        <w:rPr>
          <w:sz w:val="28"/>
          <w:szCs w:val="28"/>
        </w:rPr>
        <w:t>анками путем приня</w:t>
      </w:r>
      <w:r w:rsidRPr="00E776D4">
        <w:rPr>
          <w:sz w:val="28"/>
          <w:szCs w:val="28"/>
        </w:rPr>
        <w:t>тия постепенных поправок в законод</w:t>
      </w:r>
      <w:r>
        <w:rPr>
          <w:sz w:val="28"/>
          <w:szCs w:val="28"/>
        </w:rPr>
        <w:t>ательство, расширяющих компетен</w:t>
      </w:r>
      <w:r w:rsidRPr="00E776D4">
        <w:rPr>
          <w:sz w:val="28"/>
          <w:szCs w:val="28"/>
        </w:rPr>
        <w:t xml:space="preserve">цию коммерческих банков, а также </w:t>
      </w:r>
      <w:r>
        <w:rPr>
          <w:sz w:val="28"/>
          <w:szCs w:val="28"/>
        </w:rPr>
        <w:t>путем внедрения новых видов бан</w:t>
      </w:r>
      <w:r w:rsidRPr="00E776D4">
        <w:rPr>
          <w:sz w:val="28"/>
          <w:szCs w:val="28"/>
        </w:rPr>
        <w:t>ковских операций (особенно с произ</w:t>
      </w:r>
      <w:r>
        <w:rPr>
          <w:sz w:val="28"/>
          <w:szCs w:val="28"/>
        </w:rPr>
        <w:t>водными финансовыми инструмента</w:t>
      </w:r>
      <w:r w:rsidRPr="00E776D4">
        <w:rPr>
          <w:sz w:val="28"/>
          <w:szCs w:val="28"/>
        </w:rPr>
        <w:t xml:space="preserve">ми), которые прямо не подпадают под существующие ограничения.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Второй подход представляет собой разрешение банкам сочетат</w:t>
      </w:r>
      <w:r>
        <w:rPr>
          <w:sz w:val="28"/>
          <w:szCs w:val="28"/>
        </w:rPr>
        <w:t xml:space="preserve">ь </w:t>
      </w:r>
      <w:r w:rsidRPr="00E776D4">
        <w:rPr>
          <w:sz w:val="28"/>
          <w:szCs w:val="28"/>
        </w:rPr>
        <w:t>обычные банковские операции с бол</w:t>
      </w:r>
      <w:r>
        <w:rPr>
          <w:sz w:val="28"/>
          <w:szCs w:val="28"/>
        </w:rPr>
        <w:t>ьшинством операций на рынке цен</w:t>
      </w:r>
      <w:r w:rsidRPr="00E776D4">
        <w:rPr>
          <w:sz w:val="28"/>
          <w:szCs w:val="28"/>
        </w:rPr>
        <w:t>ных бумаг (как профессиональных, т</w:t>
      </w:r>
      <w:r>
        <w:rPr>
          <w:sz w:val="28"/>
          <w:szCs w:val="28"/>
        </w:rPr>
        <w:t xml:space="preserve">ак и непрофессиональных). Taкой </w:t>
      </w:r>
      <w:r w:rsidRPr="00E776D4">
        <w:rPr>
          <w:sz w:val="28"/>
          <w:szCs w:val="28"/>
        </w:rPr>
        <w:t>подход преобладает в европейских странах и принят в качестве основного для будущей объединенной Евр</w:t>
      </w:r>
      <w:r>
        <w:rPr>
          <w:sz w:val="28"/>
          <w:szCs w:val="28"/>
        </w:rPr>
        <w:t>опы. Согласно этому подходу, ог</w:t>
      </w:r>
      <w:r w:rsidRPr="00E776D4">
        <w:rPr>
          <w:sz w:val="28"/>
          <w:szCs w:val="28"/>
        </w:rPr>
        <w:t>раничение риска банковских инвес</w:t>
      </w:r>
      <w:r>
        <w:rPr>
          <w:sz w:val="28"/>
          <w:szCs w:val="28"/>
        </w:rPr>
        <w:t>тиционных операций должно осущес</w:t>
      </w:r>
      <w:r w:rsidRPr="00E776D4">
        <w:rPr>
          <w:sz w:val="28"/>
          <w:szCs w:val="28"/>
        </w:rPr>
        <w:t>твляться «хирургическими» методами прямого разделения функций, а путем введения специальных «вст</w:t>
      </w:r>
      <w:r>
        <w:rPr>
          <w:sz w:val="28"/>
          <w:szCs w:val="28"/>
        </w:rPr>
        <w:t>роенных» ограничителей, дестиму</w:t>
      </w:r>
      <w:r w:rsidRPr="00E776D4">
        <w:rPr>
          <w:sz w:val="28"/>
          <w:szCs w:val="28"/>
        </w:rPr>
        <w:t>лирующих чрезмерные инвестиции ба</w:t>
      </w:r>
      <w:r>
        <w:rPr>
          <w:sz w:val="28"/>
          <w:szCs w:val="28"/>
        </w:rPr>
        <w:t>нков в ценные бумаги, путем над</w:t>
      </w:r>
      <w:r w:rsidRPr="00E776D4">
        <w:rPr>
          <w:sz w:val="28"/>
          <w:szCs w:val="28"/>
        </w:rPr>
        <w:t>лежащего государственного контроля за банковской деятельностью, а также повышенного внимания к пробл</w:t>
      </w:r>
      <w:r>
        <w:rPr>
          <w:sz w:val="28"/>
          <w:szCs w:val="28"/>
        </w:rPr>
        <w:t>еме конфликта интересов при опе</w:t>
      </w:r>
      <w:r w:rsidRPr="00E776D4">
        <w:rPr>
          <w:sz w:val="28"/>
          <w:szCs w:val="28"/>
        </w:rPr>
        <w:t xml:space="preserve">рациях на финансовых рынках.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В наиболее заверше</w:t>
      </w:r>
      <w:r>
        <w:rPr>
          <w:sz w:val="28"/>
          <w:szCs w:val="28"/>
        </w:rPr>
        <w:t>н</w:t>
      </w:r>
      <w:r w:rsidRPr="00E776D4">
        <w:rPr>
          <w:sz w:val="28"/>
          <w:szCs w:val="28"/>
        </w:rPr>
        <w:t>ном виде этот подход преобладает в Германии, где по законодательству исключите</w:t>
      </w:r>
      <w:r>
        <w:rPr>
          <w:sz w:val="28"/>
          <w:szCs w:val="28"/>
        </w:rPr>
        <w:t>льно банковские организации име</w:t>
      </w:r>
      <w:r w:rsidRPr="00E776D4">
        <w:rPr>
          <w:sz w:val="28"/>
          <w:szCs w:val="28"/>
        </w:rPr>
        <w:t xml:space="preserve">ют право на основании специальной лицензии работать с финансовыми средствами клиентов как в области </w:t>
      </w:r>
      <w:r>
        <w:rPr>
          <w:sz w:val="28"/>
          <w:szCs w:val="28"/>
        </w:rPr>
        <w:t>«классических» банковских опера</w:t>
      </w:r>
      <w:r w:rsidRPr="00E776D4">
        <w:rPr>
          <w:sz w:val="28"/>
          <w:szCs w:val="28"/>
        </w:rPr>
        <w:t>ций, так и в области инвестиционной</w:t>
      </w:r>
      <w:r>
        <w:rPr>
          <w:sz w:val="28"/>
          <w:szCs w:val="28"/>
        </w:rPr>
        <w:t xml:space="preserve"> деятельности и обслуживания та</w:t>
      </w:r>
      <w:r w:rsidRPr="00E776D4">
        <w:rPr>
          <w:sz w:val="28"/>
          <w:szCs w:val="28"/>
        </w:rPr>
        <w:t xml:space="preserve">кой деятельности (например, в качестве депозитариев).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Под влиянием конкуренции в Европе некоторые банки сами внедряют</w:t>
      </w:r>
      <w:r>
        <w:rPr>
          <w:sz w:val="28"/>
          <w:szCs w:val="28"/>
        </w:rPr>
        <w:t xml:space="preserve"> </w:t>
      </w:r>
      <w:r w:rsidRPr="00E776D4">
        <w:rPr>
          <w:sz w:val="28"/>
          <w:szCs w:val="28"/>
        </w:rPr>
        <w:t>в свою деятельность концепцию специализации и разделения различных банковских функций по разным филиалам и дочерним общества.м. При этом, однако, необходимо подчеркну</w:t>
      </w:r>
      <w:r>
        <w:rPr>
          <w:sz w:val="28"/>
          <w:szCs w:val="28"/>
        </w:rPr>
        <w:t>ть принцип добровольности, само</w:t>
      </w:r>
      <w:r w:rsidRPr="00E776D4">
        <w:rPr>
          <w:sz w:val="28"/>
          <w:szCs w:val="28"/>
        </w:rPr>
        <w:t>стоятельности в выборе банковской с</w:t>
      </w:r>
      <w:r>
        <w:rPr>
          <w:sz w:val="28"/>
          <w:szCs w:val="28"/>
        </w:rPr>
        <w:t>тратегии, законодательно закреп</w:t>
      </w:r>
      <w:r w:rsidRPr="00E776D4">
        <w:rPr>
          <w:sz w:val="28"/>
          <w:szCs w:val="28"/>
        </w:rPr>
        <w:t xml:space="preserve">ленную возможность при необходимости сочетать разные банковские </w:t>
      </w:r>
      <w:r>
        <w:rPr>
          <w:sz w:val="28"/>
          <w:szCs w:val="28"/>
        </w:rPr>
        <w:t>операции в ра</w:t>
      </w:r>
      <w:r w:rsidRPr="00E776D4">
        <w:rPr>
          <w:sz w:val="28"/>
          <w:szCs w:val="28"/>
        </w:rPr>
        <w:t xml:space="preserve">мках одного юридического лица.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С момента возрождения современ</w:t>
      </w:r>
      <w:r>
        <w:rPr>
          <w:sz w:val="28"/>
          <w:szCs w:val="28"/>
        </w:rPr>
        <w:t>ной российской банковской системы (конец 80</w:t>
      </w:r>
      <w:r w:rsidRPr="00E776D4">
        <w:rPr>
          <w:sz w:val="28"/>
          <w:szCs w:val="28"/>
        </w:rPr>
        <w:t xml:space="preserve">-х — начало 90-х годов) законодательство придерживалось второго подхода — универсальности банков.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По банковскому законодательству</w:t>
      </w:r>
      <w:r>
        <w:rPr>
          <w:sz w:val="28"/>
          <w:szCs w:val="28"/>
        </w:rPr>
        <w:t xml:space="preserve"> банки в России являются универ</w:t>
      </w:r>
      <w:r w:rsidRPr="00E776D4">
        <w:rPr>
          <w:sz w:val="28"/>
          <w:szCs w:val="28"/>
        </w:rPr>
        <w:t>сальными банками, т.е. совмещают обычные банковские операции с операциями на рынке ценных бумаг (</w:t>
      </w:r>
      <w:r>
        <w:rPr>
          <w:sz w:val="28"/>
          <w:szCs w:val="28"/>
        </w:rPr>
        <w:t>непрофессиональными и професси</w:t>
      </w:r>
      <w:r w:rsidRPr="00E776D4">
        <w:rPr>
          <w:sz w:val="28"/>
          <w:szCs w:val="28"/>
        </w:rPr>
        <w:t xml:space="preserve">ональными).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Российские банки осуществляют непрофессиональные операции с ценными бумагами по общим правилам для инвесторов и эмитентов, а также в рамках нормативов и по д</w:t>
      </w:r>
      <w:r>
        <w:rPr>
          <w:sz w:val="28"/>
          <w:szCs w:val="28"/>
        </w:rPr>
        <w:t>ополнительным правилам, установ</w:t>
      </w:r>
      <w:r w:rsidRPr="00E776D4">
        <w:rPr>
          <w:sz w:val="28"/>
          <w:szCs w:val="28"/>
        </w:rPr>
        <w:t>ленным Банком России. Необходимо</w:t>
      </w:r>
      <w:r>
        <w:rPr>
          <w:sz w:val="28"/>
          <w:szCs w:val="28"/>
        </w:rPr>
        <w:t xml:space="preserve"> отметить, что Банк России регу</w:t>
      </w:r>
      <w:r w:rsidRPr="00E776D4">
        <w:rPr>
          <w:sz w:val="28"/>
          <w:szCs w:val="28"/>
        </w:rPr>
        <w:t>лирует непрофессиональную деятель</w:t>
      </w:r>
      <w:r>
        <w:rPr>
          <w:sz w:val="28"/>
          <w:szCs w:val="28"/>
        </w:rPr>
        <w:t>ность банков на рынке ценных бу</w:t>
      </w:r>
      <w:r w:rsidRPr="00E776D4">
        <w:rPr>
          <w:sz w:val="28"/>
          <w:szCs w:val="28"/>
        </w:rPr>
        <w:t>маг более жестко, чем иные российс</w:t>
      </w:r>
      <w:r>
        <w:rPr>
          <w:sz w:val="28"/>
          <w:szCs w:val="28"/>
        </w:rPr>
        <w:t>кие государственные органы конт</w:t>
      </w:r>
      <w:r w:rsidRPr="00E776D4">
        <w:rPr>
          <w:sz w:val="28"/>
          <w:szCs w:val="28"/>
        </w:rPr>
        <w:t xml:space="preserve">ролируют подведомственные им коммерческие организации.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Профессиональная деятельность б</w:t>
      </w:r>
      <w:r>
        <w:rPr>
          <w:sz w:val="28"/>
          <w:szCs w:val="28"/>
        </w:rPr>
        <w:t>анков на рынке ценных бумаг осу</w:t>
      </w:r>
      <w:r w:rsidRPr="00E776D4">
        <w:rPr>
          <w:sz w:val="28"/>
          <w:szCs w:val="28"/>
        </w:rPr>
        <w:t>ществляется по общим банковским лицензиям, выдаваемым Банком России. При этом предполагается, чт</w:t>
      </w:r>
      <w:r>
        <w:rPr>
          <w:sz w:val="28"/>
          <w:szCs w:val="28"/>
        </w:rPr>
        <w:t>о Банк России как единый надзор</w:t>
      </w:r>
      <w:r w:rsidRPr="00E776D4">
        <w:rPr>
          <w:sz w:val="28"/>
          <w:szCs w:val="28"/>
        </w:rPr>
        <w:t>ный и контрольный орган имеет все полномочия проверять и при нео</w:t>
      </w:r>
      <w:r>
        <w:rPr>
          <w:sz w:val="28"/>
          <w:szCs w:val="28"/>
        </w:rPr>
        <w:t>б</w:t>
      </w:r>
      <w:r w:rsidRPr="00E776D4">
        <w:rPr>
          <w:sz w:val="28"/>
          <w:szCs w:val="28"/>
        </w:rPr>
        <w:t xml:space="preserve">ходимости регламентировать профессиональную деятельность банков, в том числе и на рынке ценных бумаг. У Банка России для этого есть возможность требовать </w:t>
      </w:r>
      <w:r>
        <w:rPr>
          <w:sz w:val="28"/>
          <w:szCs w:val="28"/>
        </w:rPr>
        <w:t>о</w:t>
      </w:r>
      <w:r w:rsidRPr="00E776D4">
        <w:rPr>
          <w:sz w:val="28"/>
          <w:szCs w:val="28"/>
        </w:rPr>
        <w:t>бычную и с</w:t>
      </w:r>
      <w:r>
        <w:rPr>
          <w:sz w:val="28"/>
          <w:szCs w:val="28"/>
        </w:rPr>
        <w:t>пециальную отчетность, право на</w:t>
      </w:r>
      <w:r w:rsidRPr="00E776D4">
        <w:rPr>
          <w:sz w:val="28"/>
          <w:szCs w:val="28"/>
        </w:rPr>
        <w:t xml:space="preserve">значать банковские проверки и при необходимости применять к банкам санкции (как легкие, так и серьезные, </w:t>
      </w:r>
      <w:r>
        <w:rPr>
          <w:sz w:val="28"/>
          <w:szCs w:val="28"/>
        </w:rPr>
        <w:t>вплоть до отзыва лицензии и лик</w:t>
      </w:r>
      <w:r w:rsidRPr="00E776D4">
        <w:rPr>
          <w:sz w:val="28"/>
          <w:szCs w:val="28"/>
        </w:rPr>
        <w:t xml:space="preserve">видации банка).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Кроме того, по действующему</w:t>
      </w:r>
      <w:r>
        <w:rPr>
          <w:sz w:val="28"/>
          <w:szCs w:val="28"/>
        </w:rPr>
        <w:t xml:space="preserve"> российскому валютному законода</w:t>
      </w:r>
      <w:r w:rsidRPr="00E776D4">
        <w:rPr>
          <w:sz w:val="28"/>
          <w:szCs w:val="28"/>
        </w:rPr>
        <w:t>тельству только банки, получившие на</w:t>
      </w:r>
      <w:r>
        <w:rPr>
          <w:sz w:val="28"/>
          <w:szCs w:val="28"/>
        </w:rPr>
        <w:t xml:space="preserve"> основании лицензии Банка Рос</w:t>
      </w:r>
      <w:r w:rsidRPr="00E776D4">
        <w:rPr>
          <w:sz w:val="28"/>
          <w:szCs w:val="28"/>
        </w:rPr>
        <w:t>сии право на ведение валютных опера</w:t>
      </w:r>
      <w:r>
        <w:rPr>
          <w:sz w:val="28"/>
          <w:szCs w:val="28"/>
        </w:rPr>
        <w:t>ций, могут беспрепятственно осу</w:t>
      </w:r>
      <w:r w:rsidRPr="00E776D4">
        <w:rPr>
          <w:sz w:val="28"/>
          <w:szCs w:val="28"/>
        </w:rPr>
        <w:t xml:space="preserve">ществлять как профессиональную, так и непрофессиональную деятельность на зарубежных финансовых рынках.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При этом Банк России применяет ряд ограничений на инвесгиционные операции банков — повышенн</w:t>
      </w:r>
      <w:r>
        <w:rPr>
          <w:sz w:val="28"/>
          <w:szCs w:val="28"/>
        </w:rPr>
        <w:t>ые коэффициенты риска при расче</w:t>
      </w:r>
      <w:r w:rsidRPr="00E776D4">
        <w:rPr>
          <w:sz w:val="28"/>
          <w:szCs w:val="28"/>
        </w:rPr>
        <w:t>те соотношения собственных средств банков и различных статей их активов, а также значительные требования к созданию внутренних</w:t>
      </w:r>
      <w:r>
        <w:rPr>
          <w:sz w:val="28"/>
          <w:szCs w:val="28"/>
        </w:rPr>
        <w:t xml:space="preserve"> </w:t>
      </w:r>
      <w:r w:rsidRPr="00E776D4">
        <w:rPr>
          <w:sz w:val="28"/>
          <w:szCs w:val="28"/>
        </w:rPr>
        <w:t>банковских резервов под потенциальное обесценение вл</w:t>
      </w:r>
      <w:r>
        <w:rPr>
          <w:sz w:val="28"/>
          <w:szCs w:val="28"/>
        </w:rPr>
        <w:t>ожений в цен</w:t>
      </w:r>
      <w:r w:rsidRPr="00E776D4">
        <w:rPr>
          <w:sz w:val="28"/>
          <w:szCs w:val="28"/>
        </w:rPr>
        <w:t xml:space="preserve">ные бумаги.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Деятельность банков как инвесторов и эмитентов на рынке ценных бумаг регулирует Банк России, вкл</w:t>
      </w:r>
      <w:r>
        <w:rPr>
          <w:sz w:val="28"/>
          <w:szCs w:val="28"/>
        </w:rPr>
        <w:t>ючая установление правил бухгал</w:t>
      </w:r>
      <w:r w:rsidRPr="00E776D4">
        <w:rPr>
          <w:sz w:val="28"/>
          <w:szCs w:val="28"/>
        </w:rPr>
        <w:t xml:space="preserve">терского учета и техники проведения операций.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Современное состояние дел на ро</w:t>
      </w:r>
      <w:r>
        <w:rPr>
          <w:sz w:val="28"/>
          <w:szCs w:val="28"/>
        </w:rPr>
        <w:t>ссийском фондовом рынке позволя</w:t>
      </w:r>
      <w:r w:rsidRPr="00E776D4">
        <w:rPr>
          <w:sz w:val="28"/>
          <w:szCs w:val="28"/>
        </w:rPr>
        <w:t xml:space="preserve">ет предположить, что в обозримом </w:t>
      </w:r>
      <w:r>
        <w:rPr>
          <w:sz w:val="28"/>
          <w:szCs w:val="28"/>
        </w:rPr>
        <w:t>будущем банки будут занимать ли</w:t>
      </w:r>
      <w:r w:rsidRPr="00E776D4">
        <w:rPr>
          <w:sz w:val="28"/>
          <w:szCs w:val="28"/>
        </w:rPr>
        <w:t>дирующее место как среди эмитен</w:t>
      </w:r>
      <w:r>
        <w:rPr>
          <w:sz w:val="28"/>
          <w:szCs w:val="28"/>
        </w:rPr>
        <w:t>тов и институциональных инвесто</w:t>
      </w:r>
      <w:r w:rsidRPr="00E776D4">
        <w:rPr>
          <w:sz w:val="28"/>
          <w:szCs w:val="28"/>
        </w:rPr>
        <w:t xml:space="preserve">ров, так и среди профессиональных участников рынка ценных бумаг.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 xml:space="preserve">Например, на рынке государственных ценных бумаг банки самые активные покупатели при их первичном размещении. Основной оборот вторичного рынка с государственными ценными бумагами осуществляется банками. Последние активно начинают приобретать акции предприятий в целях создания финансово-промышленных групп и закрепления своего влияния на производящие отрасли экономики.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Кроме того, инфраструктура российского фондового рынка будет развиваться в дальнейшем за счет тог</w:t>
      </w:r>
      <w:r>
        <w:rPr>
          <w:sz w:val="28"/>
          <w:szCs w:val="28"/>
        </w:rPr>
        <w:t>о, что именно банки будут предо</w:t>
      </w:r>
      <w:r w:rsidRPr="00E776D4">
        <w:rPr>
          <w:sz w:val="28"/>
          <w:szCs w:val="28"/>
        </w:rPr>
        <w:t xml:space="preserve">ставлять массовым клиентам и другим профессиональным торговцам слуги в области депозитарной, расчетно-денежной и клиринговой деятельности.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 xml:space="preserve">Итак, коммерческие банки в России могут выполнять все виды деятельности и все виды операций на рынке ценных бумаг, разрешенные действующим законодательством, как то: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 xml:space="preserve">• выступать в роли эмитентов и институциональных инвесторов;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 xml:space="preserve">• осуществлять брокерскую и дилерскую деятельность;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 xml:space="preserve">• управлять инвестициями и фондами;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 проводить расчетное обслуживание участников</w:t>
      </w:r>
      <w:r>
        <w:rPr>
          <w:sz w:val="28"/>
          <w:szCs w:val="28"/>
        </w:rPr>
        <w:t xml:space="preserve"> рынка ценных бу</w:t>
      </w:r>
      <w:r w:rsidRPr="00E776D4">
        <w:rPr>
          <w:sz w:val="28"/>
          <w:szCs w:val="28"/>
        </w:rPr>
        <w:t xml:space="preserve">маг;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 xml:space="preserve">• организовывать депозитарное обслуживание; </w:t>
      </w:r>
    </w:p>
    <w:p w:rsidR="00E776D4" w:rsidRPr="00E776D4" w:rsidRDefault="00E776D4" w:rsidP="00E776D4">
      <w:pPr>
        <w:pStyle w:val="a3"/>
        <w:spacing w:before="0" w:beforeAutospacing="0" w:after="0" w:afterAutospacing="0" w:line="360" w:lineRule="auto"/>
        <w:ind w:firstLine="709"/>
        <w:jc w:val="both"/>
        <w:rPr>
          <w:sz w:val="28"/>
          <w:szCs w:val="28"/>
        </w:rPr>
      </w:pPr>
      <w:r w:rsidRPr="00E776D4">
        <w:rPr>
          <w:sz w:val="28"/>
          <w:szCs w:val="28"/>
        </w:rPr>
        <w:t xml:space="preserve">• предлагать консалтинговые услуги и т.п. </w:t>
      </w:r>
    </w:p>
    <w:p w:rsidR="00F556CD" w:rsidRDefault="00E776D4" w:rsidP="00E776D4">
      <w:pPr>
        <w:pStyle w:val="a3"/>
        <w:spacing w:before="0" w:beforeAutospacing="0" w:after="0" w:afterAutospacing="0" w:line="360" w:lineRule="auto"/>
        <w:ind w:firstLine="709"/>
        <w:jc w:val="both"/>
        <w:rPr>
          <w:sz w:val="28"/>
          <w:szCs w:val="28"/>
        </w:rPr>
      </w:pPr>
      <w:r>
        <w:rPr>
          <w:sz w:val="28"/>
          <w:szCs w:val="28"/>
        </w:rPr>
        <w:t>На сегодняшний день к</w:t>
      </w:r>
      <w:r w:rsidR="00E86389" w:rsidRPr="00F556CD">
        <w:rPr>
          <w:sz w:val="28"/>
          <w:szCs w:val="28"/>
        </w:rPr>
        <w:t>оммерческие  банки в РФ вполне способны выполнять абсолютно все классификации деятельности и все возможные варианты действий на фондовом рынке, которые разрешены действующим законодательством России:</w:t>
      </w:r>
    </w:p>
    <w:p w:rsidR="00F556CD" w:rsidRDefault="00E86389" w:rsidP="00E776D4">
      <w:pPr>
        <w:pStyle w:val="a3"/>
        <w:numPr>
          <w:ilvl w:val="0"/>
          <w:numId w:val="11"/>
        </w:numPr>
        <w:spacing w:before="0" w:beforeAutospacing="0" w:after="0" w:afterAutospacing="0" w:line="360" w:lineRule="auto"/>
        <w:ind w:left="0" w:firstLine="709"/>
        <w:jc w:val="both"/>
        <w:rPr>
          <w:sz w:val="28"/>
          <w:szCs w:val="28"/>
        </w:rPr>
      </w:pPr>
      <w:r w:rsidRPr="00F556CD">
        <w:rPr>
          <w:sz w:val="28"/>
          <w:szCs w:val="28"/>
        </w:rPr>
        <w:t xml:space="preserve">управление фондами и инвестициями </w:t>
      </w:r>
    </w:p>
    <w:p w:rsidR="00F556CD" w:rsidRDefault="00E86389" w:rsidP="00E776D4">
      <w:pPr>
        <w:pStyle w:val="a3"/>
        <w:numPr>
          <w:ilvl w:val="0"/>
          <w:numId w:val="11"/>
        </w:numPr>
        <w:spacing w:before="0" w:beforeAutospacing="0" w:after="0" w:afterAutospacing="0" w:line="360" w:lineRule="auto"/>
        <w:ind w:left="0" w:firstLine="709"/>
        <w:jc w:val="both"/>
        <w:rPr>
          <w:sz w:val="28"/>
          <w:szCs w:val="28"/>
        </w:rPr>
      </w:pPr>
      <w:r w:rsidRPr="00F556CD">
        <w:rPr>
          <w:sz w:val="28"/>
          <w:szCs w:val="28"/>
        </w:rPr>
        <w:t xml:space="preserve">брокерская, а также дилерская деятельность, </w:t>
      </w:r>
    </w:p>
    <w:p w:rsidR="00F556CD" w:rsidRDefault="00E86389" w:rsidP="00E776D4">
      <w:pPr>
        <w:pStyle w:val="a3"/>
        <w:numPr>
          <w:ilvl w:val="0"/>
          <w:numId w:val="11"/>
        </w:numPr>
        <w:spacing w:before="0" w:beforeAutospacing="0" w:after="0" w:afterAutospacing="0" w:line="360" w:lineRule="auto"/>
        <w:ind w:left="0" w:firstLine="709"/>
        <w:jc w:val="both"/>
        <w:rPr>
          <w:sz w:val="28"/>
          <w:szCs w:val="28"/>
        </w:rPr>
      </w:pPr>
      <w:r w:rsidRPr="00F556CD">
        <w:rPr>
          <w:sz w:val="28"/>
          <w:szCs w:val="28"/>
        </w:rPr>
        <w:t>депозитарное обслуживание</w:t>
      </w:r>
    </w:p>
    <w:p w:rsidR="00F556CD" w:rsidRDefault="00E86389" w:rsidP="00E776D4">
      <w:pPr>
        <w:pStyle w:val="a3"/>
        <w:numPr>
          <w:ilvl w:val="0"/>
          <w:numId w:val="11"/>
        </w:numPr>
        <w:spacing w:before="0" w:beforeAutospacing="0" w:after="0" w:afterAutospacing="0" w:line="360" w:lineRule="auto"/>
        <w:ind w:left="0" w:firstLine="709"/>
        <w:jc w:val="both"/>
        <w:rPr>
          <w:sz w:val="28"/>
          <w:szCs w:val="28"/>
        </w:rPr>
      </w:pPr>
      <w:r w:rsidRPr="00F556CD">
        <w:rPr>
          <w:sz w:val="28"/>
          <w:szCs w:val="28"/>
        </w:rPr>
        <w:t xml:space="preserve">расчетное обслуживание всех участников фондового рынка, </w:t>
      </w:r>
    </w:p>
    <w:p w:rsidR="00F556CD" w:rsidRDefault="00E86389" w:rsidP="00E776D4">
      <w:pPr>
        <w:pStyle w:val="a3"/>
        <w:numPr>
          <w:ilvl w:val="0"/>
          <w:numId w:val="11"/>
        </w:numPr>
        <w:spacing w:before="0" w:beforeAutospacing="0" w:after="0" w:afterAutospacing="0" w:line="360" w:lineRule="auto"/>
        <w:ind w:left="0" w:firstLine="709"/>
        <w:jc w:val="both"/>
        <w:rPr>
          <w:sz w:val="28"/>
          <w:szCs w:val="28"/>
        </w:rPr>
      </w:pPr>
      <w:r w:rsidRPr="00F556CD">
        <w:rPr>
          <w:sz w:val="28"/>
          <w:szCs w:val="28"/>
        </w:rPr>
        <w:t xml:space="preserve">осуществление реестра, </w:t>
      </w:r>
    </w:p>
    <w:p w:rsidR="00E86389" w:rsidRDefault="00E86389" w:rsidP="00E776D4">
      <w:pPr>
        <w:pStyle w:val="a3"/>
        <w:numPr>
          <w:ilvl w:val="0"/>
          <w:numId w:val="11"/>
        </w:numPr>
        <w:spacing w:before="0" w:beforeAutospacing="0" w:after="0" w:afterAutospacing="0" w:line="360" w:lineRule="auto"/>
        <w:ind w:left="0" w:firstLine="709"/>
        <w:jc w:val="both"/>
        <w:rPr>
          <w:sz w:val="28"/>
          <w:szCs w:val="28"/>
        </w:rPr>
      </w:pPr>
      <w:r w:rsidRPr="00F556CD">
        <w:rPr>
          <w:sz w:val="28"/>
          <w:szCs w:val="28"/>
        </w:rPr>
        <w:t xml:space="preserve">консультационная работа. </w:t>
      </w:r>
    </w:p>
    <w:p w:rsidR="00F556CD" w:rsidRDefault="00E86389" w:rsidP="00E776D4">
      <w:pPr>
        <w:pStyle w:val="a3"/>
        <w:spacing w:before="0" w:beforeAutospacing="0" w:after="0" w:afterAutospacing="0" w:line="360" w:lineRule="auto"/>
        <w:ind w:firstLine="709"/>
        <w:jc w:val="both"/>
        <w:rPr>
          <w:sz w:val="28"/>
          <w:szCs w:val="28"/>
        </w:rPr>
      </w:pPr>
      <w:r w:rsidRPr="00F556CD">
        <w:rPr>
          <w:sz w:val="28"/>
          <w:szCs w:val="28"/>
        </w:rPr>
        <w:t>Коммерческие банки могут принимать от заемщиков ценные бумаги в качестве залога по выданной заранее краткосрочной ссуде, при том, что стоимость залога определяется по рыночному курсу ценных бумаг, а не по их номинальной стоимости.</w:t>
      </w:r>
    </w:p>
    <w:p w:rsidR="00E86389" w:rsidRPr="00F556CD" w:rsidRDefault="00E86389" w:rsidP="00E776D4">
      <w:pPr>
        <w:pStyle w:val="a3"/>
        <w:spacing w:before="0" w:beforeAutospacing="0" w:after="0" w:afterAutospacing="0" w:line="360" w:lineRule="auto"/>
        <w:ind w:firstLine="709"/>
        <w:jc w:val="both"/>
        <w:rPr>
          <w:sz w:val="28"/>
          <w:szCs w:val="28"/>
        </w:rPr>
      </w:pPr>
      <w:r w:rsidRPr="00F556CD">
        <w:rPr>
          <w:sz w:val="28"/>
          <w:szCs w:val="28"/>
        </w:rPr>
        <w:t xml:space="preserve">Кроме этих функций коммерческие банки России также занимаются эмиссионной деятельностью. Согласно законодательства РФ, им позволяется эмитировать векселя, акции, депозитарные и сберегательные сертификаты, облигации, иные производные ценные бумаги. Такая эмиссионная работа банков направлена на привлечение определенных финансовых ресурсов, и, следовательно,  вполне обоснованно речь может идти о цене их поиска. </w:t>
      </w:r>
      <w:r w:rsidRPr="00F556CD">
        <w:rPr>
          <w:sz w:val="28"/>
          <w:szCs w:val="28"/>
        </w:rPr>
        <w:br/>
        <w:t>Цена привлечения финансовых ресурсов приравнивается к отдаче их размещения и также рассматривается принцип поддержания их ликвидности. Вообще, финансовое расположение коммерческого банка обусловливается размером маржи (это разница между ценами привлечения и размещения финансовых ресурсов).</w:t>
      </w:r>
    </w:p>
    <w:p w:rsidR="00C36377" w:rsidRDefault="00C36377" w:rsidP="00C36377">
      <w:pPr>
        <w:spacing w:line="360" w:lineRule="auto"/>
        <w:ind w:firstLine="709"/>
        <w:rPr>
          <w:sz w:val="28"/>
          <w:szCs w:val="28"/>
        </w:rPr>
      </w:pPr>
      <w:r>
        <w:rPr>
          <w:sz w:val="28"/>
          <w:szCs w:val="28"/>
        </w:rPr>
        <w:br w:type="page"/>
        <w:t>Заключение</w:t>
      </w:r>
    </w:p>
    <w:p w:rsidR="003D6DB6" w:rsidRDefault="003D6DB6" w:rsidP="00C36377">
      <w:pPr>
        <w:spacing w:line="360" w:lineRule="auto"/>
        <w:ind w:firstLine="709"/>
        <w:rPr>
          <w:sz w:val="28"/>
          <w:szCs w:val="28"/>
        </w:rPr>
      </w:pPr>
    </w:p>
    <w:p w:rsidR="003D6DB6" w:rsidRPr="003D6DB6" w:rsidRDefault="00E86389" w:rsidP="003D6DB6">
      <w:pPr>
        <w:spacing w:line="360" w:lineRule="auto"/>
        <w:ind w:firstLine="709"/>
        <w:jc w:val="both"/>
        <w:rPr>
          <w:sz w:val="28"/>
          <w:szCs w:val="28"/>
        </w:rPr>
      </w:pPr>
      <w:r w:rsidRPr="00AB69F4">
        <w:rPr>
          <w:sz w:val="28"/>
          <w:szCs w:val="28"/>
        </w:rPr>
        <w:t xml:space="preserve"> </w:t>
      </w:r>
      <w:r w:rsidR="003D6DB6" w:rsidRPr="003D6DB6">
        <w:rPr>
          <w:sz w:val="28"/>
          <w:szCs w:val="28"/>
        </w:rPr>
        <w:t>Ценная бумага — результат отделения функций собственника на действительный капитал от функций</w:t>
      </w:r>
      <w:r w:rsidR="003D6DB6">
        <w:rPr>
          <w:sz w:val="28"/>
          <w:szCs w:val="28"/>
        </w:rPr>
        <w:t xml:space="preserve"> управления этим капиталом в ре</w:t>
      </w:r>
      <w:r w:rsidR="003D6DB6" w:rsidRPr="003D6DB6">
        <w:rPr>
          <w:sz w:val="28"/>
          <w:szCs w:val="28"/>
        </w:rPr>
        <w:t xml:space="preserve">зультате развития крупного капиталистического производства. </w:t>
      </w:r>
    </w:p>
    <w:p w:rsidR="003D6DB6" w:rsidRPr="003D6DB6" w:rsidRDefault="003D6DB6" w:rsidP="003D6DB6">
      <w:pPr>
        <w:spacing w:line="360" w:lineRule="auto"/>
        <w:ind w:firstLine="709"/>
        <w:jc w:val="both"/>
        <w:rPr>
          <w:sz w:val="28"/>
          <w:szCs w:val="28"/>
        </w:rPr>
      </w:pPr>
      <w:r w:rsidRPr="003D6DB6">
        <w:rPr>
          <w:sz w:val="28"/>
          <w:szCs w:val="28"/>
        </w:rPr>
        <w:t xml:space="preserve">Ценная бумага это представитель действительного капитала (в случае государственных ценных бумаг - косвенный представитель), который может быть использован и как ссудный, и как промышленный, и как товарный капитал, но сама по себе ценная бумага есть форма вложения ссудного капитала. </w:t>
      </w:r>
    </w:p>
    <w:p w:rsidR="00BC77EB" w:rsidRPr="00431016" w:rsidRDefault="00BC77EB" w:rsidP="00BC77EB">
      <w:pPr>
        <w:pStyle w:val="a3"/>
        <w:tabs>
          <w:tab w:val="left" w:pos="1155"/>
        </w:tabs>
        <w:spacing w:before="0" w:beforeAutospacing="0" w:after="0" w:afterAutospacing="0" w:line="360" w:lineRule="auto"/>
        <w:ind w:firstLine="709"/>
        <w:jc w:val="both"/>
        <w:rPr>
          <w:sz w:val="28"/>
          <w:szCs w:val="28"/>
        </w:rPr>
      </w:pPr>
      <w:r w:rsidRPr="00431016">
        <w:rPr>
          <w:sz w:val="28"/>
          <w:szCs w:val="28"/>
        </w:rPr>
        <w:t>Поскольку ценная бумага — это особый род капитала, то и ее рынком является особый рынок — рынок ценных бумаг, на котором титулы капитала (т.е. соответствующие права) обращаются как обычные товары, но у которых потребительной стоимостью является какое-либо право (на доход), а меновой стоимостью — фиктивная стоимость (капитализированный доход)</w:t>
      </w:r>
      <w:r w:rsidRPr="00431016">
        <w:rPr>
          <w:rStyle w:val="ab"/>
          <w:sz w:val="28"/>
          <w:szCs w:val="28"/>
        </w:rPr>
        <w:footnoteReference w:id="2"/>
      </w:r>
      <w:r w:rsidRPr="00431016">
        <w:rPr>
          <w:sz w:val="28"/>
          <w:szCs w:val="28"/>
        </w:rPr>
        <w:t xml:space="preserve">. </w:t>
      </w:r>
    </w:p>
    <w:p w:rsidR="00BC77EB" w:rsidRPr="00AB69F4" w:rsidRDefault="00BC77EB" w:rsidP="00BC77EB">
      <w:pPr>
        <w:pStyle w:val="a3"/>
        <w:spacing w:before="0" w:beforeAutospacing="0" w:after="0" w:afterAutospacing="0" w:line="360" w:lineRule="auto"/>
        <w:ind w:firstLine="709"/>
        <w:jc w:val="both"/>
        <w:rPr>
          <w:sz w:val="28"/>
          <w:szCs w:val="28"/>
        </w:rPr>
      </w:pPr>
      <w:r w:rsidRPr="00AB69F4">
        <w:rPr>
          <w:sz w:val="28"/>
          <w:szCs w:val="28"/>
        </w:rPr>
        <w:t>Вследствие того, что конечной целью современной товарной экономики является получение прибыли, то любая деятельность в сфере экономики направлена на увеличение прибыли. Одним из средств увеличения прибыли является вложение (инвестирование), поэтому важно выбрать наиболее целесообразный рынок для инвестирования капитала.</w:t>
      </w:r>
    </w:p>
    <w:p w:rsidR="00BC77EB" w:rsidRPr="00AB69F4" w:rsidRDefault="00BC77EB" w:rsidP="00BC77EB">
      <w:pPr>
        <w:pStyle w:val="a3"/>
        <w:spacing w:before="0" w:beforeAutospacing="0" w:after="0" w:afterAutospacing="0" w:line="360" w:lineRule="auto"/>
        <w:ind w:firstLine="709"/>
        <w:jc w:val="both"/>
        <w:rPr>
          <w:sz w:val="28"/>
          <w:szCs w:val="28"/>
        </w:rPr>
      </w:pPr>
      <w:r w:rsidRPr="00AB69F4">
        <w:rPr>
          <w:sz w:val="28"/>
          <w:szCs w:val="28"/>
        </w:rPr>
        <w:t>Денежные средства могут быть вложены в различные рынки, и на каждом рынке будет иметь место определенный, отличный от другого прирост, но для вложения, несомненно, требуется накопление, поэтому важно найти первоначальный капитал или накопить его. Отсюда можно рассматривать рынок с двух сторон: с одной стороны, как рынок для накопления, с другой - как рынок для инвестиций.</w:t>
      </w:r>
    </w:p>
    <w:p w:rsidR="00BC77EB" w:rsidRDefault="00BC77EB" w:rsidP="00BC77EB">
      <w:pPr>
        <w:pStyle w:val="a3"/>
        <w:spacing w:before="0" w:beforeAutospacing="0" w:after="0" w:afterAutospacing="0" w:line="360" w:lineRule="auto"/>
        <w:ind w:firstLine="709"/>
        <w:jc w:val="both"/>
        <w:rPr>
          <w:sz w:val="28"/>
          <w:szCs w:val="28"/>
        </w:rPr>
      </w:pPr>
      <w:r w:rsidRPr="00AB69F4">
        <w:rPr>
          <w:sz w:val="28"/>
          <w:szCs w:val="28"/>
        </w:rPr>
        <w:t>К рынкам, на которых можно накопить или получить капитал относится рынок ценных бумаг, наравне с рынком банковских капиталов, валютным рынком, рынком страховых и пенсионных фондов.</w:t>
      </w:r>
    </w:p>
    <w:p w:rsidR="00BC77EB" w:rsidRDefault="00BC77EB" w:rsidP="00BC77EB">
      <w:pPr>
        <w:pStyle w:val="a3"/>
        <w:spacing w:before="0" w:beforeAutospacing="0" w:after="0" w:afterAutospacing="0" w:line="360" w:lineRule="auto"/>
        <w:ind w:firstLine="709"/>
        <w:jc w:val="both"/>
        <w:rPr>
          <w:sz w:val="28"/>
          <w:szCs w:val="28"/>
        </w:rPr>
      </w:pPr>
      <w:r w:rsidRPr="00AB69F4">
        <w:rPr>
          <w:sz w:val="28"/>
          <w:szCs w:val="28"/>
        </w:rPr>
        <w:t>Рынок ценных бумаг имеет ряд функций, которые условно можно разделить на две группы: общерыночные функции, присущие обычно каждому рынку, и специфические функции, которые отличают его от других рынков.</w:t>
      </w:r>
    </w:p>
    <w:p w:rsidR="00BC77EB" w:rsidRDefault="00BC77EB" w:rsidP="00BC77EB">
      <w:pPr>
        <w:pStyle w:val="a3"/>
        <w:spacing w:before="0" w:beforeAutospacing="0" w:after="0" w:afterAutospacing="0" w:line="360" w:lineRule="auto"/>
        <w:ind w:firstLine="709"/>
        <w:jc w:val="both"/>
        <w:rPr>
          <w:sz w:val="28"/>
          <w:szCs w:val="28"/>
        </w:rPr>
      </w:pPr>
      <w:r>
        <w:rPr>
          <w:sz w:val="28"/>
          <w:szCs w:val="28"/>
        </w:rPr>
        <w:t xml:space="preserve">Государство управляет рынком ценных бумаг на основании </w:t>
      </w:r>
      <w:r w:rsidRPr="007D1430">
        <w:rPr>
          <w:sz w:val="28"/>
          <w:szCs w:val="28"/>
        </w:rPr>
        <w:t>федерального закона</w:t>
      </w:r>
      <w:r>
        <w:rPr>
          <w:sz w:val="28"/>
          <w:szCs w:val="28"/>
        </w:rPr>
        <w:t xml:space="preserve"> </w:t>
      </w:r>
      <w:r w:rsidRPr="007D1430">
        <w:rPr>
          <w:sz w:val="28"/>
          <w:szCs w:val="28"/>
        </w:rPr>
        <w:t>"О РЫНКЕ ЦЕННЫХ БУМАГ" (О РЦБ) от 22.04.1996 N 39-ФЗ.</w:t>
      </w:r>
    </w:p>
    <w:p w:rsidR="00BC77EB" w:rsidRPr="00E776D4" w:rsidRDefault="00BC77EB" w:rsidP="00BC77EB">
      <w:pPr>
        <w:pStyle w:val="a3"/>
        <w:spacing w:before="0" w:beforeAutospacing="0" w:after="0" w:afterAutospacing="0" w:line="360" w:lineRule="auto"/>
        <w:ind w:firstLine="709"/>
        <w:jc w:val="both"/>
        <w:rPr>
          <w:sz w:val="28"/>
          <w:szCs w:val="28"/>
        </w:rPr>
      </w:pPr>
      <w:r w:rsidRPr="00E776D4">
        <w:rPr>
          <w:sz w:val="28"/>
          <w:szCs w:val="28"/>
        </w:rPr>
        <w:t>Российские банки осуществляют непрофессиональные операции с ценными бумагами по общим правилам для инвесторов и эмитентов, а также в рамках нормативов и по д</w:t>
      </w:r>
      <w:r>
        <w:rPr>
          <w:sz w:val="28"/>
          <w:szCs w:val="28"/>
        </w:rPr>
        <w:t>ополнительным правилам, установ</w:t>
      </w:r>
      <w:r w:rsidRPr="00E776D4">
        <w:rPr>
          <w:sz w:val="28"/>
          <w:szCs w:val="28"/>
        </w:rPr>
        <w:t>ленным Банком России. Необходимо</w:t>
      </w:r>
      <w:r>
        <w:rPr>
          <w:sz w:val="28"/>
          <w:szCs w:val="28"/>
        </w:rPr>
        <w:t xml:space="preserve"> отметить, что Банк России регу</w:t>
      </w:r>
      <w:r w:rsidRPr="00E776D4">
        <w:rPr>
          <w:sz w:val="28"/>
          <w:szCs w:val="28"/>
        </w:rPr>
        <w:t>лирует непрофессиональную деятель</w:t>
      </w:r>
      <w:r>
        <w:rPr>
          <w:sz w:val="28"/>
          <w:szCs w:val="28"/>
        </w:rPr>
        <w:t>ность банков на рынке ценных бу</w:t>
      </w:r>
      <w:r w:rsidRPr="00E776D4">
        <w:rPr>
          <w:sz w:val="28"/>
          <w:szCs w:val="28"/>
        </w:rPr>
        <w:t>маг более жестко, чем иные российс</w:t>
      </w:r>
      <w:r>
        <w:rPr>
          <w:sz w:val="28"/>
          <w:szCs w:val="28"/>
        </w:rPr>
        <w:t>кие государственные органы конт</w:t>
      </w:r>
      <w:r w:rsidRPr="00E776D4">
        <w:rPr>
          <w:sz w:val="28"/>
          <w:szCs w:val="28"/>
        </w:rPr>
        <w:t xml:space="preserve">ролируют подведомственные им коммерческие организации. </w:t>
      </w:r>
    </w:p>
    <w:p w:rsidR="001D7AA5" w:rsidRPr="00AB69F4" w:rsidRDefault="00F2186C" w:rsidP="003D6DB6">
      <w:pPr>
        <w:spacing w:line="360" w:lineRule="auto"/>
        <w:ind w:firstLine="709"/>
        <w:jc w:val="both"/>
        <w:rPr>
          <w:sz w:val="28"/>
          <w:szCs w:val="28"/>
        </w:rPr>
      </w:pPr>
      <w:r w:rsidRPr="00AB69F4">
        <w:rPr>
          <w:sz w:val="28"/>
          <w:szCs w:val="28"/>
        </w:rPr>
        <w:br w:type="page"/>
        <w:t>Список использованной литературы:</w:t>
      </w:r>
    </w:p>
    <w:p w:rsidR="00AB69F4" w:rsidRPr="00AB69F4" w:rsidRDefault="00AB69F4" w:rsidP="00AB69F4">
      <w:pPr>
        <w:spacing w:line="360" w:lineRule="auto"/>
        <w:ind w:firstLine="709"/>
        <w:jc w:val="center"/>
        <w:rPr>
          <w:sz w:val="28"/>
          <w:szCs w:val="28"/>
        </w:rPr>
      </w:pPr>
    </w:p>
    <w:p w:rsidR="00922AE5" w:rsidRPr="00AB69F4" w:rsidRDefault="00922AE5" w:rsidP="00AB69F4">
      <w:pPr>
        <w:pStyle w:val="a3"/>
        <w:numPr>
          <w:ilvl w:val="0"/>
          <w:numId w:val="5"/>
        </w:numPr>
        <w:tabs>
          <w:tab w:val="clear" w:pos="1429"/>
        </w:tabs>
        <w:spacing w:before="0" w:beforeAutospacing="0" w:after="0" w:afterAutospacing="0" w:line="360" w:lineRule="auto"/>
        <w:ind w:left="0" w:firstLine="709"/>
        <w:jc w:val="both"/>
        <w:rPr>
          <w:sz w:val="28"/>
          <w:szCs w:val="28"/>
        </w:rPr>
      </w:pPr>
      <w:r w:rsidRPr="00AB69F4">
        <w:rPr>
          <w:sz w:val="28"/>
          <w:szCs w:val="28"/>
        </w:rPr>
        <w:t>Алейничев В.В., Алейничева Т.Д. Анализ хозяйственных результатов деятельности банка// Аудит и налогообложение. 2006 №4.</w:t>
      </w:r>
    </w:p>
    <w:p w:rsidR="00922AE5" w:rsidRPr="00AB69F4" w:rsidRDefault="00922AE5" w:rsidP="00AB69F4">
      <w:pPr>
        <w:pStyle w:val="a3"/>
        <w:numPr>
          <w:ilvl w:val="0"/>
          <w:numId w:val="5"/>
        </w:numPr>
        <w:tabs>
          <w:tab w:val="clear" w:pos="1429"/>
        </w:tabs>
        <w:spacing w:before="0" w:beforeAutospacing="0" w:after="0" w:afterAutospacing="0" w:line="360" w:lineRule="auto"/>
        <w:ind w:left="0" w:firstLine="709"/>
        <w:jc w:val="both"/>
        <w:rPr>
          <w:sz w:val="28"/>
          <w:szCs w:val="28"/>
        </w:rPr>
      </w:pPr>
      <w:r w:rsidRPr="00AB69F4">
        <w:rPr>
          <w:sz w:val="28"/>
          <w:szCs w:val="28"/>
        </w:rPr>
        <w:t>Банковский портфель - 3. Книга менеджера по кредитам. Книга менеджера по расчетам. Книга менеджера по фондовым и трастовым операциям /Под ред. Ю.И. Коробова, Ю.Б. Рубина, В.И. Солдаткина. М.: Соминтэк, 1995. 752 с.</w:t>
      </w:r>
    </w:p>
    <w:p w:rsidR="00922AE5" w:rsidRPr="00AB69F4" w:rsidRDefault="00922AE5" w:rsidP="00AB69F4">
      <w:pPr>
        <w:pStyle w:val="a3"/>
        <w:numPr>
          <w:ilvl w:val="0"/>
          <w:numId w:val="5"/>
        </w:numPr>
        <w:tabs>
          <w:tab w:val="clear" w:pos="1429"/>
        </w:tabs>
        <w:spacing w:before="0" w:beforeAutospacing="0" w:after="0" w:afterAutospacing="0" w:line="360" w:lineRule="auto"/>
        <w:ind w:left="0" w:firstLine="709"/>
        <w:jc w:val="both"/>
        <w:rPr>
          <w:sz w:val="28"/>
          <w:szCs w:val="28"/>
        </w:rPr>
      </w:pPr>
      <w:r w:rsidRPr="00AB69F4">
        <w:rPr>
          <w:sz w:val="28"/>
          <w:szCs w:val="28"/>
        </w:rPr>
        <w:t>Банковский портфель - 2. Книга банковского менеджера. Книга банковского финансиста. Книга банковского юриста /Под ред. Ю.И. Коробова, Ю.Б. Рубина, В.И. Солдаткина. М.: Соминтэк, 1994. 752 с.</w:t>
      </w:r>
    </w:p>
    <w:p w:rsidR="00922AE5" w:rsidRPr="00AB69F4" w:rsidRDefault="00922AE5" w:rsidP="00AB69F4">
      <w:pPr>
        <w:pStyle w:val="a3"/>
        <w:numPr>
          <w:ilvl w:val="0"/>
          <w:numId w:val="5"/>
        </w:numPr>
        <w:tabs>
          <w:tab w:val="clear" w:pos="1429"/>
        </w:tabs>
        <w:spacing w:before="0" w:beforeAutospacing="0" w:after="0" w:afterAutospacing="0" w:line="360" w:lineRule="auto"/>
        <w:ind w:left="0" w:firstLine="709"/>
        <w:jc w:val="both"/>
        <w:rPr>
          <w:sz w:val="28"/>
          <w:szCs w:val="28"/>
        </w:rPr>
      </w:pPr>
      <w:r w:rsidRPr="00AB69F4">
        <w:rPr>
          <w:sz w:val="28"/>
          <w:szCs w:val="28"/>
        </w:rPr>
        <w:t xml:space="preserve">Боровская М.А. </w:t>
      </w:r>
      <w:r w:rsidRPr="00AB69F4">
        <w:rPr>
          <w:bCs/>
          <w:sz w:val="28"/>
          <w:szCs w:val="28"/>
        </w:rPr>
        <w:t>Банковские услуги предприятиям</w:t>
      </w:r>
      <w:r w:rsidR="00AB69F4" w:rsidRPr="00AB69F4">
        <w:rPr>
          <w:bCs/>
          <w:sz w:val="28"/>
          <w:szCs w:val="28"/>
        </w:rPr>
        <w:t xml:space="preserve">, </w:t>
      </w:r>
      <w:r w:rsidRPr="00AB69F4">
        <w:rPr>
          <w:sz w:val="28"/>
          <w:szCs w:val="28"/>
        </w:rPr>
        <w:t>Учебно-методическое пособие. М.: «Века», 2007. 452с.</w:t>
      </w:r>
    </w:p>
    <w:p w:rsidR="00922AE5" w:rsidRPr="00AB69F4" w:rsidRDefault="00922AE5" w:rsidP="00AB69F4">
      <w:pPr>
        <w:pStyle w:val="a3"/>
        <w:numPr>
          <w:ilvl w:val="0"/>
          <w:numId w:val="5"/>
        </w:numPr>
        <w:tabs>
          <w:tab w:val="clear" w:pos="1429"/>
        </w:tabs>
        <w:spacing w:before="0" w:beforeAutospacing="0" w:after="0" w:afterAutospacing="0" w:line="360" w:lineRule="auto"/>
        <w:ind w:left="0" w:firstLine="709"/>
        <w:jc w:val="both"/>
        <w:rPr>
          <w:sz w:val="28"/>
          <w:szCs w:val="28"/>
        </w:rPr>
      </w:pPr>
      <w:r w:rsidRPr="00AB69F4">
        <w:rPr>
          <w:sz w:val="28"/>
          <w:szCs w:val="28"/>
        </w:rPr>
        <w:t xml:space="preserve">Законодательные документы и нормативные акты, выпущенные ЦБР. И.Т.Балабанов Основы финансового менеджмента. Как управлять капиталом? МФиС, 1994. </w:t>
      </w:r>
    </w:p>
    <w:p w:rsidR="00922AE5" w:rsidRPr="00AB69F4" w:rsidRDefault="00922AE5" w:rsidP="00AB69F4">
      <w:pPr>
        <w:pStyle w:val="a3"/>
        <w:numPr>
          <w:ilvl w:val="0"/>
          <w:numId w:val="5"/>
        </w:numPr>
        <w:tabs>
          <w:tab w:val="clear" w:pos="1429"/>
        </w:tabs>
        <w:spacing w:before="0" w:beforeAutospacing="0" w:after="0" w:afterAutospacing="0" w:line="360" w:lineRule="auto"/>
        <w:ind w:left="0" w:firstLine="709"/>
        <w:jc w:val="both"/>
        <w:rPr>
          <w:sz w:val="28"/>
          <w:szCs w:val="28"/>
        </w:rPr>
      </w:pPr>
      <w:r w:rsidRPr="00AB69F4">
        <w:rPr>
          <w:sz w:val="28"/>
          <w:szCs w:val="28"/>
        </w:rPr>
        <w:t>Мой банк /Под ред. С.И. Кумок. М.: Московское финансовое объединение, 1996. 320 с.</w:t>
      </w:r>
    </w:p>
    <w:p w:rsidR="00351A24" w:rsidRPr="00AB69F4" w:rsidRDefault="00351A24" w:rsidP="00AB69F4">
      <w:pPr>
        <w:pStyle w:val="a3"/>
        <w:numPr>
          <w:ilvl w:val="0"/>
          <w:numId w:val="5"/>
        </w:numPr>
        <w:tabs>
          <w:tab w:val="clear" w:pos="1429"/>
        </w:tabs>
        <w:spacing w:before="0" w:beforeAutospacing="0" w:after="0" w:afterAutospacing="0" w:line="360" w:lineRule="auto"/>
        <w:ind w:left="0" w:firstLine="709"/>
        <w:jc w:val="both"/>
        <w:rPr>
          <w:sz w:val="28"/>
          <w:szCs w:val="28"/>
        </w:rPr>
      </w:pPr>
      <w:r w:rsidRPr="00AB69F4">
        <w:rPr>
          <w:sz w:val="28"/>
          <w:szCs w:val="28"/>
        </w:rPr>
        <w:t>РЦБ № 23/24 (374/375) 2008.</w:t>
      </w:r>
    </w:p>
    <w:p w:rsidR="00351A24" w:rsidRPr="00AB69F4" w:rsidRDefault="00351A24" w:rsidP="00AB69F4">
      <w:pPr>
        <w:pStyle w:val="a3"/>
        <w:numPr>
          <w:ilvl w:val="0"/>
          <w:numId w:val="5"/>
        </w:numPr>
        <w:tabs>
          <w:tab w:val="clear" w:pos="1429"/>
        </w:tabs>
        <w:spacing w:before="0" w:beforeAutospacing="0" w:after="0" w:afterAutospacing="0" w:line="360" w:lineRule="auto"/>
        <w:ind w:left="0" w:firstLine="709"/>
        <w:jc w:val="both"/>
        <w:rPr>
          <w:sz w:val="28"/>
          <w:szCs w:val="28"/>
        </w:rPr>
      </w:pPr>
      <w:r w:rsidRPr="00AB69F4">
        <w:rPr>
          <w:sz w:val="28"/>
          <w:szCs w:val="28"/>
        </w:rPr>
        <w:t>Создание и организация деятельности коммерческого банка /Под ред. С.И. Кумок. М.: Московское финансовое объединение, 1994. 322 с.</w:t>
      </w:r>
    </w:p>
    <w:p w:rsidR="00922AE5" w:rsidRPr="00AB69F4" w:rsidRDefault="00922AE5" w:rsidP="00AB69F4">
      <w:pPr>
        <w:spacing w:line="360" w:lineRule="auto"/>
        <w:ind w:firstLine="709"/>
        <w:rPr>
          <w:sz w:val="28"/>
          <w:szCs w:val="28"/>
        </w:rPr>
      </w:pPr>
      <w:bookmarkStart w:id="3" w:name="_GoBack"/>
      <w:bookmarkEnd w:id="3"/>
    </w:p>
    <w:sectPr w:rsidR="00922AE5" w:rsidRPr="00AB69F4" w:rsidSect="00AB69F4">
      <w:headerReference w:type="even" r:id="rId40"/>
      <w:headerReference w:type="default" r:id="rId41"/>
      <w:pgSz w:w="11906" w:h="16838"/>
      <w:pgMar w:top="1418" w:right="85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348" w:rsidRDefault="00BD5348" w:rsidP="0097761B">
      <w:pPr>
        <w:pStyle w:val="a3"/>
      </w:pPr>
      <w:r>
        <w:separator/>
      </w:r>
    </w:p>
  </w:endnote>
  <w:endnote w:type="continuationSeparator" w:id="0">
    <w:p w:rsidR="00BD5348" w:rsidRDefault="00BD5348" w:rsidP="0097761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348" w:rsidRDefault="00BD5348" w:rsidP="0097761B">
      <w:pPr>
        <w:pStyle w:val="a3"/>
      </w:pPr>
      <w:r>
        <w:separator/>
      </w:r>
    </w:p>
  </w:footnote>
  <w:footnote w:type="continuationSeparator" w:id="0">
    <w:p w:rsidR="00BD5348" w:rsidRDefault="00BD5348" w:rsidP="0097761B">
      <w:pPr>
        <w:pStyle w:val="a3"/>
      </w:pPr>
      <w:r>
        <w:continuationSeparator/>
      </w:r>
    </w:p>
  </w:footnote>
  <w:footnote w:id="1">
    <w:p w:rsidR="00652CAF" w:rsidRDefault="00652CAF" w:rsidP="00652CAF">
      <w:pPr>
        <w:pStyle w:val="a9"/>
      </w:pPr>
      <w:r>
        <w:rPr>
          <w:rStyle w:val="ab"/>
        </w:rPr>
        <w:footnoteRef/>
      </w:r>
      <w:r>
        <w:t xml:space="preserve"> </w:t>
      </w:r>
      <w:r w:rsidRPr="002E3704">
        <w:rPr>
          <w:sz w:val="24"/>
          <w:szCs w:val="24"/>
        </w:rPr>
        <w:t>Рынок ценных бумаг: Учебник / Под ред. В.А. Галанова, А.И. Басова. - 2-е изд., перераб. и доп. - М.: Финансы и статистика, 2006.</w:t>
      </w:r>
    </w:p>
  </w:footnote>
  <w:footnote w:id="2">
    <w:p w:rsidR="00BC77EB" w:rsidRDefault="00BC77EB" w:rsidP="00BC77EB">
      <w:pPr>
        <w:pStyle w:val="a9"/>
      </w:pPr>
      <w:r>
        <w:rPr>
          <w:rStyle w:val="ab"/>
        </w:rPr>
        <w:footnoteRef/>
      </w:r>
      <w:r>
        <w:t xml:space="preserve"> </w:t>
      </w:r>
      <w:r w:rsidRPr="002E3704">
        <w:rPr>
          <w:sz w:val="24"/>
          <w:szCs w:val="24"/>
        </w:rPr>
        <w:t>Рынок ценных бумаг: Учебник / Под ред. В.А. Галанова, А.И. Басова. - 2-е изд., перераб. и доп. - М.: Финансы и статистика,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7E1" w:rsidRDefault="003307E1" w:rsidP="0097761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307E1" w:rsidRDefault="003307E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7E1" w:rsidRDefault="003307E1" w:rsidP="0097761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257DE">
      <w:rPr>
        <w:rStyle w:val="a7"/>
        <w:noProof/>
      </w:rPr>
      <w:t>2</w:t>
    </w:r>
    <w:r>
      <w:rPr>
        <w:rStyle w:val="a7"/>
      </w:rPr>
      <w:fldChar w:fldCharType="end"/>
    </w:r>
  </w:p>
  <w:p w:rsidR="003307E1" w:rsidRDefault="003307E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427D"/>
    <w:multiLevelType w:val="hybridMultilevel"/>
    <w:tmpl w:val="34865118"/>
    <w:lvl w:ilvl="0" w:tplc="298E8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2D05B6"/>
    <w:multiLevelType w:val="hybridMultilevel"/>
    <w:tmpl w:val="8454023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8083A94"/>
    <w:multiLevelType w:val="hybridMultilevel"/>
    <w:tmpl w:val="E5F0C1EA"/>
    <w:lvl w:ilvl="0" w:tplc="23D88C4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B821BED"/>
    <w:multiLevelType w:val="hybridMultilevel"/>
    <w:tmpl w:val="BFDCE5B6"/>
    <w:lvl w:ilvl="0" w:tplc="C1F680CC">
      <w:start w:val="1"/>
      <w:numFmt w:val="decimal"/>
      <w:lvlText w:val="%1."/>
      <w:lvlJc w:val="left"/>
      <w:pPr>
        <w:tabs>
          <w:tab w:val="num" w:pos="1069"/>
        </w:tabs>
        <w:ind w:left="1069" w:hanging="360"/>
      </w:pPr>
      <w:rPr>
        <w:rFonts w:hint="default"/>
      </w:rPr>
    </w:lvl>
    <w:lvl w:ilvl="1" w:tplc="0419000F">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2E70312B"/>
    <w:multiLevelType w:val="hybridMultilevel"/>
    <w:tmpl w:val="E07207D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47153F06"/>
    <w:multiLevelType w:val="hybridMultilevel"/>
    <w:tmpl w:val="CB868454"/>
    <w:lvl w:ilvl="0" w:tplc="23D88C4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77F27A4"/>
    <w:multiLevelType w:val="hybridMultilevel"/>
    <w:tmpl w:val="7BF4AA0C"/>
    <w:lvl w:ilvl="0" w:tplc="8F40F0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873624"/>
    <w:multiLevelType w:val="multilevel"/>
    <w:tmpl w:val="FCACE2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115"/>
        </w:tabs>
        <w:ind w:left="2115" w:hanging="103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E95F02"/>
    <w:multiLevelType w:val="hybridMultilevel"/>
    <w:tmpl w:val="330A545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69291557"/>
    <w:multiLevelType w:val="hybridMultilevel"/>
    <w:tmpl w:val="048CAD24"/>
    <w:lvl w:ilvl="0" w:tplc="1B166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DAD64E5"/>
    <w:multiLevelType w:val="hybridMultilevel"/>
    <w:tmpl w:val="C156BCE0"/>
    <w:lvl w:ilvl="0" w:tplc="23D88C40">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5AD3378"/>
    <w:multiLevelType w:val="multilevel"/>
    <w:tmpl w:val="607E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5"/>
  </w:num>
  <w:num w:numId="4">
    <w:abstractNumId w:val="3"/>
  </w:num>
  <w:num w:numId="5">
    <w:abstractNumId w:val="1"/>
  </w:num>
  <w:num w:numId="6">
    <w:abstractNumId w:val="4"/>
  </w:num>
  <w:num w:numId="7">
    <w:abstractNumId w:val="8"/>
  </w:num>
  <w:num w:numId="8">
    <w:abstractNumId w:val="2"/>
  </w:num>
  <w:num w:numId="9">
    <w:abstractNumId w:val="6"/>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05E"/>
    <w:rsid w:val="000319DD"/>
    <w:rsid w:val="000437E4"/>
    <w:rsid w:val="00075ADA"/>
    <w:rsid w:val="00085830"/>
    <w:rsid w:val="00097778"/>
    <w:rsid w:val="000C06ED"/>
    <w:rsid w:val="000C63ED"/>
    <w:rsid w:val="00193442"/>
    <w:rsid w:val="001A4D4C"/>
    <w:rsid w:val="001D7AA5"/>
    <w:rsid w:val="00230E23"/>
    <w:rsid w:val="00266B70"/>
    <w:rsid w:val="00267BFE"/>
    <w:rsid w:val="002956B8"/>
    <w:rsid w:val="002A7F29"/>
    <w:rsid w:val="002D624D"/>
    <w:rsid w:val="002E3704"/>
    <w:rsid w:val="0030005E"/>
    <w:rsid w:val="003257DE"/>
    <w:rsid w:val="003307E1"/>
    <w:rsid w:val="00351A24"/>
    <w:rsid w:val="003D6DB6"/>
    <w:rsid w:val="00431016"/>
    <w:rsid w:val="004C1D52"/>
    <w:rsid w:val="005A55C5"/>
    <w:rsid w:val="00652CAF"/>
    <w:rsid w:val="0065443F"/>
    <w:rsid w:val="006C0B5F"/>
    <w:rsid w:val="006D5B25"/>
    <w:rsid w:val="00734497"/>
    <w:rsid w:val="00742235"/>
    <w:rsid w:val="00775102"/>
    <w:rsid w:val="007B263E"/>
    <w:rsid w:val="007C49BB"/>
    <w:rsid w:val="007D1430"/>
    <w:rsid w:val="008F5CF3"/>
    <w:rsid w:val="00911532"/>
    <w:rsid w:val="00922AE5"/>
    <w:rsid w:val="0097761B"/>
    <w:rsid w:val="00AB69F4"/>
    <w:rsid w:val="00AD597F"/>
    <w:rsid w:val="00AE6A48"/>
    <w:rsid w:val="00AF0034"/>
    <w:rsid w:val="00B8151A"/>
    <w:rsid w:val="00BC77EB"/>
    <w:rsid w:val="00BD5348"/>
    <w:rsid w:val="00C34840"/>
    <w:rsid w:val="00C36377"/>
    <w:rsid w:val="00C51FFE"/>
    <w:rsid w:val="00C91C1D"/>
    <w:rsid w:val="00CC5CB6"/>
    <w:rsid w:val="00D05EFC"/>
    <w:rsid w:val="00D10634"/>
    <w:rsid w:val="00DF0F8B"/>
    <w:rsid w:val="00E7253C"/>
    <w:rsid w:val="00E75C71"/>
    <w:rsid w:val="00E776D4"/>
    <w:rsid w:val="00E86389"/>
    <w:rsid w:val="00E91B2F"/>
    <w:rsid w:val="00EE34D0"/>
    <w:rsid w:val="00EF6505"/>
    <w:rsid w:val="00F02E1B"/>
    <w:rsid w:val="00F2186C"/>
    <w:rsid w:val="00F36EA6"/>
    <w:rsid w:val="00F556CD"/>
    <w:rsid w:val="00FB2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6DB15DF-AB1E-4A1E-9AEE-E35C8B5B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05E"/>
    <w:rPr>
      <w:sz w:val="24"/>
      <w:szCs w:val="24"/>
    </w:rPr>
  </w:style>
  <w:style w:type="paragraph" w:styleId="1">
    <w:name w:val="heading 1"/>
    <w:basedOn w:val="a"/>
    <w:next w:val="a"/>
    <w:qFormat/>
    <w:rsid w:val="007D1430"/>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30005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0005E"/>
    <w:pPr>
      <w:spacing w:before="100" w:beforeAutospacing="1" w:after="100" w:afterAutospacing="1"/>
    </w:pPr>
  </w:style>
  <w:style w:type="character" w:styleId="a4">
    <w:name w:val="Hyperlink"/>
    <w:basedOn w:val="a0"/>
    <w:uiPriority w:val="99"/>
    <w:rsid w:val="0030005E"/>
    <w:rPr>
      <w:color w:val="0000FF"/>
      <w:u w:val="single"/>
    </w:rPr>
  </w:style>
  <w:style w:type="character" w:customStyle="1" w:styleId="mw-headline">
    <w:name w:val="mw-headline"/>
    <w:basedOn w:val="a0"/>
    <w:rsid w:val="0030005E"/>
  </w:style>
  <w:style w:type="table" w:styleId="a5">
    <w:name w:val="Table Grid"/>
    <w:basedOn w:val="a1"/>
    <w:rsid w:val="00CC5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AB69F4"/>
    <w:pPr>
      <w:tabs>
        <w:tab w:val="center" w:pos="4677"/>
        <w:tab w:val="right" w:pos="9355"/>
      </w:tabs>
    </w:pPr>
  </w:style>
  <w:style w:type="character" w:styleId="a7">
    <w:name w:val="page number"/>
    <w:basedOn w:val="a0"/>
    <w:rsid w:val="00AB69F4"/>
  </w:style>
  <w:style w:type="character" w:styleId="a8">
    <w:name w:val="Strong"/>
    <w:basedOn w:val="a0"/>
    <w:uiPriority w:val="22"/>
    <w:qFormat/>
    <w:rsid w:val="007D1430"/>
    <w:rPr>
      <w:b/>
      <w:bCs/>
    </w:rPr>
  </w:style>
  <w:style w:type="paragraph" w:styleId="a9">
    <w:name w:val="footnote text"/>
    <w:basedOn w:val="a"/>
    <w:link w:val="aa"/>
    <w:rsid w:val="00652CAF"/>
    <w:rPr>
      <w:sz w:val="20"/>
      <w:szCs w:val="20"/>
    </w:rPr>
  </w:style>
  <w:style w:type="character" w:customStyle="1" w:styleId="aa">
    <w:name w:val="Текст сноски Знак"/>
    <w:basedOn w:val="a0"/>
    <w:link w:val="a9"/>
    <w:rsid w:val="00652CAF"/>
  </w:style>
  <w:style w:type="character" w:styleId="ab">
    <w:name w:val="footnote reference"/>
    <w:basedOn w:val="a0"/>
    <w:rsid w:val="00652CAF"/>
    <w:rPr>
      <w:vertAlign w:val="superscript"/>
    </w:rPr>
  </w:style>
  <w:style w:type="character" w:customStyle="1" w:styleId="20">
    <w:name w:val="Заголовок 2 Знак"/>
    <w:basedOn w:val="a0"/>
    <w:link w:val="2"/>
    <w:uiPriority w:val="9"/>
    <w:rsid w:val="00D05EFC"/>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408022">
      <w:bodyDiv w:val="1"/>
      <w:marLeft w:val="0"/>
      <w:marRight w:val="0"/>
      <w:marTop w:val="0"/>
      <w:marBottom w:val="0"/>
      <w:divBdr>
        <w:top w:val="none" w:sz="0" w:space="0" w:color="auto"/>
        <w:left w:val="none" w:sz="0" w:space="0" w:color="auto"/>
        <w:bottom w:val="none" w:sz="0" w:space="0" w:color="auto"/>
        <w:right w:val="none" w:sz="0" w:space="0" w:color="auto"/>
      </w:divBdr>
    </w:div>
    <w:div w:id="1697076438">
      <w:bodyDiv w:val="1"/>
      <w:marLeft w:val="0"/>
      <w:marRight w:val="0"/>
      <w:marTop w:val="0"/>
      <w:marBottom w:val="0"/>
      <w:divBdr>
        <w:top w:val="none" w:sz="0" w:space="0" w:color="auto"/>
        <w:left w:val="none" w:sz="0" w:space="0" w:color="auto"/>
        <w:bottom w:val="none" w:sz="0" w:space="0" w:color="auto"/>
        <w:right w:val="none" w:sz="0" w:space="0" w:color="auto"/>
      </w:divBdr>
      <w:divsChild>
        <w:div w:id="1565481349">
          <w:marLeft w:val="0"/>
          <w:marRight w:val="0"/>
          <w:marTop w:val="0"/>
          <w:marBottom w:val="0"/>
          <w:divBdr>
            <w:top w:val="none" w:sz="0" w:space="0" w:color="auto"/>
            <w:left w:val="none" w:sz="0" w:space="0" w:color="auto"/>
            <w:bottom w:val="none" w:sz="0" w:space="0" w:color="auto"/>
            <w:right w:val="none" w:sz="0" w:space="0" w:color="auto"/>
          </w:divBdr>
          <w:divsChild>
            <w:div w:id="2255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0%BE%D0%B2%D0%B0%D1%80" TargetMode="External"/><Relationship Id="rId13" Type="http://schemas.openxmlformats.org/officeDocument/2006/relationships/hyperlink" Target="http://ru.wikipedia.org/wiki/%D0%94%D0%BE%D1%85%D0%BE%D0%B4%D0%BD%D0%BE%D1%81%D1%82%D1%8C" TargetMode="External"/><Relationship Id="rId18" Type="http://schemas.openxmlformats.org/officeDocument/2006/relationships/hyperlink" Target="http://ru.wikipedia.org/wiki/%D0%92%D1%82%D0%BE%D1%80%D0%B8%D1%87%D0%BD%D1%8B%D0%B9_%D1%80%D1%8B%D0%BD%D0%BE%D0%BA_%D1%86%D0%B5%D0%BD%D0%BD%D1%8B%D1%85_%D0%B1%D1%83%D0%BC%D0%B0%D0%B3" TargetMode="External"/><Relationship Id="rId26" Type="http://schemas.openxmlformats.org/officeDocument/2006/relationships/hyperlink" Target="http://ru.wikipedia.org/wiki/%D0%A0%D0%B0%D1%81%D0%BA%D1%80%D1%8B%D1%82%D0%B8%D0%B5_%D0%B8%D0%BD%D1%84%D0%BE%D1%80%D0%BC%D0%B0%D1%86%D0%B8%D0%B8" TargetMode="External"/><Relationship Id="rId39" Type="http://schemas.openxmlformats.org/officeDocument/2006/relationships/hyperlink" Target="http://ru.wikipedia.org/wiki/%D0%98%D0%BD%D1%81%D1%82%D0%B8%D1%82%D1%83%D1%86%D0%B8%D0%BE%D0%BD%D0%B0%D0%BB%D1%8C%D0%BD%D1%8B%D0%B9_%D0%B8%D0%BD%D0%B2%D0%B5%D1%81%D1%82%D0%BE%D1%80" TargetMode="External"/><Relationship Id="rId3" Type="http://schemas.openxmlformats.org/officeDocument/2006/relationships/settings" Target="settings.xml"/><Relationship Id="rId21" Type="http://schemas.openxmlformats.org/officeDocument/2006/relationships/hyperlink" Target="http://ru.wikipedia.org/wiki/%D0%9F%D0%B5%D1%80%D0%B2%D0%B8%D1%87%D0%BD%D1%8B%D0%B9_%D1%80%D1%8B%D0%BD%D0%BE%D0%BA_%D1%86%D0%B5%D0%BD%D0%BD%D1%8B%D1%85_%D0%B1%D1%83%D0%BC%D0%B0%D0%B3" TargetMode="External"/><Relationship Id="rId34" Type="http://schemas.openxmlformats.org/officeDocument/2006/relationships/hyperlink" Target="http://ru.wikipedia.org/wiki/%D0%AD%D0%BC%D0%B8%D1%82%D0%B5%D0%BD%D1%82" TargetMode="External"/><Relationship Id="rId42" Type="http://schemas.openxmlformats.org/officeDocument/2006/relationships/fontTable" Target="fontTable.xml"/><Relationship Id="rId7" Type="http://schemas.openxmlformats.org/officeDocument/2006/relationships/hyperlink" Target="http://ru.wikipedia.org/wiki/%D0%A1%D0%B4%D0%B5%D0%BB%D0%BA%D0%B0" TargetMode="External"/><Relationship Id="rId12" Type="http://schemas.openxmlformats.org/officeDocument/2006/relationships/hyperlink" Target="http://ru.wikipedia.org/wiki/%D0%A0%D0%B8%D1%81%D0%BA" TargetMode="External"/><Relationship Id="rId17" Type="http://schemas.openxmlformats.org/officeDocument/2006/relationships/hyperlink" Target="http://ru.wikipedia.org/wiki/%D0%9F%D0%B5%D1%80%D0%B2%D0%B8%D1%87%D0%BD%D1%8B%D0%B9_%D1%80%D1%8B%D0%BD%D0%BE%D0%BA_%D1%86%D0%B5%D0%BD%D0%BD%D1%8B%D1%85_%D0%B1%D1%83%D0%BC%D0%B0%D0%B3" TargetMode="External"/><Relationship Id="rId25" Type="http://schemas.openxmlformats.org/officeDocument/2006/relationships/hyperlink" Target="http://ru.wikipedia.org/wiki/%D0%98%D0%BD%D1%81%D1%82%D0%B8%D1%82%D1%83%D1%86%D0%B8%D0%BE%D0%BD%D0%B0%D0%BB%D1%8C%D0%BD%D1%8B%D0%B9_%D0%B8%D0%BD%D0%B2%D0%B5%D1%81%D1%82%D0%BE%D1%80" TargetMode="External"/><Relationship Id="rId33" Type="http://schemas.openxmlformats.org/officeDocument/2006/relationships/hyperlink" Target="http://ru.wikipedia.org/wiki/%D0%A6%D0%B5%D0%BD%D0%BD%D1%8B%D0%B5_%D0%B1%D1%83%D0%BC%D0%B0%D0%B3%D0%B8" TargetMode="External"/><Relationship Id="rId38" Type="http://schemas.openxmlformats.org/officeDocument/2006/relationships/hyperlink" Target="http://ru.wikipedia.org/wiki/%D0%90%D0%BD%D0%B3%D0%BB%D0%B8%D0%B9%D1%81%D0%BA%D0%B8%D0%B9_%D1%8F%D0%B7%D1%8B%D0%BA" TargetMode="External"/><Relationship Id="rId2" Type="http://schemas.openxmlformats.org/officeDocument/2006/relationships/styles" Target="styles.xml"/><Relationship Id="rId16" Type="http://schemas.openxmlformats.org/officeDocument/2006/relationships/hyperlink" Target="http://ru.wikipedia.org/wiki/%D0%A6%D0%B5%D0%BD%D0%BD%D0%B0%D1%8F_%D0%B1%D1%83%D0%BC%D0%B0%D0%B3%D0%B0" TargetMode="External"/><Relationship Id="rId20" Type="http://schemas.openxmlformats.org/officeDocument/2006/relationships/hyperlink" Target="http://ru.wikipedia.org/wiki/%D0%A4%D0%BE%D0%BD%D0%B4%D0%BE%D0%B2%D1%8B%D0%B9_%D1%80%D1%8B%D0%BD%D0%BE%D0%BA" TargetMode="External"/><Relationship Id="rId29" Type="http://schemas.openxmlformats.org/officeDocument/2006/relationships/hyperlink" Target="http://ru.wikipedia.org/wiki/%D0%91%D0%B8%D1%80%D0%B6%D0%B0"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B%D0%B8%D0%BA%D0%B2%D0%B8%D0%B4%D0%BD%D0%BE%D1%81%D1%82%D1%8C" TargetMode="External"/><Relationship Id="rId24" Type="http://schemas.openxmlformats.org/officeDocument/2006/relationships/hyperlink" Target="http://ru.wikipedia.org/wiki/%D0%A6%D0%B5%D0%BD%D0%BD%D0%B0%D1%8F_%D0%B1%D1%83%D0%BC%D0%B0%D0%B3%D0%B0" TargetMode="External"/><Relationship Id="rId32" Type="http://schemas.openxmlformats.org/officeDocument/2006/relationships/hyperlink" Target="http://ru.wikipedia.org/wiki/%D0%91%D0%B8%D1%80%D0%B6%D0%B0" TargetMode="External"/><Relationship Id="rId37" Type="http://schemas.openxmlformats.org/officeDocument/2006/relationships/hyperlink" Target="http://ru.wikipedia.org/wiki/%D0%90%D0%BD%D0%B3%D0%BB%D0%B8%D0%B9%D1%81%D0%BA%D0%B8%D0%B9_%D1%8F%D0%B7%D1%8B%D0%BA"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ru.wikipedia.org/wiki/%D0%A4%D0%B8%D0%BD%D0%B0%D0%BD%D1%81%D0%BE%D0%B2%D1%8B%D0%B9_%D1%80%D1%8B%D0%BD%D0%BE%D0%BA" TargetMode="External"/><Relationship Id="rId23" Type="http://schemas.openxmlformats.org/officeDocument/2006/relationships/hyperlink" Target="http://ru.wikipedia.org/wiki/%D0%90%D0%BD%D0%B3%D0%BB%D0%B8%D0%B9%D1%81%D0%BA%D0%B8%D0%B9_%D1%8F%D0%B7%D1%8B%D0%BA" TargetMode="External"/><Relationship Id="rId28" Type="http://schemas.openxmlformats.org/officeDocument/2006/relationships/hyperlink" Target="http://en.wikipedia.org/wiki/Initial_public_offering" TargetMode="External"/><Relationship Id="rId36" Type="http://schemas.openxmlformats.org/officeDocument/2006/relationships/hyperlink" Target="http://ru.wikipedia.org/wiki/%D0%A6%D0%B5%D0%BD%D0%BD%D1%8B%D0%B5_%D0%B1%D1%83%D0%BC%D0%B0%D0%B3%D0%B8" TargetMode="External"/><Relationship Id="rId10" Type="http://schemas.openxmlformats.org/officeDocument/2006/relationships/hyperlink" Target="http://ru.wikipedia.org/wiki/%D0%AD%D0%BC%D0%B8%D1%82%D0%B5%D0%BD%D1%82" TargetMode="External"/><Relationship Id="rId19" Type="http://schemas.openxmlformats.org/officeDocument/2006/relationships/hyperlink" Target="http://ru.wikipedia.org/wiki/%D0%A0%D1%8B%D0%BD%D0%BE%D0%BA_%D0%BE%D0%B1%D0%BB%D0%B8%D0%B3%D0%B0%D1%86%D0%B8%D0%B9" TargetMode="External"/><Relationship Id="rId31" Type="http://schemas.openxmlformats.org/officeDocument/2006/relationships/hyperlink" Target="http://ru.wikipedia.org/wiki/%D0%90%D0%BD%D0%B3%D0%BB%D0%B8%D0%B9%D1%81%D0%BA%D0%B8%D0%B9_%D1%8F%D0%B7%D1%8B%D0%BA" TargetMode="External"/><Relationship Id="rId4" Type="http://schemas.openxmlformats.org/officeDocument/2006/relationships/webSettings" Target="webSettings.xml"/><Relationship Id="rId9" Type="http://schemas.openxmlformats.org/officeDocument/2006/relationships/hyperlink" Target="http://ru.wikipedia.org/wiki/%D0%94%D0%BE%D0%BA%D1%83%D0%BC%D0%B5%D0%BD%D1%82" TargetMode="External"/><Relationship Id="rId14" Type="http://schemas.openxmlformats.org/officeDocument/2006/relationships/hyperlink" Target="http://ru.wikipedia.org/wiki/%D0%90%D0%BD%D0%B3%D0%BB%D0%B8%D0%B9%D1%81%D0%BA%D0%B8%D0%B9_%D1%8F%D0%B7%D1%8B%D0%BA" TargetMode="External"/><Relationship Id="rId22" Type="http://schemas.openxmlformats.org/officeDocument/2006/relationships/hyperlink" Target="http://ru.wikipedia.org/wiki/%D0%90%D0%BD%D0%B3%D0%BB%D0%B8%D0%B9%D1%81%D0%BA%D0%B8%D0%B9_%D1%8F%D0%B7%D1%8B%D0%BA" TargetMode="External"/><Relationship Id="rId27" Type="http://schemas.openxmlformats.org/officeDocument/2006/relationships/hyperlink" Target="http://ru.wikipedia.org/wiki/%D0%90%D0%BD%D0%B3%D0%BB%D0%B8%D0%B9%D1%81%D0%BA%D0%B8%D0%B9_%D1%8F%D0%B7%D1%8B%D0%BA" TargetMode="External"/><Relationship Id="rId30" Type="http://schemas.openxmlformats.org/officeDocument/2006/relationships/hyperlink" Target="http://ru.wikipedia.org/wiki/%D0%92%D1%82%D0%BE%D1%80%D0%B8%D1%87%D0%BD%D1%8B%D0%B9_%D1%80%D1%8B%D0%BD%D0%BE%D0%BA_%D1%86%D0%B5%D0%BD%D0%BD%D1%8B%D1%85_%D0%B1%D1%83%D0%BC%D0%B0%D0%B3" TargetMode="External"/><Relationship Id="rId35" Type="http://schemas.openxmlformats.org/officeDocument/2006/relationships/hyperlink" Target="http://ru.wikipedia.org/wiki/%D0%98%D0%BD%D0%B2%D0%B5%D1%81%D1%82%D0%BE%D1%8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6919</Words>
  <Characters>39441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Вследствие того, что конечной целью современной товарной экономики является получение прибыли, то любая деятельность в сфере экономики направлена на увеличение прибыли</vt:lpstr>
    </vt:vector>
  </TitlesOfParts>
  <Company>WareZ Provider </Company>
  <LinksUpToDate>false</LinksUpToDate>
  <CharactersWithSpaces>46268</CharactersWithSpaces>
  <SharedDoc>false</SharedDoc>
  <HLinks>
    <vt:vector size="198" baseType="variant">
      <vt:variant>
        <vt:i4>2949203</vt:i4>
      </vt:variant>
      <vt:variant>
        <vt:i4>96</vt:i4>
      </vt:variant>
      <vt:variant>
        <vt:i4>0</vt:i4>
      </vt:variant>
      <vt:variant>
        <vt:i4>5</vt:i4>
      </vt:variant>
      <vt:variant>
        <vt:lpwstr>http://ru.wikipedia.org/wiki/%D0%98%D0%BD%D1%81%D1%82%D0%B8%D1%82%D1%83%D1%86%D0%B8%D0%BE%D0%BD%D0%B0%D0%BB%D1%8C%D0%BD%D1%8B%D0%B9_%D0%B8%D0%BD%D0%B2%D0%B5%D1%81%D1%82%D0%BE%D1%80</vt:lpwstr>
      </vt:variant>
      <vt:variant>
        <vt:lpwstr/>
      </vt:variant>
      <vt:variant>
        <vt:i4>327803</vt:i4>
      </vt:variant>
      <vt:variant>
        <vt:i4>93</vt:i4>
      </vt:variant>
      <vt:variant>
        <vt:i4>0</vt:i4>
      </vt:variant>
      <vt:variant>
        <vt:i4>5</vt:i4>
      </vt:variant>
      <vt:variant>
        <vt:lpwstr>http://ru.wikipedia.org/wiki/%D0%90%D0%BD%D0%B3%D0%BB%D0%B8%D0%B9%D1%81%D0%BA%D0%B8%D0%B9_%D1%8F%D0%B7%D1%8B%D0%BA</vt:lpwstr>
      </vt:variant>
      <vt:variant>
        <vt:lpwstr/>
      </vt:variant>
      <vt:variant>
        <vt:i4>327803</vt:i4>
      </vt:variant>
      <vt:variant>
        <vt:i4>90</vt:i4>
      </vt:variant>
      <vt:variant>
        <vt:i4>0</vt:i4>
      </vt:variant>
      <vt:variant>
        <vt:i4>5</vt:i4>
      </vt:variant>
      <vt:variant>
        <vt:lpwstr>http://ru.wikipedia.org/wiki/%D0%90%D0%BD%D0%B3%D0%BB%D0%B8%D0%B9%D1%81%D0%BA%D0%B8%D0%B9_%D1%8F%D0%B7%D1%8B%D0%BA</vt:lpwstr>
      </vt:variant>
      <vt:variant>
        <vt:lpwstr/>
      </vt:variant>
      <vt:variant>
        <vt:i4>5570593</vt:i4>
      </vt:variant>
      <vt:variant>
        <vt:i4>87</vt:i4>
      </vt:variant>
      <vt:variant>
        <vt:i4>0</vt:i4>
      </vt:variant>
      <vt:variant>
        <vt:i4>5</vt:i4>
      </vt:variant>
      <vt:variant>
        <vt:lpwstr>http://ru.wikipedia.org/wiki/%D0%A6%D0%B5%D0%BD%D0%BD%D1%8B%D0%B5_%D0%B1%D1%83%D0%BC%D0%B0%D0%B3%D0%B8</vt:lpwstr>
      </vt:variant>
      <vt:variant>
        <vt:lpwstr/>
      </vt:variant>
      <vt:variant>
        <vt:i4>524307</vt:i4>
      </vt:variant>
      <vt:variant>
        <vt:i4>84</vt:i4>
      </vt:variant>
      <vt:variant>
        <vt:i4>0</vt:i4>
      </vt:variant>
      <vt:variant>
        <vt:i4>5</vt:i4>
      </vt:variant>
      <vt:variant>
        <vt:lpwstr>http://ru.wikipedia.org/wiki/%D0%98%D0%BD%D0%B2%D0%B5%D1%81%D1%82%D0%BE%D1%80</vt:lpwstr>
      </vt:variant>
      <vt:variant>
        <vt:lpwstr/>
      </vt:variant>
      <vt:variant>
        <vt:i4>8126515</vt:i4>
      </vt:variant>
      <vt:variant>
        <vt:i4>81</vt:i4>
      </vt:variant>
      <vt:variant>
        <vt:i4>0</vt:i4>
      </vt:variant>
      <vt:variant>
        <vt:i4>5</vt:i4>
      </vt:variant>
      <vt:variant>
        <vt:lpwstr>http://ru.wikipedia.org/wiki/%D0%AD%D0%BC%D0%B8%D1%82%D0%B5%D0%BD%D1%82</vt:lpwstr>
      </vt:variant>
      <vt:variant>
        <vt:lpwstr/>
      </vt:variant>
      <vt:variant>
        <vt:i4>5570593</vt:i4>
      </vt:variant>
      <vt:variant>
        <vt:i4>78</vt:i4>
      </vt:variant>
      <vt:variant>
        <vt:i4>0</vt:i4>
      </vt:variant>
      <vt:variant>
        <vt:i4>5</vt:i4>
      </vt:variant>
      <vt:variant>
        <vt:lpwstr>http://ru.wikipedia.org/wiki/%D0%A6%D0%B5%D0%BD%D0%BD%D1%8B%D0%B5_%D0%B1%D1%83%D0%BC%D0%B0%D0%B3%D0%B8</vt:lpwstr>
      </vt:variant>
      <vt:variant>
        <vt:lpwstr/>
      </vt:variant>
      <vt:variant>
        <vt:i4>8323168</vt:i4>
      </vt:variant>
      <vt:variant>
        <vt:i4>75</vt:i4>
      </vt:variant>
      <vt:variant>
        <vt:i4>0</vt:i4>
      </vt:variant>
      <vt:variant>
        <vt:i4>5</vt:i4>
      </vt:variant>
      <vt:variant>
        <vt:lpwstr>http://ru.wikipedia.org/wiki/%D0%91%D0%B8%D1%80%D0%B6%D0%B0</vt:lpwstr>
      </vt:variant>
      <vt:variant>
        <vt:lpwstr/>
      </vt:variant>
      <vt:variant>
        <vt:i4>327803</vt:i4>
      </vt:variant>
      <vt:variant>
        <vt:i4>72</vt:i4>
      </vt:variant>
      <vt:variant>
        <vt:i4>0</vt:i4>
      </vt:variant>
      <vt:variant>
        <vt:i4>5</vt:i4>
      </vt:variant>
      <vt:variant>
        <vt:lpwstr>http://ru.wikipedia.org/wiki/%D0%90%D0%BD%D0%B3%D0%BB%D0%B8%D0%B9%D1%81%D0%BA%D0%B8%D0%B9_%D1%8F%D0%B7%D1%8B%D0%BA</vt:lpwstr>
      </vt:variant>
      <vt:variant>
        <vt:lpwstr/>
      </vt:variant>
      <vt:variant>
        <vt:i4>3080282</vt:i4>
      </vt:variant>
      <vt:variant>
        <vt:i4>69</vt:i4>
      </vt:variant>
      <vt:variant>
        <vt:i4>0</vt:i4>
      </vt:variant>
      <vt:variant>
        <vt:i4>5</vt:i4>
      </vt:variant>
      <vt:variant>
        <vt:lpwstr>http://ru.wikipedia.org/wiki/%D0%92%D1%82%D0%BE%D1%80%D0%B8%D1%87%D0%BD%D1%8B%D0%B9_%D1%80%D1%8B%D0%BD%D0%BE%D0%BA_%D1%86%D0%B5%D0%BD%D0%BD%D1%8B%D1%85_%D0%B1%D1%83%D0%BC%D0%B0%D0%B3</vt:lpwstr>
      </vt:variant>
      <vt:variant>
        <vt:lpwstr/>
      </vt:variant>
      <vt:variant>
        <vt:i4>8323168</vt:i4>
      </vt:variant>
      <vt:variant>
        <vt:i4>66</vt:i4>
      </vt:variant>
      <vt:variant>
        <vt:i4>0</vt:i4>
      </vt:variant>
      <vt:variant>
        <vt:i4>5</vt:i4>
      </vt:variant>
      <vt:variant>
        <vt:lpwstr>http://ru.wikipedia.org/wiki/%D0%91%D0%B8%D1%80%D0%B6%D0%B0</vt:lpwstr>
      </vt:variant>
      <vt:variant>
        <vt:lpwstr/>
      </vt:variant>
      <vt:variant>
        <vt:i4>3342462</vt:i4>
      </vt:variant>
      <vt:variant>
        <vt:i4>63</vt:i4>
      </vt:variant>
      <vt:variant>
        <vt:i4>0</vt:i4>
      </vt:variant>
      <vt:variant>
        <vt:i4>5</vt:i4>
      </vt:variant>
      <vt:variant>
        <vt:lpwstr>http://en.wikipedia.org/wiki/Initial_public_offering</vt:lpwstr>
      </vt:variant>
      <vt:variant>
        <vt:lpwstr/>
      </vt:variant>
      <vt:variant>
        <vt:i4>327803</vt:i4>
      </vt:variant>
      <vt:variant>
        <vt:i4>60</vt:i4>
      </vt:variant>
      <vt:variant>
        <vt:i4>0</vt:i4>
      </vt:variant>
      <vt:variant>
        <vt:i4>5</vt:i4>
      </vt:variant>
      <vt:variant>
        <vt:lpwstr>http://ru.wikipedia.org/wiki/%D0%90%D0%BD%D0%B3%D0%BB%D0%B8%D0%B9%D1%81%D0%BA%D0%B8%D0%B9_%D1%8F%D0%B7%D1%8B%D0%BA</vt:lpwstr>
      </vt:variant>
      <vt:variant>
        <vt:lpwstr/>
      </vt:variant>
      <vt:variant>
        <vt:i4>8060937</vt:i4>
      </vt:variant>
      <vt:variant>
        <vt:i4>57</vt:i4>
      </vt:variant>
      <vt:variant>
        <vt:i4>0</vt:i4>
      </vt:variant>
      <vt:variant>
        <vt:i4>5</vt:i4>
      </vt:variant>
      <vt:variant>
        <vt:lpwstr>http://ru.wikipedia.org/wiki/%D0%A0%D0%B0%D1%81%D0%BA%D1%80%D1%8B%D1%82%D0%B8%D0%B5_%D0%B8%D0%BD%D1%84%D0%BE%D1%80%D0%BC%D0%B0%D1%86%D0%B8%D0%B8</vt:lpwstr>
      </vt:variant>
      <vt:variant>
        <vt:lpwstr/>
      </vt:variant>
      <vt:variant>
        <vt:i4>2949203</vt:i4>
      </vt:variant>
      <vt:variant>
        <vt:i4>54</vt:i4>
      </vt:variant>
      <vt:variant>
        <vt:i4>0</vt:i4>
      </vt:variant>
      <vt:variant>
        <vt:i4>5</vt:i4>
      </vt:variant>
      <vt:variant>
        <vt:lpwstr>http://ru.wikipedia.org/wiki/%D0%98%D0%BD%D1%81%D1%82%D0%B8%D1%82%D1%83%D1%86%D0%B8%D0%BE%D0%BD%D0%B0%D0%BB%D1%8C%D0%BD%D1%8B%D0%B9_%D0%B8%D0%BD%D0%B2%D0%B5%D1%81%D1%82%D0%BE%D1%80</vt:lpwstr>
      </vt:variant>
      <vt:variant>
        <vt:lpwstr/>
      </vt:variant>
      <vt:variant>
        <vt:i4>6094880</vt:i4>
      </vt:variant>
      <vt:variant>
        <vt:i4>51</vt:i4>
      </vt:variant>
      <vt:variant>
        <vt:i4>0</vt:i4>
      </vt:variant>
      <vt:variant>
        <vt:i4>5</vt:i4>
      </vt:variant>
      <vt:variant>
        <vt:lpwstr>http://ru.wikipedia.org/wiki/%D0%A6%D0%B5%D0%BD%D0%BD%D0%B0%D1%8F_%D0%B1%D1%83%D0%BC%D0%B0%D0%B3%D0%B0</vt:lpwstr>
      </vt:variant>
      <vt:variant>
        <vt:lpwstr/>
      </vt:variant>
      <vt:variant>
        <vt:i4>327803</vt:i4>
      </vt:variant>
      <vt:variant>
        <vt:i4>48</vt:i4>
      </vt:variant>
      <vt:variant>
        <vt:i4>0</vt:i4>
      </vt:variant>
      <vt:variant>
        <vt:i4>5</vt:i4>
      </vt:variant>
      <vt:variant>
        <vt:lpwstr>http://ru.wikipedia.org/wiki/%D0%90%D0%BD%D0%B3%D0%BB%D0%B8%D0%B9%D1%81%D0%BA%D0%B8%D0%B9_%D1%8F%D0%B7%D1%8B%D0%BA</vt:lpwstr>
      </vt:variant>
      <vt:variant>
        <vt:lpwstr/>
      </vt:variant>
      <vt:variant>
        <vt:i4>327803</vt:i4>
      </vt:variant>
      <vt:variant>
        <vt:i4>45</vt:i4>
      </vt:variant>
      <vt:variant>
        <vt:i4>0</vt:i4>
      </vt:variant>
      <vt:variant>
        <vt:i4>5</vt:i4>
      </vt:variant>
      <vt:variant>
        <vt:lpwstr>http://ru.wikipedia.org/wiki/%D0%90%D0%BD%D0%B3%D0%BB%D0%B8%D0%B9%D1%81%D0%BA%D0%B8%D0%B9_%D1%8F%D0%B7%D1%8B%D0%BA</vt:lpwstr>
      </vt:variant>
      <vt:variant>
        <vt:lpwstr/>
      </vt:variant>
      <vt:variant>
        <vt:i4>7602270</vt:i4>
      </vt:variant>
      <vt:variant>
        <vt:i4>42</vt:i4>
      </vt:variant>
      <vt:variant>
        <vt:i4>0</vt:i4>
      </vt:variant>
      <vt:variant>
        <vt:i4>5</vt:i4>
      </vt:variant>
      <vt:variant>
        <vt:lpwstr>http://ru.wikipedia.org/wiki/%D0%9F%D0%B5%D1%80%D0%B2%D0%B8%D1%87%D0%BD%D1%8B%D0%B9_%D1%80%D1%8B%D0%BD%D0%BE%D0%BA_%D1%86%D0%B5%D0%BD%D0%BD%D1%8B%D1%85_%D0%B1%D1%83%D0%BC%D0%B0%D0%B3</vt:lpwstr>
      </vt:variant>
      <vt:variant>
        <vt:lpwstr/>
      </vt:variant>
      <vt:variant>
        <vt:i4>8126548</vt:i4>
      </vt:variant>
      <vt:variant>
        <vt:i4>39</vt:i4>
      </vt:variant>
      <vt:variant>
        <vt:i4>0</vt:i4>
      </vt:variant>
      <vt:variant>
        <vt:i4>5</vt:i4>
      </vt:variant>
      <vt:variant>
        <vt:lpwstr>http://ru.wikipedia.org/wiki/%D0%A4%D0%BE%D0%BD%D0%B4%D0%BE%D0%B2%D1%8B%D0%B9_%D1%80%D1%8B%D0%BD%D0%BE%D0%BA</vt:lpwstr>
      </vt:variant>
      <vt:variant>
        <vt:lpwstr/>
      </vt:variant>
      <vt:variant>
        <vt:i4>196721</vt:i4>
      </vt:variant>
      <vt:variant>
        <vt:i4>36</vt:i4>
      </vt:variant>
      <vt:variant>
        <vt:i4>0</vt:i4>
      </vt:variant>
      <vt:variant>
        <vt:i4>5</vt:i4>
      </vt:variant>
      <vt:variant>
        <vt:lpwstr>http://ru.wikipedia.org/wiki/%D0%A0%D1%8B%D0%BD%D0%BE%D0%BA_%D0%BE%D0%B1%D0%BB%D0%B8%D0%B3%D0%B0%D1%86%D0%B8%D0%B9</vt:lpwstr>
      </vt:variant>
      <vt:variant>
        <vt:lpwstr/>
      </vt:variant>
      <vt:variant>
        <vt:i4>3080282</vt:i4>
      </vt:variant>
      <vt:variant>
        <vt:i4>33</vt:i4>
      </vt:variant>
      <vt:variant>
        <vt:i4>0</vt:i4>
      </vt:variant>
      <vt:variant>
        <vt:i4>5</vt:i4>
      </vt:variant>
      <vt:variant>
        <vt:lpwstr>http://ru.wikipedia.org/wiki/%D0%92%D1%82%D0%BE%D1%80%D0%B8%D1%87%D0%BD%D1%8B%D0%B9_%D1%80%D1%8B%D0%BD%D0%BE%D0%BA_%D1%86%D0%B5%D0%BD%D0%BD%D1%8B%D1%85_%D0%B1%D1%83%D0%BC%D0%B0%D0%B3</vt:lpwstr>
      </vt:variant>
      <vt:variant>
        <vt:lpwstr/>
      </vt:variant>
      <vt:variant>
        <vt:i4>7602270</vt:i4>
      </vt:variant>
      <vt:variant>
        <vt:i4>30</vt:i4>
      </vt:variant>
      <vt:variant>
        <vt:i4>0</vt:i4>
      </vt:variant>
      <vt:variant>
        <vt:i4>5</vt:i4>
      </vt:variant>
      <vt:variant>
        <vt:lpwstr>http://ru.wikipedia.org/wiki/%D0%9F%D0%B5%D1%80%D0%B2%D0%B8%D1%87%D0%BD%D1%8B%D0%B9_%D1%80%D1%8B%D0%BD%D0%BE%D0%BA_%D1%86%D0%B5%D0%BD%D0%BD%D1%8B%D1%85_%D0%B1%D1%83%D0%BC%D0%B0%D0%B3</vt:lpwstr>
      </vt:variant>
      <vt:variant>
        <vt:lpwstr/>
      </vt:variant>
      <vt:variant>
        <vt:i4>6094880</vt:i4>
      </vt:variant>
      <vt:variant>
        <vt:i4>27</vt:i4>
      </vt:variant>
      <vt:variant>
        <vt:i4>0</vt:i4>
      </vt:variant>
      <vt:variant>
        <vt:i4>5</vt:i4>
      </vt:variant>
      <vt:variant>
        <vt:lpwstr>http://ru.wikipedia.org/wiki/%D0%A6%D0%B5%D0%BD%D0%BD%D0%B0%D1%8F_%D0%B1%D1%83%D0%BC%D0%B0%D0%B3%D0%B0</vt:lpwstr>
      </vt:variant>
      <vt:variant>
        <vt:lpwstr/>
      </vt:variant>
      <vt:variant>
        <vt:i4>2555992</vt:i4>
      </vt:variant>
      <vt:variant>
        <vt:i4>24</vt:i4>
      </vt:variant>
      <vt:variant>
        <vt:i4>0</vt:i4>
      </vt:variant>
      <vt:variant>
        <vt:i4>5</vt:i4>
      </vt:variant>
      <vt:variant>
        <vt:lpwstr>http://ru.wikipedia.org/wiki/%D0%A4%D0%B8%D0%BD%D0%B0%D0%BD%D1%81%D0%BE%D0%B2%D1%8B%D0%B9_%D1%80%D1%8B%D0%BD%D0%BE%D0%BA</vt:lpwstr>
      </vt:variant>
      <vt:variant>
        <vt:lpwstr/>
      </vt:variant>
      <vt:variant>
        <vt:i4>327803</vt:i4>
      </vt:variant>
      <vt:variant>
        <vt:i4>21</vt:i4>
      </vt:variant>
      <vt:variant>
        <vt:i4>0</vt:i4>
      </vt:variant>
      <vt:variant>
        <vt:i4>5</vt:i4>
      </vt:variant>
      <vt:variant>
        <vt:lpwstr>http://ru.wikipedia.org/wiki/%D0%90%D0%BD%D0%B3%D0%BB%D0%B8%D0%B9%D1%81%D0%BA%D0%B8%D0%B9_%D1%8F%D0%B7%D1%8B%D0%BA</vt:lpwstr>
      </vt:variant>
      <vt:variant>
        <vt:lpwstr/>
      </vt:variant>
      <vt:variant>
        <vt:i4>5439513</vt:i4>
      </vt:variant>
      <vt:variant>
        <vt:i4>18</vt:i4>
      </vt:variant>
      <vt:variant>
        <vt:i4>0</vt:i4>
      </vt:variant>
      <vt:variant>
        <vt:i4>5</vt:i4>
      </vt:variant>
      <vt:variant>
        <vt:lpwstr>http://ru.wikipedia.org/wiki/%D0%94%D0%BE%D1%85%D0%BE%D0%B4%D0%BD%D0%BE%D1%81%D1%82%D1%8C</vt:lpwstr>
      </vt:variant>
      <vt:variant>
        <vt:lpwstr/>
      </vt:variant>
      <vt:variant>
        <vt:i4>5242903</vt:i4>
      </vt:variant>
      <vt:variant>
        <vt:i4>15</vt:i4>
      </vt:variant>
      <vt:variant>
        <vt:i4>0</vt:i4>
      </vt:variant>
      <vt:variant>
        <vt:i4>5</vt:i4>
      </vt:variant>
      <vt:variant>
        <vt:lpwstr>http://ru.wikipedia.org/wiki/%D0%A0%D0%B8%D1%81%D0%BA</vt:lpwstr>
      </vt:variant>
      <vt:variant>
        <vt:lpwstr/>
      </vt:variant>
      <vt:variant>
        <vt:i4>8323176</vt:i4>
      </vt:variant>
      <vt:variant>
        <vt:i4>12</vt:i4>
      </vt:variant>
      <vt:variant>
        <vt:i4>0</vt:i4>
      </vt:variant>
      <vt:variant>
        <vt:i4>5</vt:i4>
      </vt:variant>
      <vt:variant>
        <vt:lpwstr>http://ru.wikipedia.org/wiki/%D0%9B%D0%B8%D0%BA%D0%B2%D0%B8%D0%B4%D0%BD%D0%BE%D1%81%D1%82%D1%8C</vt:lpwstr>
      </vt:variant>
      <vt:variant>
        <vt:lpwstr/>
      </vt:variant>
      <vt:variant>
        <vt:i4>8126515</vt:i4>
      </vt:variant>
      <vt:variant>
        <vt:i4>9</vt:i4>
      </vt:variant>
      <vt:variant>
        <vt:i4>0</vt:i4>
      </vt:variant>
      <vt:variant>
        <vt:i4>5</vt:i4>
      </vt:variant>
      <vt:variant>
        <vt:lpwstr>http://ru.wikipedia.org/wiki/%D0%AD%D0%BC%D0%B8%D1%82%D0%B5%D0%BD%D1%82</vt:lpwstr>
      </vt:variant>
      <vt:variant>
        <vt:lpwstr/>
      </vt:variant>
      <vt:variant>
        <vt:i4>5439519</vt:i4>
      </vt:variant>
      <vt:variant>
        <vt:i4>6</vt:i4>
      </vt:variant>
      <vt:variant>
        <vt:i4>0</vt:i4>
      </vt:variant>
      <vt:variant>
        <vt:i4>5</vt:i4>
      </vt:variant>
      <vt:variant>
        <vt:lpwstr>http://ru.wikipedia.org/wiki/%D0%94%D0%BE%D0%BA%D1%83%D0%BC%D0%B5%D0%BD%D1%82</vt:lpwstr>
      </vt:variant>
      <vt:variant>
        <vt:lpwstr/>
      </vt:variant>
      <vt:variant>
        <vt:i4>2555962</vt:i4>
      </vt:variant>
      <vt:variant>
        <vt:i4>3</vt:i4>
      </vt:variant>
      <vt:variant>
        <vt:i4>0</vt:i4>
      </vt:variant>
      <vt:variant>
        <vt:i4>5</vt:i4>
      </vt:variant>
      <vt:variant>
        <vt:lpwstr>http://ru.wikipedia.org/wiki/%D0%A2%D0%BE%D0%B2%D0%B0%D1%80</vt:lpwstr>
      </vt:variant>
      <vt:variant>
        <vt:lpwstr/>
      </vt:variant>
      <vt:variant>
        <vt:i4>720925</vt:i4>
      </vt:variant>
      <vt:variant>
        <vt:i4>0</vt:i4>
      </vt:variant>
      <vt:variant>
        <vt:i4>0</vt:i4>
      </vt:variant>
      <vt:variant>
        <vt:i4>5</vt:i4>
      </vt:variant>
      <vt:variant>
        <vt:lpwstr>http://ru.wikipedia.org/wiki/%D0%A1%D0%B4%D0%B5%D0%BB%D0%BA%D0%B0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Вследствие того, что конечной целью современной товарной экономики является получение прибыли, то любая деятельность в сфере экономики направлена на увеличение прибыли</dc:title>
  <dc:subject/>
  <dc:creator>www.PHILka.RU</dc:creator>
  <cp:keywords/>
  <dc:description/>
  <cp:lastModifiedBy>admin</cp:lastModifiedBy>
  <cp:revision>2</cp:revision>
  <cp:lastPrinted>2009-02-17T13:20:00Z</cp:lastPrinted>
  <dcterms:created xsi:type="dcterms:W3CDTF">2014-05-20T23:06:00Z</dcterms:created>
  <dcterms:modified xsi:type="dcterms:W3CDTF">2014-05-20T23:06:00Z</dcterms:modified>
</cp:coreProperties>
</file>