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77" w:rsidRDefault="00600577" w:rsidP="002229DD"/>
    <w:p w:rsidR="002229DD" w:rsidRDefault="002229DD" w:rsidP="002229DD">
      <w:r>
        <w:t xml:space="preserve">Философская концепция Маркса </w:t>
      </w:r>
    </w:p>
    <w:p w:rsidR="002229DD" w:rsidRDefault="002229DD" w:rsidP="002229DD"/>
    <w:p w:rsidR="002229DD" w:rsidRDefault="002229DD" w:rsidP="002229DD">
      <w:r>
        <w:t xml:space="preserve"> </w:t>
      </w:r>
    </w:p>
    <w:p w:rsidR="002229DD" w:rsidRDefault="002229DD" w:rsidP="002229DD">
      <w:r>
        <w:t xml:space="preserve">Карл Маркс (1818-1883) — создатель и творец диалектико-материалистической философии. </w:t>
      </w:r>
    </w:p>
    <w:p w:rsidR="002229DD" w:rsidRDefault="002229DD" w:rsidP="002229DD">
      <w:r>
        <w:t xml:space="preserve">В своей философской концепции Маркс с самого начала продолжал решать традиционную для европейской мысли проблему отчуждения человека в обществе, тде господствует частная собственность на средства производства, и искал пути преодоления этого отчуждения. Эта проблема обсуждается в «Экономическо-философских рукописях 1844 года». Поскольку базисом любого вида отчуждения выступает экономическое отчуждение или отчужденный труд, то Маркс в дальнейшем много занимается концептуальным анализом природы и особенностей функционирования капиталистической системы экономики. При этом проблемы конкретного человека отходят на второй план, заменяются социальными. Маркс высоко оценивает диалектический метод, разработанный Гегелем, но для него движущей силой выступает не дух. а материя. Маркс специально подчеркивает, что для него идеальное — не демиург всего, а лишь «материальное, пересаженное в человеческую голову и преобразованное в ней». </w:t>
      </w:r>
    </w:p>
    <w:p w:rsidR="002229DD" w:rsidRDefault="002229DD" w:rsidP="002229DD">
      <w:r>
        <w:t>Движущей, материальной силой в обществе является деятельное отношение человека к окружающему миру, главным звеном которого выступает материальное производство. Материя при подобной интерпретации не сводится к некой неизменной субстанции, она исторична и динамична. На этом построена и соответствующая теоретико-познавательная концепция. В ней Маркс реинтерпретирует традиционную онтологию материализма, где только познающий субьект активен, а познаваемый объект всегда пассивен.</w:t>
      </w:r>
    </w:p>
    <w:p w:rsidR="002229DD" w:rsidRDefault="002229DD" w:rsidP="002229DD">
      <w:r>
        <w:t xml:space="preserve">В концепции Маркса исследователь в процессе познания имеет дело не с природой самой по себе, а с природой, данной «субъективно», как «человеческая чувственная деятельность, практика». Тем самым познание — сложный процесс взаимодействия субъекта и обьекта. «Вопрос о том, обладает ли человеческое мышление предметной истинностью, — вовсе не вопрос теории, а практический вопрос». Маркс — не традиционный, кабинетный философ, размышлявший об истине самой по себе. По его мнению, философия призвана помочь не только объяснять мир, но и изменять его. </w:t>
      </w:r>
    </w:p>
    <w:p w:rsidR="002229DD" w:rsidRDefault="002229DD" w:rsidP="002229DD">
      <w:r>
        <w:t xml:space="preserve">При решении социально-философских проблем Маркс продолжал традиции эпохи Просвещения и Гегеля, верил в науку и прогресс, рассматривая развитие общества как естественно-исторический процесс смены общественно-экономических формаций. В трактовке этих проблем сказалось влияние господствовавшей классической научной парадигмы. </w:t>
      </w:r>
    </w:p>
    <w:p w:rsidR="002229DD" w:rsidRDefault="002229DD" w:rsidP="002229DD">
      <w:r>
        <w:t xml:space="preserve">Вместе с Марксом в разработку этих философских представлений определенный вклад внес Фридрих Энгельс. Уже в ранней работе «Наброски к критике политической экономии» (1843). оказавшей влияние на формирование взглядов Маркса, проявилась материалистическая позиция Энгельса. На протяжении всей жизни разрабатывал он материалистическую концепцию быгия. Значительна ррль его в выработке новой теории и концептуальном ее обогащении в работах «Анти-Дюринг», «Диалектика природы» (незакончена), «Людвиг Фейербах и конец классической немецкой философии». Особое внимание Энгельс уделял разработке и концептуализации сущности диалектического способа мышления в сопоставлении с метафизическим подходом к миру, осмыслению достижений естественно-научного знания. </w:t>
      </w:r>
    </w:p>
    <w:p w:rsidR="002229DD" w:rsidRDefault="002229DD" w:rsidP="002229DD">
      <w:r>
        <w:t xml:space="preserve">Философским новаторством Маркса стало материалистическое понимание истории. </w:t>
      </w:r>
    </w:p>
    <w:p w:rsidR="002229DD" w:rsidRDefault="002229DD" w:rsidP="002229DD">
      <w:r>
        <w:t xml:space="preserve">Исторический материализм — это распространение материализма на общественную жизнь, социальный мир, историю. </w:t>
      </w:r>
    </w:p>
    <w:p w:rsidR="002229DD" w:rsidRDefault="002229DD" w:rsidP="002229DD">
      <w:r>
        <w:t xml:space="preserve">Философию Маркс рассматривал как руководство к действию, имея в виду революционное преобразование общества. Революция должна была ознаменовать начало новой истории, которая не будет знать классовых антагонизмов. </w:t>
      </w:r>
    </w:p>
    <w:p w:rsidR="002229DD" w:rsidRDefault="002229DD" w:rsidP="002229DD">
      <w:r>
        <w:t xml:space="preserve">Марксистская философия была не только рационалистической, но и сциентистско-ориенгированной. Несмотря на различные подходы в целом, и позитивизм, и марксизм исходили из признания большой роли научного разума для решения комплекса социальных, экономических, экологических, антропологических и других проблем. </w:t>
      </w:r>
    </w:p>
    <w:p w:rsidR="002229DD" w:rsidRDefault="002229DD" w:rsidP="002229DD">
      <w:bookmarkStart w:id="0" w:name="_GoBack"/>
      <w:bookmarkEnd w:id="0"/>
    </w:p>
    <w:sectPr w:rsidR="00222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DD"/>
    <w:rsid w:val="002229DD"/>
    <w:rsid w:val="00600577"/>
    <w:rsid w:val="00940B62"/>
    <w:rsid w:val="00A0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222FE-81AD-4267-A582-86660E2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Философская концепция Маркса </vt:lpstr>
    </vt:vector>
  </TitlesOfParts>
  <Company>Microsoft</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концепция Маркса </dc:title>
  <dc:subject/>
  <dc:creator>Admin</dc:creator>
  <cp:keywords/>
  <dc:description/>
  <cp:lastModifiedBy>admin</cp:lastModifiedBy>
  <cp:revision>2</cp:revision>
  <dcterms:created xsi:type="dcterms:W3CDTF">2014-05-06T23:38:00Z</dcterms:created>
  <dcterms:modified xsi:type="dcterms:W3CDTF">2014-05-06T23:38:00Z</dcterms:modified>
</cp:coreProperties>
</file>