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9D0" w:rsidRDefault="006309D0" w:rsidP="00DC142D"/>
    <w:p w:rsidR="00DC142D" w:rsidRDefault="00DC142D" w:rsidP="00DC142D">
      <w:r>
        <w:t>О диагностике кризисного состояния предприятия</w:t>
      </w:r>
    </w:p>
    <w:p w:rsidR="00DC142D" w:rsidRDefault="00DC142D" w:rsidP="00DC142D"/>
    <w:p w:rsidR="00DC142D" w:rsidRDefault="00DC142D" w:rsidP="00DC142D">
      <w:r>
        <w:t xml:space="preserve">Термин «кризис» прочно вошел в экономическую жизнь современного общества. Под кризисом традиционно принято понимать незапланированный, нежелательный, ограниченный во времени переломный момент в последовательности процессов, событий и действий, который в состоянии существенно помешать или даже сделать невозможным функционирование системы. </w:t>
      </w:r>
    </w:p>
    <w:p w:rsidR="00DC142D" w:rsidRDefault="00DC142D" w:rsidP="00DC142D">
      <w:r>
        <w:t xml:space="preserve">Представляется, что каждой стадии кризиса свойственна своя направленность и специфика реализации антикризисных процедур. Так, если на ранних стадиях кризиса (потенциальный и скрытый) речь идет о недопущении конфликта, то на стадии острого преодолимого кризиса главной антикризисной мерой станет разрешение конфликта через удовлетворение взаимных интересов сторон. В то же время, на стадии острого непреодолимого кризиса разрешение конфликта достигается посредством подавления интересов предприятия, не обеспечившего удовлетворение претензий кредиторов и объявленного несостоятельным. </w:t>
      </w:r>
    </w:p>
    <w:p w:rsidR="00DC142D" w:rsidRDefault="00DC142D" w:rsidP="00DC142D">
      <w:r>
        <w:t>Совокупность форм, методов и процедур, применяемых для предотвращения и разрешения конфликта предприятия с внешней средой, составляет основу антикризисного управления. На ранних стадиях кризиса антикризисные процедуры в значительной степени но</w:t>
      </w:r>
      <w:r w:rsidR="005A122D">
        <w:t xml:space="preserve">сят диагностический характер </w:t>
      </w:r>
      <w:r>
        <w:t xml:space="preserve">. На стадии потенциального кризиса главной задачей становится предвидение и профилактика кризисных ситуаций на предприятии. Антикризисные процедуры реализуются с момента создания хозяйствующего субъекта и включают в себя, прежде всего, определение элементов и сфер активации кризиса. </w:t>
      </w:r>
    </w:p>
    <w:p w:rsidR="00DC142D" w:rsidRDefault="00DC142D" w:rsidP="00DC142D">
      <w:r>
        <w:t xml:space="preserve">Следующей составляющей антикризисных процедур на стадии потенциального кризиса является определение механизма его активации. Этот процесс может реализоваться по линии отклонений в сфере активации, в сфере объемных показателей деятельности предприятия, показателей эффективности его работы или проявиться в виде симптомов неплатежеспособности. </w:t>
      </w:r>
    </w:p>
    <w:p w:rsidR="00DC142D" w:rsidRDefault="00DC142D" w:rsidP="00DC142D">
      <w:r>
        <w:t xml:space="preserve">Речь идет, в первую очередь, об отклонениях, амплитуда которых существенно превышает среднюю величину и имеет тенденцию к нарастанию. В условиях потенциального кризиса имеются реальные возможности для проведения антикризисных процедур, рассчитанных на длительную перспективу. В качестве серьезной антикризисной меры можно рассматривать укрепление имиджа предприятия в деловом мире, создание комплекса взаимно интегрированных бизнесов, проведение активного маркетинга, формирование банка данных о рыночной конъюнктуре, изучение и завоевание новых рынков сбыта, формирование собственной сбытовой базы и целый ряд других мероприятий. </w:t>
      </w:r>
    </w:p>
    <w:p w:rsidR="00DC142D" w:rsidRDefault="00DC142D" w:rsidP="00DC142D">
      <w:r>
        <w:t>Направленность антикризисных процедур на стадии скрытого кризиса предприятия состоит в своевременном распознании и предупреждении кризисных тенденций функционирования. Сообразно указанной направленности в состав данных процедур входят две составляющие: оценка вероятности банкротства предприятия и разработка мероприятий, минимизирующих реализацию этой вероятности.</w:t>
      </w:r>
    </w:p>
    <w:p w:rsidR="00DC142D" w:rsidRDefault="00DC142D" w:rsidP="00DC142D">
      <w:r>
        <w:t xml:space="preserve">Точная, всеобъемлющая, своевременная диагностика состояния хозяйствующего субъекта служит основой для разработки и реализации комплекса мероприятий, направленных на преодоление негативных тенденций развития предприятия и разработку программы его стабильного развития. Эта задача решается, прежде всего, за счет консолидации усилий менеджмента для решения задач сокращения затрат, избавления от избыточных активов и усиления контроля за движением денежных средств. Все эти мероприятия являются неотъемлемыми атрибутами вводимого на предприятии режима жесткой экономии. Одновременно проводится комплекс мер по реструктуризации дебиторской задолженности </w:t>
      </w:r>
      <w:r w:rsidR="005A122D">
        <w:t>.</w:t>
      </w:r>
    </w:p>
    <w:p w:rsidR="00DC142D" w:rsidRDefault="00DC142D" w:rsidP="00DC142D">
      <w:r>
        <w:t>В целом проблемы антикризисной устойчивости предприятия могут быть решены за счет проведения ряда взаимосвязанных организационно-экономических мероприятий, общая направленность которых состоит в обеспечении ликвидности и платежеспособности предприятия на основе оптимального сочетания собственных и заемных источников средств. Также необходима реализация комплекса мер, нацеленных на формирование условий для стабильного получения прибыли, достаточной для удовлетворения всех потребностей.</w:t>
      </w:r>
    </w:p>
    <w:p w:rsidR="000B4FFA" w:rsidRDefault="00DC142D" w:rsidP="00DC142D">
      <w:r>
        <w:t>Безусловно, для каждого конкретного предприятия имеются свои приоритеты в части состава и очередности проведения данных мероприятий. Одной из наиболее перспективных форм комплексного регламентирования мероприятий антикризисного управления является постоянно актуализируемый план финансового оздоровления.</w:t>
      </w:r>
      <w:bookmarkStart w:id="0" w:name="_GoBack"/>
      <w:bookmarkEnd w:id="0"/>
    </w:p>
    <w:sectPr w:rsidR="000B4FFA" w:rsidSect="000B4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42D"/>
    <w:rsid w:val="000B4FFA"/>
    <w:rsid w:val="005A122D"/>
    <w:rsid w:val="006309D0"/>
    <w:rsid w:val="00DC142D"/>
    <w:rsid w:val="00E1139B"/>
    <w:rsid w:val="00F6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E45C1-522C-45C1-939A-013A646C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F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C1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Irina</cp:lastModifiedBy>
  <cp:revision>2</cp:revision>
  <dcterms:created xsi:type="dcterms:W3CDTF">2014-08-19T16:25:00Z</dcterms:created>
  <dcterms:modified xsi:type="dcterms:W3CDTF">2014-08-19T16:25:00Z</dcterms:modified>
</cp:coreProperties>
</file>