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F5" w:rsidRDefault="008701F5" w:rsidP="000D0D23">
      <w:pPr>
        <w:shd w:val="clear" w:color="auto" w:fill="FFFFFF"/>
        <w:tabs>
          <w:tab w:val="left" w:pos="374"/>
        </w:tabs>
        <w:spacing w:line="360" w:lineRule="auto"/>
        <w:ind w:firstLine="709"/>
        <w:jc w:val="both"/>
        <w:rPr>
          <w:color w:val="000000"/>
          <w:sz w:val="28"/>
          <w:szCs w:val="28"/>
          <w:lang w:val="en-US"/>
        </w:rPr>
      </w:pPr>
    </w:p>
    <w:p w:rsidR="00786CDA" w:rsidRDefault="00786CDA" w:rsidP="000D0D23">
      <w:pPr>
        <w:shd w:val="clear" w:color="auto" w:fill="FFFFFF"/>
        <w:tabs>
          <w:tab w:val="left" w:pos="374"/>
        </w:tabs>
        <w:spacing w:line="360" w:lineRule="auto"/>
        <w:ind w:firstLine="709"/>
        <w:jc w:val="both"/>
        <w:rPr>
          <w:color w:val="000000"/>
          <w:sz w:val="28"/>
          <w:szCs w:val="28"/>
          <w:lang w:val="en-US"/>
        </w:rPr>
      </w:pPr>
    </w:p>
    <w:p w:rsidR="000B3383" w:rsidRDefault="000B3383">
      <w:pPr>
        <w:pStyle w:val="ad"/>
      </w:pPr>
      <w:r>
        <w:t>Оглавление</w:t>
      </w:r>
    </w:p>
    <w:p w:rsidR="000B3383" w:rsidRDefault="000B3383">
      <w:pPr>
        <w:pStyle w:val="11"/>
        <w:tabs>
          <w:tab w:val="right" w:leader="dot" w:pos="9344"/>
        </w:tabs>
        <w:rPr>
          <w:noProof/>
        </w:rPr>
      </w:pPr>
      <w:r>
        <w:fldChar w:fldCharType="begin"/>
      </w:r>
      <w:r>
        <w:instrText xml:space="preserve"> TOC \o "1-3" \h \z \u </w:instrText>
      </w:r>
      <w:r>
        <w:fldChar w:fldCharType="separate"/>
      </w:r>
      <w:hyperlink w:anchor="_Toc263573698" w:history="1">
        <w:r w:rsidRPr="00AC5D4A">
          <w:rPr>
            <w:rStyle w:val="a4"/>
            <w:noProof/>
            <w:lang w:val="en-US"/>
          </w:rPr>
          <w:t>1.</w:t>
        </w:r>
        <w:r w:rsidRPr="00AC5D4A">
          <w:rPr>
            <w:rStyle w:val="a4"/>
            <w:noProof/>
          </w:rPr>
          <w:t>Процессуальные теории мотивации</w:t>
        </w:r>
        <w:r>
          <w:rPr>
            <w:noProof/>
            <w:webHidden/>
          </w:rPr>
          <w:tab/>
        </w:r>
        <w:r>
          <w:rPr>
            <w:noProof/>
            <w:webHidden/>
          </w:rPr>
          <w:fldChar w:fldCharType="begin"/>
        </w:r>
        <w:r>
          <w:rPr>
            <w:noProof/>
            <w:webHidden/>
          </w:rPr>
          <w:instrText xml:space="preserve"> PAGEREF _Toc263573698 \h </w:instrText>
        </w:r>
        <w:r>
          <w:rPr>
            <w:noProof/>
            <w:webHidden/>
          </w:rPr>
        </w:r>
        <w:r>
          <w:rPr>
            <w:noProof/>
            <w:webHidden/>
          </w:rPr>
          <w:fldChar w:fldCharType="separate"/>
        </w:r>
        <w:r>
          <w:rPr>
            <w:noProof/>
            <w:webHidden/>
          </w:rPr>
          <w:t>3</w:t>
        </w:r>
        <w:r>
          <w:rPr>
            <w:noProof/>
            <w:webHidden/>
          </w:rPr>
          <w:fldChar w:fldCharType="end"/>
        </w:r>
      </w:hyperlink>
    </w:p>
    <w:p w:rsidR="000B3383" w:rsidRDefault="000B3383">
      <w:pPr>
        <w:pStyle w:val="31"/>
        <w:tabs>
          <w:tab w:val="right" w:leader="dot" w:pos="9344"/>
        </w:tabs>
        <w:rPr>
          <w:noProof/>
        </w:rPr>
      </w:pPr>
    </w:p>
    <w:p w:rsidR="000B3383" w:rsidRDefault="00C94360">
      <w:pPr>
        <w:pStyle w:val="11"/>
        <w:tabs>
          <w:tab w:val="right" w:leader="dot" w:pos="9344"/>
        </w:tabs>
        <w:rPr>
          <w:noProof/>
        </w:rPr>
      </w:pPr>
      <w:hyperlink w:anchor="_Toc263573700" w:history="1">
        <w:r w:rsidR="000B3383" w:rsidRPr="00AC5D4A">
          <w:rPr>
            <w:rStyle w:val="a4"/>
            <w:b/>
            <w:noProof/>
          </w:rPr>
          <w:t>2.Делегирование полномочий.</w:t>
        </w:r>
        <w:r w:rsidR="000B3383">
          <w:rPr>
            <w:noProof/>
            <w:webHidden/>
          </w:rPr>
          <w:tab/>
        </w:r>
        <w:r w:rsidR="000B3383">
          <w:rPr>
            <w:noProof/>
            <w:webHidden/>
          </w:rPr>
          <w:fldChar w:fldCharType="begin"/>
        </w:r>
        <w:r w:rsidR="000B3383">
          <w:rPr>
            <w:noProof/>
            <w:webHidden/>
          </w:rPr>
          <w:instrText xml:space="preserve"> PAGEREF _Toc263573700 \h </w:instrText>
        </w:r>
        <w:r w:rsidR="000B3383">
          <w:rPr>
            <w:noProof/>
            <w:webHidden/>
          </w:rPr>
        </w:r>
        <w:r w:rsidR="000B3383">
          <w:rPr>
            <w:noProof/>
            <w:webHidden/>
          </w:rPr>
          <w:fldChar w:fldCharType="separate"/>
        </w:r>
        <w:r w:rsidR="000B3383">
          <w:rPr>
            <w:noProof/>
            <w:webHidden/>
          </w:rPr>
          <w:t>5</w:t>
        </w:r>
        <w:r w:rsidR="000B3383">
          <w:rPr>
            <w:noProof/>
            <w:webHidden/>
          </w:rPr>
          <w:fldChar w:fldCharType="end"/>
        </w:r>
      </w:hyperlink>
    </w:p>
    <w:p w:rsidR="000B3383" w:rsidRDefault="00C94360" w:rsidP="000B3383">
      <w:pPr>
        <w:pStyle w:val="11"/>
        <w:tabs>
          <w:tab w:val="right" w:leader="dot" w:pos="9344"/>
        </w:tabs>
        <w:rPr>
          <w:noProof/>
        </w:rPr>
      </w:pPr>
      <w:hyperlink w:anchor="_Toc263573701" w:history="1">
        <w:r w:rsidR="000B3383" w:rsidRPr="00AC5D4A">
          <w:rPr>
            <w:rStyle w:val="a4"/>
            <w:noProof/>
            <w:spacing w:val="-1"/>
          </w:rPr>
          <w:t>3.Этика в деловых отношениях. Этические нормативы.</w:t>
        </w:r>
        <w:r w:rsidR="000B3383">
          <w:rPr>
            <w:noProof/>
            <w:webHidden/>
          </w:rPr>
          <w:tab/>
        </w:r>
        <w:r w:rsidR="000B3383">
          <w:rPr>
            <w:noProof/>
            <w:webHidden/>
          </w:rPr>
          <w:fldChar w:fldCharType="begin"/>
        </w:r>
        <w:r w:rsidR="000B3383">
          <w:rPr>
            <w:noProof/>
            <w:webHidden/>
          </w:rPr>
          <w:instrText xml:space="preserve"> PAGEREF _Toc263573701 \h </w:instrText>
        </w:r>
        <w:r w:rsidR="000B3383">
          <w:rPr>
            <w:noProof/>
            <w:webHidden/>
          </w:rPr>
        </w:r>
        <w:r w:rsidR="000B3383">
          <w:rPr>
            <w:noProof/>
            <w:webHidden/>
          </w:rPr>
          <w:fldChar w:fldCharType="separate"/>
        </w:r>
        <w:r w:rsidR="000B3383">
          <w:rPr>
            <w:noProof/>
            <w:webHidden/>
          </w:rPr>
          <w:t>8</w:t>
        </w:r>
        <w:r w:rsidR="000B3383">
          <w:rPr>
            <w:noProof/>
            <w:webHidden/>
          </w:rPr>
          <w:fldChar w:fldCharType="end"/>
        </w:r>
      </w:hyperlink>
    </w:p>
    <w:p w:rsidR="000B3383" w:rsidRDefault="000B3383" w:rsidP="000B3383">
      <w:pPr>
        <w:pStyle w:val="21"/>
        <w:tabs>
          <w:tab w:val="right" w:leader="dot" w:pos="9344"/>
        </w:tabs>
        <w:ind w:left="0"/>
        <w:rPr>
          <w:noProof/>
        </w:rPr>
      </w:pPr>
    </w:p>
    <w:p w:rsidR="000B3383" w:rsidRDefault="00C94360">
      <w:pPr>
        <w:pStyle w:val="11"/>
        <w:tabs>
          <w:tab w:val="right" w:leader="dot" w:pos="9344"/>
        </w:tabs>
        <w:rPr>
          <w:noProof/>
        </w:rPr>
      </w:pPr>
      <w:hyperlink w:anchor="_Toc263573708" w:history="1">
        <w:r w:rsidR="000B3383" w:rsidRPr="00AC5D4A">
          <w:rPr>
            <w:rStyle w:val="a4"/>
            <w:b/>
            <w:noProof/>
            <w:spacing w:val="2"/>
          </w:rPr>
          <w:t xml:space="preserve">4. Внутренние     и     внешние     факторы,     влияющие     на </w:t>
        </w:r>
        <w:r w:rsidR="000B3383" w:rsidRPr="00AC5D4A">
          <w:rPr>
            <w:rStyle w:val="a4"/>
            <w:b/>
            <w:noProof/>
            <w:spacing w:val="-2"/>
          </w:rPr>
          <w:t>организацию.</w:t>
        </w:r>
        <w:r w:rsidR="000B3383">
          <w:rPr>
            <w:noProof/>
            <w:webHidden/>
          </w:rPr>
          <w:tab/>
        </w:r>
        <w:r w:rsidR="000B3383">
          <w:rPr>
            <w:noProof/>
            <w:webHidden/>
          </w:rPr>
          <w:fldChar w:fldCharType="begin"/>
        </w:r>
        <w:r w:rsidR="000B3383">
          <w:rPr>
            <w:noProof/>
            <w:webHidden/>
          </w:rPr>
          <w:instrText xml:space="preserve"> PAGEREF _Toc263573708 \h </w:instrText>
        </w:r>
        <w:r w:rsidR="000B3383">
          <w:rPr>
            <w:noProof/>
            <w:webHidden/>
          </w:rPr>
        </w:r>
        <w:r w:rsidR="000B3383">
          <w:rPr>
            <w:noProof/>
            <w:webHidden/>
          </w:rPr>
          <w:fldChar w:fldCharType="separate"/>
        </w:r>
        <w:r w:rsidR="000B3383">
          <w:rPr>
            <w:noProof/>
            <w:webHidden/>
          </w:rPr>
          <w:t>11</w:t>
        </w:r>
        <w:r w:rsidR="000B3383">
          <w:rPr>
            <w:noProof/>
            <w:webHidden/>
          </w:rPr>
          <w:fldChar w:fldCharType="end"/>
        </w:r>
      </w:hyperlink>
    </w:p>
    <w:p w:rsidR="000B3383" w:rsidRDefault="00C94360">
      <w:pPr>
        <w:pStyle w:val="11"/>
        <w:tabs>
          <w:tab w:val="right" w:leader="dot" w:pos="9344"/>
        </w:tabs>
        <w:rPr>
          <w:noProof/>
        </w:rPr>
      </w:pPr>
      <w:hyperlink w:anchor="_Toc263573709" w:history="1">
        <w:r w:rsidR="000B3383" w:rsidRPr="00AC5D4A">
          <w:rPr>
            <w:rStyle w:val="a4"/>
            <w:b/>
            <w:noProof/>
          </w:rPr>
          <w:t>5. Заключительный этап стратегического планирования.</w:t>
        </w:r>
        <w:r w:rsidR="000B3383">
          <w:rPr>
            <w:noProof/>
            <w:webHidden/>
          </w:rPr>
          <w:tab/>
        </w:r>
        <w:r w:rsidR="000B3383">
          <w:rPr>
            <w:noProof/>
            <w:webHidden/>
          </w:rPr>
          <w:fldChar w:fldCharType="begin"/>
        </w:r>
        <w:r w:rsidR="000B3383">
          <w:rPr>
            <w:noProof/>
            <w:webHidden/>
          </w:rPr>
          <w:instrText xml:space="preserve"> PAGEREF _Toc263573709 \h </w:instrText>
        </w:r>
        <w:r w:rsidR="000B3383">
          <w:rPr>
            <w:noProof/>
            <w:webHidden/>
          </w:rPr>
        </w:r>
        <w:r w:rsidR="000B3383">
          <w:rPr>
            <w:noProof/>
            <w:webHidden/>
          </w:rPr>
          <w:fldChar w:fldCharType="separate"/>
        </w:r>
        <w:r w:rsidR="000B3383">
          <w:rPr>
            <w:noProof/>
            <w:webHidden/>
          </w:rPr>
          <w:t>16</w:t>
        </w:r>
        <w:r w:rsidR="000B3383">
          <w:rPr>
            <w:noProof/>
            <w:webHidden/>
          </w:rPr>
          <w:fldChar w:fldCharType="end"/>
        </w:r>
      </w:hyperlink>
    </w:p>
    <w:p w:rsidR="000B3383" w:rsidRDefault="00C94360">
      <w:pPr>
        <w:pStyle w:val="11"/>
        <w:tabs>
          <w:tab w:val="right" w:leader="dot" w:pos="9344"/>
        </w:tabs>
        <w:rPr>
          <w:noProof/>
        </w:rPr>
      </w:pPr>
      <w:hyperlink w:anchor="_Toc263573710" w:history="1">
        <w:r w:rsidR="000B3383" w:rsidRPr="00AC5D4A">
          <w:rPr>
            <w:rStyle w:val="a4"/>
            <w:rFonts w:cs="Arial"/>
            <w:b/>
            <w:noProof/>
          </w:rPr>
          <w:t>Список литературы.</w:t>
        </w:r>
        <w:r w:rsidR="000B3383">
          <w:rPr>
            <w:noProof/>
            <w:webHidden/>
          </w:rPr>
          <w:tab/>
        </w:r>
        <w:r w:rsidR="000B3383">
          <w:rPr>
            <w:noProof/>
            <w:webHidden/>
          </w:rPr>
          <w:fldChar w:fldCharType="begin"/>
        </w:r>
        <w:r w:rsidR="000B3383">
          <w:rPr>
            <w:noProof/>
            <w:webHidden/>
          </w:rPr>
          <w:instrText xml:space="preserve"> PAGEREF _Toc263573710 \h </w:instrText>
        </w:r>
        <w:r w:rsidR="000B3383">
          <w:rPr>
            <w:noProof/>
            <w:webHidden/>
          </w:rPr>
        </w:r>
        <w:r w:rsidR="000B3383">
          <w:rPr>
            <w:noProof/>
            <w:webHidden/>
          </w:rPr>
          <w:fldChar w:fldCharType="separate"/>
        </w:r>
        <w:r w:rsidR="000B3383">
          <w:rPr>
            <w:noProof/>
            <w:webHidden/>
          </w:rPr>
          <w:t>19</w:t>
        </w:r>
        <w:r w:rsidR="000B3383">
          <w:rPr>
            <w:noProof/>
            <w:webHidden/>
          </w:rPr>
          <w:fldChar w:fldCharType="end"/>
        </w:r>
      </w:hyperlink>
    </w:p>
    <w:p w:rsidR="000B3383" w:rsidRDefault="000B3383">
      <w:r>
        <w:fldChar w:fldCharType="end"/>
      </w: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213003" w:rsidRDefault="00213003" w:rsidP="000D0D23">
      <w:pPr>
        <w:shd w:val="clear" w:color="auto" w:fill="FFFFFF"/>
        <w:tabs>
          <w:tab w:val="left" w:pos="374"/>
        </w:tabs>
        <w:spacing w:line="360" w:lineRule="auto"/>
        <w:ind w:firstLine="709"/>
        <w:jc w:val="both"/>
        <w:rPr>
          <w:color w:val="000000"/>
          <w:sz w:val="28"/>
          <w:szCs w:val="28"/>
          <w:lang w:val="en-US"/>
        </w:rPr>
      </w:pPr>
    </w:p>
    <w:p w:rsidR="00786CDA" w:rsidRPr="00EC1BC3" w:rsidRDefault="009426FA" w:rsidP="000B3383">
      <w:pPr>
        <w:pStyle w:val="1"/>
        <w:rPr>
          <w:b w:val="0"/>
          <w:bCs w:val="0"/>
          <w:color w:val="auto"/>
          <w:u w:val="single"/>
        </w:rPr>
      </w:pPr>
      <w:bookmarkStart w:id="0" w:name="_Toc263573698"/>
      <w:r w:rsidRPr="00EC1BC3">
        <w:rPr>
          <w:color w:val="auto"/>
          <w:u w:val="single"/>
        </w:rPr>
        <w:t>1.</w:t>
      </w:r>
      <w:r w:rsidR="00786CDA" w:rsidRPr="00EC1BC3">
        <w:rPr>
          <w:color w:val="auto"/>
          <w:u w:val="single"/>
        </w:rPr>
        <w:t>Процессуальные теории мотивации</w:t>
      </w:r>
      <w:bookmarkEnd w:id="0"/>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Процессуальные теории показывают, каким образом человек распределяет усилия для достижения поставленных целей и, в зависимости от конкретных условий, выбирает определенный тип поведения. </w:t>
      </w:r>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Процессуальные теории имеют целью выяснить, как люди мыслят, чтобы удовлетворить свои потребности. Руководители могут определить, как необходимо влиять на поведение человека, чтобы он хорошо выполнял свои служебные обязанности. </w:t>
      </w:r>
    </w:p>
    <w:p w:rsidR="00786CDA" w:rsidRPr="00786CDA" w:rsidRDefault="00786CDA" w:rsidP="000B3383">
      <w:pPr>
        <w:rPr>
          <w:sz w:val="28"/>
          <w:szCs w:val="28"/>
        </w:rPr>
      </w:pPr>
      <w:r w:rsidRPr="009426FA">
        <w:rPr>
          <w:bCs/>
          <w:i/>
          <w:sz w:val="28"/>
          <w:szCs w:val="28"/>
          <w:u w:val="single"/>
        </w:rPr>
        <w:t>1. Теория ожиданий.</w:t>
      </w:r>
      <w:r w:rsidRPr="00786CDA">
        <w:rPr>
          <w:sz w:val="28"/>
          <w:szCs w:val="28"/>
        </w:rPr>
        <w:t xml:space="preserve"> Она базируется на тезисе о том, что человек при достижении определенной цели вырабатывает адекватный стиль поведения, надеясь на получение желаемого результата. Прежде чем перейти к изложению сущности теории, рассмотрим собственно понятие ожидания. </w:t>
      </w:r>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Ожидание — это оценка личностью вероятности определенного события. Ценность вознаграждения в результате свершения ожидаемого события называется валентностью (имеется в виду ожидаемая ценность вознаграждения). В теории ожиданий подчеркивается, что важны три взаимосвязанных явления: затраты труда — результаты плюс вознаграждение и валентность. </w:t>
      </w:r>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В соответствии с теорией ожиданий по мере уменьшения взаимосвязи в паре «затраты труда — результаты» мотивация может ослабевать. </w:t>
      </w:r>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Валентность — это третий фактор мотивации в теории ожиданий. Если значение валентности для конкретного исполнителя невысоко, то очевидно, что мотивация также будет ослаблена. Валентность, как правило,— сугубо индивидуальное явление, определяемое ценностными категориями личности; отдельные ее проявления связаны с модой, престижем и нравственными категориями. Соотношение трех рассмотренных выше факторов называется моделью мотивации по Вруму и записывается в виде выражения: </w:t>
      </w:r>
    </w:p>
    <w:p w:rsidR="00786CDA" w:rsidRPr="00786CDA" w:rsidRDefault="00786CDA" w:rsidP="000D0D23">
      <w:pPr>
        <w:widowControl/>
        <w:autoSpaceDE/>
        <w:autoSpaceDN/>
        <w:adjustRightInd/>
        <w:spacing w:before="100" w:beforeAutospacing="1" w:after="100" w:afterAutospacing="1" w:line="360" w:lineRule="auto"/>
        <w:ind w:firstLine="709"/>
        <w:jc w:val="both"/>
        <w:outlineLvl w:val="2"/>
        <w:rPr>
          <w:bCs/>
          <w:sz w:val="28"/>
          <w:szCs w:val="28"/>
        </w:rPr>
      </w:pPr>
      <w:bookmarkStart w:id="1" w:name="_Toc263573699"/>
      <w:r w:rsidRPr="00786CDA">
        <w:rPr>
          <w:bCs/>
          <w:sz w:val="28"/>
          <w:szCs w:val="28"/>
        </w:rPr>
        <w:t>Мотивация = (3—Р) * (Р—В) * Bалентность,</w:t>
      </w:r>
      <w:bookmarkEnd w:id="1"/>
    </w:p>
    <w:p w:rsidR="00786CDA" w:rsidRPr="00786CDA"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 xml:space="preserve">где 3 — затраты труда; Р — ожидаемые результаты; В — вознаграждение. </w:t>
      </w:r>
    </w:p>
    <w:p w:rsidR="000A437C" w:rsidRPr="00FE009E" w:rsidRDefault="00786CDA" w:rsidP="000D0D23">
      <w:pPr>
        <w:widowControl/>
        <w:autoSpaceDE/>
        <w:autoSpaceDN/>
        <w:adjustRightInd/>
        <w:spacing w:before="100" w:beforeAutospacing="1" w:after="100" w:afterAutospacing="1" w:line="360" w:lineRule="auto"/>
        <w:ind w:firstLine="709"/>
        <w:jc w:val="both"/>
        <w:rPr>
          <w:sz w:val="28"/>
          <w:szCs w:val="28"/>
        </w:rPr>
      </w:pPr>
      <w:r w:rsidRPr="000A437C">
        <w:rPr>
          <w:bCs/>
          <w:i/>
          <w:sz w:val="28"/>
          <w:szCs w:val="28"/>
          <w:u w:val="single"/>
        </w:rPr>
        <w:t>2. Теория справедливости.</w:t>
      </w:r>
      <w:r w:rsidRPr="00786CDA">
        <w:rPr>
          <w:sz w:val="28"/>
          <w:szCs w:val="28"/>
        </w:rPr>
        <w:t xml:space="preserve"> В теории справедливости, известной как пятый принцип Эмерсона («справедливое отношение к персоналу»), так же, как и в теории Врума, рассматривается взаимосвязь результата и вознаграждения. Отличие состоит в том, что результат и вознаграждение одного работника рассматриваются в связи с вознаграждением, полученным другими работниками. Если человек считает, что за одинаковую работу он получает меньшее вознаграждение, то, наряду с ослаблением мотивации, в коллективе возникает дополнительное нездоровое психологическое напряжение. </w:t>
      </w:r>
    </w:p>
    <w:p w:rsidR="00786CDA" w:rsidRPr="000B3383" w:rsidRDefault="00786CDA" w:rsidP="000D0D23">
      <w:pPr>
        <w:widowControl/>
        <w:autoSpaceDE/>
        <w:autoSpaceDN/>
        <w:adjustRightInd/>
        <w:spacing w:before="100" w:beforeAutospacing="1" w:after="100" w:afterAutospacing="1" w:line="360" w:lineRule="auto"/>
        <w:ind w:firstLine="709"/>
        <w:jc w:val="both"/>
        <w:rPr>
          <w:i/>
          <w:sz w:val="28"/>
          <w:szCs w:val="28"/>
          <w:u w:val="single"/>
        </w:rPr>
      </w:pPr>
      <w:r w:rsidRPr="000B3383">
        <w:rPr>
          <w:i/>
          <w:sz w:val="28"/>
          <w:szCs w:val="28"/>
          <w:u w:val="single"/>
        </w:rPr>
        <w:t xml:space="preserve">3. Модель Портера — Лоулера. </w:t>
      </w:r>
    </w:p>
    <w:p w:rsidR="00786CDA" w:rsidRPr="000A437C" w:rsidRDefault="00786CDA" w:rsidP="000D0D23">
      <w:pPr>
        <w:widowControl/>
        <w:autoSpaceDE/>
        <w:autoSpaceDN/>
        <w:adjustRightInd/>
        <w:spacing w:before="100" w:beforeAutospacing="1" w:after="100" w:afterAutospacing="1" w:line="360" w:lineRule="auto"/>
        <w:ind w:firstLine="709"/>
        <w:jc w:val="both"/>
        <w:rPr>
          <w:sz w:val="28"/>
          <w:szCs w:val="28"/>
        </w:rPr>
      </w:pPr>
      <w:r w:rsidRPr="00786CDA">
        <w:rPr>
          <w:sz w:val="28"/>
          <w:szCs w:val="28"/>
        </w:rPr>
        <w:t>Комплексная теория мотивации Лаймана Портера и Эдварда Лоулера включает как составные элементы те</w:t>
      </w:r>
      <w:r w:rsidR="000A437C">
        <w:rPr>
          <w:sz w:val="28"/>
          <w:szCs w:val="28"/>
        </w:rPr>
        <w:t>ории ожиданий и справедливости,</w:t>
      </w:r>
    </w:p>
    <w:p w:rsidR="001131B7" w:rsidRPr="000D0D23" w:rsidRDefault="000A437C" w:rsidP="000D0D23">
      <w:pPr>
        <w:pStyle w:val="a3"/>
        <w:spacing w:line="360" w:lineRule="auto"/>
        <w:ind w:firstLine="709"/>
        <w:jc w:val="both"/>
        <w:rPr>
          <w:sz w:val="28"/>
          <w:szCs w:val="28"/>
        </w:rPr>
      </w:pPr>
      <w:r>
        <w:rPr>
          <w:sz w:val="28"/>
          <w:szCs w:val="28"/>
        </w:rPr>
        <w:t xml:space="preserve">так и </w:t>
      </w:r>
      <w:r w:rsidR="001131B7" w:rsidRPr="000D0D23">
        <w:rPr>
          <w:sz w:val="28"/>
          <w:szCs w:val="28"/>
        </w:rPr>
        <w:t>мотивацию как функцию затраченных усилий, полученных результатов, восприятия работниками вознаграждения (справедливое-несправедливое), степень удовлетворения.</w:t>
      </w:r>
    </w:p>
    <w:p w:rsidR="001131B7" w:rsidRPr="000D0D23" w:rsidRDefault="001131B7" w:rsidP="000D0D23">
      <w:pPr>
        <w:pStyle w:val="a3"/>
        <w:spacing w:line="360" w:lineRule="auto"/>
        <w:ind w:firstLine="709"/>
        <w:jc w:val="both"/>
        <w:rPr>
          <w:sz w:val="28"/>
          <w:szCs w:val="28"/>
        </w:rPr>
      </w:pPr>
      <w:r w:rsidRPr="000D0D23">
        <w:rPr>
          <w:sz w:val="28"/>
          <w:szCs w:val="28"/>
        </w:rPr>
        <w:t>Результаты труда зависят от затраченных усилий и способностей человека к выполнению конкретной работы.</w:t>
      </w:r>
    </w:p>
    <w:p w:rsidR="001131B7" w:rsidRPr="000D0D23" w:rsidRDefault="001131B7" w:rsidP="000D0D23">
      <w:pPr>
        <w:pStyle w:val="a3"/>
        <w:spacing w:line="360" w:lineRule="auto"/>
        <w:ind w:firstLine="709"/>
        <w:jc w:val="both"/>
        <w:rPr>
          <w:sz w:val="28"/>
          <w:szCs w:val="28"/>
        </w:rPr>
      </w:pPr>
      <w:r w:rsidRPr="000D0D23">
        <w:rPr>
          <w:sz w:val="28"/>
          <w:szCs w:val="28"/>
        </w:rPr>
        <w:t>В свою очередь усилия, затрачиваемые работником для достижения результата, будут зависеть от оценки вероятности получения вознаграждения и его ценности для работника. Вознаграждение, воспринимаемое как справедливое, повышает мотивацию, и наоборот. Степень удовлетворенности есть результат как внешнего, так и внутреннего вознаграждения. Причем именно степень удовлетворенности является мерой ценности вознаграждения.</w:t>
      </w:r>
    </w:p>
    <w:p w:rsidR="001131B7" w:rsidRPr="000D0D23" w:rsidRDefault="001131B7" w:rsidP="000D0D23">
      <w:pPr>
        <w:pStyle w:val="a3"/>
        <w:spacing w:line="360" w:lineRule="auto"/>
        <w:ind w:firstLine="709"/>
        <w:jc w:val="both"/>
        <w:rPr>
          <w:sz w:val="28"/>
          <w:szCs w:val="28"/>
        </w:rPr>
      </w:pPr>
      <w:r w:rsidRPr="000D0D23">
        <w:rPr>
          <w:sz w:val="28"/>
          <w:szCs w:val="28"/>
        </w:rPr>
        <w:t>Внешнее вознаграждение дается организацией в виде заработанной платы, похвалы, поощрений, продвижения по службе и т. п. Внутреннее вознаграждение, исходит от самой работы, реализует потребности высокого уровня, и, как правило, является наиболее вероятной причиной чувства удовлетворенности (значимости, признания, самовыражения).</w:t>
      </w:r>
    </w:p>
    <w:p w:rsidR="000A437C" w:rsidRDefault="001131B7" w:rsidP="000D0D23">
      <w:pPr>
        <w:pStyle w:val="a3"/>
        <w:spacing w:line="360" w:lineRule="auto"/>
        <w:ind w:firstLine="709"/>
        <w:jc w:val="both"/>
        <w:rPr>
          <w:sz w:val="28"/>
          <w:szCs w:val="28"/>
        </w:rPr>
      </w:pPr>
      <w:r w:rsidRPr="000D0D23">
        <w:rPr>
          <w:sz w:val="28"/>
          <w:szCs w:val="28"/>
        </w:rPr>
        <w:t>Важный вывод: результативный труд ведет к удовлетворению, а не наоборот, как это принято считать.</w:t>
      </w:r>
      <w:r w:rsidR="000A437C">
        <w:rPr>
          <w:sz w:val="28"/>
          <w:szCs w:val="28"/>
        </w:rPr>
        <w:t xml:space="preserve"> </w:t>
      </w:r>
    </w:p>
    <w:p w:rsidR="000A437C" w:rsidRDefault="000A437C" w:rsidP="000B3383">
      <w:pPr>
        <w:pStyle w:val="a3"/>
        <w:spacing w:line="360" w:lineRule="auto"/>
        <w:ind w:firstLine="709"/>
        <w:jc w:val="both"/>
        <w:outlineLvl w:val="0"/>
        <w:rPr>
          <w:b/>
          <w:sz w:val="28"/>
          <w:szCs w:val="28"/>
          <w:u w:val="single"/>
        </w:rPr>
      </w:pPr>
      <w:bookmarkStart w:id="2" w:name="_Toc263573700"/>
      <w:r w:rsidRPr="000A437C">
        <w:rPr>
          <w:b/>
          <w:sz w:val="28"/>
          <w:szCs w:val="28"/>
          <w:u w:val="single"/>
        </w:rPr>
        <w:t>2.Делегирование полномочий.</w:t>
      </w:r>
      <w:bookmarkEnd w:id="2"/>
    </w:p>
    <w:p w:rsidR="006158E9" w:rsidRDefault="00A356A1" w:rsidP="000A437C">
      <w:pPr>
        <w:pStyle w:val="a3"/>
        <w:spacing w:line="360" w:lineRule="auto"/>
        <w:ind w:firstLine="709"/>
        <w:jc w:val="both"/>
        <w:rPr>
          <w:sz w:val="28"/>
          <w:szCs w:val="28"/>
        </w:rPr>
      </w:pPr>
      <w:r w:rsidRPr="000D0D23">
        <w:rPr>
          <w:sz w:val="28"/>
          <w:szCs w:val="28"/>
        </w:rPr>
        <w:t xml:space="preserve">Это методология бизнеса, в которой сотрудникам предоставляются полномочия и ответственность за решения на том уровне, на котором они действуют. </w:t>
      </w:r>
      <w:r w:rsidRPr="000D0D23">
        <w:rPr>
          <w:sz w:val="28"/>
          <w:szCs w:val="28"/>
        </w:rPr>
        <w:br/>
        <w:t xml:space="preserve">Делегирование полномочий предполагает, что менеджер не является авторитарным руководителем, принимающим решения единолично, а передает часть своих полномочий подчиненным, одновременно обучая их. Делегирование полномочий основано на понимании того, что проблемы лучше всего решают сами люди, работающие над проблемой, а не вышестоящее руководство. Этот довод разумен, так как, чем выше «поднимаешься» в организации, тем меньше знаешь о рабочих проблемах. </w:t>
      </w:r>
      <w:r w:rsidRPr="000D0D23">
        <w:rPr>
          <w:sz w:val="28"/>
          <w:szCs w:val="28"/>
        </w:rPr>
        <w:br/>
      </w:r>
      <w:r w:rsidRPr="000D0D23">
        <w:rPr>
          <w:sz w:val="28"/>
          <w:szCs w:val="28"/>
        </w:rPr>
        <w:br/>
      </w:r>
      <w:r w:rsidRPr="000D0D23">
        <w:rPr>
          <w:bCs/>
          <w:sz w:val="28"/>
          <w:szCs w:val="28"/>
        </w:rPr>
        <w:t>Достоинства метода.</w:t>
      </w:r>
      <w:r w:rsidR="00066EE5" w:rsidRPr="000D0D23">
        <w:rPr>
          <w:bCs/>
          <w:sz w:val="28"/>
          <w:szCs w:val="28"/>
        </w:rPr>
        <w:t xml:space="preserve"> Причины, сдерживающие широкое внедрение метода.</w:t>
      </w:r>
      <w:r w:rsidRPr="000D0D23">
        <w:rPr>
          <w:sz w:val="28"/>
          <w:szCs w:val="28"/>
        </w:rPr>
        <w:br/>
        <w:t xml:space="preserve">Преимущества делегирования полномочий несомненны. Во-первых, данный метод управления накладывает меньше ограничений на персонал компании и предоставляет им больше свободы в достижении целей организации. В таких компаниях поощряют культуру и дух самообучения и саморазвития персонала. А, как известно, самообучающийся персонал работает наиболее эффективно. </w:t>
      </w:r>
    </w:p>
    <w:p w:rsidR="000A437C" w:rsidRDefault="00A356A1" w:rsidP="000A437C">
      <w:pPr>
        <w:pStyle w:val="a3"/>
        <w:spacing w:line="360" w:lineRule="auto"/>
        <w:ind w:firstLine="709"/>
        <w:jc w:val="both"/>
        <w:rPr>
          <w:sz w:val="28"/>
          <w:szCs w:val="28"/>
        </w:rPr>
      </w:pPr>
      <w:r w:rsidRPr="000D0D23">
        <w:rPr>
          <w:sz w:val="28"/>
          <w:szCs w:val="28"/>
        </w:rPr>
        <w:t xml:space="preserve">Организация, использующая механизм делегирования полномочий, нацелена на достижение позитивного результата, а не на выполнение каких бы то ни было процедур и правил. Опора на саморазвивающийся и самообучающийся персонал, ответственно относящийся к достижению целей организации, участвующий в формировании самих целей, позволяет оперативно реагировать на возникающие изменения во внешней среде, оставаясь при этом устойчивой структурой. Именно сочетание максимальной гибкости и необходимой структурной устойчивости определяет успех или </w:t>
      </w:r>
      <w:r w:rsidR="000A437C">
        <w:rPr>
          <w:sz w:val="28"/>
          <w:szCs w:val="28"/>
        </w:rPr>
        <w:t xml:space="preserve">поражение в острой конкурентной </w:t>
      </w:r>
      <w:r w:rsidRPr="000D0D23">
        <w:rPr>
          <w:sz w:val="28"/>
          <w:szCs w:val="28"/>
        </w:rPr>
        <w:t xml:space="preserve">среде. </w:t>
      </w:r>
    </w:p>
    <w:p w:rsidR="00742CE0" w:rsidRPr="006158E9" w:rsidRDefault="00A356A1" w:rsidP="006158E9">
      <w:pPr>
        <w:spacing w:line="360" w:lineRule="auto"/>
        <w:rPr>
          <w:sz w:val="28"/>
          <w:szCs w:val="28"/>
        </w:rPr>
      </w:pPr>
      <w:r w:rsidRPr="000D0D23">
        <w:br/>
      </w:r>
      <w:r w:rsidRPr="006158E9">
        <w:rPr>
          <w:sz w:val="28"/>
          <w:szCs w:val="28"/>
        </w:rPr>
        <w:t xml:space="preserve">Итак, использование механизма делегирования полномочий позволит: </w:t>
      </w:r>
      <w:r w:rsidRPr="006158E9">
        <w:rPr>
          <w:sz w:val="28"/>
          <w:szCs w:val="28"/>
        </w:rPr>
        <w:br/>
        <w:t>а) освободить руководителя от оперативного управления п</w:t>
      </w:r>
      <w:r w:rsidR="000A437C" w:rsidRPr="006158E9">
        <w:rPr>
          <w:sz w:val="28"/>
          <w:szCs w:val="28"/>
        </w:rPr>
        <w:t xml:space="preserve">роцессом; </w:t>
      </w:r>
      <w:r w:rsidR="000A437C" w:rsidRPr="006158E9">
        <w:rPr>
          <w:sz w:val="28"/>
          <w:szCs w:val="28"/>
        </w:rPr>
        <w:br/>
        <w:t xml:space="preserve">б)повысить </w:t>
      </w:r>
      <w:r w:rsidRPr="006158E9">
        <w:rPr>
          <w:sz w:val="28"/>
          <w:szCs w:val="28"/>
        </w:rPr>
        <w:t xml:space="preserve">мотивированность персонала; </w:t>
      </w:r>
      <w:r w:rsidRPr="006158E9">
        <w:rPr>
          <w:sz w:val="28"/>
          <w:szCs w:val="28"/>
        </w:rPr>
        <w:br/>
        <w:t>в) повысить уровень оперативности реагирования компании</w:t>
      </w:r>
      <w:r w:rsidR="006158E9">
        <w:rPr>
          <w:sz w:val="28"/>
          <w:szCs w:val="28"/>
        </w:rPr>
        <w:t xml:space="preserve"> на внешние факторы; </w:t>
      </w:r>
      <w:r w:rsidR="006158E9">
        <w:rPr>
          <w:sz w:val="28"/>
          <w:szCs w:val="28"/>
        </w:rPr>
        <w:br/>
        <w:t>г) создание устойчивой структуры</w:t>
      </w:r>
      <w:r w:rsidRPr="006158E9">
        <w:rPr>
          <w:sz w:val="28"/>
          <w:szCs w:val="28"/>
        </w:rPr>
        <w:t xml:space="preserve"> </w:t>
      </w:r>
      <w:r w:rsidR="006158E9">
        <w:rPr>
          <w:sz w:val="28"/>
          <w:szCs w:val="28"/>
        </w:rPr>
        <w:t xml:space="preserve">компании, с опорой на делегирование полномочий, </w:t>
      </w:r>
      <w:r w:rsidRPr="006158E9">
        <w:rPr>
          <w:sz w:val="28"/>
          <w:szCs w:val="28"/>
        </w:rPr>
        <w:t xml:space="preserve"> является снятие с персонала механизмов контроля. </w:t>
      </w:r>
    </w:p>
    <w:p w:rsidR="00742CE0" w:rsidRPr="000D0D23" w:rsidRDefault="00A356A1" w:rsidP="000A437C">
      <w:pPr>
        <w:pStyle w:val="a3"/>
        <w:keepLines/>
        <w:widowControl w:val="0"/>
        <w:spacing w:before="0" w:beforeAutospacing="0" w:after="0" w:afterAutospacing="0" w:line="360" w:lineRule="auto"/>
        <w:ind w:firstLine="709"/>
        <w:jc w:val="both"/>
        <w:rPr>
          <w:sz w:val="28"/>
          <w:szCs w:val="28"/>
        </w:rPr>
      </w:pPr>
      <w:r w:rsidRPr="000D0D23">
        <w:rPr>
          <w:sz w:val="28"/>
          <w:szCs w:val="28"/>
        </w:rPr>
        <w:t xml:space="preserve">Большинство менеджеров, вынужденных </w:t>
      </w:r>
      <w:r w:rsidR="00267C77" w:rsidRPr="000D0D23">
        <w:rPr>
          <w:sz w:val="28"/>
          <w:szCs w:val="28"/>
        </w:rPr>
        <w:t>поступать,</w:t>
      </w:r>
      <w:r w:rsidRPr="000D0D23">
        <w:rPr>
          <w:sz w:val="28"/>
          <w:szCs w:val="28"/>
        </w:rPr>
        <w:t xml:space="preserve"> таким образом, опасаются утратить контроль над организацией. Однако делегирование полномочий – это не утрата контроля, а лишь передача его другим лицам. Следовательно, для успешной передачи функций необходимо обоюдное доверие сторон друг другу и желание учиться</w:t>
      </w:r>
      <w:r w:rsidR="00742CE0" w:rsidRPr="000D0D23">
        <w:rPr>
          <w:sz w:val="28"/>
          <w:szCs w:val="28"/>
        </w:rPr>
        <w:t>.</w:t>
      </w:r>
      <w:r w:rsidRPr="000D0D23">
        <w:rPr>
          <w:sz w:val="28"/>
          <w:szCs w:val="28"/>
        </w:rPr>
        <w:t xml:space="preserve"> </w:t>
      </w:r>
    </w:p>
    <w:p w:rsidR="00504B4C" w:rsidRPr="000D0D23" w:rsidRDefault="00A356A1" w:rsidP="000D0D23">
      <w:pPr>
        <w:pStyle w:val="a3"/>
        <w:spacing w:line="360" w:lineRule="auto"/>
        <w:ind w:firstLine="709"/>
        <w:jc w:val="both"/>
        <w:rPr>
          <w:sz w:val="28"/>
          <w:szCs w:val="28"/>
        </w:rPr>
      </w:pPr>
      <w:r w:rsidRPr="000D0D23">
        <w:rPr>
          <w:sz w:val="28"/>
          <w:szCs w:val="28"/>
        </w:rPr>
        <w:t xml:space="preserve">Тем не менее, когда доходит до дела, </w:t>
      </w:r>
      <w:r w:rsidR="00267C77">
        <w:rPr>
          <w:sz w:val="28"/>
          <w:szCs w:val="28"/>
        </w:rPr>
        <w:t>именно менеджеры оказываются  не готовыми к этому. Г</w:t>
      </w:r>
      <w:r w:rsidR="00742CE0" w:rsidRPr="000D0D23">
        <w:rPr>
          <w:sz w:val="28"/>
          <w:szCs w:val="28"/>
        </w:rPr>
        <w:t>лавным аргументом, становятся жалобы на недостаточную компетентность подчиненных. В результате такого отношения руководитель оказывается, перегружен оперативными задачами, так что ему буквально «некогда поднять голову». Бизнес не получает стратегического развития, упускаются выгодные возможности, а сам менеджер часто расплачивается за отказ делегировать полномочия своим свободным временем, семейными отношениями, наконец, здоровьем</w:t>
      </w:r>
      <w:r w:rsidR="00066EE5" w:rsidRPr="000D0D23">
        <w:rPr>
          <w:sz w:val="28"/>
          <w:szCs w:val="28"/>
        </w:rPr>
        <w:t>.</w:t>
      </w:r>
    </w:p>
    <w:p w:rsidR="00A17833" w:rsidRPr="00267C77" w:rsidRDefault="00A17833" w:rsidP="000D0D23">
      <w:pPr>
        <w:pStyle w:val="a3"/>
        <w:spacing w:line="360" w:lineRule="auto"/>
        <w:ind w:firstLine="709"/>
        <w:jc w:val="both"/>
        <w:rPr>
          <w:b/>
          <w:bCs/>
          <w:sz w:val="28"/>
          <w:szCs w:val="28"/>
        </w:rPr>
      </w:pPr>
      <w:r w:rsidRPr="00267C77">
        <w:rPr>
          <w:b/>
          <w:bCs/>
          <w:sz w:val="28"/>
          <w:szCs w:val="28"/>
          <w:u w:val="single"/>
        </w:rPr>
        <w:t>Причины, сдерживающие широкое внедрение метода</w:t>
      </w:r>
      <w:r w:rsidRPr="00267C77">
        <w:rPr>
          <w:b/>
          <w:bCs/>
          <w:sz w:val="28"/>
          <w:szCs w:val="28"/>
        </w:rPr>
        <w:t>.</w:t>
      </w:r>
    </w:p>
    <w:p w:rsidR="00066EE5" w:rsidRPr="000D0D23" w:rsidRDefault="00066EE5" w:rsidP="000D0D23">
      <w:pPr>
        <w:pStyle w:val="a3"/>
        <w:spacing w:line="360" w:lineRule="auto"/>
        <w:ind w:firstLine="709"/>
        <w:jc w:val="both"/>
        <w:rPr>
          <w:sz w:val="28"/>
          <w:szCs w:val="28"/>
        </w:rPr>
      </w:pPr>
      <w:r w:rsidRPr="000D0D23">
        <w:rPr>
          <w:sz w:val="28"/>
          <w:szCs w:val="28"/>
        </w:rPr>
        <w:t>Среди них можно выделить следующие:</w:t>
      </w:r>
    </w:p>
    <w:p w:rsidR="00066EE5" w:rsidRPr="000D0D23" w:rsidRDefault="00267C77" w:rsidP="000D0D23">
      <w:pPr>
        <w:pStyle w:val="a3"/>
        <w:spacing w:line="360" w:lineRule="auto"/>
        <w:ind w:firstLine="709"/>
        <w:jc w:val="both"/>
        <w:rPr>
          <w:sz w:val="28"/>
          <w:szCs w:val="28"/>
        </w:rPr>
      </w:pPr>
      <w:r>
        <w:rPr>
          <w:sz w:val="28"/>
          <w:szCs w:val="28"/>
        </w:rPr>
        <w:t xml:space="preserve">1. </w:t>
      </w:r>
      <w:r w:rsidR="00A17833" w:rsidRPr="000D0D23">
        <w:rPr>
          <w:sz w:val="28"/>
          <w:szCs w:val="28"/>
        </w:rPr>
        <w:t>В</w:t>
      </w:r>
      <w:r w:rsidR="00066EE5" w:rsidRPr="000D0D23">
        <w:rPr>
          <w:sz w:val="28"/>
          <w:szCs w:val="28"/>
        </w:rPr>
        <w:t xml:space="preserve">еличина затрат (что может быть выражено в деньгах, престиже или мерах субъективного свойства); </w:t>
      </w:r>
    </w:p>
    <w:p w:rsidR="00066EE5" w:rsidRPr="000D0D23" w:rsidRDefault="00267C77" w:rsidP="000D0D23">
      <w:pPr>
        <w:pStyle w:val="a3"/>
        <w:spacing w:line="360" w:lineRule="auto"/>
        <w:ind w:firstLine="709"/>
        <w:jc w:val="both"/>
        <w:rPr>
          <w:sz w:val="28"/>
          <w:szCs w:val="28"/>
        </w:rPr>
      </w:pPr>
      <w:r>
        <w:rPr>
          <w:sz w:val="28"/>
          <w:szCs w:val="28"/>
        </w:rPr>
        <w:t xml:space="preserve">2. </w:t>
      </w:r>
      <w:r w:rsidR="00A17833" w:rsidRPr="000D0D23">
        <w:rPr>
          <w:sz w:val="28"/>
          <w:szCs w:val="28"/>
        </w:rPr>
        <w:t>С</w:t>
      </w:r>
      <w:r w:rsidR="00066EE5" w:rsidRPr="000D0D23">
        <w:rPr>
          <w:sz w:val="28"/>
          <w:szCs w:val="28"/>
        </w:rPr>
        <w:t>тепень унификации. Желаемый уровень единообразия</w:t>
      </w:r>
      <w:r>
        <w:rPr>
          <w:sz w:val="28"/>
          <w:szCs w:val="28"/>
        </w:rPr>
        <w:t>,</w:t>
      </w:r>
      <w:r w:rsidR="001350D4">
        <w:rPr>
          <w:sz w:val="28"/>
          <w:szCs w:val="28"/>
        </w:rPr>
        <w:t xml:space="preserve"> может быть, </w:t>
      </w:r>
      <w:r w:rsidR="00066EE5" w:rsidRPr="000D0D23">
        <w:rPr>
          <w:sz w:val="28"/>
          <w:szCs w:val="28"/>
        </w:rPr>
        <w:t xml:space="preserve"> достигнут</w:t>
      </w:r>
      <w:r w:rsidR="001350D4">
        <w:rPr>
          <w:sz w:val="28"/>
          <w:szCs w:val="28"/>
        </w:rPr>
        <w:t xml:space="preserve"> </w:t>
      </w:r>
      <w:r w:rsidR="00066EE5" w:rsidRPr="000D0D23">
        <w:rPr>
          <w:sz w:val="28"/>
          <w:szCs w:val="28"/>
        </w:rPr>
        <w:t xml:space="preserve">с помощью укрепления централизации; </w:t>
      </w:r>
    </w:p>
    <w:p w:rsidR="00066EE5" w:rsidRPr="000D0D23" w:rsidRDefault="001350D4" w:rsidP="000D0D23">
      <w:pPr>
        <w:pStyle w:val="a3"/>
        <w:spacing w:line="360" w:lineRule="auto"/>
        <w:ind w:firstLine="709"/>
        <w:jc w:val="both"/>
        <w:rPr>
          <w:sz w:val="28"/>
          <w:szCs w:val="28"/>
        </w:rPr>
      </w:pPr>
      <w:r>
        <w:rPr>
          <w:sz w:val="28"/>
          <w:szCs w:val="28"/>
        </w:rPr>
        <w:t xml:space="preserve">3. </w:t>
      </w:r>
      <w:r w:rsidR="00A17833" w:rsidRPr="000D0D23">
        <w:rPr>
          <w:sz w:val="28"/>
          <w:szCs w:val="28"/>
        </w:rPr>
        <w:t>Р</w:t>
      </w:r>
      <w:r w:rsidR="00066EE5" w:rsidRPr="000D0D23">
        <w:rPr>
          <w:sz w:val="28"/>
          <w:szCs w:val="28"/>
        </w:rPr>
        <w:t xml:space="preserve">азмеры предприятия. На крупных предприятиях решения принимаются большим числом руководителей разного уровня, которые сложно координировать. Там, где полномочия рассредоточены, решения принимаются более оперативно; </w:t>
      </w:r>
    </w:p>
    <w:p w:rsidR="00066EE5" w:rsidRPr="000D0D23" w:rsidRDefault="001350D4" w:rsidP="000D0D23">
      <w:pPr>
        <w:pStyle w:val="a3"/>
        <w:spacing w:line="360" w:lineRule="auto"/>
        <w:ind w:firstLine="709"/>
        <w:jc w:val="both"/>
        <w:rPr>
          <w:sz w:val="28"/>
          <w:szCs w:val="28"/>
        </w:rPr>
      </w:pPr>
      <w:r>
        <w:rPr>
          <w:sz w:val="28"/>
          <w:szCs w:val="28"/>
        </w:rPr>
        <w:t xml:space="preserve">4. </w:t>
      </w:r>
      <w:r w:rsidR="00A17833" w:rsidRPr="000D0D23">
        <w:rPr>
          <w:sz w:val="28"/>
          <w:szCs w:val="28"/>
        </w:rPr>
        <w:t>Ф</w:t>
      </w:r>
      <w:r w:rsidR="00066EE5" w:rsidRPr="000D0D23">
        <w:rPr>
          <w:sz w:val="28"/>
          <w:szCs w:val="28"/>
        </w:rPr>
        <w:t xml:space="preserve">илософия менеджмента. Руководители могут предпочитать авторитарную структуру управления, где все решения принимаются высшим руководством, или децентрализованную систему, где руководители всех уровней по своему усмотрению определяют сферу полномочий; </w:t>
      </w:r>
    </w:p>
    <w:p w:rsidR="00066EE5" w:rsidRPr="000D0D23" w:rsidRDefault="001350D4" w:rsidP="000D0D23">
      <w:pPr>
        <w:pStyle w:val="a3"/>
        <w:spacing w:line="360" w:lineRule="auto"/>
        <w:ind w:firstLine="709"/>
        <w:jc w:val="both"/>
        <w:rPr>
          <w:sz w:val="28"/>
          <w:szCs w:val="28"/>
        </w:rPr>
      </w:pPr>
      <w:r>
        <w:rPr>
          <w:sz w:val="28"/>
          <w:szCs w:val="28"/>
        </w:rPr>
        <w:t xml:space="preserve">5. </w:t>
      </w:r>
      <w:r w:rsidR="00A17833" w:rsidRPr="000D0D23">
        <w:rPr>
          <w:sz w:val="28"/>
          <w:szCs w:val="28"/>
        </w:rPr>
        <w:t>Н</w:t>
      </w:r>
      <w:r w:rsidR="00066EE5" w:rsidRPr="000D0D23">
        <w:rPr>
          <w:sz w:val="28"/>
          <w:szCs w:val="28"/>
        </w:rPr>
        <w:t xml:space="preserve">аличие подходящего руководителя. При отсутствии менеджеров требуемого уровня целесообразно сосредоточить полномочия в высших звеньях управления; </w:t>
      </w:r>
    </w:p>
    <w:p w:rsidR="00066EE5" w:rsidRPr="000D0D23" w:rsidRDefault="001350D4" w:rsidP="000D0D23">
      <w:pPr>
        <w:pStyle w:val="a3"/>
        <w:spacing w:line="360" w:lineRule="auto"/>
        <w:ind w:firstLine="709"/>
        <w:jc w:val="both"/>
        <w:rPr>
          <w:sz w:val="28"/>
          <w:szCs w:val="28"/>
        </w:rPr>
      </w:pPr>
      <w:r>
        <w:rPr>
          <w:sz w:val="28"/>
          <w:szCs w:val="28"/>
        </w:rPr>
        <w:t xml:space="preserve">6. </w:t>
      </w:r>
      <w:r w:rsidR="00A17833" w:rsidRPr="000D0D23">
        <w:rPr>
          <w:sz w:val="28"/>
          <w:szCs w:val="28"/>
        </w:rPr>
        <w:t>Ис</w:t>
      </w:r>
      <w:r w:rsidR="00066EE5" w:rsidRPr="000D0D23">
        <w:rPr>
          <w:sz w:val="28"/>
          <w:szCs w:val="28"/>
        </w:rPr>
        <w:t xml:space="preserve">пользование приемов контроля. Чем выше возможности контролирования, тем большей степени децентрализации можно достичь; </w:t>
      </w:r>
    </w:p>
    <w:p w:rsidR="00066EE5" w:rsidRPr="000D0D23" w:rsidRDefault="001350D4" w:rsidP="000D0D23">
      <w:pPr>
        <w:pStyle w:val="a3"/>
        <w:spacing w:line="360" w:lineRule="auto"/>
        <w:ind w:firstLine="709"/>
        <w:jc w:val="both"/>
        <w:rPr>
          <w:sz w:val="28"/>
          <w:szCs w:val="28"/>
        </w:rPr>
      </w:pPr>
      <w:r>
        <w:rPr>
          <w:sz w:val="28"/>
          <w:szCs w:val="28"/>
        </w:rPr>
        <w:t xml:space="preserve">7. </w:t>
      </w:r>
      <w:r w:rsidR="00A17833" w:rsidRPr="000D0D23">
        <w:rPr>
          <w:sz w:val="28"/>
          <w:szCs w:val="28"/>
        </w:rPr>
        <w:t>Х</w:t>
      </w:r>
      <w:r w:rsidR="00066EE5" w:rsidRPr="000D0D23">
        <w:rPr>
          <w:sz w:val="28"/>
          <w:szCs w:val="28"/>
        </w:rPr>
        <w:t xml:space="preserve">арактер деятельности организации. Если осуществляемые коммерческие операции распространяются на большие географические районы, то потребуется и большая степень децентрализации; </w:t>
      </w:r>
    </w:p>
    <w:p w:rsidR="001350D4" w:rsidRDefault="001350D4" w:rsidP="000D0D23">
      <w:pPr>
        <w:pStyle w:val="a3"/>
        <w:spacing w:line="360" w:lineRule="auto"/>
        <w:ind w:firstLine="709"/>
        <w:jc w:val="both"/>
        <w:rPr>
          <w:sz w:val="28"/>
          <w:szCs w:val="28"/>
        </w:rPr>
      </w:pPr>
      <w:r>
        <w:rPr>
          <w:sz w:val="28"/>
          <w:szCs w:val="28"/>
        </w:rPr>
        <w:t xml:space="preserve">8. </w:t>
      </w:r>
      <w:r w:rsidR="00A17833" w:rsidRPr="000D0D23">
        <w:rPr>
          <w:sz w:val="28"/>
          <w:szCs w:val="28"/>
        </w:rPr>
        <w:t>В</w:t>
      </w:r>
      <w:r w:rsidR="00066EE5" w:rsidRPr="000D0D23">
        <w:rPr>
          <w:sz w:val="28"/>
          <w:szCs w:val="28"/>
        </w:rPr>
        <w:t xml:space="preserve">лияние внешней среды. Имеются в виду, например, политика правительства в области ценообразования, доходов или какие-либо ограничения на </w:t>
      </w:r>
      <w:r>
        <w:rPr>
          <w:sz w:val="28"/>
          <w:szCs w:val="28"/>
        </w:rPr>
        <w:t>и</w:t>
      </w:r>
      <w:r w:rsidR="00066EE5" w:rsidRPr="000D0D23">
        <w:rPr>
          <w:sz w:val="28"/>
          <w:szCs w:val="28"/>
        </w:rPr>
        <w:t xml:space="preserve">спользование рабочей силы. </w:t>
      </w:r>
    </w:p>
    <w:p w:rsidR="00066EE5" w:rsidRPr="000D0D23" w:rsidRDefault="00066EE5" w:rsidP="000D0D23">
      <w:pPr>
        <w:pStyle w:val="a3"/>
        <w:spacing w:line="360" w:lineRule="auto"/>
        <w:ind w:firstLine="709"/>
        <w:jc w:val="both"/>
        <w:rPr>
          <w:sz w:val="28"/>
          <w:szCs w:val="28"/>
        </w:rPr>
      </w:pPr>
      <w:r w:rsidRPr="000D0D23">
        <w:rPr>
          <w:sz w:val="28"/>
          <w:szCs w:val="28"/>
        </w:rPr>
        <w:t xml:space="preserve">Эти причины могут уменьшить степень децентрализации управления организацией, но их четкое формулирование может содействовать решению проблемы. </w:t>
      </w:r>
    </w:p>
    <w:p w:rsidR="00066EE5" w:rsidRPr="000D0D23" w:rsidRDefault="00066EE5" w:rsidP="000D0D23">
      <w:pPr>
        <w:pStyle w:val="a3"/>
        <w:spacing w:line="360" w:lineRule="auto"/>
        <w:ind w:firstLine="709"/>
        <w:jc w:val="both"/>
        <w:rPr>
          <w:sz w:val="28"/>
          <w:szCs w:val="28"/>
        </w:rPr>
      </w:pPr>
    </w:p>
    <w:p w:rsidR="00F80F92" w:rsidRPr="001350D4" w:rsidRDefault="00F80F92" w:rsidP="000B3383">
      <w:pPr>
        <w:pStyle w:val="1"/>
        <w:rPr>
          <w:b w:val="0"/>
          <w:color w:val="000000"/>
          <w:spacing w:val="-1"/>
          <w:u w:val="single"/>
        </w:rPr>
      </w:pPr>
      <w:bookmarkStart w:id="3" w:name="_Toc263573701"/>
      <w:r w:rsidRPr="001350D4">
        <w:rPr>
          <w:color w:val="000000"/>
          <w:spacing w:val="-1"/>
          <w:u w:val="single"/>
        </w:rPr>
        <w:t>3.Этика в деловых отношениях. Этические нормативы.</w:t>
      </w:r>
      <w:bookmarkEnd w:id="3"/>
    </w:p>
    <w:p w:rsidR="00F80F92" w:rsidRPr="000D0D23" w:rsidRDefault="00F80F92" w:rsidP="000D0D23">
      <w:pPr>
        <w:shd w:val="clear" w:color="auto" w:fill="FFFFFF"/>
        <w:tabs>
          <w:tab w:val="left" w:pos="374"/>
        </w:tabs>
        <w:spacing w:line="360" w:lineRule="auto"/>
        <w:ind w:firstLine="709"/>
        <w:jc w:val="both"/>
        <w:rPr>
          <w:color w:val="000000"/>
          <w:spacing w:val="-1"/>
          <w:sz w:val="28"/>
          <w:szCs w:val="28"/>
        </w:rPr>
      </w:pPr>
    </w:p>
    <w:p w:rsidR="003533B5" w:rsidRPr="003533B5" w:rsidRDefault="003533B5" w:rsidP="000D0D23">
      <w:pPr>
        <w:widowControl/>
        <w:autoSpaceDE/>
        <w:autoSpaceDN/>
        <w:adjustRightInd/>
        <w:spacing w:before="100" w:beforeAutospacing="1" w:after="100" w:afterAutospacing="1" w:line="360" w:lineRule="auto"/>
        <w:ind w:firstLine="709"/>
        <w:jc w:val="both"/>
        <w:rPr>
          <w:sz w:val="28"/>
          <w:szCs w:val="28"/>
        </w:rPr>
      </w:pPr>
      <w:r w:rsidRPr="003533B5">
        <w:rPr>
          <w:sz w:val="28"/>
          <w:szCs w:val="28"/>
        </w:rPr>
        <w:t>Бизнес делается не только на экономической основе, но и на этической. Как недопустимо нарушать общепринятые правила предпринимательства в коммерции, так недопустимо нарушать и правила делового этикета. Вспомним правила делового этикета!</w:t>
      </w:r>
    </w:p>
    <w:p w:rsidR="003533B5" w:rsidRPr="003533B5" w:rsidRDefault="003533B5" w:rsidP="000D0D23">
      <w:pPr>
        <w:widowControl/>
        <w:autoSpaceDE/>
        <w:autoSpaceDN/>
        <w:adjustRightInd/>
        <w:spacing w:before="100" w:beforeAutospacing="1" w:after="100" w:afterAutospacing="1" w:line="360" w:lineRule="auto"/>
        <w:ind w:firstLine="709"/>
        <w:jc w:val="both"/>
        <w:rPr>
          <w:sz w:val="28"/>
          <w:szCs w:val="28"/>
        </w:rPr>
      </w:pPr>
      <w:r w:rsidRPr="003533B5">
        <w:rPr>
          <w:sz w:val="28"/>
          <w:szCs w:val="28"/>
        </w:rPr>
        <w:t>Осваивая цивилизованный рынок, современные предприниматели должны знать, что лишь 10-15% желающих утвердиться в рыночном мире добиваются своих целей. И именно следование правилам делового этикета и этике делового общения является залогом успеха в бизнесе. Другими словами, соблюдение правил делового этикета и деловой этики - один из необходимых элементов вашего профессионализма.</w:t>
      </w:r>
    </w:p>
    <w:p w:rsidR="003533B5" w:rsidRPr="003533B5" w:rsidRDefault="003533B5" w:rsidP="000D0D23">
      <w:pPr>
        <w:widowControl/>
        <w:autoSpaceDE/>
        <w:autoSpaceDN/>
        <w:adjustRightInd/>
        <w:spacing w:before="100" w:beforeAutospacing="1" w:after="100" w:afterAutospacing="1" w:line="360" w:lineRule="auto"/>
        <w:ind w:firstLine="709"/>
        <w:jc w:val="both"/>
        <w:rPr>
          <w:sz w:val="28"/>
          <w:szCs w:val="28"/>
        </w:rPr>
      </w:pPr>
      <w:r w:rsidRPr="003533B5">
        <w:rPr>
          <w:sz w:val="28"/>
          <w:szCs w:val="28"/>
        </w:rPr>
        <w:t xml:space="preserve">Мировые экономические связи обязывают деловых людей знать правила хорошего тона и других стран. Здесь нарушение правил этикета могут привести даже к разрыву деловых связей и обернуться потерей рынков сбыта. Правила делового этикета со временем меняются, некоторые из них в настоящее время утратили свою обязательность, например, элементы поведения по отношению к женщине. Еще недавно считалось, что мужчина должен непременно оплачивать счет в ресторане, если обедает в обществе женщины, распахивать перед ней двери, попускать ее вперед при выходе из лифта. Сегодня такие правила не являются обязательными. Современный деловой этикет рекомендует выходить из лифта первым тому, кто находится ближе к двери. Женщина надевает пальто сама, но если у нее при этом случаются затруднения, мужчина обязан помочь ей. </w:t>
      </w:r>
    </w:p>
    <w:p w:rsidR="003533B5" w:rsidRPr="003533B5" w:rsidRDefault="003533B5" w:rsidP="000D0D23">
      <w:pPr>
        <w:widowControl/>
        <w:autoSpaceDE/>
        <w:autoSpaceDN/>
        <w:adjustRightInd/>
        <w:spacing w:before="100" w:beforeAutospacing="1" w:after="100" w:afterAutospacing="1" w:line="360" w:lineRule="auto"/>
        <w:ind w:firstLine="709"/>
        <w:jc w:val="both"/>
        <w:rPr>
          <w:sz w:val="28"/>
          <w:szCs w:val="28"/>
        </w:rPr>
      </w:pPr>
      <w:r w:rsidRPr="003533B5">
        <w:rPr>
          <w:sz w:val="28"/>
          <w:szCs w:val="28"/>
        </w:rPr>
        <w:t xml:space="preserve">Быть просто вежливым и доброжелательным недостаточно. В деловом этикете общие принципы приобретают специфическую окраску, что выражается в следующих основных правилах: </w:t>
      </w:r>
    </w:p>
    <w:p w:rsidR="00D8075A" w:rsidRPr="000D0D23" w:rsidRDefault="00D8075A" w:rsidP="000D0D23">
      <w:pPr>
        <w:widowControl/>
        <w:autoSpaceDE/>
        <w:autoSpaceDN/>
        <w:adjustRightInd/>
        <w:spacing w:before="100" w:beforeAutospacing="1" w:after="100" w:afterAutospacing="1" w:line="360" w:lineRule="auto"/>
        <w:ind w:left="720" w:firstLine="709"/>
        <w:jc w:val="both"/>
        <w:rPr>
          <w:sz w:val="28"/>
          <w:szCs w:val="28"/>
        </w:rPr>
      </w:pPr>
    </w:p>
    <w:p w:rsidR="00D8075A" w:rsidRPr="000D0D23" w:rsidRDefault="00044C0F" w:rsidP="000D0D23">
      <w:pPr>
        <w:pStyle w:val="2"/>
        <w:spacing w:line="360" w:lineRule="auto"/>
        <w:ind w:firstLine="709"/>
        <w:jc w:val="both"/>
        <w:rPr>
          <w:b w:val="0"/>
          <w:sz w:val="28"/>
          <w:szCs w:val="28"/>
          <w:u w:val="single"/>
        </w:rPr>
      </w:pPr>
      <w:bookmarkStart w:id="4" w:name="_Toc263573702"/>
      <w:r w:rsidRPr="000D0D23">
        <w:rPr>
          <w:b w:val="0"/>
          <w:sz w:val="28"/>
          <w:szCs w:val="28"/>
          <w:u w:val="single"/>
        </w:rPr>
        <w:t xml:space="preserve">1. </w:t>
      </w:r>
      <w:r w:rsidR="00D8075A" w:rsidRPr="000D0D23">
        <w:rPr>
          <w:b w:val="0"/>
          <w:sz w:val="28"/>
          <w:szCs w:val="28"/>
          <w:u w:val="single"/>
        </w:rPr>
        <w:t>Первое правило делового общения - будьте во всем пунктуальны</w:t>
      </w:r>
      <w:bookmarkEnd w:id="4"/>
    </w:p>
    <w:p w:rsidR="00D8075A" w:rsidRPr="000D0D23" w:rsidRDefault="00D8075A" w:rsidP="000D0D23">
      <w:pPr>
        <w:pStyle w:val="a3"/>
        <w:spacing w:line="360" w:lineRule="auto"/>
        <w:ind w:firstLine="709"/>
        <w:jc w:val="both"/>
        <w:rPr>
          <w:sz w:val="28"/>
          <w:szCs w:val="28"/>
        </w:rPr>
      </w:pPr>
      <w:r w:rsidRPr="000D0D23">
        <w:rPr>
          <w:sz w:val="28"/>
          <w:szCs w:val="28"/>
        </w:rPr>
        <w:t>Опоздания любого сотрудника мешают работе, кроме того они свидетельствуют о том, что на такого человека нельзя положиться. Для делового человека очень важно умение рассчитывать время, необходимое для выполнения того или иного задания.</w:t>
      </w:r>
    </w:p>
    <w:p w:rsidR="00D8075A" w:rsidRPr="000D0D23" w:rsidRDefault="00D8075A" w:rsidP="000D0D23">
      <w:pPr>
        <w:pStyle w:val="a3"/>
        <w:spacing w:line="360" w:lineRule="auto"/>
        <w:ind w:firstLine="709"/>
        <w:jc w:val="both"/>
        <w:rPr>
          <w:sz w:val="28"/>
          <w:szCs w:val="28"/>
        </w:rPr>
      </w:pPr>
      <w:r w:rsidRPr="000D0D23">
        <w:rPr>
          <w:sz w:val="28"/>
          <w:szCs w:val="28"/>
        </w:rPr>
        <w:t>К тому же всегда оказывается, что на работу вам требуется больше времени, чем вы предполагали; и главное, как только вы наконец-то принялись за работу, всегда найдется какая-нибудь другая, которую надо сделать раньше. Кроме того, полезно держать в уме еще один закон: если дела идут слишком хорошо, значит, скоро что-то должно случиться. Из всего этого можно сделать простой вывод: на выполнение заданий надо выделять время с запасом, учитывая проблемы, которые могут возникнуть.</w:t>
      </w:r>
    </w:p>
    <w:p w:rsidR="00D8075A" w:rsidRPr="000D0D23" w:rsidRDefault="00044C0F" w:rsidP="000D0D23">
      <w:pPr>
        <w:pStyle w:val="2"/>
        <w:spacing w:line="360" w:lineRule="auto"/>
        <w:ind w:firstLine="709"/>
        <w:jc w:val="both"/>
        <w:rPr>
          <w:b w:val="0"/>
          <w:sz w:val="28"/>
          <w:szCs w:val="28"/>
          <w:u w:val="single"/>
        </w:rPr>
      </w:pPr>
      <w:bookmarkStart w:id="5" w:name="_Toc263573703"/>
      <w:r w:rsidRPr="000D0D23">
        <w:rPr>
          <w:b w:val="0"/>
          <w:sz w:val="28"/>
          <w:szCs w:val="28"/>
          <w:u w:val="single"/>
        </w:rPr>
        <w:t xml:space="preserve">2. </w:t>
      </w:r>
      <w:r w:rsidR="00D8075A" w:rsidRPr="000D0D23">
        <w:rPr>
          <w:b w:val="0"/>
          <w:sz w:val="28"/>
          <w:szCs w:val="28"/>
          <w:u w:val="single"/>
        </w:rPr>
        <w:t>Второе правило деловой этики общения - не говорите лишнего</w:t>
      </w:r>
      <w:bookmarkEnd w:id="5"/>
    </w:p>
    <w:p w:rsidR="00D8075A" w:rsidRPr="000D0D23" w:rsidRDefault="00D8075A" w:rsidP="000D0D23">
      <w:pPr>
        <w:pStyle w:val="a3"/>
        <w:spacing w:line="360" w:lineRule="auto"/>
        <w:ind w:firstLine="709"/>
        <w:jc w:val="both"/>
        <w:rPr>
          <w:sz w:val="28"/>
          <w:szCs w:val="28"/>
        </w:rPr>
      </w:pPr>
      <w:r w:rsidRPr="000D0D23">
        <w:rPr>
          <w:sz w:val="28"/>
          <w:szCs w:val="28"/>
        </w:rPr>
        <w:t>Любой сотрудник обязан хранить секреты своей организации, это правило касаетс</w:t>
      </w:r>
      <w:r w:rsidR="00E2016D">
        <w:rPr>
          <w:sz w:val="28"/>
          <w:szCs w:val="28"/>
        </w:rPr>
        <w:t>я всех дел фирмы или учреждения,</w:t>
      </w:r>
      <w:r w:rsidRPr="000D0D23">
        <w:rPr>
          <w:sz w:val="28"/>
          <w:szCs w:val="28"/>
        </w:rPr>
        <w:t xml:space="preserve"> от кадровых до технологических. Это же относится и к разговорам сослуживцев о их личной жизни.</w:t>
      </w:r>
    </w:p>
    <w:p w:rsidR="00044C0F" w:rsidRPr="000D0D23" w:rsidRDefault="00044C0F" w:rsidP="000D0D23">
      <w:pPr>
        <w:pStyle w:val="2"/>
        <w:spacing w:line="360" w:lineRule="auto"/>
        <w:ind w:firstLine="709"/>
        <w:jc w:val="both"/>
        <w:rPr>
          <w:b w:val="0"/>
          <w:sz w:val="28"/>
          <w:szCs w:val="28"/>
          <w:u w:val="single"/>
        </w:rPr>
      </w:pPr>
      <w:bookmarkStart w:id="6" w:name="_Toc263573704"/>
      <w:r w:rsidRPr="000D0D23">
        <w:rPr>
          <w:b w:val="0"/>
          <w:sz w:val="28"/>
          <w:szCs w:val="28"/>
          <w:u w:val="single"/>
        </w:rPr>
        <w:t>3. Третье правило этики в бизнесе - думайте не только о себе, но и о других.</w:t>
      </w:r>
      <w:bookmarkEnd w:id="6"/>
    </w:p>
    <w:p w:rsidR="00044C0F" w:rsidRPr="000D0D23" w:rsidRDefault="00044C0F" w:rsidP="000D0D23">
      <w:pPr>
        <w:pStyle w:val="a3"/>
        <w:spacing w:line="360" w:lineRule="auto"/>
        <w:ind w:firstLine="709"/>
        <w:jc w:val="both"/>
        <w:rPr>
          <w:sz w:val="28"/>
          <w:szCs w:val="28"/>
        </w:rPr>
      </w:pPr>
      <w:r w:rsidRPr="000D0D23">
        <w:rPr>
          <w:sz w:val="28"/>
          <w:szCs w:val="28"/>
        </w:rPr>
        <w:t xml:space="preserve">Нельзя успешно вести дела, не учитывая мнения и интересов партнеров, клиентов, покупателей. Часто причинами неуспеха в делах становятся проявление эгоизма, зацикленности на своих интересах, стремление навредить конкурентам, даже сослуживцам, чтобы выдвинуться в рамках собственного предприятия. Стремитесь всегда терпеливо выслушивать собеседника, учитесь уважать чужое мнение и понимать его, избавляйтесь от нетерпимости к инакомыслию. Никогда не унижайте оппонента, имейте в виду, что рано или поздно вы столкнетесь с человеком, который будет вынужден поступить с вами также. </w:t>
      </w:r>
    </w:p>
    <w:p w:rsidR="00044C0F" w:rsidRPr="000D0D23" w:rsidRDefault="00044C0F" w:rsidP="000D0D23">
      <w:pPr>
        <w:pStyle w:val="2"/>
        <w:spacing w:line="360" w:lineRule="auto"/>
        <w:ind w:firstLine="709"/>
        <w:jc w:val="both"/>
        <w:rPr>
          <w:b w:val="0"/>
          <w:sz w:val="28"/>
          <w:szCs w:val="28"/>
          <w:u w:val="single"/>
        </w:rPr>
      </w:pPr>
      <w:bookmarkStart w:id="7" w:name="_Toc263573705"/>
      <w:r w:rsidRPr="000D0D23">
        <w:rPr>
          <w:b w:val="0"/>
          <w:sz w:val="28"/>
          <w:szCs w:val="28"/>
          <w:u w:val="single"/>
        </w:rPr>
        <w:t>4. Четвертое правило деловой этики - одевайтесь как принято</w:t>
      </w:r>
      <w:bookmarkEnd w:id="7"/>
    </w:p>
    <w:p w:rsidR="00044C0F" w:rsidRPr="000D0D23" w:rsidRDefault="00044C0F" w:rsidP="000D0D23">
      <w:pPr>
        <w:pStyle w:val="a3"/>
        <w:spacing w:line="360" w:lineRule="auto"/>
        <w:ind w:firstLine="709"/>
        <w:jc w:val="both"/>
        <w:rPr>
          <w:sz w:val="28"/>
          <w:szCs w:val="28"/>
        </w:rPr>
      </w:pPr>
      <w:r w:rsidRPr="000D0D23">
        <w:rPr>
          <w:sz w:val="28"/>
          <w:szCs w:val="28"/>
        </w:rPr>
        <w:t>Главное - одеваться соответственно вашему окружению на службе, не выбиваясь из контингента работников вашего уровня. Ваша одежда должна демонстрировать ваш вкус.</w:t>
      </w:r>
    </w:p>
    <w:p w:rsidR="00044C0F" w:rsidRPr="000D0D23" w:rsidRDefault="00044C0F" w:rsidP="000D0D23">
      <w:pPr>
        <w:pStyle w:val="2"/>
        <w:spacing w:line="360" w:lineRule="auto"/>
        <w:ind w:firstLine="709"/>
        <w:jc w:val="both"/>
        <w:rPr>
          <w:b w:val="0"/>
          <w:sz w:val="28"/>
          <w:szCs w:val="28"/>
          <w:u w:val="single"/>
        </w:rPr>
      </w:pPr>
      <w:bookmarkStart w:id="8" w:name="_Toc263573706"/>
      <w:r w:rsidRPr="000D0D23">
        <w:rPr>
          <w:b w:val="0"/>
          <w:sz w:val="28"/>
          <w:szCs w:val="28"/>
          <w:u w:val="single"/>
        </w:rPr>
        <w:t>5. Пятое правило - этика делового общения - говорите и пишите хорошим языком</w:t>
      </w:r>
      <w:bookmarkEnd w:id="8"/>
    </w:p>
    <w:p w:rsidR="00044C0F" w:rsidRPr="000D0D23" w:rsidRDefault="00044C0F" w:rsidP="000D0D23">
      <w:pPr>
        <w:pStyle w:val="a3"/>
        <w:spacing w:line="360" w:lineRule="auto"/>
        <w:ind w:firstLine="709"/>
        <w:jc w:val="both"/>
        <w:rPr>
          <w:sz w:val="28"/>
          <w:szCs w:val="28"/>
        </w:rPr>
      </w:pPr>
      <w:r w:rsidRPr="000D0D23">
        <w:rPr>
          <w:sz w:val="28"/>
          <w:szCs w:val="28"/>
        </w:rPr>
        <w:t>Все, что вы говорите, и пишите, должно быть изложено хорошим языком, грамотно, как за чашечкой хорошего кофе</w:t>
      </w:r>
      <w:r w:rsidRPr="000D0D23">
        <w:rPr>
          <w:color w:val="000000"/>
          <w:sz w:val="28"/>
          <w:szCs w:val="28"/>
        </w:rPr>
        <w:t>.</w:t>
      </w:r>
      <w:r w:rsidRPr="000D0D23">
        <w:rPr>
          <w:sz w:val="28"/>
          <w:szCs w:val="28"/>
        </w:rPr>
        <w:t xml:space="preserve"> Умение человека грамотно говорить влияет в целом на его образ. От умения общаться часто зависят ваши шансы заключить тот или иной контракт. Деловому человеку, для того чтобы преуспеть, надо овладеть и искусством риторики, то есть мастерством красноречия. Очень важно следить и за своей дикцией - произношением и интонацией. Никогда в деловом общении не употребляйте жаргонных словечек и оскорбительных выражений; учитесь слушать других и при этом показывать, что вам интересно.</w:t>
      </w:r>
    </w:p>
    <w:p w:rsidR="007048CF" w:rsidRPr="000D0D23" w:rsidRDefault="007048CF" w:rsidP="000D0D23">
      <w:pPr>
        <w:pStyle w:val="a3"/>
        <w:spacing w:line="360" w:lineRule="auto"/>
        <w:ind w:firstLine="709"/>
        <w:jc w:val="both"/>
        <w:rPr>
          <w:sz w:val="28"/>
          <w:szCs w:val="28"/>
        </w:rPr>
      </w:pPr>
      <w:r w:rsidRPr="000D0D23">
        <w:rPr>
          <w:bCs/>
          <w:iCs/>
          <w:sz w:val="28"/>
          <w:szCs w:val="28"/>
          <w:u w:val="single"/>
        </w:rPr>
        <w:t>6. Будьте любезны, доброжелательны и приветливы!</w:t>
      </w:r>
      <w:r w:rsidRPr="000D0D23">
        <w:rPr>
          <w:sz w:val="28"/>
          <w:szCs w:val="28"/>
        </w:rPr>
        <w:t xml:space="preserve"> </w:t>
      </w:r>
    </w:p>
    <w:p w:rsidR="007048CF" w:rsidRPr="000D0D23" w:rsidRDefault="007048CF" w:rsidP="000D0D23">
      <w:pPr>
        <w:pStyle w:val="a3"/>
        <w:spacing w:line="360" w:lineRule="auto"/>
        <w:ind w:firstLine="709"/>
        <w:jc w:val="both"/>
        <w:rPr>
          <w:sz w:val="28"/>
          <w:szCs w:val="28"/>
        </w:rPr>
      </w:pPr>
      <w:r w:rsidRPr="000D0D23">
        <w:rPr>
          <w:sz w:val="28"/>
          <w:szCs w:val="28"/>
        </w:rPr>
        <w:t>Ваши клиенты, заказчики, покупатели, сослуживцы или подчиненные могут сколько угодно придираться к вам, это неважно: все равно вы обязаны вести себя с ними вежливо, приветливо и доброжелательно. Кому нравится работать с людьми брюзгливыми, подозрительными и капризными? Достичь вершины вам позволит только дружелюбное отношение к окружающим (что вовсе не означает дружить с каждым, с кем приходится общаться по долгу службы). Если все вокруг твердят, что вы умеете понравиться, значит, вы на верном пути. Один из важных элементов воспитанности и доброжелательности - искусство сказать то, что нужно. Вам надо придерживаться того же принципа в своих поступках, а они отражаются в ваших речах.</w:t>
      </w:r>
    </w:p>
    <w:p w:rsidR="00044C0F" w:rsidRPr="000D0D23" w:rsidRDefault="007048CF" w:rsidP="000D0D23">
      <w:pPr>
        <w:pStyle w:val="2"/>
        <w:spacing w:line="360" w:lineRule="auto"/>
        <w:ind w:firstLine="709"/>
        <w:jc w:val="both"/>
        <w:rPr>
          <w:b w:val="0"/>
          <w:sz w:val="28"/>
          <w:szCs w:val="28"/>
        </w:rPr>
      </w:pPr>
      <w:bookmarkStart w:id="9" w:name="3"/>
      <w:bookmarkStart w:id="10" w:name="_Toc263573707"/>
      <w:r w:rsidRPr="000D0D23">
        <w:rPr>
          <w:b w:val="0"/>
          <w:sz w:val="28"/>
          <w:szCs w:val="28"/>
        </w:rPr>
        <w:t>В заключение хочется заметить, что глубокое понимание и принятие деловой этики как внутренней нормы сегодня является обязательным для менеджера любого уровня и в особенности - для предпринимателя. Управление, будучи весьма специфической деятельностью, обязывает руководителей заботиться о пределах и последствиях своих действий.</w:t>
      </w:r>
      <w:bookmarkEnd w:id="9"/>
      <w:bookmarkEnd w:id="10"/>
    </w:p>
    <w:p w:rsidR="005D3EE8" w:rsidRPr="00E2016D" w:rsidRDefault="00B871DB" w:rsidP="000B3383">
      <w:pPr>
        <w:pStyle w:val="a3"/>
        <w:spacing w:line="360" w:lineRule="auto"/>
        <w:ind w:firstLine="709"/>
        <w:jc w:val="both"/>
        <w:outlineLvl w:val="0"/>
        <w:rPr>
          <w:b/>
          <w:color w:val="000000"/>
          <w:spacing w:val="-2"/>
          <w:sz w:val="28"/>
          <w:szCs w:val="28"/>
          <w:u w:val="single"/>
        </w:rPr>
      </w:pPr>
      <w:bookmarkStart w:id="11" w:name="_Toc263573708"/>
      <w:r w:rsidRPr="00E2016D">
        <w:rPr>
          <w:b/>
          <w:color w:val="000000"/>
          <w:spacing w:val="2"/>
          <w:sz w:val="28"/>
          <w:szCs w:val="28"/>
          <w:u w:val="single"/>
        </w:rPr>
        <w:t>4. Внутренние     и     внешние     факторы,     влияющие     на</w:t>
      </w:r>
      <w:r w:rsidRPr="00E2016D">
        <w:rPr>
          <w:b/>
          <w:color w:val="000000"/>
          <w:spacing w:val="2"/>
          <w:sz w:val="28"/>
          <w:szCs w:val="28"/>
          <w:u w:val="single"/>
        </w:rPr>
        <w:br/>
      </w:r>
      <w:r w:rsidRPr="00E2016D">
        <w:rPr>
          <w:b/>
          <w:color w:val="000000"/>
          <w:spacing w:val="-2"/>
          <w:sz w:val="28"/>
          <w:szCs w:val="28"/>
          <w:u w:val="single"/>
        </w:rPr>
        <w:t>организацию.</w:t>
      </w:r>
      <w:bookmarkEnd w:id="11"/>
    </w:p>
    <w:p w:rsidR="005D3EE8" w:rsidRPr="000D0D23" w:rsidRDefault="005D3EE8" w:rsidP="000D0D23">
      <w:pPr>
        <w:pStyle w:val="a3"/>
        <w:spacing w:line="360" w:lineRule="auto"/>
        <w:ind w:firstLine="709"/>
        <w:jc w:val="both"/>
        <w:rPr>
          <w:color w:val="000000"/>
          <w:spacing w:val="-2"/>
          <w:sz w:val="28"/>
          <w:szCs w:val="28"/>
        </w:rPr>
      </w:pPr>
      <w:r w:rsidRPr="000D0D23">
        <w:rPr>
          <w:color w:val="000000"/>
          <w:spacing w:val="-2"/>
          <w:sz w:val="28"/>
          <w:szCs w:val="28"/>
        </w:rPr>
        <w:t>К внутренним факторам относятся: структура, цели, персонал, задачи, технологии и т.п.</w:t>
      </w:r>
    </w:p>
    <w:p w:rsidR="005D3EE8" w:rsidRPr="000D0D23" w:rsidRDefault="005D3EE8" w:rsidP="000D0D23">
      <w:pPr>
        <w:pStyle w:val="a3"/>
        <w:spacing w:line="360" w:lineRule="auto"/>
        <w:ind w:firstLine="709"/>
        <w:jc w:val="both"/>
        <w:rPr>
          <w:sz w:val="28"/>
          <w:szCs w:val="28"/>
        </w:rPr>
      </w:pPr>
      <w:r w:rsidRPr="000D0D23">
        <w:rPr>
          <w:rStyle w:val="a5"/>
          <w:i w:val="0"/>
          <w:sz w:val="28"/>
          <w:szCs w:val="28"/>
        </w:rPr>
        <w:t>Цели</w:t>
      </w:r>
      <w:r w:rsidRPr="000D0D23">
        <w:rPr>
          <w:sz w:val="28"/>
          <w:szCs w:val="28"/>
        </w:rPr>
        <w:t xml:space="preserve"> - конкретные конечные состояния или желаемый результат, которого стремится добиться группа, работая вместе. В разных организациях ставятся разные цели. Например, для того чтобы получить прибыль, "бизнес" должен сформулировать цели в таких областях, как доля рынка, разработка новой продукции, качество услуг, подготовка и отбор руководителей и социальная ответственность. Некоммерческие организации, имея разнообразные цели, больше внимания уделяют социальной ответственности.</w:t>
      </w:r>
    </w:p>
    <w:p w:rsidR="005D3EE8" w:rsidRPr="000D0D23" w:rsidRDefault="005D3EE8" w:rsidP="000D0D23">
      <w:pPr>
        <w:pStyle w:val="a3"/>
        <w:spacing w:line="360" w:lineRule="auto"/>
        <w:ind w:firstLine="709"/>
        <w:jc w:val="both"/>
        <w:rPr>
          <w:sz w:val="28"/>
          <w:szCs w:val="28"/>
        </w:rPr>
      </w:pPr>
      <w:r w:rsidRPr="000D0D23">
        <w:rPr>
          <w:sz w:val="28"/>
          <w:szCs w:val="28"/>
        </w:rPr>
        <w:t>Цели подразделений должны составить конкретный вклад в цели организации как целого, а не вступать в противоречие с целями других её подразделений.</w:t>
      </w:r>
    </w:p>
    <w:p w:rsidR="005D3EE8" w:rsidRPr="005D3EE8"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Структура организации - это логические взаимоотношения уровней управления и функциональных областей, построенные в такой форме, которая позволяет наиболее эффективно достигать целей организации.</w:t>
      </w:r>
    </w:p>
    <w:p w:rsidR="005D3EE8" w:rsidRPr="005D3EE8"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Существуют две основные концепции структуры:</w:t>
      </w:r>
    </w:p>
    <w:p w:rsidR="005D3EE8" w:rsidRPr="005D3EE8" w:rsidRDefault="005D3EE8" w:rsidP="000D0D23">
      <w:pPr>
        <w:widowControl/>
        <w:numPr>
          <w:ilvl w:val="0"/>
          <w:numId w:val="5"/>
        </w:numPr>
        <w:autoSpaceDE/>
        <w:autoSpaceDN/>
        <w:adjustRightInd/>
        <w:spacing w:before="100" w:beforeAutospacing="1" w:after="100" w:afterAutospacing="1" w:line="360" w:lineRule="auto"/>
        <w:ind w:firstLine="709"/>
        <w:jc w:val="both"/>
        <w:rPr>
          <w:sz w:val="28"/>
          <w:szCs w:val="28"/>
        </w:rPr>
      </w:pPr>
      <w:r w:rsidRPr="005D3EE8">
        <w:rPr>
          <w:sz w:val="28"/>
          <w:szCs w:val="28"/>
        </w:rPr>
        <w:t>Специализированное разделение труда</w:t>
      </w:r>
    </w:p>
    <w:p w:rsidR="005D3EE8" w:rsidRPr="005D3EE8" w:rsidRDefault="005D3EE8" w:rsidP="000D0D23">
      <w:pPr>
        <w:widowControl/>
        <w:numPr>
          <w:ilvl w:val="0"/>
          <w:numId w:val="5"/>
        </w:numPr>
        <w:autoSpaceDE/>
        <w:autoSpaceDN/>
        <w:adjustRightInd/>
        <w:spacing w:before="100" w:beforeAutospacing="1" w:after="100" w:afterAutospacing="1" w:line="360" w:lineRule="auto"/>
        <w:ind w:firstLine="709"/>
        <w:jc w:val="both"/>
        <w:rPr>
          <w:sz w:val="28"/>
          <w:szCs w:val="28"/>
        </w:rPr>
      </w:pPr>
      <w:r w:rsidRPr="005D3EE8">
        <w:rPr>
          <w:sz w:val="28"/>
          <w:szCs w:val="28"/>
        </w:rPr>
        <w:t>Сфера контроля</w:t>
      </w:r>
    </w:p>
    <w:p w:rsidR="005D3EE8" w:rsidRPr="005D3EE8"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В большинстве современных организаций разделение труда не означает случайного распределения между имеющимися людьми. Характерной особенностью является специализированное разделение труда — закрепление данной работы за специалистами, т.е. за теми, кто способен выполнить ее лучше всех с точки зрения организации как единого целого.</w:t>
      </w:r>
    </w:p>
    <w:p w:rsidR="005D3EE8" w:rsidRPr="005D3EE8"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Во всех организациях, за исключением самых мелких, имеет место</w:t>
      </w:r>
      <w:r w:rsidR="00E2016D">
        <w:rPr>
          <w:sz w:val="28"/>
          <w:szCs w:val="28"/>
        </w:rPr>
        <w:t xml:space="preserve"> горизонтальное разделение труда</w:t>
      </w:r>
      <w:r w:rsidRPr="005D3EE8">
        <w:rPr>
          <w:sz w:val="28"/>
          <w:szCs w:val="28"/>
        </w:rPr>
        <w:t xml:space="preserve"> по специализированным линиям. Если организация достаточно велика по размеру, специалистов обычно группируют вместе в пределах функциональной области.</w:t>
      </w:r>
    </w:p>
    <w:p w:rsidR="005D3EE8" w:rsidRPr="005D3EE8"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Выбор функциональных областей определяет основную структуру организации и в значительной степени - возможности ее успешной деятельности. Эффективность и целесообразность способов р</w:t>
      </w:r>
      <w:r w:rsidR="00E2016D">
        <w:rPr>
          <w:sz w:val="28"/>
          <w:szCs w:val="28"/>
        </w:rPr>
        <w:t>азделения работы между людьми  «сверху в</w:t>
      </w:r>
      <w:r w:rsidRPr="005D3EE8">
        <w:rPr>
          <w:sz w:val="28"/>
          <w:szCs w:val="28"/>
        </w:rPr>
        <w:t>низ</w:t>
      </w:r>
      <w:r w:rsidR="00E2016D">
        <w:rPr>
          <w:sz w:val="28"/>
          <w:szCs w:val="28"/>
        </w:rPr>
        <w:t>»</w:t>
      </w:r>
      <w:r w:rsidRPr="005D3EE8">
        <w:rPr>
          <w:sz w:val="28"/>
          <w:szCs w:val="28"/>
        </w:rPr>
        <w:t xml:space="preserve">, до самого первого уровня организации - во многих случаях определяет, насколько </w:t>
      </w:r>
      <w:r w:rsidR="00E2016D" w:rsidRPr="005D3EE8">
        <w:rPr>
          <w:sz w:val="28"/>
          <w:szCs w:val="28"/>
        </w:rPr>
        <w:t>производительна,</w:t>
      </w:r>
      <w:r w:rsidRPr="005D3EE8">
        <w:rPr>
          <w:sz w:val="28"/>
          <w:szCs w:val="28"/>
        </w:rPr>
        <w:t xml:space="preserve"> может быть организация по сравнению с ее конкурентами. Не менее важно и то, как осуществляется вертикальное разделение труда.</w:t>
      </w:r>
    </w:p>
    <w:p w:rsidR="005D3EE8" w:rsidRPr="000D0D23" w:rsidRDefault="005D3EE8" w:rsidP="000D0D23">
      <w:pPr>
        <w:widowControl/>
        <w:autoSpaceDE/>
        <w:autoSpaceDN/>
        <w:adjustRightInd/>
        <w:spacing w:before="100" w:beforeAutospacing="1" w:after="100" w:afterAutospacing="1" w:line="360" w:lineRule="auto"/>
        <w:ind w:firstLine="709"/>
        <w:jc w:val="both"/>
        <w:rPr>
          <w:sz w:val="28"/>
          <w:szCs w:val="28"/>
        </w:rPr>
      </w:pPr>
      <w:r w:rsidRPr="005D3EE8">
        <w:rPr>
          <w:sz w:val="28"/>
          <w:szCs w:val="28"/>
        </w:rPr>
        <w:t>Вертикальное разделение труда, т.е. определение работы по координации от непосредственного выполнения заданий, необходимо для успешной трудовой работы. Преднамеренное вертикальное разделение труда дает в результате иерархию управленческих уровней. Центральной характеристикой этой иерархии является формальная подчиненность лиц на каждом уровне. Иерархия пронизывает всю организацию, спускаясь на уровень неуправленческого персонала.</w:t>
      </w:r>
    </w:p>
    <w:p w:rsidR="00BA7A1F" w:rsidRPr="000D0D23" w:rsidRDefault="00BA7A1F" w:rsidP="000D0D23">
      <w:pPr>
        <w:pStyle w:val="a3"/>
        <w:spacing w:line="360" w:lineRule="auto"/>
        <w:ind w:firstLine="709"/>
        <w:jc w:val="both"/>
        <w:rPr>
          <w:sz w:val="28"/>
          <w:szCs w:val="28"/>
        </w:rPr>
      </w:pPr>
      <w:r w:rsidRPr="000D0D23">
        <w:rPr>
          <w:rStyle w:val="a6"/>
          <w:b w:val="0"/>
          <w:sz w:val="28"/>
          <w:szCs w:val="28"/>
        </w:rPr>
        <w:t>Сфера контроля</w:t>
      </w:r>
      <w:r w:rsidRPr="000D0D23">
        <w:rPr>
          <w:sz w:val="28"/>
          <w:szCs w:val="28"/>
        </w:rPr>
        <w:t xml:space="preserve"> – это важный аспект организационной структуры.</w:t>
      </w:r>
    </w:p>
    <w:p w:rsidR="00BA7A1F" w:rsidRPr="000D0D23" w:rsidRDefault="00BA7A1F" w:rsidP="000D0D23">
      <w:pPr>
        <w:pStyle w:val="a3"/>
        <w:spacing w:line="360" w:lineRule="auto"/>
        <w:ind w:firstLine="709"/>
        <w:jc w:val="both"/>
        <w:rPr>
          <w:sz w:val="28"/>
          <w:szCs w:val="28"/>
        </w:rPr>
      </w:pPr>
      <w:r w:rsidRPr="000D0D23">
        <w:rPr>
          <w:sz w:val="28"/>
          <w:szCs w:val="28"/>
        </w:rPr>
        <w:t>Широкая сфера контроля - это если одному руководителю подчиняется довольно большое количество людей, в результате чего эта сфера имеет плоскую структуру управления.</w:t>
      </w:r>
    </w:p>
    <w:p w:rsidR="00BA7A1F" w:rsidRPr="000D0D23" w:rsidRDefault="00BA7A1F" w:rsidP="000D0D23">
      <w:pPr>
        <w:pStyle w:val="a3"/>
        <w:spacing w:line="360" w:lineRule="auto"/>
        <w:ind w:firstLine="709"/>
        <w:jc w:val="both"/>
        <w:rPr>
          <w:sz w:val="28"/>
          <w:szCs w:val="28"/>
        </w:rPr>
      </w:pPr>
      <w:r w:rsidRPr="000D0D23">
        <w:rPr>
          <w:sz w:val="28"/>
          <w:szCs w:val="28"/>
        </w:rPr>
        <w:t>Узкая сфера контроля – каждому руководителю подчиняется мало людей, т.е. многоуровневая структура.</w:t>
      </w:r>
    </w:p>
    <w:p w:rsidR="00BA7A1F" w:rsidRPr="000D0D23" w:rsidRDefault="00BA7A1F" w:rsidP="000D0D23">
      <w:pPr>
        <w:pStyle w:val="a3"/>
        <w:spacing w:line="360" w:lineRule="auto"/>
        <w:ind w:firstLine="709"/>
        <w:jc w:val="both"/>
        <w:rPr>
          <w:sz w:val="28"/>
          <w:szCs w:val="28"/>
        </w:rPr>
      </w:pPr>
      <w:r w:rsidRPr="000D0D23">
        <w:rPr>
          <w:rStyle w:val="a6"/>
          <w:b w:val="0"/>
          <w:sz w:val="28"/>
          <w:szCs w:val="28"/>
        </w:rPr>
        <w:t>Задача</w:t>
      </w:r>
      <w:r w:rsidRPr="000D0D23">
        <w:rPr>
          <w:sz w:val="28"/>
          <w:szCs w:val="28"/>
        </w:rPr>
        <w:t xml:space="preserve"> – это предписанная работа, серия работ или часть работы, которая должна быть выполнена заранее установленным способом и в заранее оговоренные сроки. Задачи предписываются не работнику, а его должности. Но рассматриваются как необходимый вклад в достижение целей организации. Считается, что, если задача выполняется таким способом и в такие сроки, как это предписано, организация будет действовать успешно.</w:t>
      </w:r>
    </w:p>
    <w:p w:rsidR="00BA7A1F" w:rsidRPr="000D0D23" w:rsidRDefault="00BA7A1F" w:rsidP="000D0D23">
      <w:pPr>
        <w:pStyle w:val="a3"/>
        <w:spacing w:line="360" w:lineRule="auto"/>
        <w:ind w:firstLine="709"/>
        <w:jc w:val="both"/>
        <w:rPr>
          <w:sz w:val="28"/>
          <w:szCs w:val="28"/>
        </w:rPr>
      </w:pPr>
      <w:r w:rsidRPr="000D0D23">
        <w:rPr>
          <w:sz w:val="28"/>
          <w:szCs w:val="28"/>
        </w:rPr>
        <w:t xml:space="preserve"> Чарльз Перроу описывает технологию как средство преобразования сырья - будь то люди, информация или физические материалы - в искомые продукты и услуги. Люис Дейвис предлагает широкое сходное описание: "Технология - это сочетание квалификационных навыков, оборудования, инфраструктуры, инструментов и соответствующих технических знаний, необходимых для осуществления желаемых преобразований в материалах, информации или людях". Таким образом, технология - это средство преобразования материалов, сырья, энергии и информации в нужный конечный продукт.</w:t>
      </w:r>
    </w:p>
    <w:p w:rsidR="00BA7A1F" w:rsidRPr="000D0D23" w:rsidRDefault="00BA7A1F" w:rsidP="000D0D23">
      <w:pPr>
        <w:pStyle w:val="a3"/>
        <w:spacing w:line="360" w:lineRule="auto"/>
        <w:ind w:firstLine="709"/>
        <w:jc w:val="both"/>
        <w:rPr>
          <w:sz w:val="28"/>
          <w:szCs w:val="28"/>
        </w:rPr>
      </w:pPr>
      <w:r w:rsidRPr="000D0D23">
        <w:rPr>
          <w:sz w:val="28"/>
          <w:szCs w:val="28"/>
        </w:rPr>
        <w:t>Задачи и технология тесно связаны между собой. Выполнение задачи включает использование конкретной технологии как средства преобразования материала.</w:t>
      </w:r>
    </w:p>
    <w:p w:rsidR="00300DE0" w:rsidRPr="00AE55DA" w:rsidRDefault="00300DE0" w:rsidP="000D0D23">
      <w:pPr>
        <w:pStyle w:val="a3"/>
        <w:spacing w:line="360" w:lineRule="auto"/>
        <w:ind w:firstLine="709"/>
        <w:jc w:val="both"/>
        <w:rPr>
          <w:i/>
          <w:sz w:val="28"/>
          <w:szCs w:val="28"/>
          <w:u w:val="single"/>
        </w:rPr>
      </w:pPr>
      <w:r w:rsidRPr="00AE55DA">
        <w:rPr>
          <w:rStyle w:val="a6"/>
          <w:b w:val="0"/>
          <w:i/>
          <w:sz w:val="28"/>
          <w:szCs w:val="28"/>
          <w:u w:val="single"/>
        </w:rPr>
        <w:t>Внешняя среда организации.</w:t>
      </w:r>
    </w:p>
    <w:p w:rsidR="00300DE0" w:rsidRPr="000D0D23" w:rsidRDefault="00300DE0" w:rsidP="000D0D23">
      <w:pPr>
        <w:pStyle w:val="a3"/>
        <w:spacing w:line="360" w:lineRule="auto"/>
        <w:ind w:firstLine="709"/>
        <w:jc w:val="both"/>
        <w:rPr>
          <w:sz w:val="28"/>
          <w:szCs w:val="28"/>
        </w:rPr>
      </w:pPr>
      <w:r w:rsidRPr="000D0D23">
        <w:rPr>
          <w:sz w:val="28"/>
          <w:szCs w:val="28"/>
        </w:rPr>
        <w:t>Внешняя среда организации включает такие элементы, как потребители, конкуренты, правительственные учреждения, поставщики и их технологии, финансовые организации и источники трудовых ресурсов, социально- культурная среда.</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Поставщики.</w:t>
      </w:r>
      <w:r w:rsidRPr="000D0D23">
        <w:rPr>
          <w:sz w:val="28"/>
          <w:szCs w:val="28"/>
        </w:rPr>
        <w:t xml:space="preserve"> Организация - это механизм преобразования входов в выходы. Основные разновидности входов - это материалы, оборудование, капитал,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Потребители.</w:t>
      </w:r>
      <w:r w:rsidRPr="000D0D23">
        <w:rPr>
          <w:sz w:val="28"/>
          <w:szCs w:val="28"/>
        </w:rPr>
        <w:t xml:space="preserve"> Само выживание и оправдание существования организации зависит от ее способности находить потребителя результатов ее деятельности и удовлетворять его запросы. Значение потребителей для бизнеса очевидно. Не случайно говорят: "Потребитель - король на рынке". </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Конкуренты</w:t>
      </w:r>
      <w:r w:rsidRPr="000D0D23">
        <w:rPr>
          <w:sz w:val="28"/>
          <w:szCs w:val="28"/>
        </w:rPr>
        <w:t xml:space="preserve"> - это внешний фактор, влияние которого невозможно оспаривать. Руководство каждого предприятия понимает, что если не удовлетворять нужды потребителей так же эффективно, как это делают конкуренты, предприятию долго не продержаться на плаву.</w:t>
      </w:r>
    </w:p>
    <w:p w:rsidR="00300DE0" w:rsidRPr="000D0D23" w:rsidRDefault="00300DE0" w:rsidP="000D0D23">
      <w:pPr>
        <w:pStyle w:val="a3"/>
        <w:spacing w:line="360" w:lineRule="auto"/>
        <w:ind w:firstLine="709"/>
        <w:jc w:val="both"/>
        <w:rPr>
          <w:sz w:val="28"/>
          <w:szCs w:val="28"/>
        </w:rPr>
      </w:pPr>
      <w:r w:rsidRPr="000D0D23">
        <w:rPr>
          <w:sz w:val="28"/>
          <w:szCs w:val="28"/>
        </w:rPr>
        <w:t>Законы и государственные органы. Каждая организация имеет определенный правовой статус, являясь единоличным владением, компанией, корпорацией и т.д., и именно это определяет, как организация может вести свои дела и какие налоги должна платить. Состояние законодательства часто характеризуется не только его сложностью, но и подвижностью, а иногда даже и неопределенностью.</w:t>
      </w:r>
    </w:p>
    <w:p w:rsidR="00300DE0" w:rsidRPr="000D0D23" w:rsidRDefault="00300DE0" w:rsidP="000D0D23">
      <w:pPr>
        <w:pStyle w:val="a3"/>
        <w:spacing w:line="360" w:lineRule="auto"/>
        <w:ind w:firstLine="709"/>
        <w:jc w:val="both"/>
        <w:rPr>
          <w:sz w:val="28"/>
          <w:szCs w:val="28"/>
        </w:rPr>
      </w:pPr>
      <w:r w:rsidRPr="000D0D23">
        <w:rPr>
          <w:sz w:val="28"/>
          <w:szCs w:val="28"/>
        </w:rPr>
        <w:t>Организации обязаны соблюдать не только федеральные и штатные законы,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Технология</w:t>
      </w:r>
      <w:r w:rsidRPr="000D0D23">
        <w:rPr>
          <w:sz w:val="28"/>
          <w:szCs w:val="28"/>
        </w:rPr>
        <w:t xml:space="preserve"> является одновременно внутренней переменной и внешним фактором большого значения. Технологические нововведения влияют на эффективность, с которой продукты можно изготавливать и продавать; на скорость устаревания продукта; на то, как можно собирать, хранить и распределять информацию; на то, какого рода услуги и новые продукты ожидают потребители от организации.</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Состояние экономики</w:t>
      </w:r>
      <w:r w:rsidRPr="000D0D23">
        <w:rPr>
          <w:sz w:val="28"/>
          <w:szCs w:val="28"/>
        </w:rPr>
        <w:t xml:space="preserve"> влияет на стоимость всех вводимых ресурсов и способность потребителей покупать определенные товары и услуги; может сильно повлиять на возможности получения организацией капитала для своих нужд.</w:t>
      </w:r>
    </w:p>
    <w:p w:rsidR="00300DE0" w:rsidRPr="000D0D23" w:rsidRDefault="00300DE0" w:rsidP="000D0D23">
      <w:pPr>
        <w:pStyle w:val="a3"/>
        <w:spacing w:line="360" w:lineRule="auto"/>
        <w:ind w:firstLine="709"/>
        <w:jc w:val="both"/>
        <w:rPr>
          <w:sz w:val="28"/>
          <w:szCs w:val="28"/>
        </w:rPr>
      </w:pPr>
      <w:r w:rsidRPr="000D0D23">
        <w:rPr>
          <w:rStyle w:val="a5"/>
          <w:i w:val="0"/>
          <w:sz w:val="28"/>
          <w:szCs w:val="28"/>
        </w:rPr>
        <w:t>Социокультурные факторы.</w:t>
      </w:r>
      <w:r w:rsidRPr="000D0D23">
        <w:rPr>
          <w:sz w:val="28"/>
          <w:szCs w:val="28"/>
        </w:rPr>
        <w:t xml:space="preserve"> Любая организация функционирует, по меньшей мере, в одной культурной среде. Поэтому социокультурные факторы, в числе которых преобладают установки, жизненные ценности и традиции, влияют на организацию.</w:t>
      </w:r>
    </w:p>
    <w:p w:rsidR="00A24203" w:rsidRDefault="00300DE0" w:rsidP="00A24203">
      <w:pPr>
        <w:pStyle w:val="a3"/>
        <w:spacing w:line="360" w:lineRule="auto"/>
        <w:ind w:firstLine="709"/>
        <w:jc w:val="both"/>
        <w:rPr>
          <w:sz w:val="28"/>
          <w:szCs w:val="28"/>
        </w:rPr>
      </w:pPr>
      <w:r w:rsidRPr="000D0D23">
        <w:rPr>
          <w:rStyle w:val="a5"/>
          <w:i w:val="0"/>
          <w:sz w:val="28"/>
          <w:szCs w:val="28"/>
        </w:rPr>
        <w:t>Политические факторы.</w:t>
      </w:r>
      <w:r w:rsidRPr="000D0D23">
        <w:rPr>
          <w:sz w:val="28"/>
          <w:szCs w:val="28"/>
        </w:rPr>
        <w:t xml:space="preserve"> Некоторые аспекты политической обстановки представляют для руководителей особое значение. Один из них - настроения администрации, законодательных органов и судов в отношении бизнеса. Другой элемент политической обстановки - это группы особых интересов и лоббисты.</w:t>
      </w:r>
    </w:p>
    <w:p w:rsidR="00A24203" w:rsidRDefault="00A24203" w:rsidP="000B3383">
      <w:pPr>
        <w:pStyle w:val="a3"/>
        <w:spacing w:line="360" w:lineRule="auto"/>
        <w:ind w:firstLine="709"/>
        <w:jc w:val="both"/>
        <w:outlineLvl w:val="0"/>
        <w:rPr>
          <w:b/>
          <w:color w:val="000000"/>
          <w:sz w:val="28"/>
          <w:szCs w:val="28"/>
          <w:u w:val="single"/>
        </w:rPr>
      </w:pPr>
      <w:bookmarkStart w:id="12" w:name="_Toc263573709"/>
      <w:r w:rsidRPr="00A24203">
        <w:rPr>
          <w:b/>
          <w:sz w:val="28"/>
          <w:szCs w:val="28"/>
          <w:u w:val="single"/>
        </w:rPr>
        <w:t xml:space="preserve">5. </w:t>
      </w:r>
      <w:r w:rsidRPr="00A24203">
        <w:rPr>
          <w:b/>
          <w:color w:val="000000"/>
          <w:sz w:val="28"/>
          <w:szCs w:val="28"/>
          <w:u w:val="single"/>
        </w:rPr>
        <w:t>Заключительный этап стратегического планирования.</w:t>
      </w:r>
      <w:bookmarkEnd w:id="12"/>
    </w:p>
    <w:p w:rsidR="00B357CE" w:rsidRPr="00FE009E" w:rsidRDefault="00B357CE" w:rsidP="00B357CE">
      <w:pPr>
        <w:pStyle w:val="a7"/>
        <w:spacing w:line="360" w:lineRule="auto"/>
        <w:ind w:firstLine="709"/>
        <w:rPr>
          <w:szCs w:val="28"/>
        </w:rPr>
      </w:pPr>
      <w:r w:rsidRPr="00EB78BE">
        <w:rPr>
          <w:szCs w:val="28"/>
        </w:rPr>
        <w:t>Стратегический выбор, как заключительный этап стратегического планирования, непосредственно связан с разработкой стратегии развития предприятия. Он предполагает формирование и оценку альтернативных направлений развития предприятия, а также выбор наиболее предпочтительного варианта его развития.</w:t>
      </w:r>
    </w:p>
    <w:p w:rsidR="00FE009E" w:rsidRPr="00FE009E" w:rsidRDefault="00FE009E" w:rsidP="00B357CE">
      <w:pPr>
        <w:pStyle w:val="a7"/>
        <w:spacing w:line="360" w:lineRule="auto"/>
        <w:ind w:firstLine="709"/>
        <w:rPr>
          <w:szCs w:val="28"/>
        </w:rPr>
      </w:pPr>
    </w:p>
    <w:p w:rsidR="00B357CE" w:rsidRPr="00EB78BE" w:rsidRDefault="00B357CE" w:rsidP="00B357CE">
      <w:pPr>
        <w:pStyle w:val="a7"/>
        <w:spacing w:line="360" w:lineRule="auto"/>
        <w:ind w:firstLine="709"/>
        <w:rPr>
          <w:szCs w:val="28"/>
        </w:rPr>
      </w:pPr>
      <w:r>
        <w:rPr>
          <w:szCs w:val="28"/>
        </w:rPr>
        <w:t>Стратегический выбор</w:t>
      </w:r>
      <w:r w:rsidR="004C2FEF">
        <w:rPr>
          <w:szCs w:val="28"/>
        </w:rPr>
        <w:t xml:space="preserve"> включает в себя:</w:t>
      </w:r>
    </w:p>
    <w:p w:rsidR="00F23CE6" w:rsidRDefault="004C2FEF" w:rsidP="003E752A">
      <w:pPr>
        <w:pStyle w:val="a3"/>
        <w:tabs>
          <w:tab w:val="left" w:pos="8010"/>
        </w:tabs>
        <w:spacing w:line="360" w:lineRule="auto"/>
        <w:ind w:firstLine="709"/>
        <w:jc w:val="both"/>
        <w:rPr>
          <w:color w:val="000000"/>
          <w:sz w:val="28"/>
          <w:szCs w:val="28"/>
        </w:rPr>
      </w:pPr>
      <w:r>
        <w:rPr>
          <w:color w:val="000000"/>
          <w:sz w:val="28"/>
          <w:szCs w:val="28"/>
        </w:rPr>
        <w:t>1.</w:t>
      </w:r>
      <w:r w:rsidR="00B357CE">
        <w:rPr>
          <w:color w:val="000000"/>
          <w:sz w:val="28"/>
          <w:szCs w:val="28"/>
        </w:rPr>
        <w:t>Формирование альтернативных вариантов стратегии</w:t>
      </w:r>
      <w:r>
        <w:rPr>
          <w:color w:val="000000"/>
          <w:sz w:val="28"/>
          <w:szCs w:val="28"/>
        </w:rPr>
        <w:t>;</w:t>
      </w:r>
      <w:r w:rsidR="003E752A">
        <w:rPr>
          <w:color w:val="000000"/>
          <w:sz w:val="28"/>
          <w:szCs w:val="28"/>
        </w:rPr>
        <w:tab/>
      </w:r>
    </w:p>
    <w:p w:rsidR="00B357CE" w:rsidRDefault="004C2FEF" w:rsidP="00A24203">
      <w:pPr>
        <w:pStyle w:val="a3"/>
        <w:spacing w:line="360" w:lineRule="auto"/>
        <w:ind w:firstLine="709"/>
        <w:jc w:val="both"/>
        <w:rPr>
          <w:color w:val="000000"/>
          <w:sz w:val="28"/>
          <w:szCs w:val="28"/>
        </w:rPr>
      </w:pPr>
      <w:r>
        <w:rPr>
          <w:color w:val="000000"/>
          <w:sz w:val="28"/>
          <w:szCs w:val="28"/>
        </w:rPr>
        <w:t>2.</w:t>
      </w:r>
      <w:r w:rsidR="00B357CE">
        <w:rPr>
          <w:color w:val="000000"/>
          <w:sz w:val="28"/>
          <w:szCs w:val="28"/>
        </w:rPr>
        <w:t>Оценка альтернативных вариантов стратегии</w:t>
      </w:r>
      <w:r>
        <w:rPr>
          <w:color w:val="000000"/>
          <w:sz w:val="28"/>
          <w:szCs w:val="28"/>
        </w:rPr>
        <w:t>;</w:t>
      </w:r>
    </w:p>
    <w:p w:rsidR="00B357CE" w:rsidRPr="000B3383" w:rsidRDefault="004C2FEF" w:rsidP="00A24203">
      <w:pPr>
        <w:pStyle w:val="a3"/>
        <w:spacing w:line="360" w:lineRule="auto"/>
        <w:ind w:firstLine="709"/>
        <w:jc w:val="both"/>
        <w:rPr>
          <w:color w:val="000000"/>
          <w:sz w:val="28"/>
          <w:szCs w:val="28"/>
        </w:rPr>
      </w:pPr>
      <w:r>
        <w:rPr>
          <w:color w:val="000000"/>
          <w:sz w:val="28"/>
          <w:szCs w:val="28"/>
        </w:rPr>
        <w:t>3.</w:t>
      </w:r>
      <w:r w:rsidR="00B357CE">
        <w:rPr>
          <w:color w:val="000000"/>
          <w:sz w:val="28"/>
          <w:szCs w:val="28"/>
        </w:rPr>
        <w:t>Выбор предпочтительного варианта стратегии</w:t>
      </w:r>
      <w:r>
        <w:rPr>
          <w:color w:val="000000"/>
          <w:sz w:val="28"/>
          <w:szCs w:val="28"/>
        </w:rPr>
        <w:t>.</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Стратегический выбор включает выработку серии стратегических альтернатив, исходя из целей компании, ее преимуществ и недостатков, а также внешних возможностей и угроз. Каждая стратегическая альтернатива может представлять возможные направления действий. На этом этапе фигурирует следующий основной вопрос: какие направления стратегического развития кажутся наиболее приемлемыми? При разработке стратегий важно учесть наибольшее возможное количество вариантов, так как существует тенденция учитывать только наиболее очевидно приемлемые варианты и уже на ранних этапах выдвижения альтернатив отбрасывать остальные. Однако такая оценка всегда субъективна. Очевидные варианты не обязательно являются лучшими. И это обстоятельство может лишить вариантов, которые при более детальной проработке на этапе оценки вариантов обнаружили бы свои преимущества.</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В процессе стратегического анализа должны быть оценены различные варианты стратегии корпорации. Для того чтобы выбрать тот или иной вариант, разработчики стратегии сравнивают их между собой, учитывая, в какой мере каждый из них способен обеспечить достижение целей организации. Оптимальный вариант стратегии должен обеспечить наилучшее соотношение между сильными и слабыми сторонами организации, возможностями и угрозами внешней среды.</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Наиболее значимыми критериями для такой оценки являются следующие два.</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Подходит ли стратегия для того, чтобы строиться на преимуществах организации и преодолевать ее недостатки, использовать возможности и при этом сводить до минимума угрозы?</w:t>
      </w:r>
    </w:p>
    <w:p w:rsidR="00FE009E" w:rsidRPr="008926BE" w:rsidRDefault="00FE009E" w:rsidP="008926B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Приемлема ли стратегия для участников компании?</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Выбор стратегии представляет собой отбор тех вариантов из предложенных на предыдущей стадии, которые соответствуют критериям и которым собирается следовать руководство. Он может представлять собой одну стратегию или же целый набор альтернатив. Важно подчеркнуть, что обычно не бывает жестко определенного плана последовательности действий по выбору из альтернативных вариантов стратегии. Решение о выборе стратегии будет сильно зависеть от оценок и ожиданий топ-менеджеров и других групп поддержки.</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 xml:space="preserve">Маловероятно четкое разделение между правильной и </w:t>
      </w:r>
      <w:r w:rsidR="008926BE" w:rsidRPr="00FE009E">
        <w:rPr>
          <w:rFonts w:cs="Arial"/>
          <w:color w:val="000000"/>
          <w:sz w:val="28"/>
          <w:szCs w:val="20"/>
        </w:rPr>
        <w:t>н</w:t>
      </w:r>
      <w:r w:rsidR="008926BE" w:rsidRPr="00FE009E">
        <w:rPr>
          <w:color w:val="000000"/>
          <w:sz w:val="28"/>
          <w:szCs w:val="20"/>
        </w:rPr>
        <w:t>е</w:t>
      </w:r>
      <w:r w:rsidR="008926BE" w:rsidRPr="00FE009E">
        <w:rPr>
          <w:rFonts w:cs="Arial"/>
          <w:color w:val="000000"/>
          <w:sz w:val="28"/>
          <w:szCs w:val="20"/>
        </w:rPr>
        <w:t>правильной</w:t>
      </w:r>
      <w:r w:rsidRPr="00FE009E">
        <w:rPr>
          <w:rFonts w:cs="Arial"/>
          <w:color w:val="000000"/>
          <w:sz w:val="28"/>
          <w:szCs w:val="20"/>
        </w:rPr>
        <w:t xml:space="preserve"> стратегиями, так как всегда будет существовать некоторый элемент риска или потенциальная опасность, которые ассоциируются с той или иной стратегиями. В конечном счете, выбор стратегии, как правило, является предметом умозаключений руководства и не всегда является рациональным, так как топ-менеджеры организации делают выбор, исходя из своей собственной системы ценностей.</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Выбор стратегии может сделать необходимым принятие решений, например, сколько производственных площадок будет использовать организация, какой вид технологии необходимо применить, какова численность рабочей силы, необходимой при осуществлении новой стратегии, и т.д.</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Стратегические линии поведения и планы предполагают работу в таких областях, как исследования и разработки, потребности в капитале и вопросы трудовых ресурсов. Наиболее характерными, сопутствующими стратегическому выбору, являются следующие планы:</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Style w:val="apple-converted-space"/>
          <w:rFonts w:cs="Arial"/>
          <w:i/>
          <w:iCs/>
          <w:color w:val="000000"/>
          <w:sz w:val="28"/>
          <w:szCs w:val="20"/>
        </w:rPr>
        <w:t> </w:t>
      </w:r>
      <w:r w:rsidRPr="00FE009E">
        <w:rPr>
          <w:rFonts w:cs="Arial"/>
          <w:color w:val="000000"/>
          <w:sz w:val="28"/>
          <w:szCs w:val="20"/>
        </w:rPr>
        <w:t xml:space="preserve">Все стратегические планы должны включать обзор персонала организации. Так как большинство из них позволяет корректировку, производимую в зависимости от конкретной ситуации, персонал организации может </w:t>
      </w:r>
      <w:r w:rsidR="008926BE" w:rsidRPr="00FE009E">
        <w:rPr>
          <w:rFonts w:cs="Arial"/>
          <w:color w:val="000000"/>
          <w:sz w:val="28"/>
          <w:szCs w:val="20"/>
        </w:rPr>
        <w:t>увеличиваться,</w:t>
      </w:r>
      <w:r w:rsidRPr="00FE009E">
        <w:rPr>
          <w:rFonts w:cs="Arial"/>
          <w:color w:val="000000"/>
          <w:sz w:val="28"/>
          <w:szCs w:val="20"/>
        </w:rPr>
        <w:t xml:space="preserve"> или уменьшаться. План должен быть подготовлен с учетом количества служащих различных категорий. Это поможет выявить потребности в кадрах на период действия плана.</w:t>
      </w:r>
    </w:p>
    <w:p w:rsidR="00FE009E" w:rsidRPr="00FE009E" w:rsidRDefault="008926BE" w:rsidP="008926BE">
      <w:pPr>
        <w:pStyle w:val="a3"/>
        <w:spacing w:before="90" w:beforeAutospacing="0" w:after="90" w:afterAutospacing="0" w:line="360" w:lineRule="auto"/>
        <w:ind w:left="91" w:right="91"/>
        <w:jc w:val="both"/>
        <w:rPr>
          <w:rFonts w:cs="Arial"/>
          <w:color w:val="000000"/>
          <w:sz w:val="28"/>
          <w:szCs w:val="20"/>
        </w:rPr>
      </w:pPr>
      <w:r w:rsidRPr="008926BE">
        <w:rPr>
          <w:rFonts w:cs="Arial"/>
          <w:i/>
          <w:iCs/>
          <w:color w:val="000000"/>
          <w:sz w:val="28"/>
          <w:szCs w:val="20"/>
        </w:rPr>
        <w:t xml:space="preserve">          </w:t>
      </w:r>
      <w:r w:rsidR="00FE009E" w:rsidRPr="00FE009E">
        <w:rPr>
          <w:rStyle w:val="apple-converted-space"/>
          <w:rFonts w:cs="Arial"/>
          <w:i/>
          <w:iCs/>
          <w:color w:val="000000"/>
          <w:sz w:val="28"/>
          <w:szCs w:val="20"/>
        </w:rPr>
        <w:t> </w:t>
      </w:r>
      <w:r w:rsidR="00FE009E" w:rsidRPr="00FE009E">
        <w:rPr>
          <w:rFonts w:cs="Arial"/>
          <w:color w:val="000000"/>
          <w:sz w:val="28"/>
          <w:szCs w:val="20"/>
        </w:rPr>
        <w:t xml:space="preserve">Этот план должен учесть общую потребность в капитале и на каждый включенный в него год. План должен предусматривать </w:t>
      </w:r>
      <w:r w:rsidRPr="00FE009E">
        <w:rPr>
          <w:rFonts w:cs="Arial"/>
          <w:color w:val="000000"/>
          <w:sz w:val="28"/>
          <w:szCs w:val="20"/>
        </w:rPr>
        <w:t>потребности,</w:t>
      </w:r>
      <w:r w:rsidR="00FE009E" w:rsidRPr="00FE009E">
        <w:rPr>
          <w:rFonts w:cs="Arial"/>
          <w:color w:val="000000"/>
          <w:sz w:val="28"/>
          <w:szCs w:val="20"/>
        </w:rPr>
        <w:t xml:space="preserve"> как в оборотном капитале, так и в капитале для замены или расширения площадей, сооружений, механизмов и оборудования.</w:t>
      </w:r>
    </w:p>
    <w:p w:rsidR="00FE009E" w:rsidRPr="00FE009E"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Style w:val="apple-converted-space"/>
          <w:rFonts w:cs="Arial"/>
          <w:i/>
          <w:iCs/>
          <w:color w:val="000000"/>
          <w:sz w:val="28"/>
          <w:szCs w:val="20"/>
        </w:rPr>
        <w:t> </w:t>
      </w:r>
      <w:r w:rsidRPr="00FE009E">
        <w:rPr>
          <w:rFonts w:cs="Arial"/>
          <w:color w:val="000000"/>
          <w:sz w:val="28"/>
          <w:szCs w:val="20"/>
        </w:rPr>
        <w:t>Этот план должен определить проекты исследований и разработок, период их реализации, ответственных лиц, а также ожидаемые масштабы задач. Этот план необходимо скоординировать со стратегическим планом.</w:t>
      </w:r>
    </w:p>
    <w:p w:rsidR="00FE009E" w:rsidRPr="000B3383" w:rsidRDefault="00FE009E" w:rsidP="00FE009E">
      <w:pPr>
        <w:pStyle w:val="a3"/>
        <w:spacing w:before="90" w:beforeAutospacing="0" w:after="90" w:afterAutospacing="0" w:line="360" w:lineRule="auto"/>
        <w:ind w:left="91" w:right="91" w:firstLine="709"/>
        <w:jc w:val="both"/>
        <w:rPr>
          <w:rFonts w:cs="Arial"/>
          <w:color w:val="000000"/>
          <w:sz w:val="28"/>
          <w:szCs w:val="20"/>
        </w:rPr>
      </w:pPr>
      <w:r w:rsidRPr="00FE009E">
        <w:rPr>
          <w:rFonts w:cs="Arial"/>
          <w:color w:val="000000"/>
          <w:sz w:val="28"/>
          <w:szCs w:val="20"/>
        </w:rPr>
        <w:t>Планы на первый год должны быть включены в действующие сметы текущего года. Это позволяет организации начать работать по новому стратегическому плану, а руководству отслеживать прогресс в течение первого года.</w:t>
      </w:r>
    </w:p>
    <w:p w:rsidR="000B3383" w:rsidRPr="000B3383" w:rsidRDefault="000B3383" w:rsidP="00FE009E">
      <w:pPr>
        <w:pStyle w:val="a3"/>
        <w:spacing w:before="90" w:beforeAutospacing="0" w:after="90" w:afterAutospacing="0" w:line="360" w:lineRule="auto"/>
        <w:ind w:left="91" w:right="91" w:firstLine="709"/>
        <w:jc w:val="both"/>
        <w:rPr>
          <w:rFonts w:cs="Arial"/>
          <w:color w:val="000000"/>
          <w:sz w:val="28"/>
          <w:szCs w:val="20"/>
        </w:rPr>
      </w:pPr>
    </w:p>
    <w:p w:rsidR="000B3383" w:rsidRDefault="000B3383" w:rsidP="000B3383">
      <w:pPr>
        <w:pStyle w:val="a3"/>
        <w:spacing w:before="90" w:beforeAutospacing="0" w:after="90" w:afterAutospacing="0" w:line="360" w:lineRule="auto"/>
        <w:ind w:right="91"/>
        <w:jc w:val="both"/>
        <w:rPr>
          <w:rFonts w:cs="Arial"/>
          <w:color w:val="000000"/>
          <w:sz w:val="28"/>
          <w:szCs w:val="20"/>
        </w:rPr>
      </w:pPr>
    </w:p>
    <w:p w:rsidR="000B3383" w:rsidRDefault="000B3383" w:rsidP="000B3383">
      <w:pPr>
        <w:pStyle w:val="a3"/>
        <w:spacing w:before="90" w:beforeAutospacing="0" w:after="90" w:afterAutospacing="0" w:line="360" w:lineRule="auto"/>
        <w:ind w:right="91"/>
        <w:jc w:val="both"/>
        <w:outlineLvl w:val="0"/>
        <w:rPr>
          <w:rFonts w:cs="Arial"/>
          <w:b/>
          <w:color w:val="000000"/>
          <w:sz w:val="28"/>
          <w:szCs w:val="20"/>
          <w:u w:val="single"/>
        </w:rPr>
      </w:pPr>
      <w:bookmarkStart w:id="13" w:name="_Toc263573710"/>
      <w:r w:rsidRPr="000B3383">
        <w:rPr>
          <w:rFonts w:cs="Arial"/>
          <w:b/>
          <w:color w:val="000000"/>
          <w:sz w:val="28"/>
          <w:szCs w:val="20"/>
          <w:u w:val="single"/>
        </w:rPr>
        <w:t>Список литературы.</w:t>
      </w:r>
      <w:bookmarkEnd w:id="13"/>
    </w:p>
    <w:p w:rsidR="00EF555D" w:rsidRDefault="00EF555D" w:rsidP="00EF555D">
      <w:pPr>
        <w:numPr>
          <w:ilvl w:val="0"/>
          <w:numId w:val="7"/>
        </w:numPr>
        <w:shd w:val="clear" w:color="auto" w:fill="FFFFFF"/>
        <w:tabs>
          <w:tab w:val="left" w:pos="350"/>
        </w:tabs>
        <w:spacing w:before="5" w:line="346" w:lineRule="exact"/>
        <w:rPr>
          <w:color w:val="000000"/>
          <w:spacing w:val="23"/>
        </w:rPr>
      </w:pPr>
      <w:r>
        <w:rPr>
          <w:color w:val="000000"/>
          <w:spacing w:val="2"/>
        </w:rPr>
        <w:t>Мескон М. И др. «Основы менеджмента». М. Дело. 1992</w:t>
      </w:r>
    </w:p>
    <w:p w:rsidR="00EF555D" w:rsidRDefault="00EF555D" w:rsidP="00EF555D">
      <w:pPr>
        <w:numPr>
          <w:ilvl w:val="0"/>
          <w:numId w:val="7"/>
        </w:numPr>
        <w:shd w:val="clear" w:color="auto" w:fill="FFFFFF"/>
        <w:tabs>
          <w:tab w:val="left" w:pos="350"/>
        </w:tabs>
        <w:spacing w:line="346" w:lineRule="exact"/>
        <w:rPr>
          <w:color w:val="000000"/>
          <w:spacing w:val="35"/>
        </w:rPr>
      </w:pPr>
      <w:r>
        <w:rPr>
          <w:color w:val="000000"/>
          <w:spacing w:val="-1"/>
        </w:rPr>
        <w:t>Липсиц И. «Секреты умелого руководителя». М. Экономика. 1991.</w:t>
      </w:r>
    </w:p>
    <w:p w:rsidR="00EF555D" w:rsidRDefault="00EF555D" w:rsidP="00EF555D">
      <w:pPr>
        <w:numPr>
          <w:ilvl w:val="0"/>
          <w:numId w:val="7"/>
        </w:numPr>
        <w:shd w:val="clear" w:color="auto" w:fill="FFFFFF"/>
        <w:tabs>
          <w:tab w:val="left" w:pos="350"/>
        </w:tabs>
        <w:spacing w:line="346" w:lineRule="exact"/>
        <w:rPr>
          <w:color w:val="000000"/>
          <w:spacing w:val="35"/>
        </w:rPr>
      </w:pPr>
      <w:r>
        <w:rPr>
          <w:color w:val="000000"/>
        </w:rPr>
        <w:t>Уткин Э. А. «Профессия - менеджер». М. Экономика. 1992.</w:t>
      </w:r>
    </w:p>
    <w:p w:rsidR="00EF555D" w:rsidRPr="000B3383" w:rsidRDefault="00EF555D" w:rsidP="000B3383">
      <w:pPr>
        <w:pStyle w:val="a3"/>
        <w:spacing w:before="90" w:beforeAutospacing="0" w:after="90" w:afterAutospacing="0" w:line="360" w:lineRule="auto"/>
        <w:ind w:right="91"/>
        <w:jc w:val="both"/>
        <w:outlineLvl w:val="0"/>
        <w:rPr>
          <w:rFonts w:cs="Arial"/>
          <w:b/>
          <w:color w:val="000000"/>
          <w:sz w:val="28"/>
          <w:szCs w:val="20"/>
          <w:u w:val="single"/>
        </w:rPr>
      </w:pPr>
    </w:p>
    <w:p w:rsidR="00FE009E" w:rsidRPr="00FE009E" w:rsidRDefault="00FE009E" w:rsidP="00A24203">
      <w:pPr>
        <w:pStyle w:val="a3"/>
        <w:spacing w:line="360" w:lineRule="auto"/>
        <w:ind w:firstLine="709"/>
        <w:jc w:val="both"/>
        <w:rPr>
          <w:color w:val="000000"/>
          <w:sz w:val="28"/>
          <w:szCs w:val="28"/>
        </w:rPr>
      </w:pPr>
    </w:p>
    <w:p w:rsidR="00FE009E" w:rsidRPr="00FE009E" w:rsidRDefault="00FE009E" w:rsidP="00A24203">
      <w:pPr>
        <w:pStyle w:val="a3"/>
        <w:spacing w:line="360" w:lineRule="auto"/>
        <w:ind w:firstLine="709"/>
        <w:jc w:val="both"/>
        <w:rPr>
          <w:color w:val="000000"/>
          <w:sz w:val="28"/>
          <w:szCs w:val="28"/>
        </w:rPr>
      </w:pPr>
    </w:p>
    <w:p w:rsidR="00FE009E" w:rsidRPr="00FE009E" w:rsidRDefault="00FE009E" w:rsidP="00A24203">
      <w:pPr>
        <w:pStyle w:val="a3"/>
        <w:spacing w:line="360" w:lineRule="auto"/>
        <w:ind w:firstLine="709"/>
        <w:jc w:val="both"/>
        <w:rPr>
          <w:color w:val="000000"/>
          <w:sz w:val="28"/>
          <w:szCs w:val="28"/>
        </w:rPr>
      </w:pPr>
    </w:p>
    <w:p w:rsidR="00F23CE6" w:rsidRPr="00F23CE6" w:rsidRDefault="00F23CE6" w:rsidP="00A24203">
      <w:pPr>
        <w:pStyle w:val="a3"/>
        <w:spacing w:line="360" w:lineRule="auto"/>
        <w:ind w:firstLine="709"/>
        <w:jc w:val="both"/>
        <w:rPr>
          <w:sz w:val="28"/>
          <w:szCs w:val="28"/>
        </w:rPr>
      </w:pPr>
    </w:p>
    <w:p w:rsidR="00A24203" w:rsidRDefault="00A24203" w:rsidP="000D0D23">
      <w:pPr>
        <w:pStyle w:val="a3"/>
        <w:spacing w:line="360" w:lineRule="auto"/>
        <w:ind w:firstLine="709"/>
        <w:jc w:val="both"/>
        <w:rPr>
          <w:sz w:val="28"/>
          <w:szCs w:val="28"/>
        </w:rPr>
      </w:pPr>
    </w:p>
    <w:p w:rsidR="00A24203" w:rsidRDefault="00A24203" w:rsidP="000D0D23">
      <w:pPr>
        <w:pStyle w:val="a3"/>
        <w:spacing w:line="360" w:lineRule="auto"/>
        <w:ind w:firstLine="709"/>
        <w:jc w:val="both"/>
        <w:rPr>
          <w:sz w:val="28"/>
          <w:szCs w:val="28"/>
        </w:rPr>
      </w:pPr>
    </w:p>
    <w:p w:rsidR="00A24203" w:rsidRPr="000D0D23" w:rsidRDefault="00A24203" w:rsidP="000D0D23">
      <w:pPr>
        <w:pStyle w:val="a3"/>
        <w:spacing w:line="360" w:lineRule="auto"/>
        <w:ind w:firstLine="709"/>
        <w:jc w:val="both"/>
        <w:rPr>
          <w:sz w:val="28"/>
          <w:szCs w:val="28"/>
        </w:rPr>
      </w:pPr>
      <w:bookmarkStart w:id="14" w:name="_GoBack"/>
      <w:bookmarkEnd w:id="14"/>
    </w:p>
    <w:sectPr w:rsidR="00A24203" w:rsidRPr="000D0D23" w:rsidSect="000B3383">
      <w:headerReference w:type="default" r:id="rId7"/>
      <w:pgSz w:w="11906" w:h="16838" w:code="9"/>
      <w:pgMar w:top="1134" w:right="851" w:bottom="1134" w:left="1701" w:header="709" w:footer="709" w:gutter="0"/>
      <w:paperSrc w:first="1" w:other="1"/>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ED" w:rsidRDefault="00C56BED" w:rsidP="00213003">
      <w:r>
        <w:separator/>
      </w:r>
    </w:p>
  </w:endnote>
  <w:endnote w:type="continuationSeparator" w:id="0">
    <w:p w:rsidR="00C56BED" w:rsidRDefault="00C56BED"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ED" w:rsidRDefault="00C56BED" w:rsidP="00213003">
      <w:r>
        <w:separator/>
      </w:r>
    </w:p>
  </w:footnote>
  <w:footnote w:type="continuationSeparator" w:id="0">
    <w:p w:rsidR="00C56BED" w:rsidRDefault="00C56BED" w:rsidP="00213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03" w:rsidRDefault="00213003">
    <w:pPr>
      <w:pStyle w:val="a9"/>
      <w:jc w:val="right"/>
    </w:pPr>
    <w:r>
      <w:fldChar w:fldCharType="begin"/>
    </w:r>
    <w:r>
      <w:instrText xml:space="preserve"> PAGE   \* MERGEFORMAT </w:instrText>
    </w:r>
    <w:r>
      <w:fldChar w:fldCharType="separate"/>
    </w:r>
    <w:r w:rsidR="008701F5">
      <w:rPr>
        <w:noProof/>
      </w:rPr>
      <w:t>3</w:t>
    </w:r>
    <w:r>
      <w:fldChar w:fldCharType="end"/>
    </w:r>
  </w:p>
  <w:p w:rsidR="00213003" w:rsidRDefault="002130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736"/>
    <w:multiLevelType w:val="multilevel"/>
    <w:tmpl w:val="3AFA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85131"/>
    <w:multiLevelType w:val="singleLevel"/>
    <w:tmpl w:val="66484DB2"/>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
    <w:nsid w:val="0FBD7DF9"/>
    <w:multiLevelType w:val="singleLevel"/>
    <w:tmpl w:val="A2C273CC"/>
    <w:lvl w:ilvl="0">
      <w:start w:val="1"/>
      <w:numFmt w:val="decimal"/>
      <w:lvlText w:val="%1."/>
      <w:legacy w:legacy="1" w:legacySpace="0" w:legacyIndent="350"/>
      <w:lvlJc w:val="left"/>
      <w:rPr>
        <w:rFonts w:ascii="Times New Roman" w:hAnsi="Times New Roman" w:cs="Times New Roman" w:hint="default"/>
      </w:rPr>
    </w:lvl>
  </w:abstractNum>
  <w:abstractNum w:abstractNumId="3">
    <w:nsid w:val="12D766EC"/>
    <w:multiLevelType w:val="singleLevel"/>
    <w:tmpl w:val="66484DB2"/>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4">
    <w:nsid w:val="3CBD55DE"/>
    <w:multiLevelType w:val="singleLevel"/>
    <w:tmpl w:val="66484DB2"/>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5">
    <w:nsid w:val="792C55D0"/>
    <w:multiLevelType w:val="multilevel"/>
    <w:tmpl w:val="92F41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lvlOverride w:ilvl="0">
      <w:startOverride w:val="1"/>
    </w:lvlOverride>
  </w:num>
  <w:num w:numId="2">
    <w:abstractNumId w:val="3"/>
    <w:lvlOverride w:ilvl="0">
      <w:lvl w:ilvl="0">
        <w:start w:val="1"/>
        <w:numFmt w:val="decimal"/>
        <w:lvlText w:val="%1."/>
        <w:legacy w:legacy="1" w:legacySpace="0" w:legacyIndent="355"/>
        <w:lvlJc w:val="left"/>
        <w:pPr>
          <w:ind w:left="0" w:firstLine="0"/>
        </w:pPr>
        <w:rPr>
          <w:rFonts w:ascii="Times New Roman" w:hAnsi="Times New Roman" w:cs="Times New Roman" w:hint="default"/>
        </w:rPr>
      </w:lvl>
    </w:lvlOverride>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CDA"/>
    <w:rsid w:val="00023DB1"/>
    <w:rsid w:val="00044C0F"/>
    <w:rsid w:val="00045AB4"/>
    <w:rsid w:val="00066EE5"/>
    <w:rsid w:val="000A437C"/>
    <w:rsid w:val="000B3383"/>
    <w:rsid w:val="000D0D23"/>
    <w:rsid w:val="001131B7"/>
    <w:rsid w:val="001350D4"/>
    <w:rsid w:val="00213003"/>
    <w:rsid w:val="00267C77"/>
    <w:rsid w:val="002C7627"/>
    <w:rsid w:val="00300DE0"/>
    <w:rsid w:val="003533B5"/>
    <w:rsid w:val="003E752A"/>
    <w:rsid w:val="004B0D00"/>
    <w:rsid w:val="004C2FEF"/>
    <w:rsid w:val="00504B4C"/>
    <w:rsid w:val="005D3EE8"/>
    <w:rsid w:val="006158E9"/>
    <w:rsid w:val="0064327B"/>
    <w:rsid w:val="006F222F"/>
    <w:rsid w:val="007048CF"/>
    <w:rsid w:val="00742CE0"/>
    <w:rsid w:val="00786CDA"/>
    <w:rsid w:val="008701F5"/>
    <w:rsid w:val="008926BE"/>
    <w:rsid w:val="009109D6"/>
    <w:rsid w:val="009426FA"/>
    <w:rsid w:val="0095379F"/>
    <w:rsid w:val="00A17833"/>
    <w:rsid w:val="00A24203"/>
    <w:rsid w:val="00A356A1"/>
    <w:rsid w:val="00A41817"/>
    <w:rsid w:val="00AE55DA"/>
    <w:rsid w:val="00B357CE"/>
    <w:rsid w:val="00B871DB"/>
    <w:rsid w:val="00BA7A1F"/>
    <w:rsid w:val="00C56BED"/>
    <w:rsid w:val="00C94360"/>
    <w:rsid w:val="00D8075A"/>
    <w:rsid w:val="00DF2B6C"/>
    <w:rsid w:val="00E01FA2"/>
    <w:rsid w:val="00E2016D"/>
    <w:rsid w:val="00EC1BC3"/>
    <w:rsid w:val="00EF555D"/>
    <w:rsid w:val="00F23CE6"/>
    <w:rsid w:val="00F80F92"/>
    <w:rsid w:val="00F969B3"/>
    <w:rsid w:val="00FB3A2D"/>
    <w:rsid w:val="00FE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09983-E2F2-438D-A7B8-F323BD12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CDA"/>
    <w:pPr>
      <w:widowControl w:val="0"/>
      <w:autoSpaceDE w:val="0"/>
      <w:autoSpaceDN w:val="0"/>
      <w:adjustRightInd w:val="0"/>
    </w:pPr>
    <w:rPr>
      <w:rFonts w:eastAsia="Times New Roman"/>
    </w:rPr>
  </w:style>
  <w:style w:type="paragraph" w:styleId="1">
    <w:name w:val="heading 1"/>
    <w:basedOn w:val="a"/>
    <w:next w:val="a"/>
    <w:link w:val="10"/>
    <w:uiPriority w:val="9"/>
    <w:qFormat/>
    <w:rsid w:val="000B3383"/>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786CDA"/>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
    <w:qFormat/>
    <w:rsid w:val="00786CDA"/>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6C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6CD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86CDA"/>
    <w:pPr>
      <w:widowControl/>
      <w:autoSpaceDE/>
      <w:autoSpaceDN/>
      <w:adjustRightInd/>
      <w:spacing w:before="100" w:beforeAutospacing="1" w:after="100" w:afterAutospacing="1"/>
    </w:pPr>
    <w:rPr>
      <w:sz w:val="24"/>
      <w:szCs w:val="24"/>
    </w:rPr>
  </w:style>
  <w:style w:type="character" w:styleId="a4">
    <w:name w:val="Hyperlink"/>
    <w:basedOn w:val="a0"/>
    <w:uiPriority w:val="99"/>
    <w:unhideWhenUsed/>
    <w:rsid w:val="00044C0F"/>
    <w:rPr>
      <w:color w:val="0000FF"/>
      <w:u w:val="single"/>
    </w:rPr>
  </w:style>
  <w:style w:type="character" w:styleId="a5">
    <w:name w:val="Emphasis"/>
    <w:basedOn w:val="a0"/>
    <w:uiPriority w:val="20"/>
    <w:qFormat/>
    <w:rsid w:val="005D3EE8"/>
    <w:rPr>
      <w:i/>
      <w:iCs/>
    </w:rPr>
  </w:style>
  <w:style w:type="character" w:styleId="a6">
    <w:name w:val="Strong"/>
    <w:basedOn w:val="a0"/>
    <w:uiPriority w:val="22"/>
    <w:qFormat/>
    <w:rsid w:val="005D3EE8"/>
    <w:rPr>
      <w:b/>
      <w:bCs/>
    </w:rPr>
  </w:style>
  <w:style w:type="paragraph" w:styleId="a7">
    <w:name w:val="Body Text"/>
    <w:basedOn w:val="a"/>
    <w:link w:val="a8"/>
    <w:uiPriority w:val="99"/>
    <w:semiHidden/>
    <w:rsid w:val="00B357CE"/>
    <w:pPr>
      <w:widowControl/>
      <w:autoSpaceDE/>
      <w:autoSpaceDN/>
      <w:adjustRightInd/>
      <w:jc w:val="both"/>
    </w:pPr>
    <w:rPr>
      <w:sz w:val="28"/>
      <w:szCs w:val="24"/>
    </w:rPr>
  </w:style>
  <w:style w:type="character" w:customStyle="1" w:styleId="a8">
    <w:name w:val="Основной текст Знак"/>
    <w:basedOn w:val="a0"/>
    <w:link w:val="a7"/>
    <w:uiPriority w:val="99"/>
    <w:semiHidden/>
    <w:rsid w:val="00B357CE"/>
    <w:rPr>
      <w:rFonts w:eastAsia="Times New Roman"/>
      <w:szCs w:val="24"/>
      <w:lang w:eastAsia="ru-RU"/>
    </w:rPr>
  </w:style>
  <w:style w:type="character" w:customStyle="1" w:styleId="apple-converted-space">
    <w:name w:val="apple-converted-space"/>
    <w:basedOn w:val="a0"/>
    <w:rsid w:val="00FE009E"/>
  </w:style>
  <w:style w:type="paragraph" w:styleId="a9">
    <w:name w:val="header"/>
    <w:basedOn w:val="a"/>
    <w:link w:val="aa"/>
    <w:uiPriority w:val="99"/>
    <w:unhideWhenUsed/>
    <w:rsid w:val="00213003"/>
    <w:pPr>
      <w:tabs>
        <w:tab w:val="center" w:pos="4677"/>
        <w:tab w:val="right" w:pos="9355"/>
      </w:tabs>
    </w:pPr>
  </w:style>
  <w:style w:type="character" w:customStyle="1" w:styleId="aa">
    <w:name w:val="Верхний колонтитул Знак"/>
    <w:basedOn w:val="a0"/>
    <w:link w:val="a9"/>
    <w:uiPriority w:val="99"/>
    <w:rsid w:val="00213003"/>
    <w:rPr>
      <w:rFonts w:eastAsia="Times New Roman"/>
      <w:sz w:val="20"/>
      <w:szCs w:val="20"/>
      <w:lang w:eastAsia="ru-RU"/>
    </w:rPr>
  </w:style>
  <w:style w:type="paragraph" w:styleId="ab">
    <w:name w:val="footer"/>
    <w:basedOn w:val="a"/>
    <w:link w:val="ac"/>
    <w:uiPriority w:val="99"/>
    <w:semiHidden/>
    <w:unhideWhenUsed/>
    <w:rsid w:val="00213003"/>
    <w:pPr>
      <w:tabs>
        <w:tab w:val="center" w:pos="4677"/>
        <w:tab w:val="right" w:pos="9355"/>
      </w:tabs>
    </w:pPr>
  </w:style>
  <w:style w:type="character" w:customStyle="1" w:styleId="ac">
    <w:name w:val="Нижний колонтитул Знак"/>
    <w:basedOn w:val="a0"/>
    <w:link w:val="ab"/>
    <w:uiPriority w:val="99"/>
    <w:semiHidden/>
    <w:rsid w:val="00213003"/>
    <w:rPr>
      <w:rFonts w:eastAsia="Times New Roman"/>
      <w:sz w:val="20"/>
      <w:szCs w:val="20"/>
      <w:lang w:eastAsia="ru-RU"/>
    </w:rPr>
  </w:style>
  <w:style w:type="character" w:customStyle="1" w:styleId="10">
    <w:name w:val="Заголовок 1 Знак"/>
    <w:basedOn w:val="a0"/>
    <w:link w:val="1"/>
    <w:uiPriority w:val="9"/>
    <w:rsid w:val="000B3383"/>
    <w:rPr>
      <w:rFonts w:ascii="Cambria" w:eastAsia="Times New Roman" w:hAnsi="Cambria" w:cs="Times New Roman"/>
      <w:b/>
      <w:bCs/>
      <w:color w:val="365F91"/>
      <w:lang w:eastAsia="ru-RU"/>
    </w:rPr>
  </w:style>
  <w:style w:type="paragraph" w:styleId="ad">
    <w:name w:val="TOC Heading"/>
    <w:basedOn w:val="1"/>
    <w:next w:val="a"/>
    <w:uiPriority w:val="39"/>
    <w:qFormat/>
    <w:rsid w:val="000B3383"/>
    <w:pPr>
      <w:widowControl/>
      <w:autoSpaceDE/>
      <w:autoSpaceDN/>
      <w:adjustRightInd/>
      <w:spacing w:line="276" w:lineRule="auto"/>
      <w:outlineLvl w:val="9"/>
    </w:pPr>
    <w:rPr>
      <w:lang w:eastAsia="en-US"/>
    </w:rPr>
  </w:style>
  <w:style w:type="paragraph" w:styleId="11">
    <w:name w:val="toc 1"/>
    <w:basedOn w:val="a"/>
    <w:next w:val="a"/>
    <w:autoRedefine/>
    <w:uiPriority w:val="39"/>
    <w:unhideWhenUsed/>
    <w:rsid w:val="000B3383"/>
    <w:pPr>
      <w:spacing w:after="100"/>
    </w:pPr>
  </w:style>
  <w:style w:type="paragraph" w:styleId="31">
    <w:name w:val="toc 3"/>
    <w:basedOn w:val="a"/>
    <w:next w:val="a"/>
    <w:autoRedefine/>
    <w:uiPriority w:val="39"/>
    <w:unhideWhenUsed/>
    <w:rsid w:val="000B3383"/>
    <w:pPr>
      <w:spacing w:after="100"/>
      <w:ind w:left="400"/>
    </w:pPr>
  </w:style>
  <w:style w:type="paragraph" w:styleId="21">
    <w:name w:val="toc 2"/>
    <w:basedOn w:val="a"/>
    <w:next w:val="a"/>
    <w:autoRedefine/>
    <w:uiPriority w:val="39"/>
    <w:unhideWhenUsed/>
    <w:rsid w:val="000B3383"/>
    <w:pPr>
      <w:spacing w:after="100"/>
      <w:ind w:left="200"/>
    </w:pPr>
  </w:style>
  <w:style w:type="paragraph" w:styleId="ae">
    <w:name w:val="Balloon Text"/>
    <w:basedOn w:val="a"/>
    <w:link w:val="af"/>
    <w:uiPriority w:val="99"/>
    <w:semiHidden/>
    <w:unhideWhenUsed/>
    <w:rsid w:val="000B3383"/>
    <w:rPr>
      <w:rFonts w:ascii="Tahoma" w:hAnsi="Tahoma" w:cs="Tahoma"/>
      <w:sz w:val="16"/>
      <w:szCs w:val="16"/>
    </w:rPr>
  </w:style>
  <w:style w:type="character" w:customStyle="1" w:styleId="af">
    <w:name w:val="Текст выноски Знак"/>
    <w:basedOn w:val="a0"/>
    <w:link w:val="ae"/>
    <w:uiPriority w:val="99"/>
    <w:semiHidden/>
    <w:rsid w:val="000B33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5690">
      <w:bodyDiv w:val="1"/>
      <w:marLeft w:val="0"/>
      <w:marRight w:val="0"/>
      <w:marTop w:val="0"/>
      <w:marBottom w:val="0"/>
      <w:divBdr>
        <w:top w:val="none" w:sz="0" w:space="0" w:color="auto"/>
        <w:left w:val="none" w:sz="0" w:space="0" w:color="auto"/>
        <w:bottom w:val="none" w:sz="0" w:space="0" w:color="auto"/>
        <w:right w:val="none" w:sz="0" w:space="0" w:color="auto"/>
      </w:divBdr>
    </w:div>
    <w:div w:id="176426668">
      <w:bodyDiv w:val="1"/>
      <w:marLeft w:val="0"/>
      <w:marRight w:val="0"/>
      <w:marTop w:val="0"/>
      <w:marBottom w:val="0"/>
      <w:divBdr>
        <w:top w:val="none" w:sz="0" w:space="0" w:color="auto"/>
        <w:left w:val="none" w:sz="0" w:space="0" w:color="auto"/>
        <w:bottom w:val="none" w:sz="0" w:space="0" w:color="auto"/>
        <w:right w:val="none" w:sz="0" w:space="0" w:color="auto"/>
      </w:divBdr>
    </w:div>
    <w:div w:id="237786808">
      <w:bodyDiv w:val="1"/>
      <w:marLeft w:val="0"/>
      <w:marRight w:val="0"/>
      <w:marTop w:val="0"/>
      <w:marBottom w:val="0"/>
      <w:divBdr>
        <w:top w:val="none" w:sz="0" w:space="0" w:color="auto"/>
        <w:left w:val="none" w:sz="0" w:space="0" w:color="auto"/>
        <w:bottom w:val="none" w:sz="0" w:space="0" w:color="auto"/>
        <w:right w:val="none" w:sz="0" w:space="0" w:color="auto"/>
      </w:divBdr>
    </w:div>
    <w:div w:id="502546216">
      <w:bodyDiv w:val="1"/>
      <w:marLeft w:val="0"/>
      <w:marRight w:val="0"/>
      <w:marTop w:val="0"/>
      <w:marBottom w:val="0"/>
      <w:divBdr>
        <w:top w:val="none" w:sz="0" w:space="0" w:color="auto"/>
        <w:left w:val="none" w:sz="0" w:space="0" w:color="auto"/>
        <w:bottom w:val="none" w:sz="0" w:space="0" w:color="auto"/>
        <w:right w:val="none" w:sz="0" w:space="0" w:color="auto"/>
      </w:divBdr>
    </w:div>
    <w:div w:id="526987263">
      <w:bodyDiv w:val="1"/>
      <w:marLeft w:val="0"/>
      <w:marRight w:val="0"/>
      <w:marTop w:val="0"/>
      <w:marBottom w:val="0"/>
      <w:divBdr>
        <w:top w:val="none" w:sz="0" w:space="0" w:color="auto"/>
        <w:left w:val="none" w:sz="0" w:space="0" w:color="auto"/>
        <w:bottom w:val="none" w:sz="0" w:space="0" w:color="auto"/>
        <w:right w:val="none" w:sz="0" w:space="0" w:color="auto"/>
      </w:divBdr>
    </w:div>
    <w:div w:id="638149604">
      <w:bodyDiv w:val="1"/>
      <w:marLeft w:val="0"/>
      <w:marRight w:val="0"/>
      <w:marTop w:val="0"/>
      <w:marBottom w:val="0"/>
      <w:divBdr>
        <w:top w:val="none" w:sz="0" w:space="0" w:color="auto"/>
        <w:left w:val="none" w:sz="0" w:space="0" w:color="auto"/>
        <w:bottom w:val="none" w:sz="0" w:space="0" w:color="auto"/>
        <w:right w:val="none" w:sz="0" w:space="0" w:color="auto"/>
      </w:divBdr>
    </w:div>
    <w:div w:id="783109117">
      <w:bodyDiv w:val="1"/>
      <w:marLeft w:val="0"/>
      <w:marRight w:val="0"/>
      <w:marTop w:val="0"/>
      <w:marBottom w:val="0"/>
      <w:divBdr>
        <w:top w:val="none" w:sz="0" w:space="0" w:color="auto"/>
        <w:left w:val="none" w:sz="0" w:space="0" w:color="auto"/>
        <w:bottom w:val="none" w:sz="0" w:space="0" w:color="auto"/>
        <w:right w:val="none" w:sz="0" w:space="0" w:color="auto"/>
      </w:divBdr>
    </w:div>
    <w:div w:id="866672381">
      <w:bodyDiv w:val="1"/>
      <w:marLeft w:val="0"/>
      <w:marRight w:val="0"/>
      <w:marTop w:val="0"/>
      <w:marBottom w:val="0"/>
      <w:divBdr>
        <w:top w:val="none" w:sz="0" w:space="0" w:color="auto"/>
        <w:left w:val="none" w:sz="0" w:space="0" w:color="auto"/>
        <w:bottom w:val="none" w:sz="0" w:space="0" w:color="auto"/>
        <w:right w:val="none" w:sz="0" w:space="0" w:color="auto"/>
      </w:divBdr>
    </w:div>
    <w:div w:id="895890722">
      <w:bodyDiv w:val="1"/>
      <w:marLeft w:val="0"/>
      <w:marRight w:val="0"/>
      <w:marTop w:val="0"/>
      <w:marBottom w:val="0"/>
      <w:divBdr>
        <w:top w:val="none" w:sz="0" w:space="0" w:color="auto"/>
        <w:left w:val="none" w:sz="0" w:space="0" w:color="auto"/>
        <w:bottom w:val="none" w:sz="0" w:space="0" w:color="auto"/>
        <w:right w:val="none" w:sz="0" w:space="0" w:color="auto"/>
      </w:divBdr>
    </w:div>
    <w:div w:id="1027291133">
      <w:bodyDiv w:val="1"/>
      <w:marLeft w:val="0"/>
      <w:marRight w:val="0"/>
      <w:marTop w:val="0"/>
      <w:marBottom w:val="0"/>
      <w:divBdr>
        <w:top w:val="none" w:sz="0" w:space="0" w:color="auto"/>
        <w:left w:val="none" w:sz="0" w:space="0" w:color="auto"/>
        <w:bottom w:val="none" w:sz="0" w:space="0" w:color="auto"/>
        <w:right w:val="none" w:sz="0" w:space="0" w:color="auto"/>
      </w:divBdr>
    </w:div>
    <w:div w:id="1097676077">
      <w:bodyDiv w:val="1"/>
      <w:marLeft w:val="0"/>
      <w:marRight w:val="0"/>
      <w:marTop w:val="0"/>
      <w:marBottom w:val="0"/>
      <w:divBdr>
        <w:top w:val="none" w:sz="0" w:space="0" w:color="auto"/>
        <w:left w:val="none" w:sz="0" w:space="0" w:color="auto"/>
        <w:bottom w:val="none" w:sz="0" w:space="0" w:color="auto"/>
        <w:right w:val="none" w:sz="0" w:space="0" w:color="auto"/>
      </w:divBdr>
    </w:div>
    <w:div w:id="1107432503">
      <w:bodyDiv w:val="1"/>
      <w:marLeft w:val="0"/>
      <w:marRight w:val="0"/>
      <w:marTop w:val="0"/>
      <w:marBottom w:val="0"/>
      <w:divBdr>
        <w:top w:val="none" w:sz="0" w:space="0" w:color="auto"/>
        <w:left w:val="none" w:sz="0" w:space="0" w:color="auto"/>
        <w:bottom w:val="none" w:sz="0" w:space="0" w:color="auto"/>
        <w:right w:val="none" w:sz="0" w:space="0" w:color="auto"/>
      </w:divBdr>
    </w:div>
    <w:div w:id="1298337648">
      <w:bodyDiv w:val="1"/>
      <w:marLeft w:val="0"/>
      <w:marRight w:val="0"/>
      <w:marTop w:val="0"/>
      <w:marBottom w:val="0"/>
      <w:divBdr>
        <w:top w:val="none" w:sz="0" w:space="0" w:color="auto"/>
        <w:left w:val="none" w:sz="0" w:space="0" w:color="auto"/>
        <w:bottom w:val="none" w:sz="0" w:space="0" w:color="auto"/>
        <w:right w:val="none" w:sz="0" w:space="0" w:color="auto"/>
      </w:divBdr>
    </w:div>
    <w:div w:id="1340767742">
      <w:bodyDiv w:val="1"/>
      <w:marLeft w:val="0"/>
      <w:marRight w:val="0"/>
      <w:marTop w:val="0"/>
      <w:marBottom w:val="0"/>
      <w:divBdr>
        <w:top w:val="none" w:sz="0" w:space="0" w:color="auto"/>
        <w:left w:val="none" w:sz="0" w:space="0" w:color="auto"/>
        <w:bottom w:val="none" w:sz="0" w:space="0" w:color="auto"/>
        <w:right w:val="none" w:sz="0" w:space="0" w:color="auto"/>
      </w:divBdr>
    </w:div>
    <w:div w:id="1344817143">
      <w:bodyDiv w:val="1"/>
      <w:marLeft w:val="0"/>
      <w:marRight w:val="0"/>
      <w:marTop w:val="0"/>
      <w:marBottom w:val="0"/>
      <w:divBdr>
        <w:top w:val="none" w:sz="0" w:space="0" w:color="auto"/>
        <w:left w:val="none" w:sz="0" w:space="0" w:color="auto"/>
        <w:bottom w:val="none" w:sz="0" w:space="0" w:color="auto"/>
        <w:right w:val="none" w:sz="0" w:space="0" w:color="auto"/>
      </w:divBdr>
    </w:div>
    <w:div w:id="1501774018">
      <w:bodyDiv w:val="1"/>
      <w:marLeft w:val="0"/>
      <w:marRight w:val="0"/>
      <w:marTop w:val="0"/>
      <w:marBottom w:val="0"/>
      <w:divBdr>
        <w:top w:val="none" w:sz="0" w:space="0" w:color="auto"/>
        <w:left w:val="none" w:sz="0" w:space="0" w:color="auto"/>
        <w:bottom w:val="none" w:sz="0" w:space="0" w:color="auto"/>
        <w:right w:val="none" w:sz="0" w:space="0" w:color="auto"/>
      </w:divBdr>
    </w:div>
    <w:div w:id="1652909778">
      <w:bodyDiv w:val="1"/>
      <w:marLeft w:val="0"/>
      <w:marRight w:val="0"/>
      <w:marTop w:val="0"/>
      <w:marBottom w:val="0"/>
      <w:divBdr>
        <w:top w:val="none" w:sz="0" w:space="0" w:color="auto"/>
        <w:left w:val="none" w:sz="0" w:space="0" w:color="auto"/>
        <w:bottom w:val="none" w:sz="0" w:space="0" w:color="auto"/>
        <w:right w:val="none" w:sz="0" w:space="0" w:color="auto"/>
      </w:divBdr>
    </w:div>
    <w:div w:id="2002269020">
      <w:bodyDiv w:val="1"/>
      <w:marLeft w:val="0"/>
      <w:marRight w:val="0"/>
      <w:marTop w:val="0"/>
      <w:marBottom w:val="0"/>
      <w:divBdr>
        <w:top w:val="none" w:sz="0" w:space="0" w:color="auto"/>
        <w:left w:val="none" w:sz="0" w:space="0" w:color="auto"/>
        <w:bottom w:val="none" w:sz="0" w:space="0" w:color="auto"/>
        <w:right w:val="none" w:sz="0" w:space="0" w:color="auto"/>
      </w:divBdr>
      <w:divsChild>
        <w:div w:id="407847806">
          <w:marLeft w:val="0"/>
          <w:marRight w:val="0"/>
          <w:marTop w:val="0"/>
          <w:marBottom w:val="0"/>
          <w:divBdr>
            <w:top w:val="none" w:sz="0" w:space="0" w:color="auto"/>
            <w:left w:val="none" w:sz="0" w:space="0" w:color="auto"/>
            <w:bottom w:val="none" w:sz="0" w:space="0" w:color="auto"/>
            <w:right w:val="none" w:sz="0" w:space="0" w:color="auto"/>
          </w:divBdr>
          <w:divsChild>
            <w:div w:id="1795323809">
              <w:marLeft w:val="0"/>
              <w:marRight w:val="0"/>
              <w:marTop w:val="0"/>
              <w:marBottom w:val="0"/>
              <w:divBdr>
                <w:top w:val="none" w:sz="0" w:space="0" w:color="auto"/>
                <w:left w:val="none" w:sz="0" w:space="0" w:color="auto"/>
                <w:bottom w:val="none" w:sz="0" w:space="0" w:color="auto"/>
                <w:right w:val="none" w:sz="0" w:space="0" w:color="auto"/>
              </w:divBdr>
              <w:divsChild>
                <w:div w:id="10079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762">
          <w:marLeft w:val="0"/>
          <w:marRight w:val="0"/>
          <w:marTop w:val="0"/>
          <w:marBottom w:val="0"/>
          <w:divBdr>
            <w:top w:val="none" w:sz="0" w:space="0" w:color="auto"/>
            <w:left w:val="none" w:sz="0" w:space="0" w:color="auto"/>
            <w:bottom w:val="none" w:sz="0" w:space="0" w:color="auto"/>
            <w:right w:val="none" w:sz="0" w:space="0" w:color="auto"/>
          </w:divBdr>
        </w:div>
      </w:divsChild>
    </w:div>
    <w:div w:id="2038658120">
      <w:bodyDiv w:val="1"/>
      <w:marLeft w:val="0"/>
      <w:marRight w:val="0"/>
      <w:marTop w:val="0"/>
      <w:marBottom w:val="0"/>
      <w:divBdr>
        <w:top w:val="none" w:sz="0" w:space="0" w:color="auto"/>
        <w:left w:val="none" w:sz="0" w:space="0" w:color="auto"/>
        <w:bottom w:val="none" w:sz="0" w:space="0" w:color="auto"/>
        <w:right w:val="none" w:sz="0" w:space="0" w:color="auto"/>
      </w:divBdr>
    </w:div>
    <w:div w:id="20627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3838</Words>
  <Characters>21880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25667</CharactersWithSpaces>
  <SharedDoc>false</SharedDoc>
  <HLinks>
    <vt:vector size="36" baseType="variant">
      <vt:variant>
        <vt:i4>1441841</vt:i4>
      </vt:variant>
      <vt:variant>
        <vt:i4>32</vt:i4>
      </vt:variant>
      <vt:variant>
        <vt:i4>0</vt:i4>
      </vt:variant>
      <vt:variant>
        <vt:i4>5</vt:i4>
      </vt:variant>
      <vt:variant>
        <vt:lpwstr/>
      </vt:variant>
      <vt:variant>
        <vt:lpwstr>_Toc263573710</vt:lpwstr>
      </vt:variant>
      <vt:variant>
        <vt:i4>1507377</vt:i4>
      </vt:variant>
      <vt:variant>
        <vt:i4>26</vt:i4>
      </vt:variant>
      <vt:variant>
        <vt:i4>0</vt:i4>
      </vt:variant>
      <vt:variant>
        <vt:i4>5</vt:i4>
      </vt:variant>
      <vt:variant>
        <vt:lpwstr/>
      </vt:variant>
      <vt:variant>
        <vt:lpwstr>_Toc263573709</vt:lpwstr>
      </vt:variant>
      <vt:variant>
        <vt:i4>1507377</vt:i4>
      </vt:variant>
      <vt:variant>
        <vt:i4>20</vt:i4>
      </vt:variant>
      <vt:variant>
        <vt:i4>0</vt:i4>
      </vt:variant>
      <vt:variant>
        <vt:i4>5</vt:i4>
      </vt:variant>
      <vt:variant>
        <vt:lpwstr/>
      </vt:variant>
      <vt:variant>
        <vt:lpwstr>_Toc263573708</vt:lpwstr>
      </vt:variant>
      <vt:variant>
        <vt:i4>1507377</vt:i4>
      </vt:variant>
      <vt:variant>
        <vt:i4>14</vt:i4>
      </vt:variant>
      <vt:variant>
        <vt:i4>0</vt:i4>
      </vt:variant>
      <vt:variant>
        <vt:i4>5</vt:i4>
      </vt:variant>
      <vt:variant>
        <vt:lpwstr/>
      </vt:variant>
      <vt:variant>
        <vt:lpwstr>_Toc263573701</vt:lpwstr>
      </vt:variant>
      <vt:variant>
        <vt:i4>1507377</vt:i4>
      </vt:variant>
      <vt:variant>
        <vt:i4>8</vt:i4>
      </vt:variant>
      <vt:variant>
        <vt:i4>0</vt:i4>
      </vt:variant>
      <vt:variant>
        <vt:i4>5</vt:i4>
      </vt:variant>
      <vt:variant>
        <vt:lpwstr/>
      </vt:variant>
      <vt:variant>
        <vt:lpwstr>_Toc263573700</vt:lpwstr>
      </vt:variant>
      <vt:variant>
        <vt:i4>1966128</vt:i4>
      </vt:variant>
      <vt:variant>
        <vt:i4>2</vt:i4>
      </vt:variant>
      <vt:variant>
        <vt:i4>0</vt:i4>
      </vt:variant>
      <vt:variant>
        <vt:i4>5</vt:i4>
      </vt:variant>
      <vt:variant>
        <vt:lpwstr/>
      </vt:variant>
      <vt:variant>
        <vt:lpwstr>_Toc263573698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dcterms:created xsi:type="dcterms:W3CDTF">2014-04-26T09:01:00Z</dcterms:created>
  <dcterms:modified xsi:type="dcterms:W3CDTF">2014-04-26T09:01:00Z</dcterms:modified>
</cp:coreProperties>
</file>