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B9" w:rsidRDefault="00706FB9" w:rsidP="00706FB9">
      <w:pPr>
        <w:jc w:val="center"/>
        <w:outlineLvl w:val="0"/>
        <w:rPr>
          <w:sz w:val="28"/>
          <w:szCs w:val="28"/>
        </w:rPr>
      </w:pPr>
      <w:r w:rsidRPr="00381240">
        <w:rPr>
          <w:sz w:val="28"/>
          <w:szCs w:val="28"/>
        </w:rPr>
        <w:t>Нижегородский Институт Менеджмента и Бизнеса</w:t>
      </w: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Программированное задание </w:t>
      </w:r>
    </w:p>
    <w:p w:rsidR="00706FB9" w:rsidRDefault="00706FB9" w:rsidP="00706F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</w:t>
      </w:r>
      <w:r w:rsidR="00826FF4">
        <w:rPr>
          <w:sz w:val="28"/>
          <w:szCs w:val="28"/>
        </w:rPr>
        <w:t>ине: « Экономика организаций( предприятий)</w:t>
      </w:r>
      <w:r>
        <w:rPr>
          <w:sz w:val="28"/>
          <w:szCs w:val="28"/>
        </w:rPr>
        <w:t>»</w:t>
      </w: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outlineLvl w:val="0"/>
      </w:pPr>
      <w:r>
        <w:rPr>
          <w:sz w:val="28"/>
          <w:szCs w:val="28"/>
        </w:rPr>
        <w:t xml:space="preserve">                                      Выполнила: </w:t>
      </w:r>
      <w:r w:rsidRPr="00381240">
        <w:t xml:space="preserve">студентка </w:t>
      </w:r>
      <w:r>
        <w:t xml:space="preserve"> 30С потока</w:t>
      </w:r>
    </w:p>
    <w:p w:rsidR="00826FF4" w:rsidRDefault="00706FB9" w:rsidP="00706FB9">
      <w:pPr>
        <w:jc w:val="center"/>
      </w:pPr>
      <w:r>
        <w:t xml:space="preserve">     </w:t>
      </w:r>
      <w:r w:rsidR="00826FF4">
        <w:t xml:space="preserve">                       </w:t>
      </w:r>
      <w:r>
        <w:t xml:space="preserve"> </w:t>
      </w:r>
      <w:r w:rsidR="00826FF4">
        <w:t>Менеджмент и маркетинг</w:t>
      </w:r>
      <w:r>
        <w:t xml:space="preserve">          </w:t>
      </w:r>
    </w:p>
    <w:p w:rsidR="00706FB9" w:rsidRDefault="00706FB9" w:rsidP="00706FB9">
      <w:pPr>
        <w:jc w:val="center"/>
        <w:rPr>
          <w:sz w:val="28"/>
          <w:szCs w:val="28"/>
        </w:rPr>
      </w:pPr>
      <w:r>
        <w:t xml:space="preserve"> </w:t>
      </w:r>
      <w:r w:rsidR="00826FF4">
        <w:t xml:space="preserve">            </w:t>
      </w:r>
      <w:r>
        <w:rPr>
          <w:sz w:val="28"/>
          <w:szCs w:val="28"/>
        </w:rPr>
        <w:t>Петрова Н.М.</w:t>
      </w:r>
    </w:p>
    <w:p w:rsidR="00706FB9" w:rsidRDefault="00706FB9" w:rsidP="00706F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Проверил</w:t>
      </w:r>
      <w:r w:rsidR="00826FF4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  <w:r w:rsidR="00826FF4">
        <w:rPr>
          <w:sz w:val="28"/>
          <w:szCs w:val="28"/>
        </w:rPr>
        <w:t>Лапина Е. К.</w:t>
      </w: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rPr>
          <w:sz w:val="28"/>
          <w:szCs w:val="28"/>
        </w:rPr>
      </w:pPr>
    </w:p>
    <w:p w:rsidR="00706FB9" w:rsidRDefault="00706FB9" w:rsidP="00706FB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Кстово 2008г.</w:t>
      </w:r>
    </w:p>
    <w:p w:rsidR="00826FF4" w:rsidRPr="00826FF4" w:rsidRDefault="00826FF4" w:rsidP="00706FB9">
      <w:pPr>
        <w:pStyle w:val="a3"/>
        <w:spacing w:line="360" w:lineRule="auto"/>
        <w:ind w:firstLine="0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 xml:space="preserve">                             </w:t>
      </w:r>
      <w:r w:rsidRPr="00826FF4">
        <w:rPr>
          <w:b/>
          <w:color w:val="000000"/>
          <w:sz w:val="32"/>
          <w:szCs w:val="32"/>
        </w:rPr>
        <w:t>Содержание форм и систем оплаты труда.</w:t>
      </w:r>
    </w:p>
    <w:p w:rsidR="00153803" w:rsidRPr="00153803" w:rsidRDefault="00153803" w:rsidP="00706FB9">
      <w:pPr>
        <w:pStyle w:val="a3"/>
        <w:spacing w:line="360" w:lineRule="auto"/>
        <w:ind w:firstLine="0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Заработная плата - совокупность вознаграждений в денежной или (и) натуральной форме, полученных работниками за фактически выполненную работу, а также за периоды, включаемые в рабочее время. Поскольку источником выплаты заработной платы является национальный доход, то величина фонда заработной платы трудового коллектива, каждого работника должна быть поставлена в прямую зависимость от достигнутых конечных результатов. Планирование заработной платы должно обеспечить: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рост объема производимой продукции (услуг, работ), повышение эффективности производства и его конкурентоспособности;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повышение материального благосостояния трудящихся.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 xml:space="preserve">Планирование фонда заработной платы включает расчет суммы фонда и средней заработной </w:t>
      </w:r>
      <w:r w:rsidR="00CF2ADA" w:rsidRPr="00153803">
        <w:rPr>
          <w:color w:val="000000"/>
          <w:sz w:val="28"/>
          <w:szCs w:val="28"/>
        </w:rPr>
        <w:t>платы,</w:t>
      </w:r>
      <w:r w:rsidRPr="00153803">
        <w:rPr>
          <w:color w:val="000000"/>
          <w:sz w:val="28"/>
          <w:szCs w:val="28"/>
        </w:rPr>
        <w:t xml:space="preserve"> как всех работников предприятия, так и по категориям работающих.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Исходные данные для планирования фонда заработной платы: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производственная программа в натуральном и стоимостном выражении</w:t>
      </w:r>
      <w:r w:rsidR="00CF2ADA">
        <w:rPr>
          <w:color w:val="000000"/>
          <w:sz w:val="28"/>
          <w:szCs w:val="28"/>
        </w:rPr>
        <w:t>,</w:t>
      </w:r>
      <w:r w:rsidRPr="00153803">
        <w:rPr>
          <w:color w:val="000000"/>
          <w:sz w:val="28"/>
          <w:szCs w:val="28"/>
        </w:rPr>
        <w:t xml:space="preserve"> и ее трудоемкость;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состав и уровень квалификации работников, необходимых для выполнения программы;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действующая тарифная система;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применяемые формы и системы оплаты труда;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нормы и зоны обслуживания, а также законодательные акты по труду, регулирующие заработную плату (род выплат и доплат, учитываемых при оплате труда).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 состав фонда включается основная и дополнительная заработная плата. К основной относится оплата труда за выполненные работы. Она включает сдельную заработную плату, тарифный фонд заработной платы, премии.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К дополнительной заработной плате относятся такие выплаты работникам предприятий, которые производятся не за выполненную работу, а в соответствии с действующим законодательством (доплаты за работу в ночное время, бригадирам, за сокращенный рабочий день подросткам и кормящим матерям, оплата очередных и дополнительных отпусков, выполнение государственных обязанностей, оплату за обучение учеников).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 плановый фонд заработной платы не включаются доплаты за отклонения от нормальных условий труда (плата за сверхурочные работы, простои, брак и т.п.).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 действующей практике используются разнообразные методы формирования фонда оплаты труда как в целом по предприятию, так и по структурным подразделениям. Следует отметить, что наилучшим образом эту задачу может решать нормативный метод формирования фонда оплаты труда. Именно данный метод использует большинство компаний в странах с развитой рыночной экономикой. Однако он может быть действенным лишь при наличии следующих условий: во-первых, нормативы должны быть стабильные, долговременные, изменяться лишь в случае влияния на объем производства факторов, не связанных с трудовыми условиями коллектива. Во-вторых, нормативы формирования фонда оплаты труда должны быть не индивидуальные, а групповые.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Механизм регулирования расходов на оплату содержит следующие элементы:</w:t>
      </w:r>
    </w:p>
    <w:p w:rsidR="00153803" w:rsidRPr="00153803" w:rsidRDefault="00153803" w:rsidP="00153803">
      <w:pPr>
        <w:pStyle w:val="a3"/>
        <w:numPr>
          <w:ilvl w:val="0"/>
          <w:numId w:val="2"/>
        </w:numPr>
        <w:spacing w:line="360" w:lineRule="auto"/>
        <w:ind w:left="0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порядок определения нормируемой величины расходов на оплату труда, включаемых в себестоимость продукции;</w:t>
      </w:r>
    </w:p>
    <w:p w:rsidR="00153803" w:rsidRPr="00153803" w:rsidRDefault="00153803" w:rsidP="00153803">
      <w:pPr>
        <w:pStyle w:val="a3"/>
        <w:numPr>
          <w:ilvl w:val="0"/>
          <w:numId w:val="2"/>
        </w:numPr>
        <w:spacing w:line="360" w:lineRule="auto"/>
        <w:ind w:left="0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порядок налогообложения расходов на оплату труда, превышающих нормативную величину.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 странах с развитой рыночной экономикой в качестве важнейшего средства достижения равновесия в области занятости и повышения экономической эффективности производства многие специалисты рекомендуют переходить к гибкой заработной плате. На уровне народного хозяйства под этим понимается изменение заработной платы в зависимости от динамики экономических показателей развития страны в целом (валового национального продукта, производительности труда, инфляции, внешнеторгового баланса), а на уровне предприятия - увязка заработной платы с итогами его хозяйственной деятельности, эффективностью производства, что весьма эффективно реализуется через коллективный договор.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 нем необходимо четко сформулировать принципы, порядок оплаты труда всех категорий работающих, установить прямую зависимость размера оплаты труда от достигнутых конечных результатов.</w:t>
      </w:r>
    </w:p>
    <w:p w:rsidR="00153803" w:rsidRPr="00153803" w:rsidRDefault="00153803" w:rsidP="00153803">
      <w:pPr>
        <w:pStyle w:val="1"/>
        <w:spacing w:line="360" w:lineRule="auto"/>
        <w:rPr>
          <w:color w:val="000000"/>
          <w:sz w:val="28"/>
          <w:szCs w:val="28"/>
          <w:lang w:val="en-US"/>
        </w:rPr>
      </w:pPr>
    </w:p>
    <w:p w:rsidR="00153803" w:rsidRPr="00153803" w:rsidRDefault="00153803" w:rsidP="00153803">
      <w:pPr>
        <w:pStyle w:val="1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Факторы влияющие на выбор формы и системы оплаты труда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Для достижения высоких конечных результатов оплату труда руководителей, специалистов, рабочих в условиях рыночной экономики целесообразно строить на следующих принципах.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Во-первых, основным критерием дифференциации заработной платы по предприятиям, работникам должен быть конечный результат их труда. Повышение заработной платы следует производить</w:t>
      </w:r>
      <w:r w:rsidR="00826FF4">
        <w:rPr>
          <w:color w:val="000000"/>
          <w:sz w:val="28"/>
          <w:szCs w:val="28"/>
        </w:rPr>
        <w:t>,</w:t>
      </w:r>
      <w:r w:rsidRPr="00153803">
        <w:rPr>
          <w:color w:val="000000"/>
          <w:sz w:val="28"/>
          <w:szCs w:val="28"/>
        </w:rPr>
        <w:t xml:space="preserve"> лишь</w:t>
      </w:r>
      <w:r w:rsidR="00826FF4">
        <w:rPr>
          <w:color w:val="000000"/>
          <w:sz w:val="28"/>
          <w:szCs w:val="28"/>
        </w:rPr>
        <w:t>,</w:t>
      </w:r>
      <w:r w:rsidRPr="00153803">
        <w:rPr>
          <w:color w:val="000000"/>
          <w:sz w:val="28"/>
          <w:szCs w:val="28"/>
        </w:rPr>
        <w:t xml:space="preserve"> в меру роста конечных результатов труда коллектива.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Во-вторых, необходимо обеспечивать опережающий рост производительности труда по сравнению с ростом заработной платы, так как это является непременным условием нормального развития производства, производительных сил. Напомним, что одной из главных задач экономического регулирования в Японии</w:t>
      </w:r>
      <w:r w:rsidR="00826FF4">
        <w:rPr>
          <w:color w:val="000000"/>
          <w:sz w:val="28"/>
          <w:szCs w:val="28"/>
        </w:rPr>
        <w:t>,</w:t>
      </w:r>
      <w:r w:rsidRPr="00153803">
        <w:rPr>
          <w:color w:val="000000"/>
          <w:sz w:val="28"/>
          <w:szCs w:val="28"/>
        </w:rPr>
        <w:t xml:space="preserve"> является контроль за индексом стоимости рабочей силы.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В-третьих, целесообразно сочетать индивидуальную и коллективную заинтересованность и ответственность в результатах труда.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В-четвертых, механизм оплаты труда должен стимулировать повышение квалификации работников, учитывать условия труда.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В-пятых, системы оплаты труда должны быть простыми, понятными всем работникам.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 xml:space="preserve">При выборе системы оплаты труда целесообразно учитывать форму собственности, величину предприятия, его структуру, характер производимой продукции (услуг), а также особенности доминирующих в коллективе ценностей и целей. При этом </w:t>
      </w:r>
      <w:r w:rsidR="00826FF4" w:rsidRPr="00153803">
        <w:rPr>
          <w:color w:val="000000"/>
          <w:sz w:val="28"/>
          <w:szCs w:val="28"/>
        </w:rPr>
        <w:t>необходимо,</w:t>
      </w:r>
      <w:r w:rsidRPr="00153803">
        <w:rPr>
          <w:color w:val="000000"/>
          <w:sz w:val="28"/>
          <w:szCs w:val="28"/>
        </w:rPr>
        <w:t xml:space="preserve"> прежде </w:t>
      </w:r>
      <w:r w:rsidR="00826FF4" w:rsidRPr="00153803">
        <w:rPr>
          <w:color w:val="000000"/>
          <w:sz w:val="28"/>
          <w:szCs w:val="28"/>
        </w:rPr>
        <w:t>всего,</w:t>
      </w:r>
      <w:r w:rsidRPr="00153803">
        <w:rPr>
          <w:color w:val="000000"/>
          <w:sz w:val="28"/>
          <w:szCs w:val="28"/>
        </w:rPr>
        <w:t xml:space="preserve"> иметь в виду функциональные обязанности руководителей. Их главная задача заключается в том, чтобы обеспечить неуклонный рост объема производства (услуг) высококачественной продукцией при минимальных затратах ресурсов на основе ускорения научно-технического прогресса, использования передового опыта. В центре внимания руководителей должны быть вопросы социального развития коллектива, условия труда и быта работников.</w:t>
      </w:r>
    </w:p>
    <w:p w:rsidR="00153803" w:rsidRPr="00153803" w:rsidRDefault="00153803" w:rsidP="00153803">
      <w:pPr>
        <w:pStyle w:val="a3"/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Кроме того, решая вопросы оплаты труда, нужно иметь  в виду следующие четыре фактора: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финансовое положение предприятия;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уровень стоимости жизни;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уровень заработной платы, которую выплачивают конкуренты за такую же работу;</w:t>
      </w:r>
    </w:p>
    <w:p w:rsidR="00153803" w:rsidRPr="00153803" w:rsidRDefault="00153803" w:rsidP="00153803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153803">
        <w:rPr>
          <w:color w:val="000000"/>
          <w:sz w:val="28"/>
          <w:szCs w:val="28"/>
        </w:rPr>
        <w:t>рамки государственного регулирования в этой области.</w:t>
      </w:r>
    </w:p>
    <w:p w:rsidR="00153803" w:rsidRPr="00153803" w:rsidRDefault="00826FF4" w:rsidP="00153803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153803" w:rsidRPr="00153803">
        <w:rPr>
          <w:b/>
          <w:bCs/>
          <w:sz w:val="28"/>
          <w:szCs w:val="28"/>
        </w:rPr>
        <w:t>Формы и системы оплаты труда</w:t>
      </w:r>
    </w:p>
    <w:p w:rsidR="00153803" w:rsidRPr="00153803" w:rsidRDefault="00153803" w:rsidP="00153803">
      <w:pPr>
        <w:autoSpaceDE w:val="0"/>
        <w:autoSpaceDN w:val="0"/>
        <w:adjustRightInd w:val="0"/>
        <w:spacing w:line="360" w:lineRule="auto"/>
        <w:rPr>
          <w:rFonts w:eastAsia="TimesNewRoman"/>
          <w:sz w:val="28"/>
          <w:szCs w:val="28"/>
        </w:rPr>
      </w:pPr>
      <w:r w:rsidRPr="00153803">
        <w:rPr>
          <w:rFonts w:eastAsia="TimesNewRoman"/>
          <w:sz w:val="28"/>
          <w:szCs w:val="28"/>
        </w:rPr>
        <w:t xml:space="preserve">Существуют две основные </w:t>
      </w:r>
      <w:r w:rsidRPr="00153803">
        <w:rPr>
          <w:b/>
          <w:bCs/>
          <w:sz w:val="28"/>
          <w:szCs w:val="28"/>
        </w:rPr>
        <w:t xml:space="preserve">формы оплаты труда </w:t>
      </w:r>
      <w:r w:rsidR="00DF1CF4">
        <w:rPr>
          <w:rFonts w:eastAsia="TimesNewRoman"/>
          <w:sz w:val="28"/>
          <w:szCs w:val="28"/>
        </w:rPr>
        <w:t>на предприятии – сдель</w:t>
      </w:r>
      <w:r w:rsidRPr="00153803">
        <w:rPr>
          <w:rFonts w:eastAsia="TimesNewRoman"/>
          <w:sz w:val="28"/>
          <w:szCs w:val="28"/>
        </w:rPr>
        <w:t>ная и повременная. Форма оплаты труда находит отражение в разновидностях</w:t>
      </w:r>
    </w:p>
    <w:p w:rsidR="00153803" w:rsidRPr="00153803" w:rsidRDefault="00153803" w:rsidP="00153803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153803">
        <w:rPr>
          <w:b/>
          <w:bCs/>
          <w:sz w:val="28"/>
          <w:szCs w:val="28"/>
        </w:rPr>
        <w:t>систем оплаты труда.</w:t>
      </w:r>
    </w:p>
    <w:p w:rsidR="00153803" w:rsidRPr="00153803" w:rsidRDefault="00153803" w:rsidP="00153803">
      <w:pPr>
        <w:autoSpaceDE w:val="0"/>
        <w:autoSpaceDN w:val="0"/>
        <w:adjustRightInd w:val="0"/>
        <w:spacing w:line="360" w:lineRule="auto"/>
        <w:rPr>
          <w:rFonts w:eastAsia="TimesNewRoman"/>
          <w:sz w:val="28"/>
          <w:szCs w:val="28"/>
        </w:rPr>
      </w:pPr>
      <w:r w:rsidRPr="00153803">
        <w:rPr>
          <w:rFonts w:eastAsia="TimesNewRoman"/>
          <w:sz w:val="28"/>
          <w:szCs w:val="28"/>
        </w:rPr>
        <w:t xml:space="preserve">При </w:t>
      </w:r>
      <w:r w:rsidRPr="00153803">
        <w:rPr>
          <w:b/>
          <w:bCs/>
          <w:i/>
          <w:iCs/>
          <w:sz w:val="28"/>
          <w:szCs w:val="28"/>
        </w:rPr>
        <w:t xml:space="preserve">сдельной форме оплаты труда </w:t>
      </w:r>
      <w:r w:rsidRPr="00153803">
        <w:rPr>
          <w:rFonts w:eastAsia="TimesNewRoman"/>
          <w:sz w:val="28"/>
          <w:szCs w:val="28"/>
        </w:rPr>
        <w:t>заработок работника находится в</w:t>
      </w:r>
    </w:p>
    <w:p w:rsidR="00153803" w:rsidRPr="00153803" w:rsidRDefault="00153803" w:rsidP="00153803">
      <w:pPr>
        <w:autoSpaceDE w:val="0"/>
        <w:autoSpaceDN w:val="0"/>
        <w:adjustRightInd w:val="0"/>
        <w:spacing w:line="360" w:lineRule="auto"/>
        <w:rPr>
          <w:rFonts w:eastAsia="TimesNewRoman"/>
          <w:sz w:val="28"/>
          <w:szCs w:val="28"/>
        </w:rPr>
      </w:pPr>
      <w:r w:rsidRPr="00153803">
        <w:rPr>
          <w:rFonts w:eastAsia="TimesNewRoman"/>
          <w:sz w:val="28"/>
          <w:szCs w:val="28"/>
        </w:rPr>
        <w:t>прямой зависимости от количества и качества изготовленной продукции или</w:t>
      </w:r>
    </w:p>
    <w:p w:rsidR="00153803" w:rsidRPr="00153803" w:rsidRDefault="00153803" w:rsidP="00153803">
      <w:pPr>
        <w:autoSpaceDE w:val="0"/>
        <w:autoSpaceDN w:val="0"/>
        <w:adjustRightInd w:val="0"/>
        <w:spacing w:line="360" w:lineRule="auto"/>
        <w:rPr>
          <w:rFonts w:eastAsia="TimesNewRoman"/>
          <w:sz w:val="28"/>
          <w:szCs w:val="28"/>
        </w:rPr>
      </w:pPr>
      <w:r w:rsidRPr="00153803">
        <w:rPr>
          <w:rFonts w:eastAsia="TimesNewRoman"/>
          <w:sz w:val="28"/>
          <w:szCs w:val="28"/>
        </w:rPr>
        <w:t>объема выполненных работ.</w:t>
      </w:r>
    </w:p>
    <w:p w:rsidR="00153803" w:rsidRPr="00153803" w:rsidRDefault="00153803" w:rsidP="00153803">
      <w:pPr>
        <w:autoSpaceDE w:val="0"/>
        <w:autoSpaceDN w:val="0"/>
        <w:adjustRightInd w:val="0"/>
        <w:spacing w:line="360" w:lineRule="auto"/>
        <w:rPr>
          <w:rFonts w:eastAsia="TimesNewRoman"/>
          <w:sz w:val="28"/>
          <w:szCs w:val="28"/>
        </w:rPr>
      </w:pPr>
      <w:r w:rsidRPr="00153803">
        <w:rPr>
          <w:rFonts w:eastAsia="TimesNewRoman"/>
          <w:sz w:val="28"/>
          <w:szCs w:val="28"/>
        </w:rPr>
        <w:t>Основой сдельной оплаты труда является сдельная расценка за единицу</w:t>
      </w:r>
    </w:p>
    <w:p w:rsidR="00153803" w:rsidRPr="00153803" w:rsidRDefault="00153803" w:rsidP="00153803">
      <w:pPr>
        <w:autoSpaceDE w:val="0"/>
        <w:autoSpaceDN w:val="0"/>
        <w:adjustRightInd w:val="0"/>
        <w:spacing w:line="360" w:lineRule="auto"/>
        <w:rPr>
          <w:rFonts w:eastAsia="TimesNewRoman"/>
          <w:sz w:val="28"/>
          <w:szCs w:val="28"/>
        </w:rPr>
      </w:pPr>
      <w:r w:rsidRPr="00153803">
        <w:rPr>
          <w:rFonts w:eastAsia="TimesNewRoman"/>
          <w:sz w:val="28"/>
          <w:szCs w:val="28"/>
        </w:rPr>
        <w:t>продукции (работ, услуг) (Ред), которая определяется по формулам:</w:t>
      </w:r>
    </w:p>
    <w:p w:rsidR="00153803" w:rsidRPr="001A42A8" w:rsidRDefault="001A42A8">
      <w:pPr>
        <w:rPr>
          <w:i/>
        </w:rPr>
      </w:pPr>
      <w:r>
        <w:rPr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</w:rPr>
        <w:t>Р</w:t>
      </w:r>
      <w:r w:rsidRPr="001A42A8">
        <w:rPr>
          <w:i/>
        </w:rPr>
        <w:t>ед</w:t>
      </w:r>
      <w:r>
        <w:rPr>
          <w:i/>
          <w:sz w:val="28"/>
          <w:szCs w:val="28"/>
        </w:rPr>
        <w:t>=(Т</w:t>
      </w:r>
      <w:r w:rsidRPr="001A42A8">
        <w:rPr>
          <w:i/>
        </w:rPr>
        <w:t>ст</w:t>
      </w:r>
      <w:r>
        <w:rPr>
          <w:i/>
          <w:sz w:val="28"/>
          <w:szCs w:val="28"/>
        </w:rPr>
        <w:t>*Т</w:t>
      </w:r>
      <w:r w:rsidRPr="001A42A8">
        <w:rPr>
          <w:i/>
        </w:rPr>
        <w:t>см</w:t>
      </w:r>
      <w:r>
        <w:rPr>
          <w:i/>
          <w:sz w:val="28"/>
          <w:szCs w:val="28"/>
        </w:rPr>
        <w:t>)/Н</w:t>
      </w:r>
      <w:r w:rsidRPr="001A42A8">
        <w:rPr>
          <w:i/>
        </w:rPr>
        <w:t>выр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i/>
          <w:sz w:val="28"/>
          <w:szCs w:val="28"/>
        </w:rPr>
        <w:t>Р</w:t>
      </w:r>
      <w:r w:rsidRPr="001A42A8">
        <w:rPr>
          <w:i/>
        </w:rPr>
        <w:t>ед</w:t>
      </w:r>
      <w:r>
        <w:rPr>
          <w:i/>
          <w:sz w:val="28"/>
          <w:szCs w:val="28"/>
        </w:rPr>
        <w:t>=Т</w:t>
      </w:r>
      <w:r>
        <w:rPr>
          <w:i/>
        </w:rPr>
        <w:t>ст</w:t>
      </w:r>
      <w:r>
        <w:rPr>
          <w:i/>
          <w:sz w:val="28"/>
          <w:szCs w:val="28"/>
        </w:rPr>
        <w:t>/Н</w:t>
      </w:r>
      <w:r>
        <w:rPr>
          <w:i/>
        </w:rPr>
        <w:t>выр,</w:t>
      </w:r>
    </w:p>
    <w:p w:rsidR="00153803" w:rsidRPr="001A42A8" w:rsidRDefault="00153803">
      <w:pPr>
        <w:rPr>
          <w:sz w:val="28"/>
          <w:szCs w:val="28"/>
        </w:rPr>
      </w:pPr>
    </w:p>
    <w:p w:rsidR="00153803" w:rsidRPr="00153803" w:rsidRDefault="00153803" w:rsidP="00153803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53803">
        <w:rPr>
          <w:rFonts w:eastAsia="TimesNewRoman"/>
          <w:sz w:val="28"/>
          <w:szCs w:val="28"/>
        </w:rPr>
        <w:t xml:space="preserve">где </w:t>
      </w:r>
      <w:r w:rsidRPr="00153803">
        <w:rPr>
          <w:rFonts w:eastAsia="TimesNewRoman"/>
          <w:i/>
          <w:iCs/>
          <w:sz w:val="28"/>
          <w:szCs w:val="28"/>
        </w:rPr>
        <w:t xml:space="preserve">Тст </w:t>
      </w:r>
      <w:r w:rsidRPr="00153803">
        <w:rPr>
          <w:rFonts w:eastAsia="TimesNewRoman"/>
          <w:sz w:val="28"/>
          <w:szCs w:val="28"/>
        </w:rPr>
        <w:t>– часовая тарифная ставка выполняемой работы, руб.;</w:t>
      </w:r>
    </w:p>
    <w:p w:rsidR="00153803" w:rsidRPr="00153803" w:rsidRDefault="00153803" w:rsidP="00153803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53803">
        <w:rPr>
          <w:rFonts w:eastAsia="TimesNewRoman"/>
          <w:i/>
          <w:iCs/>
          <w:sz w:val="28"/>
          <w:szCs w:val="28"/>
        </w:rPr>
        <w:t xml:space="preserve">Тсм </w:t>
      </w:r>
      <w:r w:rsidRPr="00153803">
        <w:rPr>
          <w:rFonts w:eastAsia="TimesNewRoman"/>
          <w:sz w:val="28"/>
          <w:szCs w:val="28"/>
        </w:rPr>
        <w:t>– продолжительность смены, ч;</w:t>
      </w:r>
    </w:p>
    <w:p w:rsidR="00153803" w:rsidRPr="00153803" w:rsidRDefault="00153803" w:rsidP="00153803">
      <w:pPr>
        <w:autoSpaceDE w:val="0"/>
        <w:autoSpaceDN w:val="0"/>
        <w:adjustRightInd w:val="0"/>
        <w:rPr>
          <w:rFonts w:eastAsia="TimesNewRoman"/>
          <w:i/>
          <w:iCs/>
          <w:sz w:val="28"/>
          <w:szCs w:val="28"/>
        </w:rPr>
      </w:pPr>
      <w:r w:rsidRPr="00153803">
        <w:rPr>
          <w:rFonts w:eastAsia="TimesNewRoman"/>
          <w:i/>
          <w:iCs/>
          <w:sz w:val="28"/>
          <w:szCs w:val="28"/>
        </w:rPr>
        <w:t xml:space="preserve"> </w:t>
      </w:r>
    </w:p>
    <w:p w:rsidR="00153803" w:rsidRPr="00153803" w:rsidRDefault="001A42A8" w:rsidP="00153803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i/>
          <w:iCs/>
          <w:sz w:val="28"/>
          <w:szCs w:val="28"/>
        </w:rPr>
        <w:t>Н</w:t>
      </w:r>
      <w:r w:rsidR="00BF31E7">
        <w:rPr>
          <w:rFonts w:eastAsia="TimesNewRoman"/>
          <w:i/>
          <w:iCs/>
        </w:rPr>
        <w:t>выр</w:t>
      </w:r>
      <w:r w:rsidR="00826FF4">
        <w:rPr>
          <w:rFonts w:eastAsia="TimesNewRoman"/>
          <w:i/>
          <w:iCs/>
          <w:sz w:val="28"/>
          <w:szCs w:val="28"/>
        </w:rPr>
        <w:t>,</w:t>
      </w:r>
      <w:r w:rsidR="00153803" w:rsidRPr="00153803">
        <w:rPr>
          <w:rFonts w:eastAsia="TimesNewRoman"/>
          <w:i/>
          <w:iCs/>
          <w:sz w:val="28"/>
          <w:szCs w:val="28"/>
        </w:rPr>
        <w:t xml:space="preserve"> Н</w:t>
      </w:r>
      <w:r w:rsidR="00BF31E7" w:rsidRPr="00BF31E7">
        <w:rPr>
          <w:rFonts w:eastAsia="TimesNewRoman"/>
          <w:i/>
          <w:iCs/>
        </w:rPr>
        <w:t>выр</w:t>
      </w:r>
      <w:r w:rsidR="00153803" w:rsidRPr="00153803">
        <w:rPr>
          <w:rFonts w:eastAsia="TimesNewRoman"/>
          <w:i/>
          <w:iCs/>
          <w:sz w:val="28"/>
          <w:szCs w:val="28"/>
        </w:rPr>
        <w:t xml:space="preserve"> </w:t>
      </w:r>
      <w:r w:rsidR="00153803" w:rsidRPr="00153803">
        <w:rPr>
          <w:rFonts w:eastAsia="TimesNewRoman"/>
          <w:sz w:val="28"/>
          <w:szCs w:val="28"/>
        </w:rPr>
        <w:t>– норма выработки соответственно за час работы, смену, ед.</w:t>
      </w:r>
    </w:p>
    <w:p w:rsidR="00153803" w:rsidRDefault="00153803" w:rsidP="00153803">
      <w:pPr>
        <w:rPr>
          <w:rFonts w:eastAsia="TimesNewRoman"/>
          <w:sz w:val="28"/>
          <w:szCs w:val="28"/>
        </w:rPr>
      </w:pPr>
      <w:r w:rsidRPr="00153803">
        <w:rPr>
          <w:rFonts w:eastAsia="TimesNewRoman"/>
          <w:sz w:val="28"/>
          <w:szCs w:val="28"/>
        </w:rPr>
        <w:t>продукции.</w:t>
      </w:r>
    </w:p>
    <w:p w:rsidR="001A42A8" w:rsidRPr="00DF1CF4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 xml:space="preserve">Сдельная расценка, а соответственно и </w:t>
      </w:r>
      <w:r w:rsidR="00DF1CF4">
        <w:rPr>
          <w:rFonts w:eastAsia="TimesNewRoman"/>
          <w:sz w:val="28"/>
          <w:szCs w:val="28"/>
        </w:rPr>
        <w:t>сдельная форма оплаты труда, мо</w:t>
      </w:r>
      <w:r w:rsidRPr="001A42A8">
        <w:rPr>
          <w:rFonts w:eastAsia="TimesNewRoman"/>
          <w:sz w:val="28"/>
          <w:szCs w:val="28"/>
        </w:rPr>
        <w:t xml:space="preserve">жет быть </w:t>
      </w:r>
      <w:r w:rsidRPr="001A42A8">
        <w:rPr>
          <w:rFonts w:eastAsia="TimesNewRoman"/>
          <w:i/>
          <w:iCs/>
          <w:sz w:val="28"/>
          <w:szCs w:val="28"/>
        </w:rPr>
        <w:t xml:space="preserve">индивидуальной </w:t>
      </w:r>
      <w:r w:rsidRPr="001A42A8">
        <w:rPr>
          <w:rFonts w:eastAsia="TimesNewRoman"/>
          <w:sz w:val="28"/>
          <w:szCs w:val="28"/>
        </w:rPr>
        <w:t xml:space="preserve">и </w:t>
      </w:r>
      <w:r w:rsidRPr="001A42A8">
        <w:rPr>
          <w:rFonts w:eastAsia="TimesNewRoman"/>
          <w:i/>
          <w:iCs/>
          <w:sz w:val="28"/>
          <w:szCs w:val="28"/>
        </w:rPr>
        <w:t>коллективной.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Если установлена норма времени, сдельная расценка определяется по фор-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муле: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i/>
          <w:iCs/>
          <w:sz w:val="28"/>
          <w:szCs w:val="28"/>
        </w:rPr>
        <w:t xml:space="preserve">                                                 </w:t>
      </w:r>
      <w:r w:rsidRPr="001A42A8">
        <w:rPr>
          <w:rFonts w:eastAsia="TimesNewRoman"/>
          <w:i/>
          <w:iCs/>
          <w:sz w:val="28"/>
          <w:szCs w:val="28"/>
        </w:rPr>
        <w:t>Р</w:t>
      </w:r>
      <w:r w:rsidRPr="00BF31E7">
        <w:rPr>
          <w:rFonts w:eastAsia="TimesNewRoman"/>
          <w:i/>
          <w:iCs/>
        </w:rPr>
        <w:t>ед</w:t>
      </w:r>
      <w:r w:rsidRPr="001A42A8">
        <w:rPr>
          <w:rFonts w:eastAsia="TimesNewRoman"/>
          <w:i/>
          <w:iCs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 xml:space="preserve">= </w:t>
      </w:r>
      <w:r w:rsidRPr="001A42A8">
        <w:rPr>
          <w:rFonts w:eastAsia="TimesNewRoman"/>
          <w:i/>
          <w:iCs/>
          <w:sz w:val="28"/>
          <w:szCs w:val="28"/>
        </w:rPr>
        <w:t>Т</w:t>
      </w:r>
      <w:r w:rsidRPr="00BF31E7">
        <w:rPr>
          <w:rFonts w:eastAsia="TimesNewRoman"/>
          <w:i/>
          <w:iCs/>
        </w:rPr>
        <w:t>ст</w:t>
      </w:r>
      <w:r w:rsidRPr="001A42A8">
        <w:rPr>
          <w:rFonts w:eastAsia="TimesNewRoman"/>
          <w:i/>
          <w:iCs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 xml:space="preserve">× </w:t>
      </w:r>
      <w:r w:rsidRPr="001A42A8">
        <w:rPr>
          <w:rFonts w:eastAsia="TimesNewRoman"/>
          <w:i/>
          <w:iCs/>
          <w:sz w:val="28"/>
          <w:szCs w:val="28"/>
        </w:rPr>
        <w:t>Н</w:t>
      </w:r>
      <w:r w:rsidRPr="00BF31E7">
        <w:rPr>
          <w:rFonts w:eastAsia="TimesNewRoman"/>
          <w:i/>
          <w:iCs/>
        </w:rPr>
        <w:t>вр</w:t>
      </w:r>
      <w:r w:rsidRPr="001A42A8">
        <w:rPr>
          <w:rFonts w:eastAsia="TimesNewRoman"/>
          <w:i/>
          <w:iCs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>,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 xml:space="preserve">где </w:t>
      </w:r>
      <w:r w:rsidRPr="001A42A8">
        <w:rPr>
          <w:rFonts w:eastAsia="TimesNewRoman"/>
          <w:i/>
          <w:iCs/>
          <w:sz w:val="28"/>
          <w:szCs w:val="28"/>
        </w:rPr>
        <w:t>Н</w:t>
      </w:r>
      <w:r w:rsidRPr="00BF31E7">
        <w:rPr>
          <w:rFonts w:eastAsia="TimesNewRoman"/>
          <w:i/>
          <w:iCs/>
        </w:rPr>
        <w:t xml:space="preserve">вр </w:t>
      </w:r>
      <w:r w:rsidRPr="001A42A8">
        <w:rPr>
          <w:rFonts w:eastAsia="TimesNewRoman"/>
          <w:sz w:val="28"/>
          <w:szCs w:val="28"/>
        </w:rPr>
        <w:t>– норма времени на изготовление продукции (работ, услуг), ч.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Различают следующие разновидности сдельной формы оплаты: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• прямая сдельная;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• сдельно-премиальная;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• сдельно-прогрессивная;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• косвенно-сдельная;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• аккордная;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• аккордно-премиальная;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• коллективная сдельная.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 xml:space="preserve">При </w:t>
      </w:r>
      <w:r w:rsidRPr="001A42A8">
        <w:rPr>
          <w:rFonts w:eastAsia="TimesNewRoman"/>
          <w:i/>
          <w:iCs/>
          <w:sz w:val="28"/>
          <w:szCs w:val="28"/>
        </w:rPr>
        <w:t xml:space="preserve">прямой сдельной системе оплаты </w:t>
      </w:r>
      <w:r w:rsidRPr="001A42A8">
        <w:rPr>
          <w:rFonts w:eastAsia="TimesNewRoman"/>
          <w:sz w:val="28"/>
          <w:szCs w:val="28"/>
        </w:rPr>
        <w:t>труд</w:t>
      </w:r>
      <w:r w:rsidRPr="001A42A8">
        <w:rPr>
          <w:rFonts w:ascii="TimesNewRoman" w:eastAsia="TimesNewRoman" w:cs="TimesNewRoman" w:hint="eastAsia"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>оплачивается по сдельным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расценкам непосредственно за количество</w:t>
      </w:r>
      <w:r w:rsidR="00DF1CF4">
        <w:rPr>
          <w:rFonts w:eastAsia="TimesNewRoman"/>
          <w:sz w:val="28"/>
          <w:szCs w:val="28"/>
        </w:rPr>
        <w:t xml:space="preserve"> произведенной продукции (опера</w:t>
      </w:r>
      <w:r w:rsidRPr="001A42A8">
        <w:rPr>
          <w:rFonts w:eastAsia="TimesNewRoman"/>
          <w:sz w:val="28"/>
          <w:szCs w:val="28"/>
        </w:rPr>
        <w:t>ций) по следующей формуле:</w:t>
      </w:r>
    </w:p>
    <w:p w:rsidR="001A42A8" w:rsidRDefault="001A42A8" w:rsidP="001A42A8">
      <w:pPr>
        <w:autoSpaceDE w:val="0"/>
        <w:autoSpaceDN w:val="0"/>
        <w:adjustRightInd w:val="0"/>
        <w:rPr>
          <w:rFonts w:eastAsia="TimesNewRoman"/>
          <w:i/>
          <w:iCs/>
          <w:sz w:val="28"/>
          <w:szCs w:val="28"/>
        </w:rPr>
      </w:pPr>
    </w:p>
    <w:p w:rsidR="001A42A8" w:rsidRDefault="001A42A8" w:rsidP="001A42A8">
      <w:pPr>
        <w:autoSpaceDE w:val="0"/>
        <w:autoSpaceDN w:val="0"/>
        <w:adjustRightInd w:val="0"/>
        <w:rPr>
          <w:rFonts w:eastAsia="TimesNewRoman"/>
          <w:i/>
          <w:iCs/>
          <w:sz w:val="28"/>
          <w:szCs w:val="28"/>
        </w:rPr>
      </w:pPr>
      <w:r>
        <w:rPr>
          <w:rFonts w:eastAsia="TimesNewRoman"/>
          <w:i/>
          <w:iCs/>
          <w:sz w:val="28"/>
          <w:szCs w:val="28"/>
        </w:rPr>
        <w:t xml:space="preserve">                                                       З</w:t>
      </w:r>
      <w:r w:rsidRPr="00BF31E7">
        <w:rPr>
          <w:rFonts w:eastAsia="TimesNewRoman"/>
          <w:i/>
          <w:iCs/>
        </w:rPr>
        <w:t>сд</w:t>
      </w:r>
      <w:r>
        <w:rPr>
          <w:rFonts w:eastAsia="TimesNewRoman"/>
          <w:i/>
          <w:iCs/>
          <w:sz w:val="28"/>
          <w:szCs w:val="28"/>
        </w:rPr>
        <w:t>=Р</w:t>
      </w:r>
      <w:r w:rsidRPr="00BF31E7">
        <w:rPr>
          <w:rFonts w:eastAsia="TimesNewRoman"/>
          <w:i/>
          <w:iCs/>
        </w:rPr>
        <w:t>ед</w:t>
      </w:r>
      <w:r>
        <w:rPr>
          <w:rFonts w:eastAsia="TimesNewRoman"/>
          <w:i/>
          <w:iCs/>
          <w:sz w:val="28"/>
          <w:szCs w:val="28"/>
        </w:rPr>
        <w:t>*В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 xml:space="preserve">где </w:t>
      </w:r>
      <w:r w:rsidRPr="001A42A8">
        <w:rPr>
          <w:rFonts w:eastAsia="TimesNewRoman"/>
          <w:i/>
          <w:iCs/>
          <w:sz w:val="28"/>
          <w:szCs w:val="28"/>
        </w:rPr>
        <w:t>З</w:t>
      </w:r>
      <w:r w:rsidRPr="00BF31E7">
        <w:rPr>
          <w:rFonts w:eastAsia="TimesNewRoman"/>
          <w:i/>
          <w:iCs/>
        </w:rPr>
        <w:t xml:space="preserve">ед </w:t>
      </w:r>
      <w:r w:rsidRPr="001A42A8">
        <w:rPr>
          <w:rFonts w:eastAsia="TimesNewRoman"/>
          <w:i/>
          <w:iCs/>
          <w:sz w:val="28"/>
          <w:szCs w:val="28"/>
        </w:rPr>
        <w:t xml:space="preserve">– </w:t>
      </w:r>
      <w:r w:rsidRPr="001A42A8">
        <w:rPr>
          <w:rFonts w:eastAsia="TimesNewRoman"/>
          <w:sz w:val="28"/>
          <w:szCs w:val="28"/>
        </w:rPr>
        <w:t>сдельный заработок, руб.;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i/>
          <w:iCs/>
          <w:sz w:val="28"/>
          <w:szCs w:val="28"/>
        </w:rPr>
        <w:t xml:space="preserve">В – </w:t>
      </w:r>
      <w:r w:rsidRPr="001A42A8">
        <w:rPr>
          <w:rFonts w:eastAsia="TimesNewRoman"/>
          <w:sz w:val="28"/>
          <w:szCs w:val="28"/>
        </w:rPr>
        <w:t>количество (объем) произведенной продукции (работ), ед. продукции.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 xml:space="preserve">При </w:t>
      </w:r>
      <w:r w:rsidRPr="001A42A8">
        <w:rPr>
          <w:rFonts w:eastAsia="TimesNewRoman"/>
          <w:i/>
          <w:iCs/>
          <w:sz w:val="28"/>
          <w:szCs w:val="28"/>
        </w:rPr>
        <w:t xml:space="preserve">сдельно-премиальной оплате труда </w:t>
      </w:r>
      <w:r w:rsidRPr="001A42A8">
        <w:rPr>
          <w:rFonts w:eastAsia="TimesNewRoman"/>
          <w:sz w:val="28"/>
          <w:szCs w:val="28"/>
        </w:rPr>
        <w:t>работающему сверх заработка по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прямым сдельным расценкам выплачивается премия за выполнение и перевыполнение заранее установленных количественных и качественных показателей</w:t>
      </w:r>
      <w:r>
        <w:rPr>
          <w:rFonts w:eastAsia="TimesNewRoman"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>работы: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i/>
          <w:iCs/>
          <w:sz w:val="28"/>
          <w:szCs w:val="28"/>
        </w:rPr>
        <w:t xml:space="preserve">                              </w:t>
      </w:r>
      <w:r w:rsidRPr="00BF31E7">
        <w:rPr>
          <w:rFonts w:eastAsia="TimesNewRoman"/>
          <w:i/>
          <w:iCs/>
          <w:sz w:val="28"/>
          <w:szCs w:val="28"/>
        </w:rPr>
        <w:t>З</w:t>
      </w:r>
      <w:r w:rsidRPr="00BF31E7">
        <w:rPr>
          <w:rFonts w:eastAsia="TimesNewRoman"/>
          <w:i/>
          <w:iCs/>
        </w:rPr>
        <w:t>сд.пр</w:t>
      </w:r>
      <w:r w:rsidRPr="001A42A8">
        <w:rPr>
          <w:rFonts w:eastAsia="TimesNewRoman"/>
          <w:i/>
          <w:iCs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 xml:space="preserve">= </w:t>
      </w:r>
      <w:r w:rsidRPr="001A42A8">
        <w:rPr>
          <w:rFonts w:eastAsia="TimesNewRoman"/>
          <w:i/>
          <w:iCs/>
          <w:sz w:val="28"/>
          <w:szCs w:val="28"/>
        </w:rPr>
        <w:t>З</w:t>
      </w:r>
      <w:r w:rsidRPr="00BF31E7">
        <w:rPr>
          <w:rFonts w:eastAsia="TimesNewRoman"/>
          <w:i/>
          <w:iCs/>
        </w:rPr>
        <w:t>сд</w:t>
      </w:r>
      <w:r w:rsidRPr="001A42A8">
        <w:rPr>
          <w:rFonts w:eastAsia="TimesNewRoman"/>
          <w:i/>
          <w:iCs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 xml:space="preserve">+ </w:t>
      </w:r>
      <w:r w:rsidRPr="001A42A8">
        <w:rPr>
          <w:rFonts w:eastAsia="TimesNewRoman"/>
          <w:i/>
          <w:iCs/>
          <w:sz w:val="28"/>
          <w:szCs w:val="28"/>
        </w:rPr>
        <w:t>З</w:t>
      </w:r>
      <w:r w:rsidRPr="00BF31E7">
        <w:rPr>
          <w:rFonts w:eastAsia="TimesNewRoman"/>
          <w:i/>
          <w:iCs/>
        </w:rPr>
        <w:t>пр</w:t>
      </w:r>
      <w:r w:rsidRPr="001A42A8">
        <w:rPr>
          <w:rFonts w:eastAsia="TimesNewRoman"/>
          <w:i/>
          <w:iCs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 xml:space="preserve">. или </w:t>
      </w:r>
      <w:r w:rsidRPr="001A42A8">
        <w:rPr>
          <w:rFonts w:eastAsia="TimesNewRoman"/>
          <w:i/>
          <w:iCs/>
          <w:sz w:val="28"/>
          <w:szCs w:val="28"/>
        </w:rPr>
        <w:t xml:space="preserve"> З</w:t>
      </w:r>
      <w:r w:rsidR="00BF31E7">
        <w:rPr>
          <w:rFonts w:eastAsia="TimesNewRoman"/>
          <w:i/>
          <w:iCs/>
        </w:rPr>
        <w:t>сд.пр</w:t>
      </w:r>
      <w:r w:rsidRPr="001A42A8">
        <w:rPr>
          <w:rFonts w:eastAsia="TimesNewRoman"/>
          <w:i/>
          <w:iCs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 xml:space="preserve">= </w:t>
      </w:r>
      <w:r w:rsidRPr="001A42A8">
        <w:rPr>
          <w:rFonts w:eastAsia="TimesNewRoman"/>
          <w:i/>
          <w:iCs/>
          <w:sz w:val="28"/>
          <w:szCs w:val="28"/>
        </w:rPr>
        <w:t>З</w:t>
      </w:r>
      <w:r w:rsidR="00BF31E7" w:rsidRPr="00BF31E7">
        <w:rPr>
          <w:rFonts w:eastAsia="TimesNewRoman"/>
          <w:i/>
          <w:iCs/>
        </w:rPr>
        <w:t>сд</w:t>
      </w:r>
      <w:r w:rsidRPr="001A42A8">
        <w:rPr>
          <w:rFonts w:eastAsia="TimesNewRoman"/>
          <w:i/>
          <w:iCs/>
          <w:sz w:val="28"/>
          <w:szCs w:val="28"/>
        </w:rPr>
        <w:t xml:space="preserve"> </w:t>
      </w:r>
      <w:r w:rsidRPr="001A42A8">
        <w:rPr>
          <w:rFonts w:eastAsia="TimesNewRoman"/>
          <w:sz w:val="28"/>
          <w:szCs w:val="28"/>
        </w:rPr>
        <w:t>×</w:t>
      </w:r>
      <w:r>
        <w:rPr>
          <w:rFonts w:eastAsia="TimesNewRoman"/>
          <w:sz w:val="28"/>
          <w:szCs w:val="28"/>
        </w:rPr>
        <w:t>(1</w:t>
      </w:r>
      <w:r w:rsidRPr="001A42A8">
        <w:rPr>
          <w:rFonts w:eastAsia="TimesNewRoman"/>
          <w:sz w:val="28"/>
          <w:szCs w:val="28"/>
        </w:rPr>
        <w:t xml:space="preserve"> + </w:t>
      </w:r>
      <w:r w:rsidRPr="001A42A8">
        <w:rPr>
          <w:rFonts w:eastAsia="TimesNewRoman"/>
          <w:i/>
          <w:iCs/>
          <w:sz w:val="28"/>
          <w:szCs w:val="28"/>
        </w:rPr>
        <w:t>П</w:t>
      </w:r>
      <w:r w:rsidRPr="00BF31E7">
        <w:rPr>
          <w:rFonts w:eastAsia="TimesNewRoman"/>
          <w:i/>
          <w:iCs/>
        </w:rPr>
        <w:t>пр</w:t>
      </w:r>
      <w:r>
        <w:rPr>
          <w:rFonts w:eastAsia="TimesNewRoman"/>
          <w:i/>
          <w:iCs/>
          <w:sz w:val="28"/>
          <w:szCs w:val="28"/>
        </w:rPr>
        <w:t>/100)</w:t>
      </w:r>
      <w:r w:rsidRPr="001A42A8">
        <w:rPr>
          <w:rFonts w:eastAsia="TimesNewRoman"/>
          <w:sz w:val="28"/>
          <w:szCs w:val="28"/>
        </w:rPr>
        <w:t>,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где Зсд.пр – сдельный заработок при сдельно-премиальной оплате труда, руб.;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Зпр – премия за выполнение (перевыполнение установленных показателей,</w:t>
      </w:r>
    </w:p>
    <w:p w:rsidR="001A42A8" w:rsidRPr="001A42A8" w:rsidRDefault="001A42A8" w:rsidP="001A42A8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1A42A8">
        <w:rPr>
          <w:rFonts w:eastAsia="TimesNewRoman"/>
          <w:sz w:val="28"/>
          <w:szCs w:val="28"/>
        </w:rPr>
        <w:t>руб.;</w:t>
      </w:r>
    </w:p>
    <w:p w:rsidR="001A42A8" w:rsidRDefault="001A42A8" w:rsidP="001A42A8">
      <w:pPr>
        <w:rPr>
          <w:rFonts w:eastAsia="TimesNewRoman"/>
          <w:sz w:val="28"/>
          <w:szCs w:val="28"/>
        </w:rPr>
      </w:pPr>
      <w:r w:rsidRPr="001A42A8">
        <w:rPr>
          <w:rFonts w:eastAsia="TimesNewRoman"/>
          <w:i/>
          <w:iCs/>
          <w:sz w:val="28"/>
          <w:szCs w:val="28"/>
        </w:rPr>
        <w:t xml:space="preserve">Ппр – </w:t>
      </w:r>
      <w:r w:rsidRPr="001A42A8">
        <w:rPr>
          <w:rFonts w:eastAsia="TimesNewRoman"/>
          <w:sz w:val="28"/>
          <w:szCs w:val="28"/>
        </w:rPr>
        <w:t>процент премии за выполнение показателей премирования</w:t>
      </w:r>
      <w:r w:rsidR="00BF31E7">
        <w:rPr>
          <w:rFonts w:eastAsia="TimesNewRoman"/>
          <w:sz w:val="28"/>
          <w:szCs w:val="28"/>
        </w:rPr>
        <w:t>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i/>
          <w:iCs/>
          <w:sz w:val="28"/>
          <w:szCs w:val="28"/>
        </w:rPr>
        <w:t xml:space="preserve">Сдельно-прогрессивная оплата труда </w:t>
      </w:r>
      <w:r w:rsidRPr="00BF31E7">
        <w:rPr>
          <w:rFonts w:eastAsia="TimesNewRoman"/>
          <w:sz w:val="28"/>
          <w:szCs w:val="28"/>
        </w:rPr>
        <w:t>представляет собой оплату труда по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сдельным расценкам в пределах установленной нормы, а за выполнение работы</w:t>
      </w:r>
      <w:r>
        <w:rPr>
          <w:rFonts w:eastAsia="TimesNewRoman"/>
          <w:sz w:val="28"/>
          <w:szCs w:val="28"/>
        </w:rPr>
        <w:t xml:space="preserve"> </w:t>
      </w:r>
      <w:r w:rsidRPr="00BF31E7">
        <w:rPr>
          <w:rFonts w:eastAsia="TimesNewRoman"/>
          <w:sz w:val="28"/>
          <w:szCs w:val="28"/>
        </w:rPr>
        <w:t>сверх нормы – по прогрессивно возрастающим сдельным расценкам.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i/>
          <w:iCs/>
          <w:sz w:val="28"/>
          <w:szCs w:val="28"/>
        </w:rPr>
        <w:t xml:space="preserve">Косвенно-сдельная оплата труда </w:t>
      </w:r>
      <w:r w:rsidRPr="00BF31E7">
        <w:rPr>
          <w:rFonts w:eastAsia="TimesNewRoman"/>
          <w:sz w:val="28"/>
          <w:szCs w:val="28"/>
        </w:rPr>
        <w:t>применяется обычно для оплаты труда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вспомогательных рабочих, обслуживающих основное производство (наладчики, крановщики, стропальщики и др.). Заработная плата рабочего при косвенно-сдельной оплате труда зависит от результата труда основных рабочих, а не от</w:t>
      </w:r>
      <w:r>
        <w:rPr>
          <w:rFonts w:eastAsia="TimesNewRoman"/>
          <w:sz w:val="28"/>
          <w:szCs w:val="28"/>
        </w:rPr>
        <w:t xml:space="preserve"> </w:t>
      </w:r>
      <w:r w:rsidRPr="00BF31E7">
        <w:rPr>
          <w:rFonts w:eastAsia="TimesNewRoman"/>
          <w:sz w:val="28"/>
          <w:szCs w:val="28"/>
        </w:rPr>
        <w:t>его личной выработки.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 xml:space="preserve">При </w:t>
      </w:r>
      <w:r w:rsidRPr="00BF31E7">
        <w:rPr>
          <w:i/>
          <w:iCs/>
          <w:sz w:val="28"/>
          <w:szCs w:val="28"/>
        </w:rPr>
        <w:t xml:space="preserve">аккордной системе оплаты труда </w:t>
      </w:r>
      <w:r w:rsidRPr="00BF31E7">
        <w:rPr>
          <w:rFonts w:eastAsia="TimesNewRoman"/>
          <w:sz w:val="28"/>
          <w:szCs w:val="28"/>
        </w:rPr>
        <w:t>общая сумма заработка определяется до начала выполнения работы по действующим нормам и сдельным</w:t>
      </w:r>
      <w:r>
        <w:rPr>
          <w:rFonts w:eastAsia="TimesNewRoman"/>
          <w:sz w:val="28"/>
          <w:szCs w:val="28"/>
        </w:rPr>
        <w:t xml:space="preserve"> </w:t>
      </w:r>
      <w:r w:rsidRPr="00BF31E7">
        <w:rPr>
          <w:rFonts w:eastAsia="TimesNewRoman"/>
          <w:sz w:val="28"/>
          <w:szCs w:val="28"/>
        </w:rPr>
        <w:t>расценкам. Сдельная расценка устанавливается сразу на весь объем работ, которые должны быть выполнены в срок. Если при аккордной системе за срочное</w:t>
      </w:r>
      <w:r>
        <w:rPr>
          <w:rFonts w:eastAsia="TimesNewRoman"/>
          <w:sz w:val="28"/>
          <w:szCs w:val="28"/>
        </w:rPr>
        <w:t xml:space="preserve"> </w:t>
      </w:r>
      <w:r w:rsidRPr="00BF31E7">
        <w:rPr>
          <w:rFonts w:eastAsia="TimesNewRoman"/>
          <w:sz w:val="28"/>
          <w:szCs w:val="28"/>
        </w:rPr>
        <w:t>или качественное выполнение работ выплачивается премия, то она называется</w:t>
      </w:r>
      <w:r>
        <w:rPr>
          <w:rFonts w:eastAsia="TimesNewRoman"/>
          <w:sz w:val="28"/>
          <w:szCs w:val="28"/>
        </w:rPr>
        <w:t xml:space="preserve"> </w:t>
      </w:r>
      <w:r w:rsidRPr="00BF31E7">
        <w:rPr>
          <w:i/>
          <w:iCs/>
          <w:sz w:val="28"/>
          <w:szCs w:val="28"/>
        </w:rPr>
        <w:t>аккордно-премиальной системой оплаты труда.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 xml:space="preserve">При </w:t>
      </w:r>
      <w:r w:rsidRPr="00BF31E7">
        <w:rPr>
          <w:i/>
          <w:iCs/>
          <w:sz w:val="28"/>
          <w:szCs w:val="28"/>
        </w:rPr>
        <w:t xml:space="preserve">коллективной сдельной системе оплаты труда </w:t>
      </w:r>
      <w:r w:rsidRPr="00BF31E7">
        <w:rPr>
          <w:rFonts w:eastAsia="TimesNewRoman"/>
          <w:sz w:val="28"/>
          <w:szCs w:val="28"/>
        </w:rPr>
        <w:t>заработок каждого работника поставлен в зависимость от конечных результатов работы всей бригады, участка и т.д.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 xml:space="preserve">При </w:t>
      </w:r>
      <w:r w:rsidRPr="00BF31E7">
        <w:rPr>
          <w:b/>
          <w:bCs/>
          <w:i/>
          <w:iCs/>
          <w:sz w:val="28"/>
          <w:szCs w:val="28"/>
        </w:rPr>
        <w:t xml:space="preserve">повременной форме оплаты труда </w:t>
      </w:r>
      <w:r w:rsidRPr="00BF31E7">
        <w:rPr>
          <w:rFonts w:eastAsia="TimesNewRoman"/>
          <w:sz w:val="28"/>
          <w:szCs w:val="28"/>
        </w:rPr>
        <w:t>работник получает заработную плату в зависимости от количества отработанного времени и уровня квалификации.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Различают следующие разновидности повременной формы оплаты труда: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• простая повременная;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• повременно-премиальная;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• окладная;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• контрактная.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 xml:space="preserve">Заработная плата при </w:t>
      </w:r>
      <w:r w:rsidRPr="00BF31E7">
        <w:rPr>
          <w:i/>
          <w:iCs/>
          <w:sz w:val="28"/>
          <w:szCs w:val="28"/>
        </w:rPr>
        <w:t xml:space="preserve">простой повременной системе </w:t>
      </w:r>
      <w:r w:rsidRPr="00BF31E7">
        <w:rPr>
          <w:rFonts w:eastAsia="TimesNewRoman"/>
          <w:sz w:val="28"/>
          <w:szCs w:val="28"/>
        </w:rPr>
        <w:t>начисляется по тарифной ставке работника данного разряда за фактически отработанное время.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Может устанавливаться часовая, дневная, месячная тарифная ставка.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Заработная плата работника за месяц (3п.м) при установленной часовой т</w:t>
      </w:r>
      <w:r w:rsidR="00DF1CF4">
        <w:rPr>
          <w:rFonts w:eastAsia="TimesNewRoman"/>
          <w:sz w:val="28"/>
          <w:szCs w:val="28"/>
        </w:rPr>
        <w:t>а</w:t>
      </w:r>
      <w:r w:rsidRPr="00BF31E7">
        <w:rPr>
          <w:rFonts w:eastAsia="TimesNewRoman"/>
          <w:sz w:val="28"/>
          <w:szCs w:val="28"/>
        </w:rPr>
        <w:t>рифной ставке работника данного разряда (Тч) определяется по формуле: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i/>
          <w:iCs/>
          <w:sz w:val="28"/>
          <w:szCs w:val="28"/>
        </w:rPr>
        <w:t xml:space="preserve">                                              </w:t>
      </w:r>
      <w:r w:rsidRPr="00BF31E7">
        <w:rPr>
          <w:rFonts w:eastAsia="TimesNewRoman"/>
          <w:i/>
          <w:iCs/>
          <w:sz w:val="28"/>
          <w:szCs w:val="28"/>
        </w:rPr>
        <w:t>З</w:t>
      </w:r>
      <w:r>
        <w:rPr>
          <w:rFonts w:eastAsia="TimesNewRoman"/>
          <w:i/>
          <w:iCs/>
        </w:rPr>
        <w:t>п.м</w:t>
      </w:r>
      <w:r w:rsidRPr="00BF31E7">
        <w:rPr>
          <w:rFonts w:eastAsia="TimesNewRoman"/>
          <w:i/>
          <w:iCs/>
          <w:sz w:val="28"/>
          <w:szCs w:val="28"/>
        </w:rPr>
        <w:t xml:space="preserve"> </w:t>
      </w:r>
      <w:r w:rsidRPr="00BF31E7">
        <w:rPr>
          <w:rFonts w:eastAsia="TimesNewRoman"/>
          <w:sz w:val="28"/>
          <w:szCs w:val="28"/>
        </w:rPr>
        <w:t xml:space="preserve">= </w:t>
      </w:r>
      <w:r w:rsidRPr="00BF31E7">
        <w:rPr>
          <w:rFonts w:eastAsia="TimesNewRoman"/>
          <w:i/>
          <w:iCs/>
          <w:sz w:val="28"/>
          <w:szCs w:val="28"/>
        </w:rPr>
        <w:t>Т</w:t>
      </w:r>
      <w:r w:rsidRPr="00BF31E7">
        <w:rPr>
          <w:rFonts w:eastAsia="TimesNewRoman"/>
          <w:i/>
          <w:iCs/>
        </w:rPr>
        <w:t>ч</w:t>
      </w:r>
      <w:r w:rsidRPr="00BF31E7">
        <w:rPr>
          <w:rFonts w:eastAsia="TimesNewRoman"/>
          <w:i/>
          <w:iCs/>
          <w:sz w:val="28"/>
          <w:szCs w:val="28"/>
        </w:rPr>
        <w:t xml:space="preserve"> </w:t>
      </w:r>
      <w:r w:rsidRPr="00BF31E7">
        <w:rPr>
          <w:rFonts w:eastAsia="TimesNewRoman"/>
          <w:sz w:val="28"/>
          <w:szCs w:val="28"/>
        </w:rPr>
        <w:t>×</w:t>
      </w:r>
      <w:r w:rsidRPr="00BF31E7">
        <w:rPr>
          <w:rFonts w:eastAsia="TimesNewRoman"/>
          <w:i/>
          <w:iCs/>
          <w:sz w:val="28"/>
          <w:szCs w:val="28"/>
        </w:rPr>
        <w:t>Ч</w:t>
      </w:r>
      <w:r w:rsidRPr="00BF31E7">
        <w:rPr>
          <w:rFonts w:eastAsia="TimesNewRoman"/>
          <w:i/>
          <w:iCs/>
        </w:rPr>
        <w:t>ф</w:t>
      </w:r>
      <w:r w:rsidRPr="00BF31E7">
        <w:rPr>
          <w:rFonts w:eastAsia="TimesNewRoman"/>
          <w:i/>
          <w:iCs/>
          <w:sz w:val="28"/>
          <w:szCs w:val="28"/>
        </w:rPr>
        <w:t xml:space="preserve"> </w:t>
      </w:r>
      <w:r w:rsidRPr="00BF31E7">
        <w:rPr>
          <w:rFonts w:eastAsia="TimesNewRoman"/>
          <w:sz w:val="28"/>
          <w:szCs w:val="28"/>
        </w:rPr>
        <w:t xml:space="preserve"> ,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где Чф – фактически отработанное количество часов в месяце.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Заработная плата рабочего за месяц при дневной тарифной ставке определяется аналогично.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При помесячной оплате расчет заработной платы осуществляется, исходя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из твердых месячных окладов (ставок), числ</w:t>
      </w:r>
      <w:r w:rsidR="00DF1CF4">
        <w:rPr>
          <w:rFonts w:eastAsia="TimesNewRoman"/>
          <w:sz w:val="28"/>
          <w:szCs w:val="28"/>
        </w:rPr>
        <w:t>а рабочих дней, фактически отра</w:t>
      </w:r>
      <w:r w:rsidRPr="00BF31E7">
        <w:rPr>
          <w:rFonts w:eastAsia="TimesNewRoman"/>
          <w:sz w:val="28"/>
          <w:szCs w:val="28"/>
        </w:rPr>
        <w:t>ботанных работником в данном месяце, а также планового количества рабочих</w:t>
      </w:r>
    </w:p>
    <w:p w:rsidR="00BF31E7" w:rsidRPr="00BF31E7" w:rsidRDefault="00BF31E7" w:rsidP="00BF31E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sz w:val="28"/>
          <w:szCs w:val="28"/>
        </w:rPr>
        <w:t>дней согласно графику работы на данный месяц.</w:t>
      </w:r>
    </w:p>
    <w:p w:rsidR="00D8431F" w:rsidRPr="00D8431F" w:rsidRDefault="00BF31E7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BF31E7">
        <w:rPr>
          <w:rFonts w:eastAsia="TimesNewRoman"/>
          <w:i/>
          <w:iCs/>
          <w:sz w:val="28"/>
          <w:szCs w:val="28"/>
        </w:rPr>
        <w:t xml:space="preserve">Повременно-премиальная система оплаты труда </w:t>
      </w:r>
      <w:r w:rsidRPr="00D8431F">
        <w:rPr>
          <w:rFonts w:eastAsia="TimesNewRoman"/>
          <w:sz w:val="28"/>
          <w:szCs w:val="28"/>
        </w:rPr>
        <w:t>представляет</w:t>
      </w:r>
      <w:r w:rsidR="00D8431F">
        <w:rPr>
          <w:rFonts w:eastAsia="TimesNewRoman"/>
          <w:sz w:val="28"/>
          <w:szCs w:val="28"/>
        </w:rPr>
        <w:t xml:space="preserve"> </w:t>
      </w:r>
      <w:r w:rsidR="00D8431F" w:rsidRPr="00D8431F">
        <w:rPr>
          <w:rFonts w:eastAsia="TimesNewRoman"/>
          <w:sz w:val="28"/>
          <w:szCs w:val="28"/>
        </w:rPr>
        <w:t>собой сочетание простой повременной оплаты труда с премированием за выполнение</w:t>
      </w:r>
      <w:r w:rsidR="00D8431F">
        <w:rPr>
          <w:rFonts w:eastAsia="TimesNewRoman"/>
          <w:sz w:val="28"/>
          <w:szCs w:val="28"/>
        </w:rPr>
        <w:t xml:space="preserve"> </w:t>
      </w:r>
      <w:r w:rsidR="00D8431F" w:rsidRPr="00D8431F">
        <w:rPr>
          <w:rFonts w:eastAsia="TimesNewRoman"/>
          <w:sz w:val="28"/>
          <w:szCs w:val="28"/>
        </w:rPr>
        <w:t>количественных и качественных показателей по специальным положениям о</w:t>
      </w:r>
      <w:r w:rsidR="00D8431F">
        <w:rPr>
          <w:rFonts w:eastAsia="TimesNewRoman"/>
          <w:sz w:val="28"/>
          <w:szCs w:val="28"/>
        </w:rPr>
        <w:t xml:space="preserve"> </w:t>
      </w:r>
      <w:r w:rsidR="00D8431F" w:rsidRPr="00D8431F">
        <w:rPr>
          <w:rFonts w:eastAsia="TimesNewRoman"/>
          <w:sz w:val="28"/>
          <w:szCs w:val="28"/>
        </w:rPr>
        <w:t>премировании работников.</w:t>
      </w:r>
    </w:p>
    <w:p w:rsidR="00D8431F" w:rsidRPr="00D8431F" w:rsidRDefault="00D8431F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D8431F">
        <w:rPr>
          <w:rFonts w:eastAsia="TimesNewRoman"/>
          <w:sz w:val="28"/>
          <w:szCs w:val="28"/>
        </w:rPr>
        <w:t xml:space="preserve">При </w:t>
      </w:r>
      <w:r w:rsidRPr="00D8431F">
        <w:rPr>
          <w:rFonts w:eastAsia="TimesNewRoman"/>
          <w:i/>
          <w:iCs/>
          <w:sz w:val="28"/>
          <w:szCs w:val="28"/>
        </w:rPr>
        <w:t xml:space="preserve">окладной системе </w:t>
      </w:r>
      <w:r w:rsidRPr="00D8431F">
        <w:rPr>
          <w:rFonts w:eastAsia="TimesNewRoman"/>
          <w:sz w:val="28"/>
          <w:szCs w:val="28"/>
        </w:rPr>
        <w:t>оплата труда производится не по тарифным ставкам, а</w:t>
      </w:r>
    </w:p>
    <w:p w:rsidR="00D8431F" w:rsidRPr="00D8431F" w:rsidRDefault="00D8431F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D8431F">
        <w:rPr>
          <w:rFonts w:eastAsia="TimesNewRoman"/>
          <w:sz w:val="28"/>
          <w:szCs w:val="28"/>
        </w:rPr>
        <w:t>по установленным месячным должностным окладам. Система должностных окладов используется для руководителей, специалистов и служащих. Должностной месячный оклад – абсолютный размер заработной платы, устанавливаемый в соответствии с занимаемой должностью. Окладная система оплаты труда может предусматривать элементы премирования за количественные и качественные показатели.</w:t>
      </w:r>
    </w:p>
    <w:p w:rsidR="00D8431F" w:rsidRPr="00D8431F" w:rsidRDefault="00D8431F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D8431F">
        <w:rPr>
          <w:rFonts w:eastAsia="TimesNewRoman"/>
          <w:sz w:val="28"/>
          <w:szCs w:val="28"/>
        </w:rPr>
        <w:t>Оплата труда руководителей государственных предприятий должна оговариваться в трудовом договоре (контракте), поэтому она получила название</w:t>
      </w:r>
      <w:r>
        <w:rPr>
          <w:rFonts w:eastAsia="TimesNewRoman"/>
          <w:sz w:val="28"/>
          <w:szCs w:val="28"/>
        </w:rPr>
        <w:t xml:space="preserve"> </w:t>
      </w:r>
      <w:r w:rsidRPr="00D8431F">
        <w:rPr>
          <w:rFonts w:eastAsia="TimesNewRoman"/>
          <w:i/>
          <w:iCs/>
          <w:sz w:val="28"/>
          <w:szCs w:val="28"/>
        </w:rPr>
        <w:t>контрактной</w:t>
      </w:r>
      <w:r w:rsidRPr="00D8431F">
        <w:rPr>
          <w:rFonts w:eastAsia="TimesNewRoman"/>
          <w:sz w:val="28"/>
          <w:szCs w:val="28"/>
        </w:rPr>
        <w:t>.</w:t>
      </w:r>
    </w:p>
    <w:p w:rsidR="00D8431F" w:rsidRDefault="00D8431F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D8431F">
        <w:rPr>
          <w:rFonts w:eastAsia="TimesNewRoman"/>
          <w:sz w:val="28"/>
          <w:szCs w:val="28"/>
        </w:rPr>
        <w:t>В условиях рынка принципиально меняются подходы к оплате труда: оплачиваются не затраты, а результаты труда; прибыль становится высшим критерием оценки количества и качества труда и основным источником личных</w:t>
      </w:r>
      <w:r>
        <w:rPr>
          <w:rFonts w:eastAsia="TimesNewRoman"/>
          <w:sz w:val="28"/>
          <w:szCs w:val="28"/>
        </w:rPr>
        <w:t xml:space="preserve"> </w:t>
      </w:r>
      <w:r w:rsidRPr="00D8431F">
        <w:rPr>
          <w:rFonts w:eastAsia="TimesNewRoman"/>
          <w:sz w:val="28"/>
          <w:szCs w:val="28"/>
        </w:rPr>
        <w:t>доходов работников предприятий любых организационно-правовых форм.</w:t>
      </w:r>
    </w:p>
    <w:p w:rsidR="00DF1CF4" w:rsidRDefault="00DF1CF4" w:rsidP="00D8431F">
      <w:pPr>
        <w:autoSpaceDE w:val="0"/>
        <w:autoSpaceDN w:val="0"/>
        <w:adjustRightInd w:val="0"/>
        <w:rPr>
          <w:rFonts w:eastAsia="TimesNewRoman"/>
          <w:iCs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На предприятии  УФПС </w:t>
      </w:r>
      <w:r w:rsidR="00850C88">
        <w:rPr>
          <w:rFonts w:eastAsia="TimesNewRoman"/>
          <w:sz w:val="28"/>
          <w:szCs w:val="28"/>
        </w:rPr>
        <w:t xml:space="preserve">Кстовский почтамт используется две системы оплаты труда: сдельно- премиальная и  </w:t>
      </w:r>
      <w:r w:rsidR="00850C88">
        <w:rPr>
          <w:rFonts w:eastAsia="TimesNewRoman"/>
          <w:iCs/>
          <w:sz w:val="28"/>
          <w:szCs w:val="28"/>
        </w:rPr>
        <w:t>п</w:t>
      </w:r>
      <w:r w:rsidR="00850C88" w:rsidRPr="00850C88">
        <w:rPr>
          <w:rFonts w:eastAsia="TimesNewRoman"/>
          <w:iCs/>
          <w:sz w:val="28"/>
          <w:szCs w:val="28"/>
        </w:rPr>
        <w:t>овременно-премиальная</w:t>
      </w:r>
      <w:r w:rsidR="00850C88">
        <w:rPr>
          <w:rFonts w:eastAsia="TimesNewRoman"/>
          <w:iCs/>
          <w:sz w:val="28"/>
          <w:szCs w:val="28"/>
        </w:rPr>
        <w:t>.</w:t>
      </w:r>
    </w:p>
    <w:p w:rsidR="00850C88" w:rsidRDefault="00850C88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iCs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Сдельно- премиальная система используется для оплаты труда операторов связи, т.к. они непосредственно занимаются оказанием услуг населению.</w:t>
      </w:r>
    </w:p>
    <w:p w:rsidR="00850C88" w:rsidRDefault="00850C88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Данная система оплаты труда этой категории сотрудников, введена совсем недавно, для того чтобы стимулировать  рост производительности труда.</w:t>
      </w:r>
    </w:p>
    <w:p w:rsidR="00EE28E9" w:rsidRDefault="00850C88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</w:t>
      </w:r>
      <w:r w:rsidR="00EE28E9">
        <w:rPr>
          <w:rFonts w:eastAsia="TimesNewRoman"/>
          <w:sz w:val="28"/>
          <w:szCs w:val="28"/>
        </w:rPr>
        <w:t>При выполнении план-задания, данного на месяц в ОПС, заработная плата начисляется по одним тарифным ставкам, которые включают в себя 40% премию, а при невыполнении, тарифные расценки  рассчитываются без премии.</w:t>
      </w:r>
    </w:p>
    <w:p w:rsidR="00EE28E9" w:rsidRDefault="00EE28E9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Повременно-преминальная система оплаты труда, используется при оплате</w:t>
      </w:r>
    </w:p>
    <w:p w:rsidR="00706FB9" w:rsidRDefault="00706FB9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труда аппарата управления. Премия у данной категории работников зависит от общего выполнения план-задания ОПС (начальники отделения) или всего почтамта (бухгалтера, специалисты, электромеханики и т.д.).</w:t>
      </w:r>
    </w:p>
    <w:p w:rsidR="00706FB9" w:rsidRDefault="00706FB9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Оплата труда начальника Кстовского почтамта производится согласно трудового договора, который продлевается ежегодно.</w:t>
      </w:r>
    </w:p>
    <w:p w:rsidR="00850C88" w:rsidRPr="00D8431F" w:rsidRDefault="00EE28E9" w:rsidP="00D8431F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</w:t>
      </w:r>
      <w:bookmarkStart w:id="0" w:name="_GoBack"/>
      <w:bookmarkEnd w:id="0"/>
    </w:p>
    <w:sectPr w:rsidR="00850C88" w:rsidRPr="00D8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2E297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113" w:legacyIndent="283"/>
        <w:lvlJc w:val="left"/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"/>
        <w:legacy w:legacy="1" w:legacySpace="113" w:legacyIndent="0"/>
        <w:lvlJc w:val="left"/>
        <w:pPr>
          <w:ind w:left="1247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803"/>
    <w:rsid w:val="00153803"/>
    <w:rsid w:val="001A42A8"/>
    <w:rsid w:val="00706FB9"/>
    <w:rsid w:val="00826FF4"/>
    <w:rsid w:val="00850C88"/>
    <w:rsid w:val="008E53ED"/>
    <w:rsid w:val="00BF31E7"/>
    <w:rsid w:val="00CF2ADA"/>
    <w:rsid w:val="00D8431F"/>
    <w:rsid w:val="00D95902"/>
    <w:rsid w:val="00DF1CF4"/>
    <w:rsid w:val="00EE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9AACD-E1A2-47CC-81B2-A5E4ADA7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153803"/>
    <w:pPr>
      <w:overflowPunct w:val="0"/>
      <w:autoSpaceDE w:val="0"/>
      <w:autoSpaceDN w:val="0"/>
      <w:adjustRightInd w:val="0"/>
      <w:ind w:firstLine="1247"/>
      <w:jc w:val="both"/>
      <w:textAlignment w:val="baseline"/>
    </w:pPr>
    <w:rPr>
      <w:kern w:val="24"/>
    </w:rPr>
  </w:style>
  <w:style w:type="paragraph" w:customStyle="1" w:styleId="1">
    <w:name w:val="Мой1"/>
    <w:basedOn w:val="a3"/>
    <w:rsid w:val="00153803"/>
    <w:pPr>
      <w:ind w:firstLine="0"/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Заработная плата - совокупность вознаграждений в денежной или (и) натуральной форме, полученных работниками за фактически выпо</vt:lpstr>
    </vt:vector>
  </TitlesOfParts>
  <Company/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Заработная плата - совокупность вознаграждений в денежной или (и) натуральной форме, полученных работниками за фактически выпо</dc:title>
  <dc:subject/>
  <dc:creator>Dreamer</dc:creator>
  <cp:keywords/>
  <dc:description/>
  <cp:lastModifiedBy>admin</cp:lastModifiedBy>
  <cp:revision>2</cp:revision>
  <dcterms:created xsi:type="dcterms:W3CDTF">2014-04-24T06:39:00Z</dcterms:created>
  <dcterms:modified xsi:type="dcterms:W3CDTF">2014-04-24T06:39:00Z</dcterms:modified>
</cp:coreProperties>
</file>