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4D" w:rsidRDefault="003B724D" w:rsidP="00003E8C">
      <w:pPr>
        <w:tabs>
          <w:tab w:val="left" w:pos="2800"/>
        </w:tabs>
        <w:jc w:val="center"/>
        <w:rPr>
          <w:b/>
          <w:smallCaps/>
          <w:color w:val="000000"/>
          <w:sz w:val="20"/>
          <w:szCs w:val="20"/>
        </w:rPr>
      </w:pPr>
    </w:p>
    <w:p w:rsidR="00426430" w:rsidRPr="00EF6575" w:rsidRDefault="00426430" w:rsidP="00003E8C">
      <w:pPr>
        <w:tabs>
          <w:tab w:val="left" w:pos="2800"/>
        </w:tabs>
        <w:jc w:val="center"/>
        <w:rPr>
          <w:b/>
          <w:smallCaps/>
          <w:color w:val="000000"/>
          <w:sz w:val="20"/>
          <w:szCs w:val="20"/>
        </w:rPr>
      </w:pPr>
    </w:p>
    <w:p w:rsidR="00426430" w:rsidRPr="00EF6575" w:rsidRDefault="00426430" w:rsidP="00003E8C">
      <w:pPr>
        <w:tabs>
          <w:tab w:val="left" w:pos="2800"/>
        </w:tabs>
        <w:jc w:val="center"/>
        <w:rPr>
          <w:b/>
          <w:smallCaps/>
          <w:color w:val="000000"/>
          <w:sz w:val="20"/>
          <w:szCs w:val="20"/>
        </w:rPr>
      </w:pPr>
    </w:p>
    <w:p w:rsidR="00003E8C" w:rsidRPr="00EF6575" w:rsidRDefault="00003E8C" w:rsidP="00003E8C">
      <w:pPr>
        <w:tabs>
          <w:tab w:val="left" w:pos="2800"/>
        </w:tabs>
        <w:jc w:val="center"/>
        <w:rPr>
          <w:b/>
          <w:smallCaps/>
          <w:color w:val="000000"/>
        </w:rPr>
      </w:pPr>
      <w:r w:rsidRPr="00EF6575">
        <w:rPr>
          <w:b/>
          <w:smallCaps/>
          <w:color w:val="000000"/>
        </w:rPr>
        <w:t>Т</w:t>
      </w:r>
      <w:r w:rsidRPr="00EF6575">
        <w:rPr>
          <w:b/>
          <w:color w:val="000000"/>
        </w:rPr>
        <w:t>ест</w:t>
      </w:r>
    </w:p>
    <w:p w:rsidR="00003E8C" w:rsidRPr="00426430" w:rsidRDefault="00003E8C" w:rsidP="00003E8C">
      <w:pPr>
        <w:tabs>
          <w:tab w:val="left" w:pos="2800"/>
        </w:tabs>
        <w:jc w:val="center"/>
        <w:rPr>
          <w:b/>
          <w:smallCaps/>
        </w:rPr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1. Страна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может производить 1 т пшеницы или 4 т угля, используя одну единицу ресурсов. Страна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 xml:space="preserve"> может производить 2 т пшеницы или 5 т угля, используя также одну единицу ресурсов. Это означает, что</w:t>
      </w:r>
    </w:p>
    <w:p w:rsidR="00003E8C" w:rsidRDefault="00003E8C" w:rsidP="00003E8C">
      <w:pPr>
        <w:shd w:val="clear" w:color="auto" w:fill="FFFFFF"/>
        <w:tabs>
          <w:tab w:val="left" w:pos="274"/>
        </w:tabs>
        <w:ind w:left="284"/>
        <w:jc w:val="both"/>
        <w:rPr>
          <w:color w:val="000000"/>
        </w:rPr>
      </w:pPr>
      <w:r w:rsidRPr="00426430">
        <w:rPr>
          <w:color w:val="000000"/>
        </w:rPr>
        <w:t xml:space="preserve">б) страна </w:t>
      </w:r>
      <w:r w:rsidRPr="00426430">
        <w:rPr>
          <w:i/>
          <w:color w:val="000000"/>
        </w:rPr>
        <w:t>Б</w:t>
      </w:r>
      <w:r w:rsidRPr="00426430">
        <w:rPr>
          <w:color w:val="000000"/>
        </w:rPr>
        <w:t xml:space="preserve"> будет экспортировать пшеницу и импортировать уголь</w:t>
      </w:r>
    </w:p>
    <w:p w:rsidR="00426430" w:rsidRPr="00426430" w:rsidRDefault="00426430" w:rsidP="00003E8C">
      <w:pPr>
        <w:shd w:val="clear" w:color="auto" w:fill="FFFFFF"/>
        <w:tabs>
          <w:tab w:val="left" w:pos="274"/>
        </w:tabs>
        <w:ind w:left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>2. Если Франция экспортирует в Англию вино, а Англия экспортирует во Францию текстиль, то повышение цены на вино относительно цены на текстиль означает</w:t>
      </w:r>
    </w:p>
    <w:p w:rsidR="00003E8C" w:rsidRDefault="00003E8C" w:rsidP="00003E8C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все предыдущие ответы верны</w:t>
      </w:r>
    </w:p>
    <w:p w:rsidR="00426430" w:rsidRPr="00426430" w:rsidRDefault="00426430" w:rsidP="00003E8C">
      <w:pPr>
        <w:shd w:val="clear" w:color="auto" w:fill="FFFFFF"/>
        <w:tabs>
          <w:tab w:val="left" w:pos="278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>3. Различие между импортной пошлиной и квотой состоит в том, что только пошлина</w:t>
      </w:r>
    </w:p>
    <w:p w:rsidR="00003E8C" w:rsidRDefault="00003E8C" w:rsidP="00003E8C">
      <w:pPr>
        <w:shd w:val="clear" w:color="auto" w:fill="FFFFFF"/>
        <w:tabs>
          <w:tab w:val="left" w:pos="365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в) приносит доходы в госбюджет</w:t>
      </w:r>
    </w:p>
    <w:p w:rsidR="00426430" w:rsidRPr="00426430" w:rsidRDefault="00426430" w:rsidP="00003E8C">
      <w:pPr>
        <w:shd w:val="clear" w:color="auto" w:fill="FFFFFF"/>
        <w:tabs>
          <w:tab w:val="left" w:pos="365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tabs>
          <w:tab w:val="left" w:pos="365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4. Принцип сравнительного преимущества впервые сформулировал</w:t>
      </w:r>
    </w:p>
    <w:p w:rsidR="00003E8C" w:rsidRDefault="00003E8C" w:rsidP="00003E8C">
      <w:pPr>
        <w:shd w:val="clear" w:color="auto" w:fill="FFFFFF"/>
        <w:tabs>
          <w:tab w:val="left" w:pos="355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 xml:space="preserve">г) Давид </w:t>
      </w:r>
      <w:r w:rsidR="00426430">
        <w:rPr>
          <w:color w:val="000000"/>
        </w:rPr>
        <w:t>Риккардо</w:t>
      </w:r>
    </w:p>
    <w:p w:rsidR="00426430" w:rsidRPr="00426430" w:rsidRDefault="00426430" w:rsidP="00003E8C">
      <w:pPr>
        <w:shd w:val="clear" w:color="auto" w:fill="FFFFFF"/>
        <w:tabs>
          <w:tab w:val="left" w:pos="355"/>
        </w:tabs>
        <w:ind w:firstLine="284"/>
        <w:jc w:val="both"/>
        <w:rPr>
          <w:color w:val="000000"/>
        </w:rPr>
      </w:pPr>
    </w:p>
    <w:p w:rsidR="00003E8C" w:rsidRPr="00426430" w:rsidRDefault="00003E8C" w:rsidP="00003E8C">
      <w:pPr>
        <w:shd w:val="clear" w:color="auto" w:fill="FFFFFF"/>
        <w:tabs>
          <w:tab w:val="left" w:pos="365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5. Сторонники протекционизма утверждают, что пошлины, квоты и другие торговые барьеры необходимы для</w:t>
      </w:r>
    </w:p>
    <w:p w:rsidR="00003E8C" w:rsidRPr="00426430" w:rsidRDefault="00003E8C" w:rsidP="00003E8C">
      <w:pPr>
        <w:shd w:val="clear" w:color="auto" w:fill="FFFFFF"/>
        <w:tabs>
          <w:tab w:val="left" w:pos="360"/>
        </w:tabs>
        <w:ind w:firstLine="284"/>
        <w:jc w:val="both"/>
      </w:pPr>
      <w:r w:rsidRPr="00426430">
        <w:rPr>
          <w:color w:val="000000"/>
        </w:rPr>
        <w:t>а) защиты молодых отраслей от иностранной конкуренции;</w:t>
      </w:r>
    </w:p>
    <w:p w:rsidR="00003E8C" w:rsidRPr="00426430" w:rsidRDefault="00003E8C" w:rsidP="00003E8C">
      <w:pPr>
        <w:shd w:val="clear" w:color="auto" w:fill="FFFFFF"/>
        <w:tabs>
          <w:tab w:val="left" w:pos="360"/>
        </w:tabs>
        <w:ind w:firstLine="284"/>
        <w:jc w:val="both"/>
      </w:pPr>
      <w:r w:rsidRPr="00426430">
        <w:rPr>
          <w:color w:val="000000"/>
        </w:rPr>
        <w:t>б) увеличения внутренней занятости;</w:t>
      </w:r>
    </w:p>
    <w:p w:rsidR="00003E8C" w:rsidRPr="00426430" w:rsidRDefault="00003E8C" w:rsidP="00003E8C">
      <w:pPr>
        <w:shd w:val="clear" w:color="auto" w:fill="FFFFFF"/>
        <w:tabs>
          <w:tab w:val="left" w:pos="360"/>
        </w:tabs>
        <w:ind w:firstLine="284"/>
        <w:jc w:val="both"/>
      </w:pPr>
      <w:r w:rsidRPr="00426430">
        <w:rPr>
          <w:color w:val="000000"/>
        </w:rPr>
        <w:t>в) предотвращения демпинга;</w:t>
      </w:r>
    </w:p>
    <w:p w:rsidR="00003E8C" w:rsidRPr="00426430" w:rsidRDefault="00003E8C" w:rsidP="00003E8C">
      <w:pPr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обеспечения обороны страны.</w:t>
      </w:r>
    </w:p>
    <w:p w:rsidR="00003E8C" w:rsidRPr="00426430" w:rsidRDefault="00003E8C" w:rsidP="00003E8C">
      <w:pPr>
        <w:shd w:val="clear" w:color="auto" w:fill="FFFFFF"/>
        <w:tabs>
          <w:tab w:val="left" w:pos="360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  <w:spacing w:val="6"/>
        </w:rPr>
      </w:pPr>
      <w:r w:rsidRPr="00426430">
        <w:rPr>
          <w:b/>
          <w:color w:val="000000"/>
          <w:spacing w:val="6"/>
        </w:rPr>
        <w:t xml:space="preserve">6. Страны </w:t>
      </w:r>
      <w:r w:rsidRPr="00426430">
        <w:rPr>
          <w:b/>
          <w:i/>
          <w:color w:val="000000"/>
          <w:spacing w:val="6"/>
        </w:rPr>
        <w:t>А</w:t>
      </w:r>
      <w:r w:rsidRPr="00426430">
        <w:rPr>
          <w:b/>
          <w:color w:val="000000"/>
          <w:spacing w:val="6"/>
        </w:rPr>
        <w:t xml:space="preserve"> и </w:t>
      </w:r>
      <w:r w:rsidRPr="00426430">
        <w:rPr>
          <w:b/>
          <w:i/>
          <w:color w:val="000000"/>
          <w:spacing w:val="6"/>
        </w:rPr>
        <w:t>Б</w:t>
      </w:r>
      <w:r w:rsidRPr="00426430">
        <w:rPr>
          <w:b/>
          <w:color w:val="000000"/>
          <w:spacing w:val="6"/>
        </w:rPr>
        <w:t xml:space="preserve"> производят следующие количества товаров </w:t>
      </w:r>
      <w:r w:rsidRPr="00426430">
        <w:rPr>
          <w:b/>
          <w:i/>
          <w:color w:val="000000"/>
          <w:spacing w:val="6"/>
          <w:lang w:val="en-US"/>
        </w:rPr>
        <w:t>X</w:t>
      </w:r>
      <w:r w:rsidRPr="00426430">
        <w:rPr>
          <w:b/>
          <w:color w:val="000000"/>
          <w:spacing w:val="6"/>
        </w:rPr>
        <w:t xml:space="preserve"> и </w:t>
      </w:r>
      <w:r w:rsidRPr="00426430">
        <w:rPr>
          <w:b/>
          <w:i/>
          <w:caps/>
          <w:color w:val="000000"/>
          <w:spacing w:val="6"/>
          <w:lang w:val="en-US"/>
        </w:rPr>
        <w:t>y</w:t>
      </w:r>
      <w:r w:rsidRPr="00426430">
        <w:rPr>
          <w:b/>
          <w:color w:val="000000"/>
          <w:spacing w:val="6"/>
        </w:rPr>
        <w:t xml:space="preserve"> (в единицах):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2"/>
        <w:gridCol w:w="1421"/>
        <w:gridCol w:w="1430"/>
      </w:tblGrid>
      <w:tr w:rsidR="00003E8C" w:rsidRPr="00426430">
        <w:trPr>
          <w:trHeight w:hRule="exact" w:val="278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 xml:space="preserve">Товар </w:t>
            </w:r>
            <w:r w:rsidRPr="00426430">
              <w:rPr>
                <w:i/>
                <w:color w:val="000000"/>
                <w:lang w:val="en-US"/>
              </w:rPr>
              <w:t>X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 xml:space="preserve">Товар </w:t>
            </w:r>
            <w:r w:rsidRPr="00426430">
              <w:rPr>
                <w:i/>
                <w:caps/>
                <w:color w:val="000000"/>
                <w:spacing w:val="6"/>
                <w:lang w:val="en-US"/>
              </w:rPr>
              <w:t>y</w:t>
            </w:r>
          </w:p>
        </w:tc>
      </w:tr>
      <w:tr w:rsidR="00003E8C" w:rsidRPr="00426430">
        <w:trPr>
          <w:trHeight w:hRule="exact" w:val="554"/>
          <w:jc w:val="center"/>
        </w:trPr>
        <w:tc>
          <w:tcPr>
            <w:tcW w:w="1372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  <w:rPr>
                <w:color w:val="000000"/>
              </w:rPr>
            </w:pPr>
            <w:r w:rsidRPr="00426430">
              <w:rPr>
                <w:color w:val="000000"/>
              </w:rPr>
              <w:t xml:space="preserve">Страна </w:t>
            </w:r>
            <w:r w:rsidRPr="00426430">
              <w:rPr>
                <w:i/>
                <w:color w:val="000000"/>
              </w:rPr>
              <w:t>А</w:t>
            </w:r>
          </w:p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 xml:space="preserve">Страна </w:t>
            </w:r>
            <w:r w:rsidRPr="00426430">
              <w:rPr>
                <w:i/>
                <w:color w:val="000000"/>
              </w:rPr>
              <w:t>Б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  <w:rPr>
                <w:color w:val="000000"/>
              </w:rPr>
            </w:pPr>
            <w:r w:rsidRPr="00426430">
              <w:rPr>
                <w:color w:val="000000"/>
              </w:rPr>
              <w:t>12</w:t>
            </w:r>
          </w:p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8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16</w:t>
            </w:r>
          </w:p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8</w:t>
            </w:r>
          </w:p>
        </w:tc>
      </w:tr>
    </w:tbl>
    <w:p w:rsidR="00003E8C" w:rsidRPr="00426430" w:rsidRDefault="00003E8C" w:rsidP="00003E8C">
      <w:pPr>
        <w:shd w:val="clear" w:color="auto" w:fill="FFFFFF"/>
        <w:ind w:firstLine="284"/>
        <w:jc w:val="both"/>
        <w:rPr>
          <w:color w:val="000000"/>
        </w:rPr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  <w:spacing w:val="-6"/>
        </w:rPr>
      </w:pPr>
      <w:r w:rsidRPr="00426430">
        <w:rPr>
          <w:b/>
          <w:color w:val="000000"/>
          <w:spacing w:val="-6"/>
        </w:rPr>
        <w:t>Если каждая страна специализируется на основе принципа сравнительного преимущества, то обменный коэффициент (условия торговли) составит:</w:t>
      </w:r>
    </w:p>
    <w:p w:rsidR="00003E8C" w:rsidRDefault="00003E8C" w:rsidP="00003E8C">
      <w:pPr>
        <w:shd w:val="clear" w:color="auto" w:fill="FFFFFF"/>
        <w:tabs>
          <w:tab w:val="left" w:pos="355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 xml:space="preserve">г) от 1 до 1 </w:t>
      </w:r>
      <w:r w:rsidRPr="00426430">
        <w:rPr>
          <w:color w:val="000000"/>
          <w:position w:val="-8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 filled="t">
            <v:imagedata r:id="rId5" o:title=""/>
          </v:shape>
          <o:OLEObject Type="Embed" ProgID="Equation.3" ShapeID="_x0000_i1025" DrawAspect="Content" ObjectID="_1459353228" r:id="rId6"/>
        </w:object>
      </w:r>
      <w:r w:rsidRPr="00426430">
        <w:rPr>
          <w:color w:val="000000"/>
        </w:rPr>
        <w:t xml:space="preserve"> ед. </w:t>
      </w:r>
      <w:r w:rsidRPr="00426430">
        <w:rPr>
          <w:i/>
          <w:color w:val="000000"/>
          <w:lang w:val="en-US"/>
        </w:rPr>
        <w:t>X</w:t>
      </w:r>
      <w:r w:rsidRPr="00426430">
        <w:rPr>
          <w:color w:val="000000"/>
        </w:rPr>
        <w:t xml:space="preserve"> за 1 ед. </w:t>
      </w:r>
      <w:r w:rsidRPr="00426430">
        <w:rPr>
          <w:i/>
          <w:caps/>
          <w:color w:val="000000"/>
          <w:spacing w:val="6"/>
          <w:lang w:val="en-US"/>
        </w:rPr>
        <w:t>y</w:t>
      </w:r>
    </w:p>
    <w:p w:rsidR="00426430" w:rsidRPr="00426430" w:rsidRDefault="00426430" w:rsidP="00003E8C">
      <w:pPr>
        <w:shd w:val="clear" w:color="auto" w:fill="FFFFFF"/>
        <w:tabs>
          <w:tab w:val="left" w:pos="355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>7. Какая из следующих форм торговых барьеров не является существенным препятствием для свободной торговли:</w:t>
      </w:r>
    </w:p>
    <w:p w:rsidR="00003E8C" w:rsidRDefault="00003E8C" w:rsidP="00003E8C">
      <w:pPr>
        <w:shd w:val="clear" w:color="auto" w:fill="FFFFFF"/>
        <w:tabs>
          <w:tab w:val="left" w:pos="365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все предыдущие ответы неверны</w:t>
      </w:r>
    </w:p>
    <w:p w:rsidR="00426430" w:rsidRPr="00426430" w:rsidRDefault="00426430" w:rsidP="00003E8C">
      <w:pPr>
        <w:shd w:val="clear" w:color="auto" w:fill="FFFFFF"/>
        <w:tabs>
          <w:tab w:val="left" w:pos="365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8. В приведенной ниже таблице представлены данные об объемах производства сукна и вина в странах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и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 xml:space="preserve"> (используется только один ресурс – труд):</w:t>
      </w:r>
    </w:p>
    <w:p w:rsidR="00003E8C" w:rsidRPr="00426430" w:rsidRDefault="00003E8C" w:rsidP="00003E8C">
      <w:pPr>
        <w:ind w:firstLine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1"/>
        <w:gridCol w:w="1238"/>
        <w:gridCol w:w="1344"/>
      </w:tblGrid>
      <w:tr w:rsidR="00003E8C" w:rsidRPr="00426430">
        <w:trPr>
          <w:trHeight w:hRule="exact" w:val="230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Производство в час  |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 xml:space="preserve">Страна </w:t>
            </w:r>
            <w:r w:rsidRPr="00426430">
              <w:rPr>
                <w:i/>
                <w:color w:val="000000"/>
              </w:rPr>
              <w:t>А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 xml:space="preserve">Страна </w:t>
            </w:r>
            <w:r w:rsidRPr="00426430">
              <w:rPr>
                <w:i/>
                <w:color w:val="000000"/>
              </w:rPr>
              <w:t>Б</w:t>
            </w:r>
          </w:p>
        </w:tc>
      </w:tr>
      <w:tr w:rsidR="00003E8C" w:rsidRPr="00426430">
        <w:trPr>
          <w:trHeight w:hRule="exact" w:val="576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both"/>
              <w:rPr>
                <w:color w:val="000000"/>
              </w:rPr>
            </w:pPr>
            <w:r w:rsidRPr="00426430">
              <w:rPr>
                <w:color w:val="000000"/>
              </w:rPr>
              <w:t>Сукно, в метрах</w:t>
            </w:r>
          </w:p>
          <w:p w:rsidR="00003E8C" w:rsidRPr="00426430" w:rsidRDefault="00003E8C" w:rsidP="00890CCE">
            <w:pPr>
              <w:shd w:val="clear" w:color="auto" w:fill="FFFFFF"/>
              <w:jc w:val="both"/>
            </w:pPr>
            <w:r w:rsidRPr="00426430">
              <w:rPr>
                <w:color w:val="000000"/>
              </w:rPr>
              <w:t>Вино, в литрах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  <w:rPr>
                <w:color w:val="000000"/>
              </w:rPr>
            </w:pPr>
            <w:r w:rsidRPr="00426430">
              <w:rPr>
                <w:color w:val="000000"/>
              </w:rPr>
              <w:t>5</w:t>
            </w:r>
          </w:p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10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003E8C" w:rsidRPr="00426430" w:rsidRDefault="00003E8C" w:rsidP="00890CCE">
            <w:pPr>
              <w:shd w:val="clear" w:color="auto" w:fill="FFFFFF"/>
              <w:jc w:val="center"/>
              <w:rPr>
                <w:color w:val="000000"/>
              </w:rPr>
            </w:pPr>
            <w:r w:rsidRPr="00426430">
              <w:rPr>
                <w:color w:val="000000"/>
              </w:rPr>
              <w:t>15</w:t>
            </w:r>
          </w:p>
          <w:p w:rsidR="00003E8C" w:rsidRPr="00426430" w:rsidRDefault="00003E8C" w:rsidP="00890CCE">
            <w:pPr>
              <w:shd w:val="clear" w:color="auto" w:fill="FFFFFF"/>
              <w:jc w:val="center"/>
            </w:pPr>
            <w:r w:rsidRPr="00426430">
              <w:rPr>
                <w:color w:val="000000"/>
              </w:rPr>
              <w:t>20</w:t>
            </w:r>
          </w:p>
        </w:tc>
      </w:tr>
    </w:tbl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Сравнивая две страны и анализируя возможности торговли между ними, будет верным утверждать, что страна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обладает</w:t>
      </w:r>
    </w:p>
    <w:p w:rsidR="00426430" w:rsidRDefault="00003E8C" w:rsidP="00426430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сравнительным пр</w:t>
      </w:r>
      <w:r w:rsidR="00426430">
        <w:rPr>
          <w:color w:val="000000"/>
        </w:rPr>
        <w:t>еимуществом в производстве вина</w:t>
      </w:r>
    </w:p>
    <w:p w:rsidR="00426430" w:rsidRDefault="00426430" w:rsidP="00426430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</w:p>
    <w:p w:rsidR="00003E8C" w:rsidRPr="00426430" w:rsidRDefault="00003E8C" w:rsidP="00426430">
      <w:pPr>
        <w:shd w:val="clear" w:color="auto" w:fill="FFFFFF"/>
        <w:tabs>
          <w:tab w:val="left" w:pos="278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9. Вначале между двумя странами отсутствует взаимная торговля. Валюта страны </w:t>
      </w:r>
      <w:r w:rsidRPr="00426430">
        <w:rPr>
          <w:b/>
          <w:i/>
          <w:color w:val="000000"/>
        </w:rPr>
        <w:t>А – а</w:t>
      </w:r>
      <w:r w:rsidRPr="00426430">
        <w:rPr>
          <w:b/>
          <w:color w:val="000000"/>
        </w:rPr>
        <w:t xml:space="preserve">, валюта страны </w:t>
      </w:r>
      <w:r w:rsidRPr="00426430">
        <w:rPr>
          <w:b/>
          <w:i/>
          <w:color w:val="000000"/>
        </w:rPr>
        <w:t>Б – б</w:t>
      </w:r>
      <w:r w:rsidRPr="00426430">
        <w:rPr>
          <w:b/>
          <w:color w:val="000000"/>
        </w:rPr>
        <w:t xml:space="preserve">. Цены на сукно в странах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и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 xml:space="preserve"> составляют, соответственно, 20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и 60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>. Если каждая страна независимо друг от друга производит оба товара, то цены на вино должны быть равны, соответственно</w:t>
      </w:r>
    </w:p>
    <w:p w:rsidR="00003E8C" w:rsidRDefault="00003E8C" w:rsidP="00003E8C">
      <w:pPr>
        <w:shd w:val="clear" w:color="auto" w:fill="FFFFFF"/>
        <w:tabs>
          <w:tab w:val="left" w:pos="6254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а) 5</w:t>
      </w:r>
      <w:r w:rsidRPr="00426430">
        <w:rPr>
          <w:i/>
          <w:color w:val="000000"/>
        </w:rPr>
        <w:t>а</w:t>
      </w:r>
      <w:r w:rsidRPr="00426430">
        <w:rPr>
          <w:color w:val="000000"/>
        </w:rPr>
        <w:t>, 20</w:t>
      </w:r>
      <w:r w:rsidRPr="00426430">
        <w:rPr>
          <w:i/>
          <w:color w:val="000000"/>
        </w:rPr>
        <w:t>б</w:t>
      </w:r>
    </w:p>
    <w:p w:rsidR="00426430" w:rsidRPr="00426430" w:rsidRDefault="00426430" w:rsidP="00003E8C">
      <w:pPr>
        <w:shd w:val="clear" w:color="auto" w:fill="FFFFFF"/>
        <w:tabs>
          <w:tab w:val="left" w:pos="6254"/>
        </w:tabs>
        <w:ind w:firstLine="284"/>
        <w:jc w:val="both"/>
        <w:rPr>
          <w:color w:val="000000"/>
        </w:rPr>
      </w:pPr>
    </w:p>
    <w:p w:rsidR="00003E8C" w:rsidRPr="00426430" w:rsidRDefault="00003E8C" w:rsidP="00003E8C">
      <w:pPr>
        <w:shd w:val="clear" w:color="auto" w:fill="FFFFFF"/>
        <w:tabs>
          <w:tab w:val="left" w:pos="540"/>
          <w:tab w:val="left" w:pos="567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10. Если между двумя странами начнется взаимная торговля, то можно предположить, что страна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 xml:space="preserve"> будет</w:t>
      </w:r>
    </w:p>
    <w:p w:rsidR="00003E8C" w:rsidRDefault="00003E8C" w:rsidP="00003E8C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в) импортировать и вино, и сукно</w:t>
      </w:r>
    </w:p>
    <w:p w:rsidR="00426430" w:rsidRPr="00426430" w:rsidRDefault="00426430" w:rsidP="00003E8C">
      <w:pPr>
        <w:shd w:val="clear" w:color="auto" w:fill="FFFFFF"/>
        <w:tabs>
          <w:tab w:val="left" w:pos="278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tabs>
          <w:tab w:val="left" w:pos="540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11. До начала процесса торговли для каждой страны было характерно свое ценовое отношение, которое отражало внутренние производственные издержки. Если между странами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и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 xml:space="preserve"> развивается торговля, то отношение цены на вино к цене на сукно</w:t>
      </w:r>
    </w:p>
    <w:p w:rsidR="00003E8C" w:rsidRDefault="00003E8C" w:rsidP="00003E8C">
      <w:pPr>
        <w:shd w:val="clear" w:color="auto" w:fill="FFFFFF"/>
        <w:tabs>
          <w:tab w:val="left" w:pos="283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 xml:space="preserve">а) растет в стране </w:t>
      </w:r>
      <w:r w:rsidRPr="00426430">
        <w:rPr>
          <w:i/>
          <w:color w:val="000000"/>
        </w:rPr>
        <w:t>А</w:t>
      </w:r>
      <w:r w:rsidRPr="00426430">
        <w:rPr>
          <w:color w:val="000000"/>
        </w:rPr>
        <w:t xml:space="preserve">, падает в стране </w:t>
      </w:r>
      <w:r w:rsidRPr="00426430">
        <w:rPr>
          <w:i/>
          <w:color w:val="000000"/>
        </w:rPr>
        <w:t>Б</w:t>
      </w:r>
    </w:p>
    <w:p w:rsidR="00426430" w:rsidRPr="00426430" w:rsidRDefault="00426430" w:rsidP="00003E8C">
      <w:pPr>
        <w:shd w:val="clear" w:color="auto" w:fill="FFFFFF"/>
        <w:tabs>
          <w:tab w:val="left" w:pos="283"/>
        </w:tabs>
        <w:ind w:firstLine="284"/>
        <w:jc w:val="both"/>
      </w:pPr>
    </w:p>
    <w:p w:rsidR="00003E8C" w:rsidRPr="00426430" w:rsidRDefault="00003E8C" w:rsidP="00003E8C">
      <w:pPr>
        <w:shd w:val="clear" w:color="auto" w:fill="FFFFFF"/>
        <w:tabs>
          <w:tab w:val="left" w:pos="540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12. Если между двумя странами установились стабильные торговые связи, то отношение цены на сукно к цене на вино может составлять (приблизительно)</w:t>
      </w:r>
    </w:p>
    <w:p w:rsidR="00003E8C" w:rsidRDefault="00003E8C" w:rsidP="00003E8C">
      <w:pPr>
        <w:shd w:val="clear" w:color="auto" w:fill="FFFFFF"/>
        <w:ind w:firstLine="284"/>
        <w:jc w:val="both"/>
        <w:rPr>
          <w:color w:val="000000"/>
        </w:rPr>
      </w:pPr>
      <w:r w:rsidRPr="00426430">
        <w:rPr>
          <w:color w:val="000000"/>
        </w:rPr>
        <w:t>а) 1,2 в обеих странах</w:t>
      </w:r>
    </w:p>
    <w:p w:rsidR="00426430" w:rsidRPr="00426430" w:rsidRDefault="00426430" w:rsidP="00003E8C">
      <w:pPr>
        <w:shd w:val="clear" w:color="auto" w:fill="FFFFFF"/>
        <w:ind w:firstLine="284"/>
        <w:jc w:val="both"/>
      </w:pPr>
    </w:p>
    <w:p w:rsidR="00003E8C" w:rsidRPr="00426430" w:rsidRDefault="00003E8C" w:rsidP="00003E8C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>13. Если известно, что ежедневный экспорт сукна составляет 500 м, то с учетом ценового отношения, определенного в тесте 12, ежедневный объем экспорта вина равен</w:t>
      </w:r>
    </w:p>
    <w:p w:rsidR="00003E8C" w:rsidRDefault="00003E8C" w:rsidP="00003E8C">
      <w:pPr>
        <w:shd w:val="clear" w:color="auto" w:fill="FFFFFF"/>
        <w:ind w:firstLine="284"/>
        <w:jc w:val="both"/>
        <w:rPr>
          <w:color w:val="000000"/>
        </w:rPr>
      </w:pPr>
      <w:r w:rsidRPr="00426430">
        <w:rPr>
          <w:color w:val="000000"/>
        </w:rPr>
        <w:t xml:space="preserve">а) 600 л из страны </w:t>
      </w:r>
      <w:r w:rsidRPr="00426430">
        <w:rPr>
          <w:i/>
          <w:color w:val="000000"/>
        </w:rPr>
        <w:t>А</w:t>
      </w:r>
    </w:p>
    <w:p w:rsidR="00426430" w:rsidRPr="00426430" w:rsidRDefault="00426430" w:rsidP="00003E8C">
      <w:pPr>
        <w:shd w:val="clear" w:color="auto" w:fill="FFFFFF"/>
        <w:ind w:firstLine="284"/>
        <w:jc w:val="both"/>
        <w:rPr>
          <w:color w:val="000000"/>
        </w:rPr>
      </w:pPr>
    </w:p>
    <w:p w:rsidR="00003E8C" w:rsidRPr="00426430" w:rsidRDefault="00003E8C" w:rsidP="00003E8C">
      <w:pPr>
        <w:shd w:val="clear" w:color="auto" w:fill="FFFFFF"/>
        <w:tabs>
          <w:tab w:val="left" w:pos="278"/>
        </w:tabs>
        <w:ind w:firstLine="284"/>
        <w:jc w:val="both"/>
        <w:rPr>
          <w:b/>
          <w:color w:val="000000"/>
        </w:rPr>
      </w:pPr>
      <w:r w:rsidRPr="00426430">
        <w:rPr>
          <w:b/>
          <w:color w:val="000000"/>
        </w:rPr>
        <w:t>14. Если цена евро в долларах упала с 50 до 45 центов за 1 евро, то цена магнитофона (в долларах), продаваемого в ФРГ за 150 марок,</w:t>
      </w:r>
    </w:p>
    <w:p w:rsidR="00003E8C" w:rsidRDefault="00003E8C" w:rsidP="00003E8C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б) снизится на 7,50 долл</w:t>
      </w:r>
      <w:r w:rsidR="00426430">
        <w:rPr>
          <w:color w:val="000000"/>
        </w:rPr>
        <w:t>.</w:t>
      </w:r>
    </w:p>
    <w:p w:rsidR="00426430" w:rsidRPr="00426430" w:rsidRDefault="00426430" w:rsidP="00003E8C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</w:p>
    <w:p w:rsidR="00003E8C" w:rsidRPr="00426430" w:rsidRDefault="00003E8C" w:rsidP="00003E8C">
      <w:pPr>
        <w:shd w:val="clear" w:color="auto" w:fill="FFFFFF"/>
        <w:tabs>
          <w:tab w:val="left" w:pos="278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15. Составная часть платежного баланса страны – счет текущих платежей – не включает</w:t>
      </w:r>
    </w:p>
    <w:p w:rsidR="00003E8C" w:rsidRPr="00426430" w:rsidRDefault="00003E8C" w:rsidP="00003E8C">
      <w:pPr>
        <w:shd w:val="clear" w:color="auto" w:fill="FFFFFF"/>
        <w:tabs>
          <w:tab w:val="left" w:pos="288"/>
        </w:tabs>
        <w:ind w:firstLine="284"/>
        <w:jc w:val="both"/>
      </w:pPr>
      <w:r w:rsidRPr="00426430">
        <w:rPr>
          <w:color w:val="000000"/>
        </w:rPr>
        <w:t>в) транспортные услуги иностранным государствам;</w:t>
      </w:r>
    </w:p>
    <w:p w:rsidR="00003E8C" w:rsidRDefault="00003E8C" w:rsidP="00003E8C">
      <w:pPr>
        <w:shd w:val="clear" w:color="auto" w:fill="FFFFFF"/>
        <w:tabs>
          <w:tab w:val="left" w:pos="28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изменения в активах страны за рубежом.</w:t>
      </w:r>
    </w:p>
    <w:p w:rsidR="00426430" w:rsidRPr="00426430" w:rsidRDefault="00426430" w:rsidP="00003E8C">
      <w:pPr>
        <w:shd w:val="clear" w:color="auto" w:fill="FFFFFF"/>
        <w:tabs>
          <w:tab w:val="left" w:pos="28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ind w:firstLine="284"/>
        <w:jc w:val="both"/>
        <w:rPr>
          <w:b/>
        </w:rPr>
      </w:pPr>
      <w:r w:rsidRPr="00426430">
        <w:rPr>
          <w:b/>
          <w:color w:val="000000"/>
        </w:rPr>
        <w:t>16 Кривая спроса на евро сдвинется вправо, если</w:t>
      </w:r>
    </w:p>
    <w:p w:rsidR="00E90E19" w:rsidRDefault="00E90E19" w:rsidP="00E90E19">
      <w:pPr>
        <w:shd w:val="clear" w:color="auto" w:fill="FFFFFF"/>
        <w:tabs>
          <w:tab w:val="left" w:pos="29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а) реальные процентные ставки во Франции окажутся относительно выше, а уровень инфляции относительно ниже (по сравнению с другими странами)</w:t>
      </w:r>
    </w:p>
    <w:p w:rsidR="00426430" w:rsidRPr="00426430" w:rsidRDefault="00426430" w:rsidP="00E90E19">
      <w:pPr>
        <w:shd w:val="clear" w:color="auto" w:fill="FFFFFF"/>
        <w:tabs>
          <w:tab w:val="left" w:pos="29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27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17. Когда говорят, что страна девальвировала свою валюту, то имеется в виду, что</w:t>
      </w:r>
    </w:p>
    <w:p w:rsidR="00E90E19" w:rsidRDefault="00E90E19" w:rsidP="00E90E19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б) внутренняя покупательная способность единицы валюты упала</w:t>
      </w:r>
    </w:p>
    <w:p w:rsidR="00426430" w:rsidRPr="00426430" w:rsidRDefault="00426430" w:rsidP="00E90E19">
      <w:pPr>
        <w:shd w:val="clear" w:color="auto" w:fill="FFFFFF"/>
        <w:tabs>
          <w:tab w:val="left" w:pos="27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27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18. Если обменный курс евро по отношению к доллару США изменился с 4 евро до 3 евро за 1 доллар, то цена евро</w:t>
      </w:r>
    </w:p>
    <w:p w:rsidR="00E90E19" w:rsidRDefault="00E90E19" w:rsidP="00E90E19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а) поднялась с 25 центов до 33 центов, а курс доллара вырос по отношению к евро</w:t>
      </w:r>
    </w:p>
    <w:p w:rsidR="00426430" w:rsidRPr="00426430" w:rsidRDefault="00426430" w:rsidP="00E90E19">
      <w:pPr>
        <w:shd w:val="clear" w:color="auto" w:fill="FFFFFF"/>
        <w:tabs>
          <w:tab w:val="left" w:pos="27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27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 xml:space="preserve">19. Действует система золотого стандарта. Страна </w:t>
      </w:r>
      <w:r w:rsidRPr="00426430">
        <w:rPr>
          <w:b/>
          <w:i/>
          <w:color w:val="000000"/>
        </w:rPr>
        <w:t>А</w:t>
      </w:r>
      <w:r w:rsidRPr="00426430">
        <w:rPr>
          <w:b/>
          <w:color w:val="000000"/>
        </w:rPr>
        <w:t xml:space="preserve"> существенно увеличила экспорт товаров в страну </w:t>
      </w:r>
      <w:r w:rsidRPr="00426430">
        <w:rPr>
          <w:b/>
          <w:i/>
          <w:color w:val="000000"/>
        </w:rPr>
        <w:t>Б</w:t>
      </w:r>
      <w:r w:rsidRPr="00426430">
        <w:rPr>
          <w:b/>
          <w:color w:val="000000"/>
        </w:rPr>
        <w:t>. В этой ситуации</w:t>
      </w:r>
      <w:r w:rsidRPr="00426430">
        <w:rPr>
          <w:color w:val="000000"/>
        </w:rPr>
        <w:t xml:space="preserve"> </w:t>
      </w:r>
      <w:r w:rsidRPr="00426430">
        <w:rPr>
          <w:b/>
          <w:color w:val="000000"/>
        </w:rPr>
        <w:t xml:space="preserve">уровень цен в стране </w:t>
      </w:r>
      <w:r w:rsidRPr="00426430">
        <w:rPr>
          <w:b/>
          <w:i/>
          <w:color w:val="000000"/>
        </w:rPr>
        <w:t>А</w:t>
      </w:r>
    </w:p>
    <w:p w:rsidR="00E90E19" w:rsidRDefault="00E90E19" w:rsidP="00E90E19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 xml:space="preserve">г) снизится, в стране </w:t>
      </w:r>
      <w:r w:rsidRPr="00426430">
        <w:rPr>
          <w:i/>
          <w:color w:val="000000"/>
        </w:rPr>
        <w:t>Б</w:t>
      </w:r>
      <w:r w:rsidRPr="00426430">
        <w:rPr>
          <w:color w:val="000000"/>
        </w:rPr>
        <w:t xml:space="preserve"> вырастет</w:t>
      </w:r>
    </w:p>
    <w:p w:rsidR="00426430" w:rsidRPr="00426430" w:rsidRDefault="00426430" w:rsidP="00E90E19">
      <w:pPr>
        <w:shd w:val="clear" w:color="auto" w:fill="FFFFFF"/>
        <w:tabs>
          <w:tab w:val="left" w:pos="27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27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20. Как может повлиять на физический объем экспорта и импорта США заметное снижение цены доллара в иностранных валютах (например, в фунтах стерлингов)?</w:t>
      </w:r>
    </w:p>
    <w:p w:rsidR="00426430" w:rsidRPr="00426430" w:rsidRDefault="00E90E19" w:rsidP="00E90E19">
      <w:pPr>
        <w:shd w:val="clear" w:color="auto" w:fill="FFFFFF"/>
        <w:tabs>
          <w:tab w:val="left" w:pos="278"/>
        </w:tabs>
        <w:ind w:firstLine="284"/>
        <w:jc w:val="both"/>
      </w:pPr>
      <w:r w:rsidRPr="00426430">
        <w:rPr>
          <w:color w:val="000000"/>
        </w:rPr>
        <w:t>г) экспорт снизится, а импорт вырастет</w:t>
      </w:r>
    </w:p>
    <w:p w:rsidR="00E90E19" w:rsidRPr="00426430" w:rsidRDefault="00E90E19" w:rsidP="00E90E19">
      <w:pPr>
        <w:shd w:val="clear" w:color="auto" w:fill="FFFFFF"/>
        <w:tabs>
          <w:tab w:val="left" w:pos="27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21. Если между США и Канадой установлен режим свободно плавающих валютных курсов и если спрос на канадские доллары растет, то это означает, что</w:t>
      </w:r>
    </w:p>
    <w:p w:rsidR="00E90E19" w:rsidRDefault="00E90E19" w:rsidP="00E90E19">
      <w:pPr>
        <w:shd w:val="clear" w:color="auto" w:fill="FFFFFF"/>
        <w:tabs>
          <w:tab w:val="left" w:pos="27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цена доллара США в канадской валюте упадет</w:t>
      </w:r>
    </w:p>
    <w:p w:rsidR="00426430" w:rsidRPr="00426430" w:rsidRDefault="00426430" w:rsidP="00E90E19">
      <w:pPr>
        <w:shd w:val="clear" w:color="auto" w:fill="FFFFFF"/>
        <w:tabs>
          <w:tab w:val="left" w:pos="27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283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22. Если ВНП Соединенных Штатов Америки снижается, то при системе свободно плавающих валютных курсов</w:t>
      </w:r>
    </w:p>
    <w:p w:rsidR="00E90E19" w:rsidRDefault="00E90E19" w:rsidP="00E90E19">
      <w:pPr>
        <w:shd w:val="clear" w:color="auto" w:fill="FFFFFF"/>
        <w:tabs>
          <w:tab w:val="left" w:pos="283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б) импорт и цена доллара США будут снижаться</w:t>
      </w:r>
    </w:p>
    <w:p w:rsidR="00426430" w:rsidRPr="00426430" w:rsidRDefault="00426430" w:rsidP="00E90E19">
      <w:pPr>
        <w:shd w:val="clear" w:color="auto" w:fill="FFFFFF"/>
        <w:tabs>
          <w:tab w:val="left" w:pos="283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39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23. Если американские корпорации выплачивают высокие дивиденды (в долларах) иностранцам, то</w:t>
      </w:r>
    </w:p>
    <w:p w:rsidR="00E90E19" w:rsidRDefault="00E90E19" w:rsidP="00E90E19">
      <w:pPr>
        <w:shd w:val="clear" w:color="auto" w:fill="FFFFFF"/>
        <w:tabs>
          <w:tab w:val="left" w:pos="28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импорт в США будет увеличиваться, компенсируя ушедшие за границу доллары</w:t>
      </w:r>
    </w:p>
    <w:p w:rsidR="00426430" w:rsidRPr="00426430" w:rsidRDefault="00426430" w:rsidP="00E90E19">
      <w:pPr>
        <w:shd w:val="clear" w:color="auto" w:fill="FFFFFF"/>
        <w:tabs>
          <w:tab w:val="left" w:pos="288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39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24. Активное сальдо платежного баланса увеличится, если в стране</w:t>
      </w:r>
    </w:p>
    <w:p w:rsidR="00E90E19" w:rsidRDefault="00E90E19" w:rsidP="00E90E19">
      <w:pPr>
        <w:shd w:val="clear" w:color="auto" w:fill="FFFFFF"/>
        <w:tabs>
          <w:tab w:val="left" w:pos="293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в) вырастут темпы экономического роста</w:t>
      </w:r>
    </w:p>
    <w:p w:rsidR="00426430" w:rsidRPr="00426430" w:rsidRDefault="00426430" w:rsidP="00E90E19">
      <w:pPr>
        <w:shd w:val="clear" w:color="auto" w:fill="FFFFFF"/>
        <w:tabs>
          <w:tab w:val="left" w:pos="293"/>
        </w:tabs>
        <w:ind w:firstLine="284"/>
        <w:jc w:val="both"/>
      </w:pPr>
    </w:p>
    <w:p w:rsidR="00E90E19" w:rsidRPr="00426430" w:rsidRDefault="00E90E19" w:rsidP="00E90E19">
      <w:pPr>
        <w:shd w:val="clear" w:color="auto" w:fill="FFFFFF"/>
        <w:tabs>
          <w:tab w:val="left" w:pos="394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25</w:t>
      </w:r>
      <w:r w:rsidR="00EF6575">
        <w:rPr>
          <w:b/>
          <w:color w:val="000000"/>
        </w:rPr>
        <w:t>.</w:t>
      </w:r>
      <w:r w:rsidRPr="00426430">
        <w:rPr>
          <w:b/>
          <w:color w:val="000000"/>
        </w:rPr>
        <w:t xml:space="preserve"> Испания решает установить контроль над внешней торговлей с тем, что бы снизить дефицит платежного баланса. Одним из результатов этого решения будет</w:t>
      </w:r>
      <w:r w:rsidRPr="00426430">
        <w:rPr>
          <w:color w:val="000000"/>
        </w:rPr>
        <w:t xml:space="preserve"> </w:t>
      </w:r>
      <w:r w:rsidRPr="00426430">
        <w:rPr>
          <w:b/>
          <w:color w:val="000000"/>
        </w:rPr>
        <w:t>снижение</w:t>
      </w:r>
    </w:p>
    <w:p w:rsidR="00E90E19" w:rsidRDefault="00E90E19" w:rsidP="00E90E19">
      <w:pPr>
        <w:shd w:val="clear" w:color="auto" w:fill="FFFFFF"/>
        <w:tabs>
          <w:tab w:val="left" w:pos="288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г) испанского импорта</w:t>
      </w:r>
    </w:p>
    <w:p w:rsidR="00426430" w:rsidRPr="00426430" w:rsidRDefault="00426430" w:rsidP="00E90E19">
      <w:pPr>
        <w:shd w:val="clear" w:color="auto" w:fill="FFFFFF"/>
        <w:tabs>
          <w:tab w:val="left" w:pos="288"/>
        </w:tabs>
        <w:ind w:firstLine="284"/>
        <w:jc w:val="both"/>
      </w:pPr>
    </w:p>
    <w:p w:rsidR="00E90E19" w:rsidRPr="00426430" w:rsidRDefault="00E90E19" w:rsidP="00EF6575">
      <w:pPr>
        <w:shd w:val="clear" w:color="auto" w:fill="FFFFFF"/>
        <w:tabs>
          <w:tab w:val="left" w:pos="540"/>
        </w:tabs>
        <w:ind w:firstLine="284"/>
        <w:jc w:val="both"/>
        <w:rPr>
          <w:b/>
        </w:rPr>
      </w:pPr>
      <w:r w:rsidRPr="00426430">
        <w:rPr>
          <w:b/>
          <w:color w:val="000000"/>
        </w:rPr>
        <w:t>26. Если при режиме фиксированных валютных курсов уровень инфляции в Японии окажется выше, чем в других странах, то</w:t>
      </w:r>
    </w:p>
    <w:p w:rsidR="005D4513" w:rsidRDefault="005D4513" w:rsidP="005D4513">
      <w:pPr>
        <w:shd w:val="clear" w:color="auto" w:fill="FFFFFF"/>
        <w:tabs>
          <w:tab w:val="left" w:pos="302"/>
        </w:tabs>
        <w:ind w:firstLine="284"/>
        <w:jc w:val="both"/>
        <w:rPr>
          <w:color w:val="000000"/>
        </w:rPr>
      </w:pPr>
      <w:r w:rsidRPr="00426430">
        <w:rPr>
          <w:color w:val="000000"/>
        </w:rPr>
        <w:t>в) японский экспорт вырастет, а импорт снизится</w:t>
      </w:r>
    </w:p>
    <w:p w:rsidR="00426430" w:rsidRPr="00EF6575" w:rsidRDefault="00426430" w:rsidP="005D4513">
      <w:pPr>
        <w:shd w:val="clear" w:color="auto" w:fill="FFFFFF"/>
        <w:tabs>
          <w:tab w:val="left" w:pos="302"/>
        </w:tabs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ind w:firstLine="284"/>
        <w:jc w:val="both"/>
        <w:rPr>
          <w:b/>
          <w:color w:val="000000"/>
        </w:rPr>
      </w:pPr>
      <w:r w:rsidRPr="00EF6575">
        <w:rPr>
          <w:b/>
          <w:color w:val="000000"/>
        </w:rPr>
        <w:t>27. Какая из следующих форм торговых барьеров не является существенным препятствием для свободной торговли:</w:t>
      </w:r>
    </w:p>
    <w:p w:rsidR="005D4513" w:rsidRPr="00EF6575" w:rsidRDefault="005D4513" w:rsidP="00426430">
      <w:pPr>
        <w:ind w:left="360"/>
        <w:rPr>
          <w:color w:val="000000"/>
        </w:rPr>
      </w:pPr>
      <w:r w:rsidRPr="00EF6575">
        <w:rPr>
          <w:color w:val="000000"/>
        </w:rPr>
        <w:t>г) все ответы неверны</w:t>
      </w:r>
    </w:p>
    <w:p w:rsidR="00426430" w:rsidRPr="00EF6575" w:rsidRDefault="00426430" w:rsidP="00426430">
      <w:pPr>
        <w:ind w:left="360"/>
        <w:rPr>
          <w:color w:val="000000"/>
        </w:rPr>
      </w:pPr>
    </w:p>
    <w:p w:rsidR="005D4513" w:rsidRPr="00EF6575" w:rsidRDefault="005D4513" w:rsidP="005D4513">
      <w:pPr>
        <w:ind w:firstLine="284"/>
        <w:jc w:val="both"/>
        <w:rPr>
          <w:b/>
          <w:color w:val="000000"/>
        </w:rPr>
      </w:pPr>
      <w:r w:rsidRPr="00EF6575">
        <w:rPr>
          <w:b/>
          <w:color w:val="000000"/>
        </w:rPr>
        <w:t xml:space="preserve">28. Сторонники протекционизма считают, что торговые барьеры необходимы для 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г) все ответы верны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ind w:firstLine="284"/>
        <w:jc w:val="both"/>
        <w:rPr>
          <w:b/>
          <w:color w:val="000000"/>
        </w:rPr>
      </w:pPr>
      <w:r w:rsidRPr="00EF6575">
        <w:rPr>
          <w:b/>
          <w:color w:val="000000"/>
        </w:rPr>
        <w:t>29. Различие между импортной пошлиной и квотой состоит в том, что только пошлина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в) приносит доходы в госбюджет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ind w:firstLine="284"/>
        <w:jc w:val="both"/>
        <w:rPr>
          <w:b/>
          <w:color w:val="000000"/>
        </w:rPr>
      </w:pPr>
      <w:r w:rsidRPr="00EF6575">
        <w:rPr>
          <w:b/>
          <w:color w:val="000000"/>
        </w:rPr>
        <w:t>30. Как может повлиять на объем экспорта и импорта России заметное снижение курса рубля по отношению к другим валютам?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экспорт вырастет, а импорт снизится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numPr>
          <w:ilvl w:val="0"/>
          <w:numId w:val="2"/>
        </w:numPr>
        <w:tabs>
          <w:tab w:val="clear" w:pos="567"/>
          <w:tab w:val="num" w:pos="624"/>
          <w:tab w:val="num" w:pos="720"/>
        </w:tabs>
        <w:jc w:val="both"/>
        <w:rPr>
          <w:b/>
          <w:color w:val="000000"/>
        </w:rPr>
      </w:pPr>
      <w:r w:rsidRPr="00EF6575">
        <w:rPr>
          <w:b/>
          <w:color w:val="000000"/>
        </w:rPr>
        <w:t>При сдаче оборудования в аренду правом собственности на него владеет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лизинговая компания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numPr>
          <w:ilvl w:val="0"/>
          <w:numId w:val="2"/>
        </w:numPr>
        <w:tabs>
          <w:tab w:val="clear" w:pos="567"/>
          <w:tab w:val="num" w:pos="624"/>
          <w:tab w:val="num" w:pos="720"/>
        </w:tabs>
        <w:jc w:val="both"/>
        <w:rPr>
          <w:b/>
          <w:color w:val="000000"/>
        </w:rPr>
      </w:pPr>
      <w:r w:rsidRPr="00EF6575">
        <w:rPr>
          <w:b/>
          <w:color w:val="000000"/>
        </w:rPr>
        <w:t>Применение трансфертного ценообразования во внутрифирменном обороте ТНК обусловлено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разными производственными издержками фирм, входящих в ТНК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numPr>
          <w:ilvl w:val="0"/>
          <w:numId w:val="2"/>
        </w:numPr>
        <w:jc w:val="both"/>
        <w:rPr>
          <w:b/>
          <w:color w:val="000000"/>
        </w:rPr>
      </w:pPr>
      <w:r w:rsidRPr="00EF6575">
        <w:rPr>
          <w:b/>
          <w:color w:val="000000"/>
        </w:rPr>
        <w:t>Таможенный тариф промышленно развитых стран, как правило, бывает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г) многоканальным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numPr>
          <w:ilvl w:val="0"/>
          <w:numId w:val="2"/>
        </w:numPr>
        <w:jc w:val="both"/>
        <w:rPr>
          <w:b/>
          <w:color w:val="000000"/>
        </w:rPr>
      </w:pPr>
      <w:r w:rsidRPr="00EF6575">
        <w:rPr>
          <w:b/>
          <w:color w:val="000000"/>
        </w:rPr>
        <w:t>Объем ограничений в государственном регулировании ВЭД (внешнеэкономическая деятельность) зависит от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структуры экспорта и импорта страны</w:t>
      </w:r>
    </w:p>
    <w:p w:rsidR="005D4513" w:rsidRPr="00EF6575" w:rsidRDefault="005D4513" w:rsidP="00EF6575">
      <w:pPr>
        <w:pStyle w:val="a3"/>
        <w:numPr>
          <w:ilvl w:val="0"/>
          <w:numId w:val="2"/>
        </w:numPr>
        <w:tabs>
          <w:tab w:val="clear" w:pos="567"/>
          <w:tab w:val="num" w:pos="540"/>
        </w:tabs>
        <w:spacing w:after="0"/>
        <w:jc w:val="both"/>
        <w:rPr>
          <w:b/>
          <w:color w:val="000000"/>
        </w:rPr>
      </w:pPr>
      <w:r w:rsidRPr="00EF6575">
        <w:rPr>
          <w:b/>
          <w:color w:val="000000"/>
        </w:rPr>
        <w:t>Строительство объектов на условиях «под готовую продукцию» преследует следующую цель: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выполнение всего комплекса работ от нулевого цикла до  готового к эксплуатации объекта и выпуска готовой продукции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pStyle w:val="a3"/>
        <w:numPr>
          <w:ilvl w:val="0"/>
          <w:numId w:val="2"/>
        </w:numPr>
        <w:spacing w:after="0"/>
        <w:jc w:val="both"/>
        <w:rPr>
          <w:b/>
          <w:color w:val="000000"/>
        </w:rPr>
      </w:pPr>
      <w:r w:rsidRPr="00EF6575">
        <w:rPr>
          <w:b/>
          <w:color w:val="000000"/>
        </w:rPr>
        <w:t>Инжиниринговая фирма, специализирующаяся в строительстве, может осуществить полный инжиниринг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г) от разработки проекта, подготовки контракта на строительство, осуществления строительства, обучения персонала до ввода в эксплуатацию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5D4513">
      <w:pPr>
        <w:pStyle w:val="a3"/>
        <w:numPr>
          <w:ilvl w:val="0"/>
          <w:numId w:val="2"/>
        </w:numPr>
        <w:spacing w:after="0"/>
        <w:jc w:val="both"/>
        <w:rPr>
          <w:b/>
          <w:color w:val="000000"/>
        </w:rPr>
      </w:pPr>
      <w:r w:rsidRPr="00EF6575">
        <w:rPr>
          <w:b/>
          <w:color w:val="000000"/>
        </w:rPr>
        <w:t>К услугам типа «инжиниринг» можно отнести: 1) технические консультации, 2) разработку проектов</w:t>
      </w:r>
      <w:r w:rsidRPr="00EF6575">
        <w:rPr>
          <w:b/>
          <w:color w:val="000000"/>
          <w:spacing w:val="6"/>
        </w:rPr>
        <w:t>, 3) маркетинговые исследования</w:t>
      </w:r>
      <w:r w:rsidRPr="00EF6575">
        <w:rPr>
          <w:b/>
          <w:color w:val="000000"/>
        </w:rPr>
        <w:t>, 4) продажу лицензий. Верными утверждениями являются только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1, 2 и 3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num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Внешнеторговым контрактом можно назвать любой контракт, заключенный между контрагентами из разных стран,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 на товары в материально-вещественной форме, услуги, результаты творческой деятельности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num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Сборы за таможенное оформление включают: 1) пошлины, 2) таможенные сборы, 3) налоги НДС, 4) акцизы. Верными утверждениями являются (-ется) только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2</w:t>
      </w:r>
    </w:p>
    <w:p w:rsidR="00426430" w:rsidRPr="00EF6575" w:rsidRDefault="00426430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num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Таможенный кодекс РФ предусматривает различные таможенные режимы. Но наиболее распространенными являются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выпуск для свободного обращения и экспорт;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переработка под таможенным контролем и свободная таможенная зона;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в) магазин беспошлинной торговли и таможенный склад;</w:t>
      </w:r>
    </w:p>
    <w:p w:rsidR="00EF6575" w:rsidRPr="00EF6575" w:rsidRDefault="00EF6575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num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Декларирование таможенной стоимости (ДТС) необходимо для</w:t>
      </w:r>
    </w:p>
    <w:p w:rsidR="005D4513" w:rsidRPr="00EF6575" w:rsidRDefault="00EF6575" w:rsidP="00EF6575">
      <w:pPr>
        <w:ind w:left="360"/>
        <w:jc w:val="both"/>
        <w:rPr>
          <w:color w:val="000000"/>
        </w:rPr>
      </w:pPr>
      <w:r w:rsidRPr="00EF6575">
        <w:rPr>
          <w:color w:val="000000"/>
        </w:rPr>
        <w:t>а)</w:t>
      </w:r>
      <w:r w:rsidR="005D4513" w:rsidRPr="00EF6575">
        <w:rPr>
          <w:color w:val="000000"/>
        </w:rPr>
        <w:t>расчета пошлин</w:t>
      </w:r>
    </w:p>
    <w:p w:rsidR="00EF6575" w:rsidRPr="00EF6575" w:rsidRDefault="00EF6575" w:rsidP="00EF6575">
      <w:pPr>
        <w:ind w:left="360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num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Емкость рынка какой-либо страны по определенному товару определяется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в) полным потреблением данного товара на этом рынке</w:t>
      </w:r>
    </w:p>
    <w:p w:rsidR="00EF6575" w:rsidRPr="00EF6575" w:rsidRDefault="00EF6575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pStyle w:val="a3"/>
        <w:numPr>
          <w:ilvl w:val="0"/>
          <w:numId w:val="2"/>
        </w:numPr>
        <w:tabs>
          <w:tab w:val="clear" w:pos="567"/>
          <w:tab w:val="num" w:pos="540"/>
        </w:tabs>
        <w:spacing w:after="0"/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При наступлении обстоятельств непреодолимой силы срок выполнения контракта отодвигается</w:t>
      </w:r>
    </w:p>
    <w:p w:rsidR="005D4513" w:rsidRPr="00EF6575" w:rsidRDefault="005D4513" w:rsidP="005D4513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г) устанавливаются предельные сроки, по истечении которых каждая из сторон имеет право аннулировать контракт</w:t>
      </w:r>
    </w:p>
    <w:p w:rsidR="00EF6575" w:rsidRPr="00EF6575" w:rsidRDefault="00EF6575" w:rsidP="005D4513">
      <w:pPr>
        <w:ind w:firstLine="284"/>
        <w:jc w:val="both"/>
        <w:rPr>
          <w:color w:val="000000"/>
        </w:rPr>
      </w:pPr>
    </w:p>
    <w:p w:rsidR="005D4513" w:rsidRPr="00EF6575" w:rsidRDefault="005D4513" w:rsidP="00EF6575">
      <w:pPr>
        <w:numPr>
          <w:ilvl w:val="0"/>
          <w:numId w:val="2"/>
        </w:numPr>
        <w:tabs>
          <w:tab w:val="clear" w:pos="567"/>
          <w:tab w:val="left" w:pos="540"/>
        </w:tabs>
        <w:ind w:left="-104"/>
        <w:jc w:val="both"/>
        <w:rPr>
          <w:b/>
          <w:color w:val="000000"/>
        </w:rPr>
      </w:pPr>
      <w:r w:rsidRPr="00EF6575">
        <w:rPr>
          <w:b/>
          <w:color w:val="000000"/>
        </w:rPr>
        <w:t>Возвратный лизинг предполагает, что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фирма берет в аренду изготовленное ею и проданное лизинговой компании имущество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890CCE">
      <w:pPr>
        <w:numPr>
          <w:ilvl w:val="0"/>
          <w:numId w:val="2"/>
        </w:numPr>
        <w:tabs>
          <w:tab w:val="clear" w:pos="567"/>
          <w:tab w:val="num" w:pos="540"/>
        </w:tabs>
        <w:ind w:left="-284" w:firstLine="464"/>
        <w:jc w:val="both"/>
        <w:rPr>
          <w:b/>
          <w:color w:val="000000"/>
        </w:rPr>
      </w:pPr>
      <w:r w:rsidRPr="00EF6575">
        <w:rPr>
          <w:b/>
          <w:color w:val="000000"/>
        </w:rPr>
        <w:t>Если торговый посредник действует от своего имени, но за чужой счет – это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в) комиссионер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numPr>
          <w:ilvl w:val="0"/>
          <w:numId w:val="2"/>
        </w:numPr>
        <w:tabs>
          <w:tab w:val="clear" w:pos="567"/>
          <w:tab w:val="num" w:pos="360"/>
        </w:tabs>
        <w:ind w:left="-284"/>
        <w:jc w:val="both"/>
        <w:rPr>
          <w:b/>
          <w:color w:val="000000"/>
        </w:rPr>
      </w:pPr>
      <w:r w:rsidRPr="00EF6575">
        <w:rPr>
          <w:b/>
          <w:color w:val="000000"/>
        </w:rPr>
        <w:t>Доход дилерской фирмы образуется за счет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г) разницы между предельной ценой продажи, устанавливаемой производителем, и ценой закупки товара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numPr>
          <w:ilvl w:val="0"/>
          <w:numId w:val="2"/>
        </w:numPr>
        <w:tabs>
          <w:tab w:val="clear" w:pos="567"/>
          <w:tab w:val="left" w:pos="360"/>
        </w:tabs>
        <w:ind w:left="-284"/>
        <w:jc w:val="both"/>
        <w:rPr>
          <w:b/>
          <w:color w:val="000000"/>
        </w:rPr>
      </w:pPr>
      <w:r w:rsidRPr="00EF6575">
        <w:rPr>
          <w:b/>
          <w:color w:val="000000"/>
        </w:rPr>
        <w:t xml:space="preserve">Базисные условия поставки определяют базис цены. Это 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цена с учетом всех затрат, связанных с транспортировкой товара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numPr>
          <w:ilvl w:val="0"/>
          <w:numId w:val="2"/>
        </w:numPr>
        <w:tabs>
          <w:tab w:val="clear" w:pos="567"/>
          <w:tab w:val="num" w:pos="360"/>
        </w:tabs>
        <w:ind w:left="-284"/>
        <w:jc w:val="both"/>
        <w:rPr>
          <w:b/>
          <w:color w:val="000000"/>
        </w:rPr>
      </w:pPr>
      <w:r w:rsidRPr="00EF6575">
        <w:rPr>
          <w:b/>
          <w:color w:val="000000"/>
        </w:rPr>
        <w:t>Как предоставление коммерческого кредита отражается на цене контракта?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увеличивает цену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pStyle w:val="a3"/>
        <w:numPr>
          <w:ilvl w:val="0"/>
          <w:numId w:val="2"/>
        </w:numPr>
        <w:tabs>
          <w:tab w:val="clear" w:pos="567"/>
          <w:tab w:val="num" w:pos="360"/>
        </w:tabs>
        <w:spacing w:after="0"/>
        <w:ind w:left="-284"/>
        <w:jc w:val="both"/>
        <w:rPr>
          <w:b/>
          <w:color w:val="000000"/>
        </w:rPr>
      </w:pPr>
      <w:r w:rsidRPr="00EF6575">
        <w:rPr>
          <w:b/>
          <w:color w:val="000000"/>
        </w:rPr>
        <w:t>Если лизинговая компания сдает в аренду оборудование на срок, близкий к сроку его службы, возвращая полностью себе стоимость оборудования, то это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финансовый лизинг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numPr>
          <w:ilvl w:val="0"/>
          <w:numId w:val="2"/>
        </w:numPr>
        <w:tabs>
          <w:tab w:val="clear" w:pos="567"/>
          <w:tab w:val="num" w:pos="360"/>
        </w:tabs>
        <w:ind w:left="-284"/>
        <w:jc w:val="both"/>
        <w:rPr>
          <w:b/>
          <w:color w:val="000000"/>
        </w:rPr>
      </w:pPr>
      <w:r w:rsidRPr="00EF6575">
        <w:rPr>
          <w:b/>
          <w:color w:val="000000"/>
        </w:rPr>
        <w:t xml:space="preserve">Таможенный кодекс РФ регулирует 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порядок обложения пошлинами товаров;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б) деятельность служб таможенного контроля;</w:t>
      </w:r>
    </w:p>
    <w:p w:rsidR="00890CCE" w:rsidRPr="00EF6575" w:rsidRDefault="00890CCE" w:rsidP="00EF6575">
      <w:pPr>
        <w:ind w:left="360"/>
        <w:rPr>
          <w:color w:val="000000"/>
        </w:rPr>
      </w:pPr>
      <w:r w:rsidRPr="00EF6575">
        <w:rPr>
          <w:color w:val="000000"/>
        </w:rPr>
        <w:t>г) порядок определения страны происхождения товара и тарифных льгот</w:t>
      </w:r>
    </w:p>
    <w:p w:rsidR="00EF6575" w:rsidRPr="00EF6575" w:rsidRDefault="00EF6575" w:rsidP="00EF6575">
      <w:pPr>
        <w:ind w:left="360"/>
        <w:rPr>
          <w:color w:val="000000"/>
        </w:rPr>
      </w:pPr>
    </w:p>
    <w:p w:rsidR="00890CCE" w:rsidRPr="00EF6575" w:rsidRDefault="00890CCE" w:rsidP="00EF6575">
      <w:pPr>
        <w:jc w:val="both"/>
        <w:rPr>
          <w:b/>
          <w:color w:val="000000"/>
        </w:rPr>
      </w:pPr>
      <w:r w:rsidRPr="00EF6575">
        <w:rPr>
          <w:b/>
          <w:color w:val="000000"/>
        </w:rPr>
        <w:t>51. Доктрина меркантилизма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это экономическая концепция, объясняющая причины внешней торговли, ее место в хозяйственной жизни страны, просуществовавшая вплоть до Х</w:t>
      </w:r>
      <w:r w:rsidRPr="00EF6575">
        <w:rPr>
          <w:color w:val="000000"/>
          <w:lang w:val="en-US"/>
        </w:rPr>
        <w:t>I</w:t>
      </w:r>
      <w:r w:rsidR="00EF6575" w:rsidRPr="00EF6575">
        <w:rPr>
          <w:color w:val="000000"/>
        </w:rPr>
        <w:t>Х столетия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jc w:val="both"/>
        <w:rPr>
          <w:b/>
          <w:color w:val="000000"/>
        </w:rPr>
      </w:pPr>
      <w:r w:rsidRPr="00EF6575">
        <w:rPr>
          <w:b/>
          <w:color w:val="000000"/>
        </w:rPr>
        <w:t>52. Неоклассическая концепция Хекшера – Олина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основана на принципе сравнения преимуществ</w:t>
      </w:r>
    </w:p>
    <w:p w:rsidR="00EF6575" w:rsidRPr="00EF6575" w:rsidRDefault="00EF6575" w:rsidP="00890CCE">
      <w:pPr>
        <w:ind w:firstLine="284"/>
        <w:jc w:val="both"/>
        <w:rPr>
          <w:color w:val="000000"/>
        </w:rPr>
      </w:pPr>
    </w:p>
    <w:p w:rsidR="00890CCE" w:rsidRPr="00EF6575" w:rsidRDefault="00890CCE" w:rsidP="00EF6575">
      <w:pPr>
        <w:jc w:val="both"/>
        <w:rPr>
          <w:b/>
          <w:color w:val="000000"/>
        </w:rPr>
      </w:pPr>
      <w:r w:rsidRPr="00EF6575">
        <w:rPr>
          <w:b/>
          <w:color w:val="000000"/>
        </w:rPr>
        <w:t>53. Парадокс В. Леонтьева</w:t>
      </w:r>
    </w:p>
    <w:p w:rsidR="00890CCE" w:rsidRPr="00EF6575" w:rsidRDefault="00890CCE" w:rsidP="00890CCE">
      <w:pPr>
        <w:ind w:firstLine="284"/>
        <w:jc w:val="both"/>
        <w:rPr>
          <w:color w:val="000000"/>
        </w:rPr>
      </w:pPr>
      <w:r w:rsidRPr="00EF6575">
        <w:rPr>
          <w:color w:val="000000"/>
        </w:rPr>
        <w:t>а) опровергает концепцию Хекшера – Олина</w:t>
      </w:r>
    </w:p>
    <w:p w:rsidR="00003E8C" w:rsidRPr="00EF6575" w:rsidRDefault="00003E8C" w:rsidP="00890CCE">
      <w:pPr>
        <w:rPr>
          <w:color w:val="000000"/>
        </w:rPr>
      </w:pPr>
      <w:bookmarkStart w:id="0" w:name="_GoBack"/>
      <w:bookmarkEnd w:id="0"/>
    </w:p>
    <w:sectPr w:rsidR="00003E8C" w:rsidRPr="00EF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A45"/>
    <w:multiLevelType w:val="hybridMultilevel"/>
    <w:tmpl w:val="4C6E6E04"/>
    <w:lvl w:ilvl="0" w:tplc="04628F86">
      <w:start w:val="3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7511DE"/>
    <w:multiLevelType w:val="hybridMultilevel"/>
    <w:tmpl w:val="B13E4C8C"/>
    <w:lvl w:ilvl="0" w:tplc="FE1660AA">
      <w:start w:val="30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hint="default"/>
        <w:b/>
        <w:i w:val="0"/>
      </w:rPr>
    </w:lvl>
    <w:lvl w:ilvl="1" w:tplc="E8F0C89A">
      <w:start w:val="1"/>
      <w:numFmt w:val="russianLower"/>
      <w:lvlText w:val="%2)"/>
      <w:lvlJc w:val="left"/>
      <w:pPr>
        <w:tabs>
          <w:tab w:val="num" w:pos="510"/>
        </w:tabs>
        <w:ind w:left="0" w:firstLine="284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6E3C55E8"/>
    <w:multiLevelType w:val="hybridMultilevel"/>
    <w:tmpl w:val="C220C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E54E2">
      <w:start w:val="1"/>
      <w:numFmt w:val="russianLower"/>
      <w:lvlText w:val="%2)"/>
      <w:lvlJc w:val="left"/>
      <w:pPr>
        <w:tabs>
          <w:tab w:val="num" w:pos="510"/>
        </w:tabs>
        <w:ind w:left="0" w:firstLine="284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E8C"/>
    <w:rsid w:val="00003E8C"/>
    <w:rsid w:val="00194D4A"/>
    <w:rsid w:val="003B724D"/>
    <w:rsid w:val="00426430"/>
    <w:rsid w:val="005C1F42"/>
    <w:rsid w:val="005D4513"/>
    <w:rsid w:val="007A57B0"/>
    <w:rsid w:val="00890CCE"/>
    <w:rsid w:val="008F577B"/>
    <w:rsid w:val="00E90E19"/>
    <w:rsid w:val="00E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528C6E-3038-4746-A8B1-F6405F3F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451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институт бизнеса и информационных технологий</vt:lpstr>
    </vt:vector>
  </TitlesOfParts>
  <Company>do talogo.ru</Company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институт бизнеса и информационных технологий</dc:title>
  <dc:subject/>
  <dc:creator>Loner-XP</dc:creator>
  <cp:keywords/>
  <cp:lastModifiedBy>admin</cp:lastModifiedBy>
  <cp:revision>2</cp:revision>
  <dcterms:created xsi:type="dcterms:W3CDTF">2014-04-18T16:07:00Z</dcterms:created>
  <dcterms:modified xsi:type="dcterms:W3CDTF">2014-04-18T16:07:00Z</dcterms:modified>
</cp:coreProperties>
</file>