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8F" w:rsidRDefault="0055408F" w:rsidP="00EF7D62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F7D62" w:rsidRDefault="002841D4" w:rsidP="00EF7D62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Министерство образования Российской Федерации </w:t>
      </w:r>
    </w:p>
    <w:p w:rsidR="00EF7D62" w:rsidRDefault="002841D4" w:rsidP="00EF7D62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Государственного </w:t>
      </w:r>
      <w:r w:rsidR="00EF7D62">
        <w:rPr>
          <w:rFonts w:ascii="Times New Roman" w:hAnsi="Times New Roman" w:cs="Times New Roman"/>
          <w:color w:val="auto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учреждение </w:t>
      </w:r>
    </w:p>
    <w:p w:rsidR="00EF7D62" w:rsidRDefault="002841D4" w:rsidP="00EF7D62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высшего профессиональное образования</w:t>
      </w:r>
      <w:r w:rsidR="00EF7D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F7D62" w:rsidRDefault="00EF7D62" w:rsidP="00EF7D62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Оренбургский государственный университет </w:t>
      </w:r>
    </w:p>
    <w:p w:rsidR="002841D4" w:rsidRDefault="00EF7D62" w:rsidP="00EF7D62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Уфимский филиал</w:t>
      </w:r>
    </w:p>
    <w:p w:rsidR="00EF7D62" w:rsidRDefault="00EF7D62" w:rsidP="00FF18B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1F7408" w:rsidRDefault="001F7408" w:rsidP="00FF18B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1F7408" w:rsidRDefault="001F7408" w:rsidP="001F7408">
      <w:pPr>
        <w:pStyle w:val="a6"/>
        <w:jc w:val="center"/>
      </w:pPr>
      <w:r>
        <w:t>Кафедра "Экономика и управление на предприятиях</w:t>
      </w:r>
    </w:p>
    <w:p w:rsidR="001F7408" w:rsidRDefault="001F7408" w:rsidP="001F7408">
      <w:pPr>
        <w:pStyle w:val="a6"/>
        <w:jc w:val="center"/>
      </w:pPr>
      <w:r>
        <w:t xml:space="preserve">пищевой промышленности " </w:t>
      </w:r>
    </w:p>
    <w:p w:rsidR="001F7408" w:rsidRDefault="001F7408" w:rsidP="00FF18B7">
      <w:pPr>
        <w:pStyle w:val="a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F7408" w:rsidRPr="001F7408" w:rsidRDefault="001F7408" w:rsidP="00FF18B7">
      <w:pPr>
        <w:pStyle w:val="a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F7D62" w:rsidRPr="001F7408" w:rsidRDefault="001F7408" w:rsidP="001F7408">
      <w:pPr>
        <w:pStyle w:val="a3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1F7408">
        <w:rPr>
          <w:rFonts w:ascii="Times New Roman" w:hAnsi="Times New Roman" w:cs="Times New Roman"/>
          <w:b/>
          <w:color w:val="auto"/>
          <w:sz w:val="40"/>
          <w:szCs w:val="40"/>
        </w:rPr>
        <w:t>КОНТРОЛЬНАЯ РАБОТА</w:t>
      </w:r>
    </w:p>
    <w:p w:rsidR="00EF7D62" w:rsidRDefault="00EF7D62" w:rsidP="00FF18B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EF7D62" w:rsidRPr="001F7408" w:rsidRDefault="001F7408" w:rsidP="00EF7D62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F7408">
        <w:rPr>
          <w:rFonts w:ascii="Times New Roman" w:hAnsi="Times New Roman" w:cs="Times New Roman"/>
          <w:color w:val="auto"/>
          <w:sz w:val="28"/>
          <w:szCs w:val="28"/>
        </w:rPr>
        <w:t xml:space="preserve">По дисциплине: </w:t>
      </w:r>
      <w:r w:rsidR="00EF7D62" w:rsidRPr="001F7408">
        <w:rPr>
          <w:rFonts w:ascii="Times New Roman" w:hAnsi="Times New Roman" w:cs="Times New Roman"/>
          <w:color w:val="auto"/>
          <w:sz w:val="28"/>
          <w:szCs w:val="28"/>
        </w:rPr>
        <w:t>Налоги и налогообложение</w:t>
      </w:r>
    </w:p>
    <w:p w:rsidR="00FF18B7" w:rsidRPr="00FF18B7" w:rsidRDefault="00FF18B7" w:rsidP="00EF7D62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F18B7">
        <w:rPr>
          <w:rFonts w:ascii="Times New Roman" w:hAnsi="Times New Roman" w:cs="Times New Roman"/>
          <w:color w:val="auto"/>
          <w:sz w:val="28"/>
          <w:szCs w:val="28"/>
        </w:rPr>
        <w:t>на тему: «Пути совершенствования налогообложения по налогу на добавленную стоимость»</w:t>
      </w:r>
    </w:p>
    <w:p w:rsidR="00EF7D62" w:rsidRDefault="00EF7D62" w:rsidP="00FF18B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EF7D62" w:rsidRDefault="00EF7D62" w:rsidP="00FF18B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EF7D62" w:rsidRDefault="00EF7D62" w:rsidP="00FF18B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EF7D62" w:rsidRDefault="00EF7D62" w:rsidP="00EF7D62">
      <w:pPr>
        <w:pStyle w:val="a3"/>
        <w:ind w:firstLine="36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>ыполнил: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Тимофеева Елена Александровна</w:t>
      </w:r>
    </w:p>
    <w:p w:rsidR="00EF7D62" w:rsidRDefault="00EF7D62" w:rsidP="00EF7D62">
      <w:pPr>
        <w:pStyle w:val="a3"/>
        <w:ind w:firstLine="36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ЭП-4-5  шифр 571</w:t>
      </w:r>
    </w:p>
    <w:p w:rsidR="00FF18B7" w:rsidRDefault="00FF18B7" w:rsidP="00EF7D62">
      <w:pPr>
        <w:pStyle w:val="a3"/>
        <w:ind w:firstLine="36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Проверил:</w:t>
      </w:r>
    </w:p>
    <w:p w:rsidR="00EF7D62" w:rsidRDefault="00EF7D62" w:rsidP="00EF7D62">
      <w:pPr>
        <w:pStyle w:val="a3"/>
        <w:ind w:firstLine="3600"/>
        <w:rPr>
          <w:rFonts w:ascii="Times New Roman" w:hAnsi="Times New Roman" w:cs="Times New Roman"/>
          <w:color w:val="auto"/>
          <w:sz w:val="28"/>
          <w:szCs w:val="28"/>
        </w:rPr>
      </w:pPr>
    </w:p>
    <w:p w:rsidR="001F7408" w:rsidRDefault="001F7408" w:rsidP="00EF7D62">
      <w:pPr>
        <w:pStyle w:val="a3"/>
        <w:ind w:firstLine="3600"/>
        <w:rPr>
          <w:rFonts w:ascii="Times New Roman" w:hAnsi="Times New Roman" w:cs="Times New Roman"/>
          <w:color w:val="auto"/>
          <w:sz w:val="28"/>
          <w:szCs w:val="28"/>
        </w:rPr>
      </w:pPr>
    </w:p>
    <w:p w:rsidR="00EF7D62" w:rsidRDefault="00EF7D62" w:rsidP="00EF7D62">
      <w:pPr>
        <w:pStyle w:val="a3"/>
        <w:ind w:firstLine="36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Уфа-2009г.</w:t>
      </w:r>
    </w:p>
    <w:p w:rsidR="00FF18B7" w:rsidRDefault="00FF18B7" w:rsidP="00FF18B7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F18B7">
        <w:rPr>
          <w:rFonts w:ascii="Times New Roman" w:hAnsi="Times New Roman" w:cs="Times New Roman"/>
          <w:color w:val="auto"/>
          <w:sz w:val="28"/>
          <w:szCs w:val="28"/>
        </w:rPr>
        <w:t>Содержание</w:t>
      </w:r>
    </w:p>
    <w:p w:rsidR="00FF18B7" w:rsidRPr="00FF18B7" w:rsidRDefault="00FF18B7" w:rsidP="00FF18B7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F18B7" w:rsidRPr="00FF18B7" w:rsidRDefault="00FF18B7" w:rsidP="00FF18B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FF18B7">
        <w:rPr>
          <w:rFonts w:ascii="Times New Roman" w:hAnsi="Times New Roman" w:cs="Times New Roman"/>
          <w:color w:val="auto"/>
          <w:sz w:val="28"/>
          <w:szCs w:val="28"/>
        </w:rPr>
        <w:t>Введен</w:t>
      </w:r>
      <w:r>
        <w:rPr>
          <w:rFonts w:ascii="Times New Roman" w:hAnsi="Times New Roman" w:cs="Times New Roman"/>
          <w:color w:val="auto"/>
          <w:sz w:val="28"/>
          <w:szCs w:val="28"/>
        </w:rPr>
        <w:t>ие…………………………………………………………………………..3</w:t>
      </w:r>
    </w:p>
    <w:p w:rsidR="00FF18B7" w:rsidRPr="001245B0" w:rsidRDefault="00FF18B7" w:rsidP="00FF18B7">
      <w:pPr>
        <w:pStyle w:val="a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245B0">
        <w:rPr>
          <w:rFonts w:ascii="Times New Roman" w:hAnsi="Times New Roman" w:cs="Times New Roman"/>
          <w:color w:val="auto"/>
          <w:sz w:val="28"/>
          <w:szCs w:val="28"/>
        </w:rPr>
        <w:t>Пути совершенствования налогообложения по налогу на добавленную стоимость</w:t>
      </w:r>
      <w:r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………………………………………………………………………….4</w:t>
      </w:r>
    </w:p>
    <w:p w:rsidR="00FF18B7" w:rsidRDefault="00FF18B7" w:rsidP="00FF18B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Заключение ……………………………………………………………………....12</w:t>
      </w:r>
    </w:p>
    <w:p w:rsidR="00FF18B7" w:rsidRDefault="00FF18B7" w:rsidP="00FF18B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Список использованной литературы…………………………………………...14</w:t>
      </w:r>
    </w:p>
    <w:p w:rsidR="00FF18B7" w:rsidRDefault="00FF18B7" w:rsidP="00FF18B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FF18B7" w:rsidRDefault="00FF18B7" w:rsidP="001245B0">
      <w:pPr>
        <w:pStyle w:val="a3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F18B7" w:rsidRDefault="00FF18B7" w:rsidP="001245B0">
      <w:pPr>
        <w:pStyle w:val="a3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F18B7" w:rsidRDefault="00FF18B7" w:rsidP="001245B0">
      <w:pPr>
        <w:pStyle w:val="a3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F18B7" w:rsidRDefault="00FF18B7" w:rsidP="001245B0">
      <w:pPr>
        <w:pStyle w:val="a3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F18B7" w:rsidRDefault="00FF18B7" w:rsidP="001245B0">
      <w:pPr>
        <w:pStyle w:val="a3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F18B7" w:rsidRDefault="00FF18B7" w:rsidP="001245B0">
      <w:pPr>
        <w:pStyle w:val="a3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F18B7" w:rsidRDefault="00FF18B7" w:rsidP="001245B0">
      <w:pPr>
        <w:pStyle w:val="a3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F18B7" w:rsidRDefault="00FF18B7" w:rsidP="001245B0">
      <w:pPr>
        <w:pStyle w:val="a3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F18B7" w:rsidRDefault="00FF18B7" w:rsidP="001245B0">
      <w:pPr>
        <w:pStyle w:val="a3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F18B7" w:rsidRDefault="00FF18B7" w:rsidP="001245B0">
      <w:pPr>
        <w:pStyle w:val="a3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F18B7" w:rsidRDefault="00FF18B7" w:rsidP="001245B0">
      <w:pPr>
        <w:pStyle w:val="a3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F18B7" w:rsidRDefault="00FF18B7" w:rsidP="001245B0">
      <w:pPr>
        <w:pStyle w:val="a3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F18B7" w:rsidRDefault="00FF18B7" w:rsidP="001245B0">
      <w:pPr>
        <w:pStyle w:val="a3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F18B7" w:rsidRDefault="00FF18B7" w:rsidP="001245B0">
      <w:pPr>
        <w:pStyle w:val="a3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F18B7" w:rsidRDefault="00FF18B7" w:rsidP="001245B0">
      <w:pPr>
        <w:pStyle w:val="a3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F18B7" w:rsidRDefault="00FF18B7" w:rsidP="001245B0">
      <w:pPr>
        <w:pStyle w:val="a3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245B0" w:rsidRPr="001245B0" w:rsidRDefault="001245B0" w:rsidP="001245B0">
      <w:pPr>
        <w:pStyle w:val="a3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245B0">
        <w:rPr>
          <w:rFonts w:ascii="Times New Roman" w:hAnsi="Times New Roman" w:cs="Times New Roman"/>
          <w:color w:val="auto"/>
          <w:sz w:val="28"/>
          <w:szCs w:val="28"/>
        </w:rPr>
        <w:t>Введение</w:t>
      </w:r>
    </w:p>
    <w:p w:rsidR="00FF18B7" w:rsidRDefault="001245B0" w:rsidP="00FF18B7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Налог на добавленную стоимость (НДС) – самый сложный для исчисления из всех налогов, входящих в налоговую систему Российской Федерации. Его традиционно относят к категории универсальных косвенных налогов, которые в виде своеобразных надбавок взимаются через цену товара. НДС представляет собой форму изъятия в бюджет части добавленной стоимости, создаваемой на всех стадиях производства и определяемой как разница между стоимостью реализованных товаров, работ и услуг и стоимостью материальных затрат, отнесенных на издержки производства и обращения. </w:t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Основным законодательным актом, регулирующим обложение налогом на добавленную стоимость, является Налоговый Кодекс Российской Федерации, в особенности ее 21 глава. </w:t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>Налог на добавленную стоимость – один из основных источников формирования доходной части бюджетной системы Российской Федерации. Однако в последнее время четко прослеживается тенденция сокращения удельного веса этого налога в доходах бюджета. Так, за январь – июль 2006 в федеральный бюджет в виде НДС поступило 24,4 процента всех средств. Это на 8,3 процента меньше, чем за аналогичный период в 2005 году. Наметившаяся тенденция обусловливается как совершенствованием законодательства в части налога на добавленную стоимость, так и необходимостью повышения эффективност</w:t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>и налогового администрирования.</w:t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>Налог на добавленную стоимость, как было уже отмечено, считается одним из самых важных и вместе с тем сложных налогов, существующих в налоговой системе нашего государства. Поэтому детальное его изучение и выработка предложений по дальнейшему совершенствованию законодательной базы и практики его взимания имеют важное значение как для налогоплательщиков, так и для государства в лице его исполнительных органов.</w:t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1245B0" w:rsidRPr="001245B0" w:rsidRDefault="001245B0" w:rsidP="00FF18B7">
      <w:pPr>
        <w:pStyle w:val="a3"/>
        <w:spacing w:line="360" w:lineRule="auto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245B0">
        <w:rPr>
          <w:rFonts w:ascii="Times New Roman" w:hAnsi="Times New Roman" w:cs="Times New Roman"/>
          <w:color w:val="auto"/>
          <w:sz w:val="28"/>
          <w:szCs w:val="28"/>
        </w:rPr>
        <w:t>Пути совершенствования налогообложения по налогу на добавленную стоимость</w:t>
      </w:r>
    </w:p>
    <w:p w:rsidR="001245B0" w:rsidRPr="001245B0" w:rsidRDefault="001245B0" w:rsidP="001245B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В среднесрочной перспективе одним из основных направлений совершенствования законодательства о налогах и сборах и механизмов его применения на практике является принятие действенных мер, обеспечивающих как законные права налогоплательщиков, повышение их защищенности от неправомерных требований налоговых органов, так и пресечение имеющейся практики уклонения от налогообложения.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Особое значение имеет реализация комплекса мер, связанных с администрированием НДС, являющегося одним из основных налоговых источников федерального бюджета, и, соответственно, одним из наиболее обременительных налогов для налогоплательщиков.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За I полугодие 2006 года по уточненным данным Федерального казначейства доходы федерального бюджета составили 24,1% ВВП, что на 1.2 п.п. ВВП меньше, чем в аналогичном периоде прошлого года (в связи с поступлениями в 2005 году дополнительных доходов в результате погашения налоговой задолженности). В сопоставимых условиях доходы за январь-июнь 2006 года превысили бы аналогичный показатель 2005 года на 1.3. п.п. ВВП. В первом полугодии 2006 года по сравнению с соответствующим периодом 2005 года начисления НДС по операциям по реализации товаров (работ, услуг) на территории Российской Федерации увеличились на 47,4%, что опережает сложившуюся динамику темпов роста начислений по этому налогу (за шесть месяцев 2004 года и 2005 года темп роста налоговых начислений составлял около 30%).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Налоговые вычеты за первое полугодие 2006 года увеличились на 64,5%, что также опережает сложившуюся динамику темпов роста налоговых вычетов (за шесть месяцев 2004 года и 2005 года темп роста налоговых вычетов составлял около 35%). </w:t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Превышение темпов роста налоговых вычетов относительно начислений налога за шесть месяцев т.г. составило 5,1%, в то время как за 2005 год опережение составляло 1,6%.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В первом полугодии 2006 года поступления НДС по товарам (работам, услугам), реализуемым на территории Российской Федерации, составили 467,4 млрд руб. (3,8% к ВВП), что на 47,1 млрд руб. или на 9,2% меньше плановых поступлений. При этом по сравнению с аналогичным периодом 2005 года (без учета поступления налога от одного из крупнейших налогоплательщиков по результатам контрольной работы) поступления налога увеличились на 3,9%.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Указанные тенденции в отношении объемов начислений и вычетов НДС сохраняются по итогам 8 месяцев и прогнозируются до конца года. На изменение поступлений налога в федеральный бюджет оказали влияние следующие факторы: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- с 1 января т.г. к вычету принимаются суммы НДС по товарам (работам, услугам) без их оплаты поставщикам;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- с 1 января т.г. принципиально изменен порядок вычетов по объектам капитального строительства, согласно которому к вычету принимаются суммы налога по подрядным работам, по оборудованию и материалам в течение всего периода строительства объектов, а не после окончания строительства и ввода объектов в эксплуатацию. При этом согласно переходным положениям, предусмотренным в законодательстве, в течение 2006 года к вычету дополнительно принимаются равными долями по налоговым периодам суммы налога по подрядным работам, выполненным в 2005 году;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- согласно переходным положениям налогоплательщики налога, определяющие момент определения налоговой базы до 1 января 2006 года как день отгрузки товаров (работ, услуг), производили вычеты не оплаченных сумм налога по товарам (работам, услугам), принятых к учету до 1 января 2006 года, в первом полугодии 2006 года равными долями; </w:t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- увеличение за 9 месяцев 2006 года по сравнению с аналогичным периодом 2005 года объема импорта, в том числе технологического оборудования, соответственно на 36 и 48%.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Действие указанных факторов может оказывать влияние на уровень поступлений налога в доходах бюджета до 2008 года, то есть до окончания переходного периода, законодательно установленного для налогоплательщиков.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Кроме того, к числу факторов, повлиявших на снижение темпов роста поступлений НДС, относится увеличение фактически возмещенных сумм налога по операциям, облагаемым по налоговой ставке 0%.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Так, в первом полугодии 2006 года возмещение налога увеличилось более чем в 1,6 раза по сравнению с соответствующим периодом 2005 года. При этом на увеличение сумм налога, заявленного к возмещению по нулевой ставке, наряду с ростом объема экспорта повлиял рост цен на нефть, газ, черные и цветные металлы.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вступившие в действие с 1 января 2006 года принципиально новые нормы законодательства по НДС, направленные на сокращение отвлечения оборотных средств налогоплательщиков, в том числе на уплату этого налога, а также на стимулирование инвестиционной, инновационной деятельности и поддержку отечественных товаропроизводителей и экспортеров, в свою очередь, отражаются в отрицательной динамике поступлений НДС в доход бюджета, что не является неожиданным явлением.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В 2007-2008 годах вступают в действие нормы по совершенствованию механизма применения НДС, направленные как на упрощение исчисления и уплаты этого налога налогоплательщиками, так и на стимулирование положительной динамики налоговых поступлений.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Так, с 1 января 2007 года отменяется отдельная декларация для экспортеров и возмещение налога будет производиться в заявительном порядке, что будет способствовать экономии оборотных средств налогоплательщиков.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При этом вступает в действие норма об обязательном перечислении НДС денежными средствами при совершении бартерных операций, при расчетах ценными бумагами и при других формах неденежных расчетов, что позволит получить более целостный информационный массив о суммах НДС, перечисляемых налогоплательщиками.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С 1 января 2008 года для всех налогоплательщиков НДС устанавливается квартальный налоговый период, что не только сэкономит затраты налогоплательщиков на представление отчетности, но и в какой-то мере будет сдерживающим фактором в отношении имеющихся темпов роста сумм возмещаемого налога. При этом вступление в действие норм первой части Налогового кодекса Российской Федерации в отношении упорядочения проведения налоговых проверок и возмещения налога позитивно повлияют на ситуацию с возмещением налога экспортерам даже при условии квартальной отчетности.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Как известно, несмотря на предпринимаемые меры, продолжают оставаться высокими масштабы уклонения от уплаты НДС, в том числе за счет лжеэкспорта (от 10 до 30 млрд руб. в год). Поэтому необходимо введение дополнительных механизмов, направленных на улучшение администрирования этого налога и одновременно позволяющих пресечь случаи злоупотреблений при его уплате.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Принимая во внимание необходимость упрощения администрирования этого налога как для налогоплательщиков, так и для налоговых органов, наиболее оптимальными в современных условиях представляются следующие меры: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- специальная регистрация налогоплательщиков НДС;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- введение системы "НДС-платеж";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- введение системы контроля за вывозом товаров и возмещением НДС (СКВВ). </w:t>
      </w:r>
    </w:p>
    <w:p w:rsidR="001245B0" w:rsidRPr="001245B0" w:rsidRDefault="001245B0" w:rsidP="001245B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Рассматривая проблему уклонения от уплаты НДС с помощью фирм-однодневок, необходимо отметить, что во всех схемах уклонения от налогообложения фирмы-однодневки являются зарегистрированными налогоплательщиками НДС.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Поэтому в целях сокращения возможностей для исчезновения таких организаций, в первую очередь, необходимо принять меры по совершенствованию процедур регистрации налогоплательщиков НДС. В частности, регистрационные процедуры должны содержать: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- механизмы, противодействующие получению статуса налогоплательщика подставными лицами (то есть регистрации налогоплательщиков с помощью недействующих документов, по несуществующим адресам и т.д.);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- жесткие требования к информации, предоставляемой лицами при регистрации (наименование и фактический адрес налогоплательщика, по которому предполагается ведение деятельности; наименование (имена) и фактический адрес руководителя организации, основных владельцев или акционеров налогоплательщика; информация о виде деятельности налогоплательщика в целях выявления участия данных лиц в схемах уклонения от уплаты НДС и неправомерного возмещения НДС; наименование и фактические адреса организаций, аффилированных с регистрируемым налогоплательщиком).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Перечисленные требования о предоставлении информации должны быть обязательными для всех лиц, обратившихся в налоговые органы с целью регистрации в качестве налогоплательщиков НДС.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С целью упрощения процедур проверки представленных сведений следует поддержать предложение ФНС России о создании системы информационного обмена, объединенной в единую всероссийскую сеть базы данных различных ведомств, имеющих отношение к перечисленным сведениям (прежде всего, территориальные объединения органов внутренних дел, налоговых органов и органов таможенного контроля). </w:t>
      </w:r>
    </w:p>
    <w:p w:rsidR="001245B0" w:rsidRDefault="001245B0" w:rsidP="001245B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Для получения свидетельства налогоплательщика НДС организации и индивидуальные предприниматели должны: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- осуществлять в течение определенного периода (например, года) операции по реализации товаров (работ, услуг), облагаемых НДС;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- стоимость отгруженных товаров (работ, услуг), облагаемых налогом за указанный период должна превышать установленный порог.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Согласно действующей международной практике, для того чтобы получить регистрационный номер налогоплательщика НДС в Европейском Союзе, должна осуществляться экономическая деятельность до признания компании налогооблагаемым лицом. Размер выручки для постановки на учет для уплаты НДС в большинстве стран увязан с налогообложением малого бизнеса.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Принятие решения об особой процедуре регистрации налогоплательщиков НДС позволит сосредоточить усилия налоговых органов на администрировании меньшего количества налогоплательщиков, что при прочих равных условиях может привести к росту эффективности налогового администрирования.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Предполагается ввести указанную систему регистрации налогоплательщиков НДС с </w:t>
      </w:r>
      <w:smartTag w:uri="urn:schemas-microsoft-com:office:smarttags" w:element="metricconverter">
        <w:smartTagPr>
          <w:attr w:name="ProductID" w:val="2008 г"/>
        </w:smartTagPr>
        <w:r w:rsidRPr="001245B0">
          <w:rPr>
            <w:rFonts w:ascii="Times New Roman" w:hAnsi="Times New Roman" w:cs="Times New Roman"/>
            <w:color w:val="auto"/>
            <w:sz w:val="28"/>
            <w:szCs w:val="28"/>
          </w:rPr>
          <w:t>2008 г</w:t>
        </w:r>
      </w:smartTag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., предварительно установив процедуру регистрации в законодательном порядке.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Одновременно, другой эффективной мерой борьбы с фирмами-однодневками, создаваемыми, в том числе в целях существенной минимизации налоговых обязательств через трансфертное ценообразование, будет принятие решений в отношении правил и механизма определения рыночных цен в целях налогообложения.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Создание информационной системы о движении сумм НДС по счетам налогоплательщиков позволит выявлять организации, не представляющие в налоговые органы декларации по налогу или представляющие декларации, содержащие недостоверную информацию. Данная система должна предусматривать: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- выделение для налога специального поля в платежных поручениях;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- передачу информации о суммах НДС в ФНС России. Практическое внедрение системы может происходить поэтапно.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При этом первоначальное внимание необходимо сосредоточить на организациях, которые оперируют крупными суммами налога.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Указанные предложения рассматриваются в настоящее время Минфином России, Минэкономразвития России, ФНС России и Банком России.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Создание системы контроля за вывозом товаров и возмещением НДС (СКВВ) позволит: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- обеспечить оперативный обмен информации между налоговыми и таможенными органами;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- повысить эффективность контрольных мероприятий;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- сократить сроки возмещения НДС; </w:t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- обеспечить экономию оборотных средств участников внешнеэкономической деятельности; </w:t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- уменьшить объемы возмещения НДС, осуществляемого с нарушением законодательства; </w:t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-обеспечить прозрачность действий сотрудников таможенных и налоговых органов при контроле за вывозом товаров и возмещением НДС; </w:t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- оптимизировать процесс таможенного контроля за фактическим вывозом товаров с учетом специфики видов транспорта. </w:t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Кроме того, создание СКВВ позволит в перспективе: </w:t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- заменить представляемые налогоплательщиками для возмещения НДС при экспорте товаров копии таможенных деклараций реестрами указанных документов; </w:t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- отменить обязанность налогоплательщиков о представлении выписки банка (ее копии), подтверждающей фактическое поступление выручки от иностранного покупателя при экспорте товаров; </w:t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- исключить необходимость направления налоговыми органами запросов в таможенные органы о подтверждении факта вывоза товаров за пределы таможенной территории Российской Федерации и в российский банк налогоплательщика (комиссионера, поверенного, агента) о представлении соответствующих сведений (документов). </w:t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учитывая перечисленные намеченные меры совершенствования применения НДС, направленные на рост собираемости и стабилизацию поступлений этого налога, в том числе за счет улучшения его администрирования, для проработки и оценки социально-экономических последствий принимаемых решений потребуется один-два года, как первоначально предусмотрено в основных направлениях налоговой политики на 2007-2009 годы. </w:t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предлагаемых решений в течение данного периода позволит всесторонне оценить: </w:t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- эффективность нового порядка применения НДС, действующего только с 1 января т.г.; </w:t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- позитивный характер предлагаемых мер по совершенствованию администрирования НДС; </w:t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- значение НДС в налоговой системе (по сравнению с налогом с продаж). </w:t>
      </w:r>
    </w:p>
    <w:p w:rsidR="00FF18B7" w:rsidRDefault="00FF18B7" w:rsidP="001245B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18B7" w:rsidRDefault="00FF18B7" w:rsidP="001245B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18B7" w:rsidRDefault="00FF18B7" w:rsidP="001245B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18B7" w:rsidRDefault="00FF18B7" w:rsidP="001245B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18B7" w:rsidRDefault="00FF18B7" w:rsidP="001245B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18B7" w:rsidRDefault="00FF18B7" w:rsidP="001245B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18B7" w:rsidRDefault="00FF18B7" w:rsidP="001245B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18B7" w:rsidRDefault="00FF18B7" w:rsidP="001245B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18B7" w:rsidRPr="001245B0" w:rsidRDefault="00FF18B7" w:rsidP="001245B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45B0" w:rsidRPr="001245B0" w:rsidRDefault="001245B0" w:rsidP="00FF18B7">
      <w:pPr>
        <w:pStyle w:val="a3"/>
        <w:spacing w:line="360" w:lineRule="auto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245B0">
        <w:rPr>
          <w:rFonts w:ascii="Times New Roman" w:hAnsi="Times New Roman" w:cs="Times New Roman"/>
          <w:color w:val="auto"/>
          <w:sz w:val="28"/>
          <w:szCs w:val="28"/>
        </w:rPr>
        <w:t>Заключение</w:t>
      </w:r>
    </w:p>
    <w:p w:rsidR="001245B0" w:rsidRPr="001245B0" w:rsidRDefault="001245B0" w:rsidP="001245B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Итак, система налогообложения в виде налога на добавленную стоимость в настоящее время находится на завершающем этапе своего реформирования. Основные меры по совершенствованию этой системы, направленные на ее упрощение, повышение справедливости и экономической обоснованности взимаемого налога на добавленную стоимость, а также на снижение налоговой нагрузки, были осуществлены в 2001-2005 гг. </w:t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F18B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7 г"/>
        </w:smartTagPr>
        <w:r w:rsidRPr="001245B0">
          <w:rPr>
            <w:rFonts w:ascii="Times New Roman" w:hAnsi="Times New Roman" w:cs="Times New Roman"/>
            <w:color w:val="auto"/>
            <w:sz w:val="28"/>
            <w:szCs w:val="28"/>
          </w:rPr>
          <w:t>2007 г</w:t>
        </w:r>
      </w:smartTag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. с учетом уже принятых решений, касающихся, вступающих в силу с 1 января </w:t>
      </w:r>
      <w:smartTag w:uri="urn:schemas-microsoft-com:office:smarttags" w:element="metricconverter">
        <w:smartTagPr>
          <w:attr w:name="ProductID" w:val="2007 г"/>
        </w:smartTagPr>
        <w:r w:rsidRPr="001245B0">
          <w:rPr>
            <w:rFonts w:ascii="Times New Roman" w:hAnsi="Times New Roman" w:cs="Times New Roman"/>
            <w:color w:val="auto"/>
            <w:sz w:val="28"/>
            <w:szCs w:val="28"/>
          </w:rPr>
          <w:t>2007 г</w:t>
        </w:r>
      </w:smartTag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., будет иметь место дальнейшее снижение налоговой нагрузки. В частности, в соответствии с Федеральным законом от 22 июля </w:t>
      </w:r>
      <w:smartTag w:uri="urn:schemas-microsoft-com:office:smarttags" w:element="metricconverter">
        <w:smartTagPr>
          <w:attr w:name="ProductID" w:val="2005 г"/>
        </w:smartTagPr>
        <w:r w:rsidRPr="001245B0">
          <w:rPr>
            <w:rFonts w:ascii="Times New Roman" w:hAnsi="Times New Roman" w:cs="Times New Roman"/>
            <w:color w:val="auto"/>
            <w:sz w:val="28"/>
            <w:szCs w:val="28"/>
          </w:rPr>
          <w:t>2005 г</w:t>
        </w:r>
      </w:smartTag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. № 119-ФЗ с 1 января </w:t>
      </w:r>
      <w:smartTag w:uri="urn:schemas-microsoft-com:office:smarttags" w:element="metricconverter">
        <w:smartTagPr>
          <w:attr w:name="ProductID" w:val="2007 г"/>
        </w:smartTagPr>
        <w:r w:rsidRPr="001245B0">
          <w:rPr>
            <w:rFonts w:ascii="Times New Roman" w:hAnsi="Times New Roman" w:cs="Times New Roman"/>
            <w:color w:val="auto"/>
            <w:sz w:val="28"/>
            <w:szCs w:val="28"/>
          </w:rPr>
          <w:t>2007 г</w:t>
        </w:r>
      </w:smartTag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. будет осуществлен переход от разрешительного к заявительному порядку возмещения НДС, уплаченного по материальным ресурсам экспортерами, что обеспечит существенную дополнительную экономию их средств. Это позволит решить существующую в настоящее время и вызывающую многочисленные нарекания налогоплательщиков проблему систематической задержки в возмещении экспортерам сумм налога, уплаченным при производстве (приобретении) экспортируемой продукции. В соответствии с Федеральным законом от 22 июля </w:t>
      </w:r>
      <w:smartTag w:uri="urn:schemas-microsoft-com:office:smarttags" w:element="metricconverter">
        <w:smartTagPr>
          <w:attr w:name="ProductID" w:val="2005 г"/>
        </w:smartTagPr>
        <w:r w:rsidRPr="001245B0">
          <w:rPr>
            <w:rFonts w:ascii="Times New Roman" w:hAnsi="Times New Roman" w:cs="Times New Roman"/>
            <w:color w:val="auto"/>
            <w:sz w:val="28"/>
            <w:szCs w:val="28"/>
          </w:rPr>
          <w:t>2005 г</w:t>
        </w:r>
      </w:smartTag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. № 119-ФЗ, начиная с </w:t>
      </w:r>
      <w:smartTag w:uri="urn:schemas-microsoft-com:office:smarttags" w:element="metricconverter">
        <w:smartTagPr>
          <w:attr w:name="ProductID" w:val="2006 г"/>
        </w:smartTagPr>
        <w:r w:rsidRPr="001245B0">
          <w:rPr>
            <w:rFonts w:ascii="Times New Roman" w:hAnsi="Times New Roman" w:cs="Times New Roman"/>
            <w:color w:val="auto"/>
            <w:sz w:val="28"/>
            <w:szCs w:val="28"/>
          </w:rPr>
          <w:t>2006 г</w:t>
        </w:r>
      </w:smartTag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., вступил в действие ряд таких важных норм, касающихся НДС, как переход на обязательное определение даты возникновения обязанности по уплате этого налога всеми налогоплательщиками по методу начисления, принятие к вычету налога по объектам капитального строительства по мере осуществления затрат до завершения строительства, освобождение от налогообложения при определенных условиях авансовых платежей и некоторые другие. Вопрос о целесообразности и параметрах возможного снижения ставки НДС предлагается рассмотреть по итогам анализа результатов применения указанных выше изменений в 2006-2007 гг. В условиях, когда широко используются различные, в т.ч. криминальные, способы уклонения от уплаты НДС и его незаконного возмещения особое внимание должно быть уделено улучшению налогового администрирования и созданию системы управления рисками. Одним из возможных способов решения этой проблемы может быть введение, обязательности выделения в платежных поручениях отдельной строки "НДС - платеж" с передачей банками информации о суммах и контрагентах расчетов налоговым органам. Такие предложения прорабатываются в настоящее время Минфином России с Банком России. Кроме того, решению проблемы неправомерного возмещения НДС путем применения "фирм-однодневок" должны способствовать изменения в законодательство, регулирующее регистрацию организаций, а также повышение требований к вновь создаваемым хозяйствующим субъектам. Соответствующие предложения, проработанные с заинтересованными министерствами, направлены Минфином России на согласование в Минэкономразвития России. </w:t>
      </w:r>
    </w:p>
    <w:p w:rsidR="001245B0" w:rsidRDefault="001245B0" w:rsidP="001245B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45B0" w:rsidRDefault="001245B0" w:rsidP="001245B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45B0" w:rsidRDefault="001245B0" w:rsidP="001245B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45B0" w:rsidRDefault="001245B0" w:rsidP="001245B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45B0" w:rsidRDefault="001245B0" w:rsidP="001245B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45B0" w:rsidRDefault="001245B0" w:rsidP="001245B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45B0" w:rsidRDefault="001245B0" w:rsidP="001245B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45B0" w:rsidRDefault="001245B0" w:rsidP="001245B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18B7" w:rsidRDefault="00FF18B7" w:rsidP="001245B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45B0" w:rsidRDefault="001245B0" w:rsidP="001245B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45B0" w:rsidRPr="001245B0" w:rsidRDefault="001245B0" w:rsidP="001245B0">
      <w:pPr>
        <w:pStyle w:val="a3"/>
        <w:spacing w:line="360" w:lineRule="auto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245B0">
        <w:rPr>
          <w:rFonts w:ascii="Times New Roman" w:hAnsi="Times New Roman" w:cs="Times New Roman"/>
          <w:color w:val="auto"/>
          <w:sz w:val="28"/>
          <w:szCs w:val="28"/>
        </w:rPr>
        <w:t>Список использованной литературы</w:t>
      </w:r>
    </w:p>
    <w:p w:rsidR="001245B0" w:rsidRPr="001245B0" w:rsidRDefault="001245B0" w:rsidP="001245B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1) Налоговый кодекс Российской Федерации. Часть первая от 16.07.1998 (с учетом последующих изменений и дополнений); </w:t>
      </w:r>
    </w:p>
    <w:p w:rsidR="001245B0" w:rsidRPr="001245B0" w:rsidRDefault="001245B0" w:rsidP="001245B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2) Налоговый кодекс Российской Федерации. Часть вторая от 05.08.2000 №117 – ФЗ (с учетом последующих изменений и дополнений); </w:t>
      </w:r>
    </w:p>
    <w:p w:rsidR="001245B0" w:rsidRPr="001245B0" w:rsidRDefault="001245B0" w:rsidP="001245B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3) Приказ Минфина РФ от 28.12.2005 № 163н «Об утверждении декларации по НДС и порядке ее заполнения»; </w:t>
      </w:r>
    </w:p>
    <w:p w:rsidR="001245B0" w:rsidRPr="001245B0" w:rsidRDefault="001245B0" w:rsidP="001245B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4) О. И. Соснаускене. НДС в 2006-2007 годах (с учетом изменений, внесенных в главу 21 НК РФ Федеральным законом от 28 февраля 2006 года № 28-ФЗ). – М.: Юстицинформ, 2006. –112с.; </w:t>
      </w:r>
    </w:p>
    <w:p w:rsidR="001245B0" w:rsidRPr="001245B0" w:rsidRDefault="001245B0" w:rsidP="001245B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5) Башкирова. И. Н. Пути совершенствования механизма администрирования налога на добавленную стоимость//Дайджест-финансы.-2006.-№6.- с.18-23; </w:t>
      </w:r>
    </w:p>
    <w:p w:rsidR="001245B0" w:rsidRPr="001245B0" w:rsidRDefault="001245B0" w:rsidP="001245B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7) Масленкова А. А. Налог на добавленную стоимость. Правовая и экономическая сущность.//Финансы.-2005.-№1.-с.27-29; </w:t>
      </w:r>
    </w:p>
    <w:p w:rsidR="001245B0" w:rsidRPr="001245B0" w:rsidRDefault="001245B0" w:rsidP="001245B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13) www.consultant.ru; </w:t>
      </w:r>
    </w:p>
    <w:p w:rsidR="001245B0" w:rsidRPr="001245B0" w:rsidRDefault="001245B0" w:rsidP="001245B0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45B0">
        <w:rPr>
          <w:rFonts w:ascii="Times New Roman" w:hAnsi="Times New Roman" w:cs="Times New Roman"/>
          <w:color w:val="auto"/>
          <w:sz w:val="28"/>
          <w:szCs w:val="28"/>
        </w:rPr>
        <w:t xml:space="preserve">14) http://www.nalvest.ru; </w:t>
      </w:r>
      <w:bookmarkStart w:id="0" w:name="_GoBack"/>
      <w:bookmarkEnd w:id="0"/>
    </w:p>
    <w:sectPr w:rsidR="001245B0" w:rsidRPr="001245B0" w:rsidSect="001245B0">
      <w:footerReference w:type="even" r:id="rId6"/>
      <w:footerReference w:type="default" r:id="rId7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388" w:rsidRDefault="00016388">
      <w:r>
        <w:separator/>
      </w:r>
    </w:p>
  </w:endnote>
  <w:endnote w:type="continuationSeparator" w:id="0">
    <w:p w:rsidR="00016388" w:rsidRDefault="0001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8B7" w:rsidRDefault="00FF18B7" w:rsidP="005359A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18B7" w:rsidRDefault="00FF18B7" w:rsidP="00FF18B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8B7" w:rsidRDefault="00FF18B7" w:rsidP="005359A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408F">
      <w:rPr>
        <w:rStyle w:val="a5"/>
        <w:noProof/>
      </w:rPr>
      <w:t>1</w:t>
    </w:r>
    <w:r>
      <w:rPr>
        <w:rStyle w:val="a5"/>
      </w:rPr>
      <w:fldChar w:fldCharType="end"/>
    </w:r>
  </w:p>
  <w:p w:rsidR="00FF18B7" w:rsidRDefault="00FF18B7" w:rsidP="00FF18B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388" w:rsidRDefault="00016388">
      <w:r>
        <w:separator/>
      </w:r>
    </w:p>
  </w:footnote>
  <w:footnote w:type="continuationSeparator" w:id="0">
    <w:p w:rsidR="00016388" w:rsidRDefault="00016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5B0"/>
    <w:rsid w:val="00016388"/>
    <w:rsid w:val="001245B0"/>
    <w:rsid w:val="001F7408"/>
    <w:rsid w:val="0028258F"/>
    <w:rsid w:val="002841D4"/>
    <w:rsid w:val="005359AB"/>
    <w:rsid w:val="005430C9"/>
    <w:rsid w:val="0055408F"/>
    <w:rsid w:val="005E28CF"/>
    <w:rsid w:val="00786572"/>
    <w:rsid w:val="008246D3"/>
    <w:rsid w:val="00843FF6"/>
    <w:rsid w:val="00C16980"/>
    <w:rsid w:val="00D65EAF"/>
    <w:rsid w:val="00D812BB"/>
    <w:rsid w:val="00EF7D62"/>
    <w:rsid w:val="00F0728C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78230-E931-4A9C-832C-051CD823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45B0"/>
    <w:pPr>
      <w:spacing w:before="100" w:beforeAutospacing="1" w:after="100" w:afterAutospacing="1"/>
    </w:pPr>
    <w:rPr>
      <w:rFonts w:ascii="Tahoma" w:hAnsi="Tahoma" w:cs="Tahoma"/>
      <w:color w:val="8B0000"/>
      <w:sz w:val="18"/>
      <w:szCs w:val="18"/>
    </w:rPr>
  </w:style>
  <w:style w:type="paragraph" w:styleId="a4">
    <w:name w:val="footer"/>
    <w:basedOn w:val="a"/>
    <w:rsid w:val="00FF18B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F18B7"/>
  </w:style>
  <w:style w:type="paragraph" w:styleId="a6">
    <w:name w:val="Body Text"/>
    <w:basedOn w:val="a"/>
    <w:rsid w:val="001F7408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дисциплине «Налоги и налогообложение» </vt:lpstr>
    </vt:vector>
  </TitlesOfParts>
  <Company>NONE</Company>
  <LinksUpToDate>false</LinksUpToDate>
  <CharactersWithSpaces>19420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дисциплине «Налоги и налогообложение» </dc:title>
  <dc:subject/>
  <dc:creator>Admin</dc:creator>
  <cp:keywords/>
  <dc:description/>
  <cp:lastModifiedBy>admin</cp:lastModifiedBy>
  <cp:revision>2</cp:revision>
  <cp:lastPrinted>2009-04-06T16:01:00Z</cp:lastPrinted>
  <dcterms:created xsi:type="dcterms:W3CDTF">2014-04-08T00:47:00Z</dcterms:created>
  <dcterms:modified xsi:type="dcterms:W3CDTF">2014-04-08T00:47:00Z</dcterms:modified>
</cp:coreProperties>
</file>