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31" w:type="pct"/>
        <w:tblCellSpacing w:w="15" w:type="dxa"/>
        <w:tblCellMar>
          <w:top w:w="15" w:type="dxa"/>
          <w:left w:w="75" w:type="dxa"/>
          <w:bottom w:w="15" w:type="dxa"/>
          <w:right w:w="75" w:type="dxa"/>
        </w:tblCellMar>
        <w:tblLook w:val="04A0" w:firstRow="1" w:lastRow="0" w:firstColumn="1" w:lastColumn="0" w:noHBand="0" w:noVBand="1"/>
      </w:tblPr>
      <w:tblGrid>
        <w:gridCol w:w="132"/>
        <w:gridCol w:w="8575"/>
        <w:gridCol w:w="993"/>
      </w:tblGrid>
      <w:tr w:rsidR="001B2BA8" w:rsidRPr="008211E7" w:rsidTr="001B2BA8">
        <w:trPr>
          <w:gridAfter w:val="1"/>
          <w:tblCellSpacing w:w="15" w:type="dxa"/>
        </w:trPr>
        <w:tc>
          <w:tcPr>
            <w:tcW w:w="4505" w:type="pct"/>
            <w:gridSpan w:val="2"/>
            <w:tcMar>
              <w:top w:w="15" w:type="dxa"/>
              <w:left w:w="210" w:type="dxa"/>
              <w:bottom w:w="15" w:type="dxa"/>
              <w:right w:w="15" w:type="dxa"/>
            </w:tcMar>
            <w:vAlign w:val="center"/>
          </w:tcPr>
          <w:p w:rsidR="00FD5AC4" w:rsidRDefault="00FD5AC4" w:rsidP="001B2BA8">
            <w:pPr>
              <w:spacing w:after="0" w:line="360" w:lineRule="auto"/>
              <w:ind w:firstLine="709"/>
              <w:jc w:val="center"/>
              <w:rPr>
                <w:rFonts w:ascii="Times New Roman" w:eastAsia="Times New Roman" w:hAnsi="Times New Roman"/>
                <w:b/>
                <w:bCs/>
                <w:sz w:val="28"/>
                <w:szCs w:val="28"/>
                <w:lang w:eastAsia="ru-RU"/>
              </w:rPr>
            </w:pPr>
          </w:p>
          <w:p w:rsidR="001B2BA8" w:rsidRPr="008211E7" w:rsidRDefault="001B2BA8" w:rsidP="001B2BA8">
            <w:pPr>
              <w:spacing w:after="0" w:line="360" w:lineRule="auto"/>
              <w:ind w:firstLine="709"/>
              <w:jc w:val="center"/>
              <w:rPr>
                <w:rFonts w:ascii="Times New Roman" w:eastAsia="Times New Roman" w:hAnsi="Times New Roman"/>
                <w:b/>
                <w:bCs/>
                <w:sz w:val="28"/>
                <w:szCs w:val="28"/>
                <w:lang w:eastAsia="ru-RU"/>
              </w:rPr>
            </w:pPr>
            <w:r w:rsidRPr="008211E7">
              <w:rPr>
                <w:rFonts w:ascii="Times New Roman" w:eastAsia="Times New Roman" w:hAnsi="Times New Roman"/>
                <w:b/>
                <w:bCs/>
                <w:sz w:val="28"/>
                <w:szCs w:val="28"/>
                <w:lang w:eastAsia="ru-RU"/>
              </w:rPr>
              <w:t>Эволюция денег</w:t>
            </w:r>
          </w:p>
        </w:tc>
      </w:tr>
      <w:tr w:rsidR="00235200" w:rsidRPr="008211E7" w:rsidTr="001B2BA8">
        <w:trPr>
          <w:gridBefore w:val="1"/>
          <w:wBefore w:w="45" w:type="pct"/>
          <w:tblCellSpacing w:w="15" w:type="dxa"/>
        </w:trPr>
        <w:tc>
          <w:tcPr>
            <w:tcW w:w="0" w:type="auto"/>
            <w:gridSpan w:val="2"/>
          </w:tcPr>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В большинстве случаев деньги не имеют ценности сами по себе. Их ценность проявляется в том, что на них можно купить.</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История денег начинается с тех давних времен, когда людям, приходилось менять одну вещь на другую, чтобы получить то, что им было нужно. Если им был нужен топор, они находили какого-нибудь человека, у кого он был, и обменивали его на что-нибудь необходимое для его владельца. То же самое происходит и сегодня, только с той разницей, что сегодня мы даем продавцу деньги в обмен на то, что мы хотим, хотя обмен товара на товар сохранился и по сей день.</w:t>
            </w:r>
          </w:p>
          <w:p w:rsidR="00235200" w:rsidRPr="008211E7" w:rsidRDefault="00235200" w:rsidP="001B2BA8">
            <w:pPr>
              <w:spacing w:after="0" w:line="360" w:lineRule="auto"/>
              <w:ind w:firstLine="709"/>
              <w:jc w:val="center"/>
              <w:rPr>
                <w:rFonts w:ascii="Times New Roman" w:eastAsia="Times New Roman" w:hAnsi="Times New Roman"/>
                <w:sz w:val="28"/>
                <w:szCs w:val="28"/>
                <w:lang w:eastAsia="ru-RU"/>
              </w:rPr>
            </w:pPr>
            <w:r w:rsidRPr="008211E7">
              <w:rPr>
                <w:rFonts w:ascii="Times New Roman" w:eastAsia="Times New Roman" w:hAnsi="Times New Roman"/>
                <w:b/>
                <w:bCs/>
                <w:sz w:val="28"/>
                <w:szCs w:val="28"/>
                <w:lang w:eastAsia="ru-RU"/>
              </w:rPr>
              <w:t>Вначале был бартер</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Условия жизни наших предков были таковы, что продукты питания, одежда и убежища добывались тяжким трудом. Редко производилось что-то лишнее, чем можно было бы торговать.</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Но с течением времени, основные занятия людей — охота и собирательство, были заменены более эффективными – культивированием растений и разведением скота: время от времени стали появляться излишки одного или другого товара. Племя, обладающее излишками шкур животных, но испытывающее нехватку зерна могло обмениваться с другим племенем, имевшим его избыток. Так был рожден бартер.</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С развитием человеческого общества, бартер пышно расцвел. Самым знаменитым примером может послужить сделка Питера Миноты в 1626 году: за бусины и безделушки, стоимостью 24$ Минота получил остров в Манхеттене. В 1993 году этот остров был оценен в 50,4 миллиарда $.</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В Риме с солдатами часто расплачивались мешками с солью (слово „жалование“ пришло оттуда) потому, что соли было мало и она была необходима для консервации продуктов.</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В Европе, в 1393 г., когда ввозимые специи ценились очень высоко и часто были редкостными, фунт шафрана стоил как тягловая лошадь. За фунт имбиря можно было приобрести корабль (сегодня имбирь стоит 2$ за фунт, но фунт шафрана стоит около 3.000$).</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Бартер на Руси проходил те же этапы в своем развитии, что и в других cтранах. В северных областях «товарными» деньгами служили шкурки куниц, соболей, белок, лисиц. Название древнерусской денежной единицы «куна» берет свое происхождение от меха куницы. Память о «меховых деньгах» осталась в нашем языке в числительном «сорок». Слово «сорок» родственно слову «сорочка» (рубаха). Предполагают, что в древние времена на шитье мехового кафтана или шубы шла связка шкурок куницы или соболя, которую называли «сорок». «Сороками», то есть наборами шкурок на один кафтан, считали количество мехов во время торговли. Позже название «сорок» распространилось и на число 40.</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Также у древних славян роль денег выполняли лен и изготовленная из него ткань — полотно. От слова «полотно» произошло всем нам известное слово — платить.</w:t>
            </w:r>
          </w:p>
          <w:p w:rsidR="00235200" w:rsidRPr="008211E7" w:rsidRDefault="00235200" w:rsidP="001B2BA8">
            <w:pPr>
              <w:spacing w:after="0" w:line="360" w:lineRule="auto"/>
              <w:ind w:firstLine="709"/>
              <w:jc w:val="both"/>
              <w:rPr>
                <w:rFonts w:ascii="Times New Roman" w:eastAsia="Times New Roman" w:hAnsi="Times New Roman"/>
                <w:sz w:val="28"/>
                <w:szCs w:val="28"/>
                <w:lang w:val="en-US" w:eastAsia="ru-RU"/>
              </w:rPr>
            </w:pPr>
            <w:r w:rsidRPr="008211E7">
              <w:rPr>
                <w:rFonts w:ascii="Times New Roman" w:eastAsia="Times New Roman" w:hAnsi="Times New Roman"/>
                <w:sz w:val="28"/>
                <w:szCs w:val="28"/>
                <w:lang w:eastAsia="ru-RU"/>
              </w:rPr>
              <w:t>Поиск человека, который имел ту вещь, которая тебе нужна, переговоры об обмене занимали много времени и энергии. И не всегда было легко прийти к соглашению о ценности вещи. Сколько шкур стоит корзина с зерном? Что делать, если сто</w:t>
            </w:r>
            <w:r w:rsidR="001B2BA8" w:rsidRPr="008211E7">
              <w:rPr>
                <w:rFonts w:ascii="Times New Roman" w:eastAsia="Times New Roman" w:hAnsi="Times New Roman"/>
                <w:sz w:val="28"/>
                <w:szCs w:val="28"/>
                <w:lang w:eastAsia="ru-RU"/>
              </w:rPr>
              <w:t>л стоит одну с половиной коровы</w:t>
            </w:r>
            <w:r w:rsidR="001B2BA8" w:rsidRPr="008211E7">
              <w:rPr>
                <w:rFonts w:ascii="Times New Roman" w:eastAsia="Times New Roman" w:hAnsi="Times New Roman"/>
                <w:sz w:val="28"/>
                <w:szCs w:val="28"/>
                <w:lang w:val="en-US" w:eastAsia="ru-RU"/>
              </w:rPr>
              <w:t>.</w:t>
            </w:r>
          </w:p>
          <w:p w:rsidR="00235200" w:rsidRPr="008211E7" w:rsidRDefault="00235200" w:rsidP="001B2BA8">
            <w:pPr>
              <w:spacing w:after="0" w:line="360" w:lineRule="auto"/>
              <w:ind w:firstLine="709"/>
              <w:jc w:val="center"/>
              <w:rPr>
                <w:rFonts w:ascii="Times New Roman" w:eastAsia="Times New Roman" w:hAnsi="Times New Roman"/>
                <w:sz w:val="28"/>
                <w:szCs w:val="28"/>
                <w:lang w:eastAsia="ru-RU"/>
              </w:rPr>
            </w:pPr>
            <w:r w:rsidRPr="008211E7">
              <w:rPr>
                <w:rFonts w:ascii="Times New Roman" w:eastAsia="Times New Roman" w:hAnsi="Times New Roman"/>
                <w:b/>
                <w:bCs/>
                <w:sz w:val="28"/>
                <w:szCs w:val="28"/>
                <w:lang w:eastAsia="ru-RU"/>
              </w:rPr>
              <w:t>Возникновение денег</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 xml:space="preserve">Развитие торговли вынудило покупателей и продавцов согласовать систему, устанавливающую цену – идеальным решением проблемы товарообмена стали деньги. С течением времени, появился термин валюта. Это не всегда были деньги в привычном нам понимании – монеты и банкноты, история знает примеры, когда одной из форм валюты была корова. </w:t>
            </w:r>
          </w:p>
          <w:p w:rsidR="00235200" w:rsidRPr="008211E7" w:rsidRDefault="0011620B" w:rsidP="001B2BA8">
            <w:pPr>
              <w:spacing w:after="0" w:line="360" w:lineRule="auto"/>
              <w:ind w:firstLine="709"/>
              <w:jc w:val="center"/>
              <w:rPr>
                <w:rFonts w:ascii="Times New Roman" w:eastAsia="Times New Roman" w:hAnsi="Times New Roman"/>
                <w:sz w:val="28"/>
                <w:szCs w:val="28"/>
                <w:lang w:val="en-US" w:eastAsia="ru-RU"/>
              </w:rPr>
            </w:pPr>
            <w:r>
              <w:rPr>
                <w:rFonts w:ascii="Times New Roman" w:eastAsia="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alt="Возникновение денег" style="width:187.5pt;height:78.75pt;visibility:visible">
                  <v:imagedata r:id="rId5" o:title="Возникновение денег"/>
                </v:shape>
              </w:pic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Формы валюты в древности в различных странах:</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 каменные деньги (Исландия)</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 соль (Африка)</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 шерсть слона (Африка)</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 слоновая кость (Фиджи)</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 табак (Соломоновы Острова)</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 xml:space="preserve">— брикеты чая (Сибирь) </w:t>
            </w:r>
          </w:p>
          <w:p w:rsidR="00235200" w:rsidRPr="008211E7" w:rsidRDefault="00235200" w:rsidP="001B2BA8">
            <w:pPr>
              <w:spacing w:after="0" w:line="360" w:lineRule="auto"/>
              <w:ind w:firstLine="709"/>
              <w:jc w:val="center"/>
              <w:rPr>
                <w:rFonts w:ascii="Times New Roman" w:eastAsia="Times New Roman" w:hAnsi="Times New Roman"/>
                <w:sz w:val="28"/>
                <w:szCs w:val="28"/>
                <w:lang w:eastAsia="ru-RU"/>
              </w:rPr>
            </w:pPr>
            <w:r w:rsidRPr="008211E7">
              <w:rPr>
                <w:rFonts w:ascii="Times New Roman" w:eastAsia="Times New Roman" w:hAnsi="Times New Roman"/>
                <w:b/>
                <w:bCs/>
                <w:sz w:val="28"/>
                <w:szCs w:val="28"/>
                <w:lang w:eastAsia="ru-RU"/>
              </w:rPr>
              <w:t>Металлические деньги</w:t>
            </w:r>
          </w:p>
          <w:p w:rsidR="00235200" w:rsidRPr="008211E7" w:rsidRDefault="0011620B" w:rsidP="00A32943">
            <w:pPr>
              <w:spacing w:after="0" w:line="360" w:lineRule="auto"/>
              <w:ind w:firstLine="709"/>
              <w:jc w:val="center"/>
              <w:rPr>
                <w:rFonts w:ascii="Times New Roman" w:eastAsia="Times New Roman" w:hAnsi="Times New Roman"/>
                <w:sz w:val="28"/>
                <w:szCs w:val="28"/>
                <w:lang w:val="en-US" w:eastAsia="ru-RU"/>
              </w:rPr>
            </w:pPr>
            <w:r>
              <w:rPr>
                <w:rFonts w:ascii="Times New Roman" w:eastAsia="Times New Roman" w:hAnsi="Times New Roman"/>
                <w:noProof/>
                <w:sz w:val="28"/>
                <w:szCs w:val="28"/>
                <w:lang w:eastAsia="ru-RU"/>
              </w:rPr>
              <w:pict>
                <v:shape id="Рисунок 6" o:spid="_x0000_i1026" type="#_x0000_t75" alt="Металлические деньги" style="width:187.5pt;height:96pt;visibility:visible">
                  <v:imagedata r:id="rId6" o:title="Металлические деньги"/>
                </v:shape>
              </w:pic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 xml:space="preserve">Приблизительно в 2500 г. до н.э. в Египте и на территории малой Азии, при оплате товаров и услуг начали использовать различные металлы – золото, серебро и медь. Сначала они обращались в виде слитков, впоследствии, слитки стали клеймить, удостоверяя тем самым качество металла, – так появились монеты, наличие которых существенно упростило товарообмен. </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Монеты были дорогими, прочными и удобными. Они не могли умереть или испортиться по дороге к рынку. Вдобавок, использование монет позволяло расплачиваться поштучно (отсчитывать), а не взвешивать их. Длительное время условная ценность денег измерялось драгоценными металлами – обычно золотом или серебром. Только с 1971 г. развитые страны запретили обмен бумажных денег на золото и оно перестало являться универсальным критерием ценности.</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На Руси монеты появились в Х веке, они чеканились из серебра (ранее использовались деньги отчеканенные в других странах). Сохранились «серебряники» русского князя Владимира. На одной стороне изображен князь, сидящий на престоле («столе»), а на другой — родовой знак. Надпись на монете гласит: «Володимир на столе, а се его серебро».</w:t>
            </w:r>
          </w:p>
          <w:p w:rsidR="00235200" w:rsidRPr="008211E7" w:rsidRDefault="00235200" w:rsidP="00EA7C72">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Для того чтобы иметь мелкие, разменные деньги, монеты часто распиливали на два или четыре кусочка и расплачивались ими.</w:t>
            </w:r>
          </w:p>
          <w:p w:rsidR="00235200" w:rsidRPr="008211E7" w:rsidRDefault="00235200" w:rsidP="001B2BA8">
            <w:pPr>
              <w:spacing w:after="0" w:line="360" w:lineRule="auto"/>
              <w:ind w:firstLine="709"/>
              <w:jc w:val="center"/>
              <w:rPr>
                <w:rFonts w:ascii="Times New Roman" w:eastAsia="Times New Roman" w:hAnsi="Times New Roman"/>
                <w:sz w:val="28"/>
                <w:szCs w:val="28"/>
                <w:lang w:eastAsia="ru-RU"/>
              </w:rPr>
            </w:pPr>
            <w:r w:rsidRPr="008211E7">
              <w:rPr>
                <w:rFonts w:ascii="Times New Roman" w:eastAsia="Times New Roman" w:hAnsi="Times New Roman"/>
                <w:b/>
                <w:bCs/>
                <w:sz w:val="28"/>
                <w:szCs w:val="28"/>
                <w:lang w:eastAsia="ru-RU"/>
              </w:rPr>
              <w:t>Бумажные деньги</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 xml:space="preserve">Банкноты существуют разных размеров, цветов и достоинства. Но их ценность заложена в экономической силе страны, которая их выпускает. </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Несмотря на то, что древнейшими бумажными деньгами признаны расписки вавилонцев, датированные 2500г. до н.э., древнейшие банкноты (судя по найденным останкам) могли быть отпечатаны в Китае. В 1273 Кубла Хан (Хубилай (1215-1294) — основатель монгольской династии в Китае, потомок Чингиз-хана) выпустил записки, сделанные из темно-красной коры и отмеченные его печатью и подписью казначея. Кван — это древнейшие уцелевшие бумажные деньги.</w:t>
            </w:r>
          </w:p>
          <w:p w:rsidR="00235200" w:rsidRPr="008211E7" w:rsidRDefault="0011620B" w:rsidP="00EA7C72">
            <w:pPr>
              <w:spacing w:after="0" w:line="360" w:lineRule="auto"/>
              <w:ind w:firstLine="709"/>
              <w:jc w:val="center"/>
              <w:rPr>
                <w:rFonts w:ascii="Times New Roman" w:eastAsia="Times New Roman" w:hAnsi="Times New Roman"/>
                <w:sz w:val="28"/>
                <w:szCs w:val="28"/>
                <w:lang w:val="en-US" w:eastAsia="ru-RU"/>
              </w:rPr>
            </w:pPr>
            <w:r>
              <w:rPr>
                <w:rFonts w:ascii="Times New Roman" w:eastAsia="Times New Roman" w:hAnsi="Times New Roman"/>
                <w:noProof/>
                <w:sz w:val="28"/>
                <w:szCs w:val="28"/>
                <w:lang w:eastAsia="ru-RU"/>
              </w:rPr>
              <w:pict>
                <v:shape id="Рисунок 8" o:spid="_x0000_i1027" type="#_x0000_t75" alt="Рубль" style="width:210.75pt;height:104.25pt;visibility:visible">
                  <v:imagedata r:id="rId7" o:title="Рубль"/>
                </v:shape>
              </w:pic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Первая европейская банковская записка — банкнота была отпечатана в Швеции в 1661 году. Первые бумажные деньги в Британской империи возникли в форме обещательных записок, выдаваемых массачусетским солдатам в 1690 г., при неудачном осаждении г.Квибек, когда не было добыто трофеев для оплаты. Идея стала популярна и с другими колонистами, и солдаты были не единственными, кто оплачивался подобным образом.</w:t>
            </w:r>
          </w:p>
          <w:p w:rsidR="00235200" w:rsidRPr="008211E7" w:rsidRDefault="00235200" w:rsidP="001B2BA8">
            <w:pPr>
              <w:spacing w:after="0" w:line="360" w:lineRule="auto"/>
              <w:ind w:firstLine="709"/>
              <w:jc w:val="center"/>
              <w:rPr>
                <w:rFonts w:ascii="Times New Roman" w:eastAsia="Times New Roman" w:hAnsi="Times New Roman"/>
                <w:b/>
                <w:bCs/>
                <w:sz w:val="28"/>
                <w:szCs w:val="28"/>
                <w:lang w:eastAsia="ru-RU"/>
              </w:rPr>
            </w:pPr>
            <w:r w:rsidRPr="008211E7">
              <w:rPr>
                <w:rFonts w:ascii="Times New Roman" w:eastAsia="Times New Roman" w:hAnsi="Times New Roman"/>
                <w:b/>
                <w:bCs/>
                <w:sz w:val="28"/>
                <w:szCs w:val="28"/>
                <w:lang w:eastAsia="ru-RU"/>
              </w:rPr>
              <w:t>Инфляция</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Бумажные деньги имеют свои стадии роста и падения, потому, что их ценность изменяется так же, как и экономическое состояние страны, их выпускающей. Одно из таких явлений, дающее представление об изменении ценности денег, известно как инфляция.</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 xml:space="preserve">Экономические словари дадут вам следующее понятие инфляции: «инфляция (от лат. influtio вздутие), процесс обесценивания бумажных денег, падение их покупательной способности вследствие чрезмерного выпуска (эмиссии) или сокращения товарной массы в обращении при неизменном количестве выпущенных денег. Проявляется в повышении стоимости жизни и росте цен. Инфляция обычно возникает как реакция на несбалансированность государственных доходов и расходов, монополизацию экономики, опережающий рост издержек производства (в частности, заработной платы) по сравнению с ростом производительности труда, несбалансированность платежных отношений между странами и др.» </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Различают ползучую (умеренную) инфляцию непрерывный рост цен в пределах 10% в год; галопирующую стремительный рост цен от 20 до 200% в год; гиперинфляцию как правило рост цен св. 50% в месяц. В 20 в. умеренная инфляция нормальное явление для экономически развитых стран. Меры антиинфляционной политики: сокращение государственных расходов, повышение налоговых ставок, «замораживание» заработной платы, контроль за денежной массой и др.</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Например, во время Американской революции, покупательская способность денег падала от 1$ до 2,5 центов. В Германии, в 1923г., нужно было бы 726 тыс. марок для покупки того, что в 1918 г. вы смогли бы приобрести за одну марку.</w:t>
            </w:r>
          </w:p>
          <w:p w:rsidR="00235200" w:rsidRPr="008211E7" w:rsidRDefault="00235200" w:rsidP="003209A6">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В 1923г. в Германии, домохозяйки сжигали марки в кухонных печах, так было дешевле — сжигать деньги, чем испо</w:t>
            </w:r>
            <w:r w:rsidR="003209A6" w:rsidRPr="008211E7">
              <w:rPr>
                <w:rFonts w:ascii="Times New Roman" w:eastAsia="Times New Roman" w:hAnsi="Times New Roman"/>
                <w:sz w:val="28"/>
                <w:szCs w:val="28"/>
                <w:lang w:eastAsia="ru-RU"/>
              </w:rPr>
              <w:t>льзовать их для покупки топлива.</w:t>
            </w:r>
          </w:p>
          <w:p w:rsidR="00235200" w:rsidRPr="008211E7" w:rsidRDefault="00235200" w:rsidP="001B2BA8">
            <w:pPr>
              <w:spacing w:after="0" w:line="360" w:lineRule="auto"/>
              <w:ind w:firstLine="709"/>
              <w:jc w:val="center"/>
              <w:rPr>
                <w:rFonts w:ascii="Times New Roman" w:eastAsia="Times New Roman" w:hAnsi="Times New Roman"/>
                <w:sz w:val="28"/>
                <w:szCs w:val="28"/>
                <w:lang w:eastAsia="ru-RU"/>
              </w:rPr>
            </w:pPr>
            <w:r w:rsidRPr="008211E7">
              <w:rPr>
                <w:rFonts w:ascii="Times New Roman" w:eastAsia="Times New Roman" w:hAnsi="Times New Roman"/>
                <w:b/>
                <w:bCs/>
                <w:sz w:val="28"/>
                <w:szCs w:val="28"/>
                <w:lang w:eastAsia="ru-RU"/>
              </w:rPr>
              <w:t>Деньги на Руси</w:t>
            </w:r>
          </w:p>
          <w:p w:rsidR="00235200" w:rsidRPr="008211E7" w:rsidRDefault="0011620B" w:rsidP="003209A6">
            <w:pPr>
              <w:spacing w:after="0" w:line="360" w:lineRule="auto"/>
              <w:ind w:firstLine="709"/>
              <w:jc w:val="center"/>
              <w:rPr>
                <w:rFonts w:ascii="Times New Roman" w:eastAsia="Times New Roman" w:hAnsi="Times New Roman"/>
                <w:sz w:val="28"/>
                <w:szCs w:val="28"/>
                <w:lang w:val="en-US" w:eastAsia="ru-RU"/>
              </w:rPr>
            </w:pPr>
            <w:r>
              <w:rPr>
                <w:rFonts w:ascii="Times New Roman" w:eastAsia="Times New Roman" w:hAnsi="Times New Roman"/>
                <w:noProof/>
                <w:sz w:val="28"/>
                <w:szCs w:val="28"/>
                <w:lang w:eastAsia="ru-RU"/>
              </w:rPr>
              <w:pict>
                <v:shape id="Рисунок 10" o:spid="_x0000_i1028" type="#_x0000_t75" alt="слитки серебра" style="width:187.5pt;height:101.25pt;visibility:visible">
                  <v:imagedata r:id="rId8" o:title="слитки серебра"/>
                </v:shape>
              </w:pic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В ХII и ХIII веках русские монеты исчезли из обращения. Киевская Русь распалась на отдельные княжества, и чеканка единой для всех монеты прекратилась. Историки называют это время безмонетным периодом.  </w:t>
            </w:r>
          </w:p>
          <w:p w:rsidR="00235200" w:rsidRPr="008211E7" w:rsidRDefault="0011620B" w:rsidP="008221F3">
            <w:pPr>
              <w:spacing w:after="0" w:line="360" w:lineRule="auto"/>
              <w:ind w:firstLine="709"/>
              <w:jc w:val="center"/>
              <w:rPr>
                <w:rFonts w:ascii="Times New Roman" w:eastAsia="Times New Roman" w:hAnsi="Times New Roman"/>
                <w:sz w:val="28"/>
                <w:szCs w:val="28"/>
                <w:lang w:val="en-US" w:eastAsia="ru-RU"/>
              </w:rPr>
            </w:pPr>
            <w:r>
              <w:rPr>
                <w:rFonts w:ascii="Times New Roman" w:eastAsia="Times New Roman" w:hAnsi="Times New Roman"/>
                <w:noProof/>
                <w:sz w:val="28"/>
                <w:szCs w:val="28"/>
                <w:lang w:eastAsia="ru-RU"/>
              </w:rPr>
              <w:pict>
                <v:shape id="Рисунок 11" o:spid="_x0000_i1029" type="#_x0000_t75" alt="Старинные монеты" style="width:187.5pt;height:114pt;visibility:visible">
                  <v:imagedata r:id="rId9" o:title="Старинные монеты"/>
                </v:shape>
              </w:pic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Деньгами стали служить слитки серебра — гривны. Весили они 170 — 200 г и были прямоугольной или шестиугольной формы. Покупательная способность гривны была очень высока. За одну гривну давали 200 беличьих шкурок.</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Солидная гривна не всегда оказывалась удобной для расчетов при небольших торговых операциях. Нужна была более мелкая «монета», и гривны стали рубить пополам. Так появились на свет «рубли».  </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В 1534 г. во время правления Елены Глинской — матери Ивана Грозного — была создана единая для всего русского государства денежная система. На мелкой серебряной монете изображали всадника с мечом — монеты получили название мечевых. На деньгах покрупнее, чеканили всадника, вооруженного копьем. Такие монеты стали называть копейными — отсюда и произошло слово «копейка». </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Старинные серебряные копейки весьма условно можно назвать круглыми. Почему они все неровной формы и непохожи одна на другую? Это становится ясным, если познакомиться со способом производства старинных монет. Первыми монетными мастерскими были кузницы. Одной рукой кузнец щипцами брал кусочек остывающего серебра, другой рукой ударял по нему чеканом — специальным молотком, на котором вырезан рисунок или надпись. От удара рисунок отпечатывался на мягком серебре. Естественно, монеты получались не одинаковой формы.</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Чтобы пополнить казну, в 1656 г, Алексей Михайлович просто повелел изъять из обращения все серебряные монеты, а вместо них начеканить монеты того же номинала, но из меди. Это означало, что монеты общей стоимостью 100 руб. можно было изготовить из медного слитка, стоившего всего 2 руб. Такой поступок вызвал возмущение граждан и привел к появлению в стране двух видов денег: те серебряные рубли, которые удалось сохранить, стали самым желанным средством обращения, и за них можно было купить абсолютно все — в отличие от медных рублей, которые никто принимать не хотел. Следствием такого развала денежной системы немедленно стали разрушение торговли и рост цен.  </w:t>
            </w:r>
          </w:p>
          <w:p w:rsidR="00235200" w:rsidRPr="008211E7" w:rsidRDefault="00235200" w:rsidP="001B2BA8">
            <w:pPr>
              <w:spacing w:after="0" w:line="360" w:lineRule="auto"/>
              <w:ind w:firstLine="709"/>
              <w:jc w:val="center"/>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 xml:space="preserve">Кончился же денежный эксперимент царя Алексея Михайловича восстанием в Москве 4 августа 1662 г. Это восстание, вошедшее в историю под названием «Медного бунта», жестоко подавили — более 1 тыс. человек было убито, повешено, потоплено в Москве-реке, но тем не менее через год обесцененные медные деньги в России были изъяты из обращения. </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При Петре I, начался выпуск золотой монеты. В 18 веке наиболее распространенной золотой монетой был червонец. Первые русские бумажные деньги появились в 1769 г. при Екатерине I. Они назывались ассигнациями и обращались в виде государственных казначейских билетов.  </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Первая эмиссия включала 10 000 ассигнаций достоинством в 25 руб., 5000 по 50, 3333 по 75 и 2500 по 100 руб. Конторы и коллегии получили право употреблять их «в расход наравне с деньгами, только с тем предписанием, чтоб в платеже ассигнации не составляли более четвертой части платежа, разве именно кто просить будет, чтоб оных получить больше». Как видно, российские финансисты на первых порах осторожничали.</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 xml:space="preserve">Бумагу для новых денег изготавливала Красносельская фабрика под наблюдением командированных из Питера экзекуторов. Для защиты ассигнаций от подделки служили, во-первых, водяные знаки, во-вторых, подлинные подписи должностных лиц и, в-третьих, рельефные тисненые изображения, помещенные внутри двух вертикальных овалов в центре банкноты. Теперь такой способ тиснения принято называть конгревным — по фамилии англичанина Уильяма Конгрева, который по традиции считается его создателем, хотя и родился спустя три года после того, как приписанное ему нововведение начали применять в России. </w:t>
            </w:r>
          </w:p>
          <w:p w:rsidR="00235200" w:rsidRPr="008211E7" w:rsidRDefault="00235200" w:rsidP="001B2BA8">
            <w:pPr>
              <w:spacing w:after="0" w:line="360" w:lineRule="auto"/>
              <w:ind w:firstLine="709"/>
              <w:jc w:val="both"/>
              <w:rPr>
                <w:rFonts w:ascii="Times New Roman" w:eastAsia="Times New Roman" w:hAnsi="Times New Roman"/>
                <w:sz w:val="28"/>
                <w:szCs w:val="28"/>
                <w:lang w:eastAsia="ru-RU"/>
              </w:rPr>
            </w:pPr>
            <w:r w:rsidRPr="008211E7">
              <w:rPr>
                <w:rFonts w:ascii="Times New Roman" w:eastAsia="Times New Roman" w:hAnsi="Times New Roman"/>
                <w:sz w:val="28"/>
                <w:szCs w:val="28"/>
                <w:lang w:eastAsia="ru-RU"/>
              </w:rPr>
              <w:t>У населения бумажные деньги на первых порах пользовались большой популярностью: по свидетельству современника, их принимали даже охотнее, чем серебро и медь. Действительно, преимущества «бумажек», особенно при переводах и транспортировке, неоспоримы.</w:t>
            </w:r>
          </w:p>
          <w:p w:rsidR="00235200" w:rsidRPr="008211E7" w:rsidRDefault="00235200" w:rsidP="001B2BA8">
            <w:pPr>
              <w:spacing w:after="0" w:line="360" w:lineRule="auto"/>
              <w:ind w:firstLine="709"/>
              <w:rPr>
                <w:rFonts w:ascii="Times New Roman" w:eastAsia="Times New Roman" w:hAnsi="Times New Roman"/>
                <w:sz w:val="28"/>
                <w:szCs w:val="28"/>
                <w:lang w:eastAsia="ru-RU"/>
              </w:rPr>
            </w:pPr>
          </w:p>
        </w:tc>
      </w:tr>
    </w:tbl>
    <w:p w:rsidR="00F60F96" w:rsidRPr="008211E7" w:rsidRDefault="00F60F96" w:rsidP="001B2BA8">
      <w:pPr>
        <w:spacing w:after="0" w:line="360" w:lineRule="auto"/>
        <w:ind w:firstLine="709"/>
        <w:rPr>
          <w:rFonts w:ascii="Times New Roman" w:hAnsi="Times New Roman"/>
          <w:sz w:val="28"/>
          <w:szCs w:val="28"/>
        </w:rPr>
      </w:pPr>
      <w:bookmarkStart w:id="0" w:name="_GoBack"/>
      <w:bookmarkEnd w:id="0"/>
    </w:p>
    <w:sectPr w:rsidR="00F60F96" w:rsidRPr="008211E7" w:rsidSect="00F60F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6A475E"/>
    <w:multiLevelType w:val="multilevel"/>
    <w:tmpl w:val="9358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200"/>
    <w:rsid w:val="0011620B"/>
    <w:rsid w:val="001B2BA8"/>
    <w:rsid w:val="00235200"/>
    <w:rsid w:val="003209A6"/>
    <w:rsid w:val="00442614"/>
    <w:rsid w:val="008211E7"/>
    <w:rsid w:val="008221F3"/>
    <w:rsid w:val="00A32943"/>
    <w:rsid w:val="00A53311"/>
    <w:rsid w:val="00CA472C"/>
    <w:rsid w:val="00D44237"/>
    <w:rsid w:val="00EA7C72"/>
    <w:rsid w:val="00F60F96"/>
    <w:rsid w:val="00FD5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1C4D350D-9911-48A0-BA63-9B78ABF9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F9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5200"/>
    <w:pPr>
      <w:spacing w:before="100" w:beforeAutospacing="1" w:after="100" w:afterAutospacing="1" w:line="240" w:lineRule="auto"/>
    </w:pPr>
    <w:rPr>
      <w:rFonts w:ascii="Verdana" w:eastAsia="Times New Roman" w:hAnsi="Verdana"/>
      <w:color w:val="000000"/>
      <w:sz w:val="17"/>
      <w:szCs w:val="17"/>
      <w:lang w:eastAsia="ru-RU"/>
    </w:rPr>
  </w:style>
  <w:style w:type="character" w:styleId="a4">
    <w:name w:val="Strong"/>
    <w:basedOn w:val="a0"/>
    <w:uiPriority w:val="22"/>
    <w:qFormat/>
    <w:rsid w:val="00235200"/>
    <w:rPr>
      <w:b/>
      <w:bCs/>
    </w:rPr>
  </w:style>
  <w:style w:type="paragraph" w:styleId="a5">
    <w:name w:val="Balloon Text"/>
    <w:basedOn w:val="a"/>
    <w:link w:val="a6"/>
    <w:uiPriority w:val="99"/>
    <w:semiHidden/>
    <w:unhideWhenUsed/>
    <w:rsid w:val="002352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52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178160">
      <w:bodyDiv w:val="1"/>
      <w:marLeft w:val="0"/>
      <w:marRight w:val="0"/>
      <w:marTop w:val="0"/>
      <w:marBottom w:val="150"/>
      <w:divBdr>
        <w:top w:val="none" w:sz="0" w:space="0" w:color="auto"/>
        <w:left w:val="none" w:sz="0" w:space="0" w:color="auto"/>
        <w:bottom w:val="none" w:sz="0" w:space="0" w:color="auto"/>
        <w:right w:val="none" w:sz="0" w:space="0" w:color="auto"/>
      </w:divBdr>
      <w:divsChild>
        <w:div w:id="562182607">
          <w:marLeft w:val="0"/>
          <w:marRight w:val="0"/>
          <w:marTop w:val="0"/>
          <w:marBottom w:val="0"/>
          <w:divBdr>
            <w:top w:val="none" w:sz="0" w:space="0" w:color="auto"/>
            <w:left w:val="none" w:sz="0" w:space="0" w:color="auto"/>
            <w:bottom w:val="none" w:sz="0" w:space="0" w:color="auto"/>
            <w:right w:val="none" w:sz="0" w:space="0" w:color="auto"/>
          </w:divBdr>
          <w:divsChild>
            <w:div w:id="2109496574">
              <w:marLeft w:val="75"/>
              <w:marRight w:val="75"/>
              <w:marTop w:val="75"/>
              <w:marBottom w:val="75"/>
              <w:divBdr>
                <w:top w:val="single" w:sz="6" w:space="2" w:color="DEDEDE"/>
                <w:left w:val="single" w:sz="6" w:space="0" w:color="DEDEDE"/>
                <w:bottom w:val="single" w:sz="6" w:space="0" w:color="DEDEDE"/>
                <w:right w:val="single" w:sz="6" w:space="0" w:color="DEDEDE"/>
              </w:divBdr>
              <w:divsChild>
                <w:div w:id="1566601010">
                  <w:marLeft w:val="0"/>
                  <w:marRight w:val="0"/>
                  <w:marTop w:val="45"/>
                  <w:marBottom w:val="0"/>
                  <w:divBdr>
                    <w:top w:val="none" w:sz="0" w:space="0" w:color="auto"/>
                    <w:left w:val="none" w:sz="0" w:space="0" w:color="auto"/>
                    <w:bottom w:val="none" w:sz="0" w:space="0" w:color="auto"/>
                    <w:right w:val="none" w:sz="0" w:space="0" w:color="auto"/>
                  </w:divBdr>
                </w:div>
              </w:divsChild>
            </w:div>
            <w:div w:id="21335961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1710</Words>
  <Characters>9747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MikeOdessa</dc:creator>
  <cp:keywords/>
  <dc:description/>
  <cp:lastModifiedBy>admin</cp:lastModifiedBy>
  <cp:revision>2</cp:revision>
  <dcterms:created xsi:type="dcterms:W3CDTF">2014-04-06T17:31:00Z</dcterms:created>
  <dcterms:modified xsi:type="dcterms:W3CDTF">2014-04-06T17:31:00Z</dcterms:modified>
</cp:coreProperties>
</file>