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A6F" w:rsidRDefault="00300A6F">
      <w:pPr>
        <w:pStyle w:val="2"/>
        <w:jc w:val="both"/>
      </w:pPr>
    </w:p>
    <w:p w:rsidR="00502934" w:rsidRDefault="00502934">
      <w:pPr>
        <w:pStyle w:val="2"/>
        <w:jc w:val="both"/>
      </w:pPr>
      <w:r>
        <w:t>Фамусов и его окружение.</w:t>
      </w:r>
    </w:p>
    <w:p w:rsidR="00502934" w:rsidRDefault="0050293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502934" w:rsidRPr="00300A6F" w:rsidRDefault="005029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моей комедии 25 глупцов на одного здравомыслящего. </w:t>
      </w:r>
    </w:p>
    <w:p w:rsidR="00502934" w:rsidRDefault="005029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АС. Грибоедов</w:t>
      </w:r>
    </w:p>
    <w:p w:rsidR="00502934" w:rsidRDefault="005029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комедии А.С. Грибоедова “Горе от ума” (1824 год) представлена Москва, ее нравы начала XIX века. </w:t>
      </w:r>
    </w:p>
    <w:p w:rsidR="00502934" w:rsidRDefault="005029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Заглянем в дом “московского туза” Павла Афанасьевича Фамусова, управляющего в казенном месте. Чем занят Фамусов? Каков круг его интересов? Каково его окружение? Каковы его идеалы? </w:t>
      </w:r>
    </w:p>
    <w:p w:rsidR="00502934" w:rsidRDefault="005029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первом появлении на сцене Фамусов, почтенный отец взрослой дочери, заигрывает со служанкой Лизой, а потом читает мораль дочери. Он замечает всю ночь читавшей Софии, что “в чтеньи прок-то невелик”. </w:t>
      </w:r>
    </w:p>
    <w:p w:rsidR="00502934" w:rsidRDefault="005029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Фамусов высказывает неудовольствие по поводу дворянского воспитания девушек. Моды, шляпки, шпильки, книжные лавки — “губители карманов” отцов. Но сам он следует тому, что заведено в обществе, часто его слова и поступки не совпадают. Главное в человеке, по мнению Фамусова, — знатность и богатство. </w:t>
      </w:r>
    </w:p>
    <w:p w:rsidR="00502934" w:rsidRDefault="005029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“Кто беден, тот тебе не пара”, — говорит Фамусов дочери. “Подписано, так с плеч долой”, — говорит он об отношении к делу. </w:t>
      </w:r>
    </w:p>
    <w:p w:rsidR="00502934" w:rsidRDefault="005029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же окружает Фамусова? </w:t>
      </w:r>
    </w:p>
    <w:p w:rsidR="00502934" w:rsidRDefault="005029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Секретарь Молчалин живет авторитетами фамусовского общества. Чинопочитание, трусость, изворотливость и услужливость — основные черты Молчалина. Вот как говорит о нем Чацкий:</w:t>
      </w:r>
    </w:p>
    <w:p w:rsidR="00502934" w:rsidRDefault="005029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впрочем, он дойдет до степеней известных, </w:t>
      </w:r>
    </w:p>
    <w:p w:rsidR="00502934" w:rsidRDefault="005029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Ведь нынче любят бессловесных.</w:t>
      </w:r>
    </w:p>
    <w:p w:rsidR="00502934" w:rsidRDefault="005029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 своих жизненных устоях Молчалин рассказывает сам:</w:t>
      </w:r>
    </w:p>
    <w:p w:rsidR="00502934" w:rsidRDefault="005029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...Во-первых, угождать всем людям, без изъятья — </w:t>
      </w:r>
    </w:p>
    <w:p w:rsidR="00502934" w:rsidRDefault="005029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Хозяину, где доведется жить, </w:t>
      </w:r>
    </w:p>
    <w:p w:rsidR="00502934" w:rsidRDefault="005029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Начальнику, с кем буду я служить...</w:t>
      </w:r>
    </w:p>
    <w:p w:rsidR="00502934" w:rsidRDefault="005029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случае с Молчаливым автор использует прием “говорящей фамилии”. Молчалин молчит, но до поры. </w:t>
      </w:r>
    </w:p>
    <w:p w:rsidR="00502934" w:rsidRDefault="005029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“Молчаливы блаженствуют на свете”, — говорит о нем Чацкий. </w:t>
      </w:r>
    </w:p>
    <w:p w:rsidR="00502934" w:rsidRDefault="005029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Полковник Скалозуб — “и золотой мешок, и метит в генералы”. </w:t>
      </w:r>
    </w:p>
    <w:p w:rsidR="00502934" w:rsidRDefault="005029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Глупость и глупость написаны у Скалозуба на лице. </w:t>
      </w:r>
    </w:p>
    <w:p w:rsidR="00502934" w:rsidRDefault="005029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Окружают “московского туза” родственники, “свояченицы детки” (один Молчалин чужой). Все родные обязаны Фамусову местечком. </w:t>
      </w:r>
    </w:p>
    <w:p w:rsidR="00502934" w:rsidRDefault="005029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Окружающих Фамусова людей лучше всего можно разглядеть на балу. </w:t>
      </w:r>
    </w:p>
    <w:p w:rsidR="00502934" w:rsidRDefault="005029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Вечер. Но в доме Фамусова не спят. Огромный, ярко освещенный зал постепенно “принимает” гостей. </w:t>
      </w:r>
    </w:p>
    <w:p w:rsidR="00502934" w:rsidRDefault="005029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Первыми появляются Горичи — Наталья Дмитриевна и Платон Михайлович. Жена хвастливо замечает, что муж ее мог бы стать комендантом Москвы. Но Платон Михайлович вышел в отставку и томится от безделья. Он находится под каблуком жены и только вздыхает о прежнем славном житье. Многочисленное семейство князя Тугоуховского (прибыло на бал, чтобы подыскать дочерям богатых женихов. </w:t>
      </w:r>
    </w:p>
    <w:p w:rsidR="00502934" w:rsidRDefault="005029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Антон Антонович Загорецкий — лгун, угодник. Он, видимо, не богат, потому и старается угодить дочери вельможи. Старуха Хлёстова, свояченица Фамусова, невежественна, ворчлива, хочет удивить гостей крепостной девушкой. </w:t>
      </w:r>
    </w:p>
    <w:p w:rsidR="00502934" w:rsidRDefault="005029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балу присутствует и Скалозуб, мечтающий об усилении власти военных, когда всех будут учить, как он говорит, “по-нашему: раз, два, а книги сохранят для больших оказий”. </w:t>
      </w:r>
    </w:p>
    <w:p w:rsidR="00502934" w:rsidRDefault="005029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Каких только типов нет в доме Фамусова! Сколько интриг, глупостей и сплетен исходило от женщин! София нехотя сочиняет сплетню о сумасшествии Чацкого. Эта сплетня обрастает, как снежный ком, нелепыми подробностями. </w:t>
      </w:r>
    </w:p>
    <w:p w:rsidR="00502934" w:rsidRDefault="005029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окружение Фамусова презирает все русское, говорят на нелепой смеси “французского с нижегородским”, одеваются вычурно, на иностранный манер. Отношения между людьми в окружении Фамусова держатся на страхе, подчинении вышестоящим. Недаром Чацкий замечает: “...и точно, начал свет глупеть”. Он осуждает “прошедшего житья подлейшие черты”: клевету, подлость, чинопочитание. </w:t>
      </w:r>
    </w:p>
    <w:p w:rsidR="00502934" w:rsidRDefault="005029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Восхищает талантливость и остроумие автора бессмертной комедии “Горе от ума”, многие фразы которой стали афоризмами. Произведение актуально и в наши дни. Ведь и сейчас, как и двести лет назад, большой властью пользуются люди, подобные Загорецкому, дяде Фамусова, и блаженствуют подобные Молчалину.</w:t>
      </w:r>
      <w:bookmarkStart w:id="0" w:name="_GoBack"/>
      <w:bookmarkEnd w:id="0"/>
    </w:p>
    <w:sectPr w:rsidR="00502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0A6F"/>
    <w:rsid w:val="002F10B2"/>
    <w:rsid w:val="00300A6F"/>
    <w:rsid w:val="00502934"/>
    <w:rsid w:val="006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23A34-95D1-48F1-9028-287149ED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Фамусов и его окружение. - CoolReferat.com</vt:lpstr>
    </vt:vector>
  </TitlesOfParts>
  <Company>*</Company>
  <LinksUpToDate>false</LinksUpToDate>
  <CharactersWithSpaces>3664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Фамусов и его окружение. - CoolReferat.com</dc:title>
  <dc:subject/>
  <dc:creator>Admin</dc:creator>
  <cp:keywords/>
  <dc:description/>
  <cp:lastModifiedBy>Irina</cp:lastModifiedBy>
  <cp:revision>2</cp:revision>
  <dcterms:created xsi:type="dcterms:W3CDTF">2014-08-14T15:30:00Z</dcterms:created>
  <dcterms:modified xsi:type="dcterms:W3CDTF">2014-08-14T15:30:00Z</dcterms:modified>
</cp:coreProperties>
</file>