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FE" w:rsidRDefault="00541FFE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789" w:rsidRPr="00D53102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541FFE" w:rsidP="00730789">
      <w:pPr>
        <w:spacing w:line="360" w:lineRule="auto"/>
        <w:jc w:val="center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Курсовой проект</w:t>
      </w:r>
    </w:p>
    <w:p w:rsidR="00541FFE" w:rsidRPr="00D53102" w:rsidRDefault="00541FFE" w:rsidP="00730789">
      <w:pPr>
        <w:pStyle w:val="aa"/>
        <w:spacing w:line="360" w:lineRule="auto"/>
        <w:jc w:val="center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На тему: </w:t>
      </w:r>
      <w:r w:rsidR="00751C97" w:rsidRPr="00D53102">
        <w:rPr>
          <w:color w:val="000000"/>
          <w:sz w:val="28"/>
          <w:szCs w:val="28"/>
        </w:rPr>
        <w:t>«Бизнес план: структура и порядок разработки разделов плана»</w:t>
      </w:r>
    </w:p>
    <w:p w:rsidR="00541FFE" w:rsidRPr="00D53102" w:rsidRDefault="00541FFE" w:rsidP="00D5310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55C5" w:rsidRPr="00D53102" w:rsidRDefault="00730789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D1FEB" w:rsidRPr="00D53102">
        <w:rPr>
          <w:b/>
          <w:bCs/>
          <w:color w:val="000000"/>
          <w:sz w:val="28"/>
          <w:szCs w:val="28"/>
        </w:rPr>
        <w:t>Введение</w:t>
      </w:r>
    </w:p>
    <w:p w:rsidR="00730789" w:rsidRDefault="0073078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55C5" w:rsidRPr="00D53102" w:rsidRDefault="008264E2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Оптимальным вариантом достижения </w:t>
      </w:r>
      <w:r w:rsidR="00B52080" w:rsidRPr="00D53102">
        <w:rPr>
          <w:color w:val="000000"/>
          <w:sz w:val="28"/>
          <w:szCs w:val="28"/>
        </w:rPr>
        <w:t xml:space="preserve">более </w:t>
      </w:r>
      <w:r w:rsidRPr="00D53102">
        <w:rPr>
          <w:color w:val="000000"/>
          <w:sz w:val="28"/>
          <w:szCs w:val="28"/>
        </w:rPr>
        <w:t>эффективн</w:t>
      </w:r>
      <w:r w:rsidR="00B52080" w:rsidRPr="00D53102">
        <w:rPr>
          <w:color w:val="000000"/>
          <w:sz w:val="28"/>
          <w:szCs w:val="28"/>
        </w:rPr>
        <w:t>ых</w:t>
      </w:r>
      <w:r w:rsidRPr="00D53102">
        <w:rPr>
          <w:color w:val="000000"/>
          <w:sz w:val="28"/>
          <w:szCs w:val="28"/>
        </w:rPr>
        <w:t xml:space="preserve"> принимаемых решений в современных экономических условиях хозяйствования является бизнес план</w:t>
      </w:r>
      <w:r w:rsidR="000C484E" w:rsidRPr="00D53102">
        <w:rPr>
          <w:color w:val="000000"/>
          <w:sz w:val="28"/>
          <w:szCs w:val="28"/>
        </w:rPr>
        <w:t>.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Каждый предприниматель, как начинающий, так и опытный, должен не только ясно представлять себе потребность на перспективу в финансовых, материальных, трудовых и интеллектуальных ресурсах и источники их получения, но и уметь четко рассчитывать эффективность использования этих ресурсов в процессе производственно-хозяйственной деятельности фирмы.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Невозможно добиться стабильного успеха в бизнесе без четкого планирования своей деятельности, постоянного сбора и анализа информации как о состоянии целевых рынков, положении на них конкурентов, так и о собственных перспективах и возможностях. При всем многообразии существующих форм предпринимательства имеются ключевые положения, применимые практически во всех областях коммерческой деятельности и необходимые для того, чтобы своевременно подготовиться и обойти потенциальные трудности, а, следовательно, уменьшить риск возможного банкротства.</w:t>
      </w:r>
    </w:p>
    <w:p w:rsidR="00B936C0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Любое новое дело нуждается в принятии важных предварительных решений о его развитии. Бизнес-план</w:t>
      </w:r>
      <w:r w:rsidR="00D53102">
        <w:rPr>
          <w:color w:val="000000"/>
          <w:sz w:val="28"/>
          <w:szCs w:val="28"/>
        </w:rPr>
        <w:t xml:space="preserve"> –</w:t>
      </w:r>
      <w:r w:rsidR="00D53102" w:rsidRPr="00D53102">
        <w:rPr>
          <w:color w:val="000000"/>
          <w:sz w:val="28"/>
          <w:szCs w:val="28"/>
        </w:rPr>
        <w:t xml:space="preserve"> эт</w:t>
      </w:r>
      <w:r w:rsidRPr="00D53102">
        <w:rPr>
          <w:color w:val="000000"/>
          <w:sz w:val="28"/>
          <w:szCs w:val="28"/>
        </w:rPr>
        <w:t xml:space="preserve">о очень хорошее средство для их осмысления. </w:t>
      </w:r>
      <w:r w:rsidR="000C484E" w:rsidRPr="00D53102">
        <w:rPr>
          <w:color w:val="000000"/>
          <w:sz w:val="28"/>
          <w:szCs w:val="28"/>
        </w:rPr>
        <w:t>Само планирование играет важную роль, для того чтобы убедить партнеров и инвесторов в правильности выбранного направления.</w:t>
      </w:r>
      <w:r w:rsidR="00E67AA0" w:rsidRPr="00D53102">
        <w:rPr>
          <w:color w:val="000000"/>
          <w:sz w:val="28"/>
          <w:szCs w:val="28"/>
        </w:rPr>
        <w:t xml:space="preserve"> Особенно важно планирование в коммерческой деятельности, где требуется</w:t>
      </w:r>
      <w:r w:rsidR="00D53102">
        <w:rPr>
          <w:color w:val="000000"/>
          <w:sz w:val="28"/>
          <w:szCs w:val="28"/>
        </w:rPr>
        <w:t xml:space="preserve"> </w:t>
      </w:r>
      <w:r w:rsidR="00E67AA0" w:rsidRPr="00D53102">
        <w:rPr>
          <w:color w:val="000000"/>
          <w:sz w:val="28"/>
          <w:szCs w:val="28"/>
        </w:rPr>
        <w:t>предвидение в долгосрочной перспективе, предварительные разработки, предшествующие первым шагам</w:t>
      </w:r>
      <w:r w:rsidR="00D53102">
        <w:rPr>
          <w:color w:val="000000"/>
          <w:sz w:val="28"/>
          <w:szCs w:val="28"/>
        </w:rPr>
        <w:t xml:space="preserve"> </w:t>
      </w:r>
      <w:r w:rsidR="00E67AA0" w:rsidRPr="00D53102">
        <w:rPr>
          <w:color w:val="000000"/>
          <w:sz w:val="28"/>
          <w:szCs w:val="28"/>
        </w:rPr>
        <w:t>предприятия (фирмы, компании).</w:t>
      </w:r>
    </w:p>
    <w:p w:rsidR="00104317" w:rsidRPr="00D53102" w:rsidRDefault="00104317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55C5" w:rsidRDefault="00730789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0F1DC8" w:rsidRPr="00D53102">
        <w:rPr>
          <w:b/>
          <w:bCs/>
          <w:color w:val="000000"/>
          <w:sz w:val="28"/>
          <w:szCs w:val="28"/>
        </w:rPr>
        <w:t>1.</w:t>
      </w:r>
      <w:r w:rsidR="007555C5" w:rsidRPr="00D53102">
        <w:rPr>
          <w:b/>
          <w:bCs/>
          <w:color w:val="000000"/>
          <w:sz w:val="28"/>
          <w:szCs w:val="28"/>
        </w:rPr>
        <w:t xml:space="preserve"> </w:t>
      </w:r>
      <w:r w:rsidR="004E17E4" w:rsidRPr="00D53102">
        <w:rPr>
          <w:b/>
          <w:bCs/>
          <w:color w:val="000000"/>
          <w:sz w:val="28"/>
          <w:szCs w:val="28"/>
        </w:rPr>
        <w:t>Бизнес-план</w:t>
      </w:r>
      <w:r w:rsidR="007555C5" w:rsidRPr="00D53102">
        <w:rPr>
          <w:b/>
          <w:bCs/>
          <w:color w:val="000000"/>
          <w:sz w:val="28"/>
          <w:szCs w:val="28"/>
        </w:rPr>
        <w:t>.</w:t>
      </w:r>
      <w:r w:rsidR="009F37C2" w:rsidRPr="00D53102">
        <w:rPr>
          <w:b/>
          <w:bCs/>
          <w:color w:val="000000"/>
          <w:sz w:val="28"/>
          <w:szCs w:val="28"/>
        </w:rPr>
        <w:t xml:space="preserve"> </w:t>
      </w:r>
      <w:r w:rsidR="007555C5" w:rsidRPr="00D53102">
        <w:rPr>
          <w:b/>
          <w:bCs/>
          <w:color w:val="000000"/>
          <w:sz w:val="28"/>
          <w:szCs w:val="28"/>
        </w:rPr>
        <w:t>Цель, задачи и особенности составления</w:t>
      </w:r>
    </w:p>
    <w:p w:rsidR="00730789" w:rsidRPr="00D53102" w:rsidRDefault="00730789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  <w:u w:val="single"/>
        </w:rPr>
        <w:t>Бизнес-план</w:t>
      </w:r>
      <w:r w:rsidRPr="00D53102">
        <w:rPr>
          <w:color w:val="000000"/>
          <w:sz w:val="28"/>
          <w:szCs w:val="28"/>
        </w:rPr>
        <w:t xml:space="preserve"> – это документ, содержащий обоснование действий, которые необходимо осуществлять для реализации какого-либо коммерческого проекта или создания нового предприятия. Составлять его рекомендуется на 3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5</w:t>
      </w:r>
      <w:r w:rsidRPr="00D53102">
        <w:rPr>
          <w:color w:val="000000"/>
          <w:sz w:val="28"/>
          <w:szCs w:val="28"/>
        </w:rPr>
        <w:t xml:space="preserve"> лет. Для первого и второго года показатели следует давать в помесячной и поквартальной разбивке, далее – в годовом разрезе.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Бизнес-план необходим:</w:t>
      </w:r>
    </w:p>
    <w:p w:rsidR="007555C5" w:rsidRPr="00D53102" w:rsidRDefault="007555C5" w:rsidP="00D53102">
      <w:pPr>
        <w:numPr>
          <w:ilvl w:val="0"/>
          <w:numId w:val="4"/>
        </w:numPr>
        <w:tabs>
          <w:tab w:val="clear" w:pos="9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для разработки концепции ведения бизнеса и генеральной стратегии развития предприятия;</w:t>
      </w:r>
    </w:p>
    <w:p w:rsidR="007555C5" w:rsidRPr="00D53102" w:rsidRDefault="007555C5" w:rsidP="00D53102">
      <w:pPr>
        <w:numPr>
          <w:ilvl w:val="0"/>
          <w:numId w:val="4"/>
        </w:numPr>
        <w:tabs>
          <w:tab w:val="clear" w:pos="9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для выполнения функции планирования;</w:t>
      </w:r>
    </w:p>
    <w:p w:rsidR="007555C5" w:rsidRPr="00D53102" w:rsidRDefault="007555C5" w:rsidP="00D53102">
      <w:pPr>
        <w:numPr>
          <w:ilvl w:val="0"/>
          <w:numId w:val="4"/>
        </w:numPr>
        <w:tabs>
          <w:tab w:val="clear" w:pos="9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для оценки и контроля процесса развития основной деятельности предприятия;</w:t>
      </w:r>
    </w:p>
    <w:p w:rsidR="007555C5" w:rsidRPr="00D53102" w:rsidRDefault="007555C5" w:rsidP="00D53102">
      <w:pPr>
        <w:numPr>
          <w:ilvl w:val="0"/>
          <w:numId w:val="4"/>
        </w:numPr>
        <w:tabs>
          <w:tab w:val="clear" w:pos="9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для привлечения денежных средств;</w:t>
      </w:r>
    </w:p>
    <w:p w:rsidR="007555C5" w:rsidRPr="00D53102" w:rsidRDefault="007555C5" w:rsidP="00D53102">
      <w:pPr>
        <w:numPr>
          <w:ilvl w:val="0"/>
          <w:numId w:val="4"/>
        </w:numPr>
        <w:tabs>
          <w:tab w:val="clear" w:pos="927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для привлечения частных инвесторов, эффективного использования инвестиций, конкурсного размещения государственных инвестиций в высокоэффективные проекты.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  <w:u w:val="single"/>
        </w:rPr>
        <w:t>Цель разработки бизнес-плана</w:t>
      </w:r>
      <w:r w:rsidRPr="00D53102">
        <w:rPr>
          <w:color w:val="000000"/>
          <w:sz w:val="28"/>
          <w:szCs w:val="28"/>
        </w:rPr>
        <w:t xml:space="preserve">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 xml:space="preserve">дать обоснованную, целостную, системную оценку перспектив развития фирмы, </w:t>
      </w:r>
      <w:r w:rsidR="00D53102">
        <w:rPr>
          <w:color w:val="000000"/>
          <w:sz w:val="28"/>
          <w:szCs w:val="28"/>
        </w:rPr>
        <w:t>т.е.</w:t>
      </w:r>
      <w:r w:rsidRPr="00D53102">
        <w:rPr>
          <w:color w:val="000000"/>
          <w:sz w:val="28"/>
          <w:szCs w:val="28"/>
        </w:rPr>
        <w:t xml:space="preserve"> спрогнозировать и спланировать ее деятельность на ближайший период и перспективу, исходя из потребностей рынка и возможностей фирмы по их удовлетворению.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Побудительными причинами планирования предпринимателем своей деятельности можно считать следующие три: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1) сам процесс бизнес</w:t>
      </w:r>
      <w:r w:rsidR="00702398" w:rsidRPr="00D53102">
        <w:rPr>
          <w:color w:val="000000"/>
          <w:sz w:val="28"/>
          <w:szCs w:val="28"/>
        </w:rPr>
        <w:t xml:space="preserve">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 xml:space="preserve">планирования, включая анализ идеи, заставляет объективно, критически и беспристрастно взглянуть на свой бизнес со всех его сторон. План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это хорошо проложенный маршрут, отражающий очередность действий и приоритеты в условиях ограниченных ресурсов и способствующий предотвращению ошибок при его реализации;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2) бизнес-план является тем рабочим инструментом, который при надлежащем использовании может помочь оперативно контролировать и управлять фирмой;</w:t>
      </w:r>
    </w:p>
    <w:p w:rsidR="007555C5" w:rsidRPr="00D53102" w:rsidRDefault="007555C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3) законченный бизнес-план является средством для доведения идей своего бизнеса до всех заинтересованных лиц (банковского менеджера, других финансовых инвесторов, государственных учреждений, профессиональных консультантов и др.), включая работников фирмы.</w:t>
      </w:r>
    </w:p>
    <w:p w:rsidR="001C3870" w:rsidRP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Составление бизнес-плана необходимо в следующих случаях:</w:t>
      </w:r>
    </w:p>
    <w:p w:rsidR="001C3870" w:rsidRP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1. Открытие нового предприятия.</w:t>
      </w:r>
    </w:p>
    <w:p w:rsidR="001C3870" w:rsidRP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2. Выход на рынок с новой услугой или продуктом.</w:t>
      </w:r>
    </w:p>
    <w:p w:rsidR="001C3870" w:rsidRP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3. Расширение сферы деятельности.</w:t>
      </w:r>
    </w:p>
    <w:p w:rsidR="001C3870" w:rsidRP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Грамотное составление</w:t>
      </w:r>
      <w:r w:rsidR="00592DFE" w:rsidRPr="00D53102">
        <w:rPr>
          <w:color w:val="000000"/>
          <w:sz w:val="28"/>
          <w:szCs w:val="28"/>
        </w:rPr>
        <w:t xml:space="preserve"> бизнес плана обеспечит </w:t>
      </w:r>
      <w:r w:rsidRPr="00D53102">
        <w:rPr>
          <w:color w:val="000000"/>
          <w:sz w:val="28"/>
          <w:szCs w:val="28"/>
        </w:rPr>
        <w:t>долю успеха по привлечению инвестора.</w:t>
      </w:r>
    </w:p>
    <w:p w:rsidR="00D53102" w:rsidRDefault="001C387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 наоборот, прекрасная при детальном рассмотрении идея, поданная неумело или же оформленная не в должной форме, рискует быть отвергнутой. Потому так важно на этапе разработки бизнес планов заручаться поддержкой профессионалов.</w:t>
      </w:r>
    </w:p>
    <w:p w:rsidR="00730789" w:rsidRDefault="00730789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30789" w:rsidRDefault="00730789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0793" w:rsidRPr="00D53102" w:rsidRDefault="00730789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4755F" w:rsidRPr="00D53102">
        <w:rPr>
          <w:b/>
          <w:bCs/>
          <w:color w:val="000000"/>
          <w:sz w:val="28"/>
          <w:szCs w:val="28"/>
        </w:rPr>
        <w:t>2.</w:t>
      </w:r>
      <w:r w:rsidR="00E4755F" w:rsidRPr="00D53102">
        <w:rPr>
          <w:color w:val="000000"/>
          <w:sz w:val="28"/>
          <w:szCs w:val="28"/>
        </w:rPr>
        <w:t xml:space="preserve"> </w:t>
      </w:r>
      <w:r w:rsidR="00E4755F" w:rsidRPr="00D53102">
        <w:rPr>
          <w:b/>
          <w:bCs/>
          <w:color w:val="000000"/>
          <w:sz w:val="28"/>
          <w:szCs w:val="28"/>
        </w:rPr>
        <w:t>Структура и содержание бизнес-плана</w:t>
      </w:r>
    </w:p>
    <w:p w:rsidR="00730789" w:rsidRDefault="00730789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CD1FEB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2.1 </w:t>
      </w:r>
      <w:r w:rsidR="001C3870" w:rsidRPr="00D53102">
        <w:rPr>
          <w:b/>
          <w:bCs/>
          <w:color w:val="000000"/>
          <w:sz w:val="28"/>
          <w:szCs w:val="28"/>
        </w:rPr>
        <w:t>М</w:t>
      </w:r>
      <w:r w:rsidRPr="00D53102">
        <w:rPr>
          <w:b/>
          <w:bCs/>
          <w:color w:val="000000"/>
          <w:sz w:val="28"/>
          <w:szCs w:val="28"/>
        </w:rPr>
        <w:t>еханизм разработки бизнес-плана</w:t>
      </w:r>
    </w:p>
    <w:p w:rsidR="00730789" w:rsidRPr="00730789" w:rsidRDefault="00730789" w:rsidP="00730789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730789">
        <w:rPr>
          <w:color w:val="FFFFFF"/>
          <w:sz w:val="28"/>
          <w:szCs w:val="28"/>
        </w:rPr>
        <w:t>бизнес план экономический разработка</w:t>
      </w:r>
    </w:p>
    <w:p w:rsidR="003402F3" w:rsidRPr="00D53102" w:rsidRDefault="0041485D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1) </w:t>
      </w:r>
      <w:r w:rsidR="003402F3" w:rsidRPr="00D53102">
        <w:rPr>
          <w:b/>
          <w:bCs/>
          <w:color w:val="000000"/>
          <w:sz w:val="28"/>
          <w:szCs w:val="28"/>
        </w:rPr>
        <w:t>Резюме.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Представляются основные идеи бизнес-плана. При необходимости привлекается внимание и заинтересованность потенциального инвестора или кредитора.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Сюда включается следующая информация: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цель и задачи бизнес-плана;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описание предприятия, его специализация;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сведения о квалификации управленческого персонала;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преимущества продукции предприятия на рынке;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текущее финансовое состояние предприятия, ресурсы;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возможности роста доходов, долгосрочная и краткосрочная стратегии предприятия;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описание на рынке и в отрасли применительно к исследуемому производству;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источники финансирования, потребности в инвестировании, порядок погашения кредитов;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риски предприятия, их уровень;</w:t>
      </w:r>
    </w:p>
    <w:p w:rsidR="003402F3" w:rsidRPr="00D53102" w:rsidRDefault="003402F3" w:rsidP="00D53102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экономическое обоснование и эффективность проекта.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Это краткое изложение бизнес-плана. Резюме составляется уже в последнюю очередь на основании ключевых фраз разделов плана.</w:t>
      </w:r>
    </w:p>
    <w:p w:rsidR="003402F3" w:rsidRPr="00D53102" w:rsidRDefault="00092895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2) </w:t>
      </w:r>
      <w:r w:rsidR="003402F3" w:rsidRPr="00D53102">
        <w:rPr>
          <w:b/>
          <w:bCs/>
          <w:color w:val="000000"/>
          <w:sz w:val="28"/>
          <w:szCs w:val="28"/>
        </w:rPr>
        <w:t>Характеристика предприятия и продукции.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Здесь указываются следующие сведения: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полное и сокращенное наименование предприятия, дата и место регистрации, номер регистрационного удостоверения, юридический адрес, банковские реквизиты;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организационно-правовая форма предприятия;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размер уставного капитала;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учредители предприятия с указанием их доли в уставном капитале;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характеристики менеджеров высшего звена управления – директора, главного бухгалтера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основной вид деятельности предприятия;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формулировка миссии предприятия;</w:t>
      </w:r>
    </w:p>
    <w:p w:rsidR="0014665B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сильных и слабых сторон конкурентов и собственного предприятия.</w:t>
      </w:r>
    </w:p>
    <w:p w:rsidR="00C02EF6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Анализ сильных и слабых сторон конкурентов и собственного предприятия можно оформлять в виде таблицы:</w:t>
      </w:r>
    </w:p>
    <w:p w:rsidR="00851B1C" w:rsidRP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54"/>
        <w:gridCol w:w="1485"/>
        <w:gridCol w:w="1208"/>
        <w:gridCol w:w="850"/>
      </w:tblGrid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Факторы, характеризующие предприятие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Преимущества</w:t>
            </w: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Недостатки</w:t>
            </w: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Оценка</w:t>
            </w:r>
          </w:p>
        </w:tc>
      </w:tr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Менеджмент предприятия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предпринимательская культура и философия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цели и стратегии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система мотивации сотрудников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trHeight w:val="1963"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Производство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оборудование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гибкость производственных линий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качество производственного управления и планирования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Научные исследования и разработки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интенсивность и результаты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ноу-хау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использование новых информационных технологий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Маркетинг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организация сбыта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расположение сбытовых филиалов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фаза «жизненного цикла» у важнейших продуктов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Кадры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возрастная структура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уровень образования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квалификация и мотивация труда персонала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3405" w:type="pct"/>
            <w:shd w:val="clear" w:color="auto" w:fill="auto"/>
          </w:tcPr>
          <w:p w:rsidR="003402F3" w:rsidRPr="00B344DE" w:rsidRDefault="003402F3" w:rsidP="00B344DE">
            <w:pPr>
              <w:pStyle w:val="1"/>
              <w:keepNext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Финансы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доля собственного капитала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уровень финансового состояния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возможности получения кредита</w:t>
            </w:r>
          </w:p>
        </w:tc>
        <w:tc>
          <w:tcPr>
            <w:tcW w:w="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5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Далее идет описание продукта предприятия с позиции потребителя, обосновывается необходимость совершенствования продукта.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«О продукте приводятся следующие сведения: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область применения;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какую потребность удовлетворяет;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второстепенные области применения;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показатели качества (надежность, простота эксплуатации, процент брака </w:t>
      </w:r>
      <w:r w:rsidR="00D53102">
        <w:rPr>
          <w:color w:val="000000"/>
          <w:sz w:val="28"/>
          <w:szCs w:val="28"/>
        </w:rPr>
        <w:t>и т.п.</w:t>
      </w:r>
      <w:r w:rsidRPr="00D53102">
        <w:rPr>
          <w:color w:val="000000"/>
          <w:sz w:val="28"/>
          <w:szCs w:val="28"/>
        </w:rPr>
        <w:t>);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внешнее оформление и упаковка;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патентная защищенность;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описание преимуществ планируемого к производству продукта;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сильные и слабые стороны товара;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сравнение с другими товарами».</w:t>
      </w:r>
    </w:p>
    <w:p w:rsidR="003402F3" w:rsidRPr="00D53102" w:rsidRDefault="0067693E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3) </w:t>
      </w:r>
      <w:r w:rsidR="003402F3" w:rsidRPr="00D53102">
        <w:rPr>
          <w:b/>
          <w:bCs/>
          <w:color w:val="000000"/>
          <w:sz w:val="28"/>
          <w:szCs w:val="28"/>
        </w:rPr>
        <w:t>Анализ рынков и основных конкурентов.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этом разделе бизнес-плана уделяется внимание следующим вопросам: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определение размеров (емкости) рынка;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степень насыщенности рынка;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выявление наиболее перспективных рынков сбыта;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основных конкурентов.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рынков сбыта включает выяснение: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уровня спроса;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степени удовлетворения спроса;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уровня конкуренции;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доли потребителей, готовых купить продукцию.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Анализ и оценка конкурентов предполагает следующие параметры характеристики: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объем продаж, натуральные показатели;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занимаемая доля рынка,</w:t>
      </w:r>
      <w:r w:rsidR="00D53102">
        <w:rPr>
          <w:color w:val="000000"/>
          <w:sz w:val="28"/>
          <w:szCs w:val="28"/>
        </w:rPr>
        <w:t xml:space="preserve"> </w:t>
      </w:r>
      <w:r w:rsidR="00403AE8" w:rsidRPr="00D53102">
        <w:rPr>
          <w:color w:val="000000"/>
          <w:sz w:val="28"/>
          <w:szCs w:val="28"/>
        </w:rPr>
        <w:t>в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уровень цены;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финансовое положение (рентабельность);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уровень технологии;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качество продукции;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расходы на рекламу;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привлекательность внешнего вида;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время деятельности предприятия, лет.</w:t>
      </w:r>
    </w:p>
    <w:p w:rsidR="003402F3" w:rsidRPr="00D53102" w:rsidRDefault="00B21D1D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4) </w:t>
      </w:r>
      <w:r w:rsidR="003402F3" w:rsidRPr="00D53102">
        <w:rPr>
          <w:b/>
          <w:bCs/>
          <w:color w:val="000000"/>
          <w:sz w:val="28"/>
          <w:szCs w:val="28"/>
        </w:rPr>
        <w:t>Планирование производства.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этом разделе бизнес-плана определяется производственная программа предприятия, дается подробное описание производственного процесса с указанием узких с т</w:t>
      </w:r>
      <w:r w:rsidR="007C1824" w:rsidRPr="00D53102">
        <w:rPr>
          <w:color w:val="000000"/>
          <w:sz w:val="28"/>
          <w:szCs w:val="28"/>
        </w:rPr>
        <w:t>ехнологической и организационной</w:t>
      </w:r>
      <w:r w:rsidRPr="00D53102">
        <w:rPr>
          <w:color w:val="000000"/>
          <w:sz w:val="28"/>
          <w:szCs w:val="28"/>
        </w:rPr>
        <w:t xml:space="preserve"> точек зрения мест и путей их преодоления.</w:t>
      </w:r>
      <w:r w:rsid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Важным аспектом этого раздела является точное определение себестоимости производимого продукта.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описании технологического процесса указываются: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требуемые производственные мощности;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потребность и условия приобретения технологического и прочего оборудования;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потребность в сырье, материалах, контроль качества и дисциплина поставок;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требования к источникам энергии и их доступность;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подготовка производства;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контроль качества продукции.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требованиях к квалификации и наличию необходимого персонала дается характеристика: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производственного персонала;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инженерно-технического персонала;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административного персонала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условий труда;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формы и оплаты стимулирования труда.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Структура этого раздела бизнес-плана будет следующая:</w:t>
      </w:r>
    </w:p>
    <w:p w:rsidR="003402F3" w:rsidRPr="00D53102" w:rsidRDefault="003402F3" w:rsidP="00D53102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Производственная программа предприятия: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объем выпуска продукции;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доля реализации продукции в соответствии с договорами купли-продажи;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роста объемов выпуска продукции.</w:t>
      </w:r>
    </w:p>
    <w:p w:rsidR="003402F3" w:rsidRPr="00D53102" w:rsidRDefault="003402F3" w:rsidP="00D53102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Схема технологического процесса.</w:t>
      </w:r>
    </w:p>
    <w:p w:rsidR="003402F3" w:rsidRPr="00D53102" w:rsidRDefault="003402F3" w:rsidP="00D53102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Потребность в основных фондах: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здания и сооружения производственного назначения;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рабочие машины и оборудование;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транспортные средства;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общая потребность и прирост основных фондов;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расчет необходимой массы исходного сырья:</w:t>
      </w:r>
    </w:p>
    <w:p w:rsidR="003402F3" w:rsidRDefault="00D53102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402F3" w:rsidRPr="00D53102">
        <w:rPr>
          <w:color w:val="000000"/>
          <w:sz w:val="28"/>
          <w:szCs w:val="28"/>
        </w:rPr>
        <w:t>расчет общей потребности оборудования по годам:</w:t>
      </w:r>
    </w:p>
    <w:p w:rsidR="00851B1C" w:rsidRP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1030"/>
        <w:gridCol w:w="401"/>
        <w:gridCol w:w="401"/>
        <w:gridCol w:w="401"/>
        <w:gridCol w:w="1191"/>
        <w:gridCol w:w="1004"/>
        <w:gridCol w:w="861"/>
        <w:gridCol w:w="1440"/>
        <w:gridCol w:w="1200"/>
        <w:gridCol w:w="1080"/>
      </w:tblGrid>
      <w:tr w:rsidR="00D53102" w:rsidRPr="00B344DE" w:rsidTr="00B344DE">
        <w:trPr>
          <w:cantSplit/>
          <w:trHeight w:val="280"/>
          <w:jc w:val="center"/>
        </w:trPr>
        <w:tc>
          <w:tcPr>
            <w:tcW w:w="339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№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Наименование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оборудования</w:t>
            </w:r>
          </w:p>
        </w:tc>
        <w:tc>
          <w:tcPr>
            <w:tcW w:w="1203" w:type="dxa"/>
            <w:gridSpan w:val="3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Необходимая масса исходного сырья (М)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Технологический коэффициент (Кт)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Годовой фонд эффективного рабочего времени (ГФРВ)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Производительность, кг/ч (Пт)</w:t>
            </w:r>
          </w:p>
        </w:tc>
        <w:tc>
          <w:tcPr>
            <w:tcW w:w="3720" w:type="dxa"/>
            <w:gridSpan w:val="3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Количество единиц оборудования (К)</w:t>
            </w:r>
          </w:p>
        </w:tc>
      </w:tr>
      <w:tr w:rsidR="00D53102" w:rsidRPr="00B344DE" w:rsidTr="00B344DE">
        <w:trPr>
          <w:cantSplit/>
          <w:trHeight w:val="280"/>
          <w:jc w:val="center"/>
        </w:trPr>
        <w:tc>
          <w:tcPr>
            <w:tcW w:w="339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год</w:t>
            </w: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1191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120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>год</w:t>
            </w:r>
          </w:p>
        </w:tc>
        <w:tc>
          <w:tcPr>
            <w:tcW w:w="108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D53102" w:rsidRPr="00B344DE" w:rsidTr="00B344DE">
        <w:trPr>
          <w:cantSplit/>
          <w:jc w:val="center"/>
        </w:trPr>
        <w:tc>
          <w:tcPr>
            <w:tcW w:w="3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0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Гр3*гр6/</w:t>
            </w:r>
            <w:r w:rsidR="00D53102" w:rsidRPr="00B344DE">
              <w:rPr>
                <w:color w:val="000000"/>
                <w:sz w:val="20"/>
                <w:szCs w:val="26"/>
              </w:rPr>
              <w:t>гр. 7</w:t>
            </w:r>
            <w:r w:rsidRPr="00B344DE">
              <w:rPr>
                <w:color w:val="000000"/>
                <w:sz w:val="20"/>
                <w:szCs w:val="26"/>
              </w:rPr>
              <w:t>/гр8</w:t>
            </w:r>
          </w:p>
        </w:tc>
        <w:tc>
          <w:tcPr>
            <w:tcW w:w="120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Гр4*гр6/гр7/гр8</w:t>
            </w:r>
          </w:p>
        </w:tc>
        <w:tc>
          <w:tcPr>
            <w:tcW w:w="108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Гр5*гр6/гр7/гр8</w:t>
            </w: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pStyle w:val="3"/>
        <w:keepNext w:val="0"/>
        <w:spacing w:line="360" w:lineRule="auto"/>
        <w:jc w:val="both"/>
        <w:rPr>
          <w:color w:val="000000"/>
          <w:sz w:val="28"/>
        </w:rPr>
      </w:pPr>
      <w:r w:rsidRPr="00D53102">
        <w:rPr>
          <w:color w:val="000000"/>
          <w:sz w:val="28"/>
        </w:rPr>
        <w:t>«К= М*Кт/ГФРВ</w:t>
      </w:r>
      <w:r w:rsidR="00D53102">
        <w:rPr>
          <w:color w:val="000000"/>
          <w:sz w:val="28"/>
        </w:rPr>
        <w:t xml:space="preserve"> / </w:t>
      </w:r>
      <w:r w:rsidR="00D53102" w:rsidRPr="00D53102">
        <w:rPr>
          <w:color w:val="000000"/>
          <w:sz w:val="28"/>
        </w:rPr>
        <w:t>Пт</w:t>
      </w:r>
      <w:r w:rsidRPr="00D53102">
        <w:rPr>
          <w:color w:val="000000"/>
          <w:sz w:val="28"/>
        </w:rPr>
        <w:t>» (2)</w:t>
      </w:r>
    </w:p>
    <w:p w:rsidR="003402F3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851B1C" w:rsidP="00851B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402F3" w:rsidRPr="00D53102">
        <w:rPr>
          <w:color w:val="000000"/>
          <w:sz w:val="28"/>
          <w:szCs w:val="28"/>
        </w:rPr>
        <w:t>стоимость основных производственных фондов: виды и наименование основных производственных фондов, предприятие-производитель, количество, цена и всего по годам.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4. План производства: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планирование потребности в оборотных средствах: Сырье и материалы, топливо, электроэнергия, тара, запасные части, незавершенное производство, готовая продукция на складе – количество, цена, стоимость, стоимость переходящего запаса за каждый год;</w:t>
      </w:r>
    </w:p>
    <w:p w:rsidR="00A365EE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стоимость сырья и вспомогательных материалов: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1506"/>
        <w:gridCol w:w="561"/>
        <w:gridCol w:w="630"/>
        <w:gridCol w:w="1054"/>
        <w:gridCol w:w="1149"/>
        <w:gridCol w:w="1076"/>
        <w:gridCol w:w="1200"/>
        <w:gridCol w:w="896"/>
        <w:gridCol w:w="895"/>
      </w:tblGrid>
      <w:tr w:rsidR="003402F3" w:rsidRPr="00B344DE" w:rsidTr="00B344DE">
        <w:trPr>
          <w:cantSplit/>
          <w:trHeight w:val="690"/>
          <w:jc w:val="center"/>
        </w:trPr>
        <w:tc>
          <w:tcPr>
            <w:tcW w:w="381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№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Виды и наименование сырья и вспомогательных материалов</w:t>
            </w:r>
          </w:p>
        </w:tc>
        <w:tc>
          <w:tcPr>
            <w:tcW w:w="2245" w:type="dxa"/>
            <w:gridSpan w:val="3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1</w:t>
            </w:r>
            <w:r w:rsidR="00D53102" w:rsidRPr="00B344DE">
              <w:rPr>
                <w:color w:val="000000"/>
                <w:sz w:val="20"/>
              </w:rPr>
              <w:t>-й</w:t>
            </w:r>
            <w:r w:rsidRPr="00B344DE">
              <w:rPr>
                <w:color w:val="000000"/>
                <w:sz w:val="20"/>
              </w:rPr>
              <w:t xml:space="preserve"> год</w:t>
            </w:r>
          </w:p>
        </w:tc>
        <w:tc>
          <w:tcPr>
            <w:tcW w:w="5216" w:type="dxa"/>
            <w:gridSpan w:val="5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2</w:t>
            </w:r>
            <w:r w:rsidR="00D53102" w:rsidRPr="00B344DE">
              <w:rPr>
                <w:color w:val="000000"/>
                <w:sz w:val="20"/>
              </w:rPr>
              <w:t>-й</w:t>
            </w:r>
            <w:r w:rsidRPr="00B344DE">
              <w:rPr>
                <w:color w:val="000000"/>
                <w:sz w:val="20"/>
              </w:rPr>
              <w:t>, 3</w:t>
            </w:r>
            <w:r w:rsidR="00D53102" w:rsidRPr="00B344DE">
              <w:rPr>
                <w:color w:val="000000"/>
                <w:sz w:val="20"/>
              </w:rPr>
              <w:t>-й</w:t>
            </w:r>
            <w:r w:rsidRPr="00B344DE">
              <w:rPr>
                <w:color w:val="000000"/>
                <w:sz w:val="20"/>
              </w:rPr>
              <w:t xml:space="preserve"> год</w:t>
            </w:r>
          </w:p>
        </w:tc>
      </w:tr>
      <w:tr w:rsidR="00D53102" w:rsidRPr="00B344DE" w:rsidTr="00B344DE">
        <w:trPr>
          <w:cantSplit/>
          <w:trHeight w:val="690"/>
          <w:jc w:val="center"/>
        </w:trPr>
        <w:tc>
          <w:tcPr>
            <w:tcW w:w="381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402F3" w:rsidRPr="00B344DE" w:rsidRDefault="001910E0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Кол-</w:t>
            </w:r>
            <w:r w:rsidR="003402F3" w:rsidRPr="00B344DE">
              <w:rPr>
                <w:color w:val="000000"/>
                <w:sz w:val="20"/>
              </w:rPr>
              <w:t>во, кг</w:t>
            </w:r>
          </w:p>
        </w:tc>
        <w:tc>
          <w:tcPr>
            <w:tcW w:w="63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Цена, руб.</w:t>
            </w:r>
          </w:p>
        </w:tc>
        <w:tc>
          <w:tcPr>
            <w:tcW w:w="105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Стоимость, руб.</w:t>
            </w:r>
          </w:p>
        </w:tc>
        <w:tc>
          <w:tcPr>
            <w:tcW w:w="114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Кэффициент роста объема выпуска продукции</w:t>
            </w:r>
          </w:p>
        </w:tc>
        <w:tc>
          <w:tcPr>
            <w:tcW w:w="1076" w:type="dxa"/>
            <w:shd w:val="clear" w:color="auto" w:fill="auto"/>
          </w:tcPr>
          <w:p w:rsidR="003402F3" w:rsidRPr="00B344DE" w:rsidRDefault="001910E0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Кол-</w:t>
            </w:r>
            <w:r w:rsidR="003402F3" w:rsidRPr="00B344DE">
              <w:rPr>
                <w:color w:val="000000"/>
                <w:sz w:val="20"/>
              </w:rPr>
              <w:t>во с учетом коэффициента роста объема</w:t>
            </w:r>
          </w:p>
        </w:tc>
        <w:tc>
          <w:tcPr>
            <w:tcW w:w="120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Индекс цен на сырье, материалы, топливо и энергию</w:t>
            </w:r>
          </w:p>
        </w:tc>
        <w:tc>
          <w:tcPr>
            <w:tcW w:w="896" w:type="dxa"/>
            <w:shd w:val="clear" w:color="auto" w:fill="auto"/>
          </w:tcPr>
          <w:p w:rsidR="003402F3" w:rsidRPr="00B344DE" w:rsidRDefault="001910E0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 xml:space="preserve">Цена с учетом индекса </w:t>
            </w:r>
            <w:r w:rsidR="003402F3" w:rsidRPr="00B344DE">
              <w:rPr>
                <w:color w:val="000000"/>
                <w:sz w:val="20"/>
              </w:rPr>
              <w:t>цен на сырье</w:t>
            </w:r>
            <w:r w:rsidR="00D53102" w:rsidRPr="00B344DE">
              <w:rPr>
                <w:color w:val="000000"/>
                <w:sz w:val="20"/>
              </w:rPr>
              <w:t>, р</w:t>
            </w:r>
            <w:r w:rsidR="003402F3" w:rsidRPr="00B344DE">
              <w:rPr>
                <w:color w:val="000000"/>
                <w:sz w:val="20"/>
              </w:rPr>
              <w:t>уб.</w:t>
            </w:r>
          </w:p>
        </w:tc>
        <w:tc>
          <w:tcPr>
            <w:tcW w:w="895" w:type="dxa"/>
            <w:shd w:val="clear" w:color="auto" w:fill="auto"/>
          </w:tcPr>
          <w:p w:rsidR="00D53102" w:rsidRDefault="003402F3">
            <w:r w:rsidRPr="00B344DE">
              <w:rPr>
                <w:color w:val="000000"/>
                <w:sz w:val="20"/>
              </w:rPr>
              <w:t xml:space="preserve">Стоимость, </w:t>
            </w:r>
            <w:r w:rsidR="00D53102" w:rsidRPr="00B344DE">
              <w:rPr>
                <w:color w:val="000000"/>
                <w:sz w:val="20"/>
              </w:rPr>
              <w:t>руб.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3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гр3*гр4</w:t>
            </w:r>
          </w:p>
        </w:tc>
        <w:tc>
          <w:tcPr>
            <w:tcW w:w="114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гр3*гр6</w:t>
            </w:r>
          </w:p>
        </w:tc>
        <w:tc>
          <w:tcPr>
            <w:tcW w:w="120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гр10/гр8</w:t>
            </w:r>
          </w:p>
        </w:tc>
        <w:tc>
          <w:tcPr>
            <w:tcW w:w="895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344DE">
              <w:rPr>
                <w:color w:val="000000"/>
                <w:sz w:val="20"/>
              </w:rPr>
              <w:t>гр5*гр6*гр8</w:t>
            </w: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«Размер переходящего запаса (норматив оборотных средств) зависит от величины потребности в различных видах материалов, сезонности их поставок и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  <w:lang w:val="en-US"/>
        </w:rPr>
        <w:t>T</w:t>
      </w:r>
      <w:r w:rsidRPr="00D53102">
        <w:rPr>
          <w:b/>
          <w:bCs/>
          <w:color w:val="000000"/>
          <w:sz w:val="28"/>
          <w:szCs w:val="28"/>
        </w:rPr>
        <w:t>=</w:t>
      </w:r>
      <w:r w:rsidRPr="00D53102">
        <w:rPr>
          <w:b/>
          <w:bCs/>
          <w:color w:val="000000"/>
          <w:sz w:val="28"/>
          <w:szCs w:val="28"/>
          <w:lang w:val="en-US"/>
        </w:rPr>
        <w:t>Q</w:t>
      </w:r>
      <w:r w:rsidRPr="00D53102">
        <w:rPr>
          <w:b/>
          <w:bCs/>
          <w:color w:val="000000"/>
          <w:sz w:val="28"/>
          <w:szCs w:val="28"/>
        </w:rPr>
        <w:t>*</w:t>
      </w:r>
      <w:r w:rsidRPr="00D53102">
        <w:rPr>
          <w:b/>
          <w:bCs/>
          <w:color w:val="000000"/>
          <w:sz w:val="28"/>
          <w:szCs w:val="28"/>
          <w:lang w:val="en-US"/>
        </w:rPr>
        <w:t>M</w:t>
      </w:r>
      <w:r w:rsidRPr="00D53102">
        <w:rPr>
          <w:b/>
          <w:bCs/>
          <w:color w:val="000000"/>
          <w:sz w:val="28"/>
          <w:szCs w:val="28"/>
        </w:rPr>
        <w:t>/Д,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Q</w:t>
      </w:r>
      <w:r w:rsidRPr="00D53102">
        <w:rPr>
          <w:color w:val="000000"/>
          <w:sz w:val="28"/>
          <w:szCs w:val="28"/>
        </w:rPr>
        <w:t xml:space="preserve"> – стоимость сырья, материалов,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М – норма переходящего запаса, дней,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 – число дней планируемого периода.»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Норматив оборотных средств на топливо и энергию исчисляется так же, как на сырье и материалы, при условии, что это не газообразное топливо и не электроэнергия.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Норматив по запасным частям устанавливается исходя из сроков их поставки и времени, необходимого для ремонта.</w:t>
      </w:r>
      <w:r w:rsid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Как правило, норматив устанавливается в процентах от балансовой стоимости основных фондов.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«Норматив оборотных средств по незавершенному производству (Нн) определяется стоимостью начатых, но не законченных производством изделий, находящихся на различных стадиях производственного процесса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Нн=Р*Т*К,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Р – однодневные затраты на производство продукции,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 – длительность производственного цикла, дней,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 – коэффициент нарастания затрат.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нарастания затрат (К)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К= (А+0,5Б)/(А+Б),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А – затраты, производимые единовременно в начале производственного цикла,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 – остальные затраты, входящие в себестоимость продукции, руб.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 единовременным затратам (А) относятся затраты на сырье, материалы, полуфабрикаты. Остальные затраты (Б) считаются нарастающими. К ним относятся амортизационные отчисления, затраты на топливо, оплату труда и другие составляющие себестоимости продукции.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Норматив оборотных средств на готовую продукцию (Нг)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Нг=Р*Д,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Р</w:t>
      </w:r>
      <w:r w:rsidR="00D53102">
        <w:rPr>
          <w:color w:val="000000"/>
          <w:sz w:val="28"/>
          <w:szCs w:val="28"/>
        </w:rPr>
        <w:t xml:space="preserve"> –</w:t>
      </w:r>
      <w:r w:rsidR="00D53102" w:rsidRPr="00D53102">
        <w:rPr>
          <w:color w:val="000000"/>
          <w:sz w:val="28"/>
          <w:szCs w:val="28"/>
        </w:rPr>
        <w:t xml:space="preserve"> од</w:t>
      </w:r>
      <w:r w:rsidRPr="00D53102">
        <w:rPr>
          <w:color w:val="000000"/>
          <w:sz w:val="28"/>
          <w:szCs w:val="28"/>
        </w:rPr>
        <w:t>нодневный выпуск товарной продукции по себестоимости,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 – норма запаса в днях, складывающаяся из времени комплектования и накопления продукции до необходимых размеров, времени ее хранения на складе и упаковки и времени со дня выписки счетов и платежных документов до дня зачисления сумм на счет предприятия.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Норматив по расходам будущих периодов (Нб)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Нб=Р0+Рп-Рс,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Р0 – сумма расходов будущего периода на начало планируемого периода,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Рп – расходы, производимые в плановом периоде по смете,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Рс – расходы, включаемые в себестоимость продукции планируемого периода, руб.»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Общая потребность в оборотных средствах – совокупный норматив оборотных средств определяется суммированием частных нормативов по их элементам. Разница между нормативами по годам составляет прирост оборотных средств, который учитывается в финансовом разделе бизнес-плана.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Отдельные статьи себестоимости заполняются на основе результатов предыдущих расчетов.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Стоимость воды на технологические цели и прием сточных вод определяется исходя из общей потребности воды на технологические цели в м куб. и расценки за 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м</w:t>
      </w:r>
      <w:r w:rsidRPr="00D53102">
        <w:rPr>
          <w:color w:val="000000"/>
          <w:sz w:val="28"/>
          <w:szCs w:val="28"/>
        </w:rPr>
        <w:t xml:space="preserve"> куб., установленный местными органами власти.</w:t>
      </w:r>
    </w:p>
    <w:p w:rsidR="003402F3" w:rsidRPr="00D53102" w:rsidRDefault="00851B1C" w:rsidP="00D53102">
      <w:pPr>
        <w:numPr>
          <w:ilvl w:val="0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402F3" w:rsidRPr="00D53102">
        <w:rPr>
          <w:color w:val="000000"/>
          <w:sz w:val="28"/>
          <w:szCs w:val="28"/>
        </w:rPr>
        <w:t>Потребность</w:t>
      </w:r>
      <w:r>
        <w:rPr>
          <w:color w:val="000000"/>
          <w:sz w:val="28"/>
          <w:szCs w:val="28"/>
        </w:rPr>
        <w:t xml:space="preserve"> в персонале и заработной плате</w:t>
      </w:r>
    </w:p>
    <w:p w:rsidR="003402F3" w:rsidRPr="00851B1C" w:rsidRDefault="003402F3" w:rsidP="00D53102">
      <w:pPr>
        <w:spacing w:line="360" w:lineRule="auto"/>
        <w:ind w:firstLine="709"/>
        <w:jc w:val="both"/>
        <w:rPr>
          <w:color w:val="000000"/>
          <w:sz w:val="2"/>
          <w:szCs w:val="2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60"/>
        <w:gridCol w:w="1393"/>
        <w:gridCol w:w="1497"/>
        <w:gridCol w:w="1028"/>
        <w:gridCol w:w="1296"/>
        <w:gridCol w:w="1028"/>
        <w:gridCol w:w="1295"/>
      </w:tblGrid>
      <w:tr w:rsidR="003402F3" w:rsidRPr="00B344DE" w:rsidTr="00B344DE">
        <w:trPr>
          <w:cantSplit/>
          <w:trHeight w:val="410"/>
          <w:jc w:val="center"/>
        </w:trPr>
        <w:tc>
          <w:tcPr>
            <w:tcW w:w="815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Наименование категорий работников</w:t>
            </w:r>
          </w:p>
        </w:tc>
        <w:tc>
          <w:tcPr>
            <w:tcW w:w="2892" w:type="pct"/>
            <w:gridSpan w:val="4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1293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>, 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3402F3" w:rsidRPr="00B344DE" w:rsidTr="00B344DE">
        <w:trPr>
          <w:cantSplit/>
          <w:trHeight w:val="410"/>
          <w:jc w:val="center"/>
        </w:trPr>
        <w:tc>
          <w:tcPr>
            <w:tcW w:w="815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Потребность, чел.</w:t>
            </w:r>
          </w:p>
        </w:tc>
        <w:tc>
          <w:tcPr>
            <w:tcW w:w="82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Среднегодовая зарплата, руб.</w:t>
            </w: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Затраты на зарплату, руб.</w:t>
            </w: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Начисления на зарплату, руб.</w:t>
            </w: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Затраты на з</w:t>
            </w:r>
            <w:r w:rsidR="00503DC1" w:rsidRPr="00B344DE">
              <w:rPr>
                <w:color w:val="000000"/>
                <w:sz w:val="20"/>
                <w:szCs w:val="26"/>
              </w:rPr>
              <w:t>а</w:t>
            </w:r>
            <w:r w:rsidRPr="00B344DE">
              <w:rPr>
                <w:color w:val="000000"/>
                <w:sz w:val="20"/>
                <w:szCs w:val="26"/>
              </w:rPr>
              <w:t>рплату, руб.</w:t>
            </w: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Начисления на зарплату, руб.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8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1. Рабочие основного производства</w:t>
            </w:r>
          </w:p>
        </w:tc>
        <w:tc>
          <w:tcPr>
            <w:tcW w:w="77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2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 Рабочие вспомогательного производства</w:t>
            </w:r>
          </w:p>
        </w:tc>
        <w:tc>
          <w:tcPr>
            <w:tcW w:w="77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2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15" w:type="pct"/>
            <w:shd w:val="clear" w:color="auto" w:fill="auto"/>
          </w:tcPr>
          <w:p w:rsidR="003402F3" w:rsidRPr="00B344DE" w:rsidRDefault="00AD23C5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 xml:space="preserve">3. </w:t>
            </w:r>
            <w:r w:rsidR="003402F3" w:rsidRPr="00B344DE">
              <w:rPr>
                <w:color w:val="000000"/>
                <w:sz w:val="20"/>
                <w:szCs w:val="26"/>
              </w:rPr>
              <w:t>Специалисты и служащие</w:t>
            </w:r>
          </w:p>
        </w:tc>
        <w:tc>
          <w:tcPr>
            <w:tcW w:w="77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2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344DE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77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7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503DC1" w:rsidRPr="00D53102" w:rsidRDefault="00503DC1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Планируемая численность персонала и уро</w:t>
      </w:r>
      <w:r w:rsidR="00851B1C">
        <w:rPr>
          <w:color w:val="000000"/>
          <w:sz w:val="28"/>
          <w:szCs w:val="28"/>
        </w:rPr>
        <w:t>вень затрат на заработную плату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10"/>
        <w:gridCol w:w="1662"/>
        <w:gridCol w:w="1270"/>
        <w:gridCol w:w="1599"/>
        <w:gridCol w:w="1205"/>
        <w:gridCol w:w="885"/>
        <w:gridCol w:w="885"/>
        <w:gridCol w:w="881"/>
      </w:tblGrid>
      <w:tr w:rsidR="003402F3" w:rsidRPr="00B344DE" w:rsidTr="00B344DE">
        <w:trPr>
          <w:cantSplit/>
          <w:trHeight w:val="690"/>
          <w:jc w:val="center"/>
        </w:trPr>
        <w:tc>
          <w:tcPr>
            <w:tcW w:w="489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№</w:t>
            </w:r>
          </w:p>
        </w:tc>
        <w:tc>
          <w:tcPr>
            <w:tcW w:w="894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Категории работников и занимаемая должность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Число работников, чел.</w:t>
            </w:r>
          </w:p>
        </w:tc>
        <w:tc>
          <w:tcPr>
            <w:tcW w:w="860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Тарифная ставка, руб.</w:t>
            </w:r>
          </w:p>
        </w:tc>
        <w:tc>
          <w:tcPr>
            <w:tcW w:w="648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Фонд рабочего времени, ч.</w:t>
            </w:r>
          </w:p>
        </w:tc>
        <w:tc>
          <w:tcPr>
            <w:tcW w:w="1426" w:type="pct"/>
            <w:gridSpan w:val="3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Затраты на заработную плату по годам, руб.</w:t>
            </w:r>
          </w:p>
        </w:tc>
      </w:tr>
      <w:tr w:rsidR="003402F3" w:rsidRPr="00B344DE" w:rsidTr="00B344DE">
        <w:trPr>
          <w:cantSplit/>
          <w:trHeight w:val="690"/>
          <w:jc w:val="center"/>
        </w:trPr>
        <w:tc>
          <w:tcPr>
            <w:tcW w:w="489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94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60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7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48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8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4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Первая таблица заполняется на основании второй, вспомогательной таблицы.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Фонд рабочего времени определяется согласно рабочему табелю-календарю.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6. </w:t>
      </w:r>
      <w:r w:rsidR="00851B1C">
        <w:rPr>
          <w:color w:val="000000"/>
          <w:sz w:val="28"/>
          <w:szCs w:val="28"/>
        </w:rPr>
        <w:t>Калькуляция себестоимости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92"/>
        <w:gridCol w:w="2453"/>
        <w:gridCol w:w="1952"/>
      </w:tblGrid>
      <w:tr w:rsidR="003402F3" w:rsidRPr="00B344DE" w:rsidTr="00B344DE">
        <w:trPr>
          <w:cantSplit/>
          <w:jc w:val="center"/>
        </w:trPr>
        <w:tc>
          <w:tcPr>
            <w:tcW w:w="2631" w:type="pct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Показатели</w:t>
            </w:r>
          </w:p>
        </w:tc>
        <w:tc>
          <w:tcPr>
            <w:tcW w:w="2369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>, 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>, 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годы при объеме производства ….кг.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 единицу продукции (отпускная цена)</w:t>
            </w: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Всего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1. Объем продаж, выручка от реализации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(без НДС) – всего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 Себестоимость.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 Сырье и материалы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2.2 Вода на технологические цели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2.3 Топливо на технологические цели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2.4 Электроэнергия на технологические цели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2.5 Затраты на оплату труда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2.6 Начисления на заработную плату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2.7 Амортизация (износ основных производственных фондов)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2.8 Расходы на рекламу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2.9 Налоги в дорожные фонды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2.10 Арендная плата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2.11 Затраты на запасные части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2.12 Плата за воду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2.13 Прочие затраты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Полная себестоимость (итого по разделу 2)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 Налоги, относимые на финансовые результаты деятельности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3.1 Налог на имущество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3.2 Налог на рекламу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3.3 Целевые сборы на содержание правоохранительных органов, благоустройство, нужды образования и другие цели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3.4 Сбор на нужды образовательных учреждений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Итого по разделу 3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 xml:space="preserve">4. Балансовая прибыль (разд. 1 – итог </w:t>
            </w:r>
            <w:r w:rsidR="00D53102" w:rsidRPr="00B344DE">
              <w:rPr>
                <w:color w:val="000000"/>
                <w:sz w:val="20"/>
                <w:szCs w:val="26"/>
              </w:rPr>
              <w:t>разд. 2</w:t>
            </w:r>
            <w:r w:rsidRPr="00B344DE">
              <w:rPr>
                <w:color w:val="000000"/>
                <w:sz w:val="20"/>
                <w:szCs w:val="26"/>
              </w:rPr>
              <w:t xml:space="preserve"> </w:t>
            </w:r>
            <w:r w:rsidR="00D53102" w:rsidRPr="00B344DE">
              <w:rPr>
                <w:color w:val="000000"/>
                <w:sz w:val="20"/>
                <w:szCs w:val="26"/>
              </w:rPr>
              <w:t xml:space="preserve">– </w:t>
            </w:r>
            <w:r w:rsidRPr="00B344DE">
              <w:rPr>
                <w:color w:val="000000"/>
                <w:sz w:val="20"/>
                <w:szCs w:val="26"/>
              </w:rPr>
              <w:t xml:space="preserve">итог </w:t>
            </w:r>
            <w:r w:rsidR="00D53102" w:rsidRPr="00B344DE">
              <w:rPr>
                <w:color w:val="000000"/>
                <w:sz w:val="20"/>
                <w:szCs w:val="26"/>
              </w:rPr>
              <w:t>разд. 3</w:t>
            </w:r>
            <w:r w:rsidRPr="00B344DE">
              <w:rPr>
                <w:color w:val="000000"/>
                <w:sz w:val="20"/>
                <w:szCs w:val="26"/>
              </w:rPr>
              <w:t>)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5. Налог на прибыль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63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 xml:space="preserve">6. Чистая прибыль (разд. 4 – </w:t>
            </w:r>
            <w:r w:rsidR="00D53102" w:rsidRPr="00B344DE">
              <w:rPr>
                <w:color w:val="000000"/>
                <w:sz w:val="20"/>
                <w:szCs w:val="26"/>
              </w:rPr>
              <w:t>разд. 5</w:t>
            </w:r>
            <w:r w:rsidRPr="00B344DE">
              <w:rPr>
                <w:color w:val="000000"/>
                <w:sz w:val="20"/>
                <w:szCs w:val="26"/>
              </w:rPr>
              <w:t>)</w:t>
            </w:r>
          </w:p>
        </w:tc>
        <w:tc>
          <w:tcPr>
            <w:tcW w:w="13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50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00EA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«Сумма амортизационных</w:t>
      </w:r>
      <w:r w:rsid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отчислений (АО) определяется по формуле:</w:t>
      </w:r>
    </w:p>
    <w:p w:rsidR="0014665B" w:rsidRPr="00D53102" w:rsidRDefault="0014665B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АО</w:t>
      </w:r>
      <w:r w:rsidR="003B66FE" w:rsidRPr="00D53102">
        <w:rPr>
          <w:b/>
          <w:bCs/>
          <w:color w:val="000000"/>
          <w:sz w:val="28"/>
          <w:szCs w:val="28"/>
        </w:rPr>
        <w:t xml:space="preserve"> </w:t>
      </w:r>
      <w:r w:rsidRPr="00D53102">
        <w:rPr>
          <w:b/>
          <w:bCs/>
          <w:color w:val="000000"/>
          <w:sz w:val="28"/>
          <w:szCs w:val="28"/>
        </w:rPr>
        <w:t>=</w:t>
      </w:r>
      <w:r w:rsidR="003B66FE" w:rsidRPr="00D53102">
        <w:rPr>
          <w:b/>
          <w:bCs/>
          <w:color w:val="000000"/>
          <w:sz w:val="28"/>
          <w:szCs w:val="28"/>
        </w:rPr>
        <w:t xml:space="preserve"> </w:t>
      </w:r>
      <w:r w:rsidRPr="00D53102">
        <w:rPr>
          <w:b/>
          <w:bCs/>
          <w:color w:val="000000"/>
          <w:sz w:val="28"/>
          <w:szCs w:val="28"/>
        </w:rPr>
        <w:t>Со.ф.*Н/10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Со.ф. – среднегодовая стоимость основных фондов,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 – норма амортизационных отчислений на полное восстановление основных фондов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%</w:t>
      </w:r>
      <w:r w:rsidRPr="00D53102">
        <w:rPr>
          <w:color w:val="000000"/>
          <w:sz w:val="28"/>
          <w:szCs w:val="28"/>
        </w:rPr>
        <w:t xml:space="preserve"> к их балансовой стоимости.</w:t>
      </w:r>
      <w:r w:rsidR="00D53102" w:rsidRPr="00D53102">
        <w:rPr>
          <w:color w:val="000000"/>
          <w:sz w:val="28"/>
          <w:szCs w:val="28"/>
        </w:rPr>
        <w:t>»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</w:rPr>
        <w:t>(2</w:t>
      </w:r>
      <w:r w:rsidRPr="00D53102">
        <w:rPr>
          <w:color w:val="000000"/>
          <w:sz w:val="28"/>
          <w:szCs w:val="28"/>
        </w:rPr>
        <w:t>)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Расходы на рекламу определяются в зависимости от установленных расценок на нее в средствах массовой информации.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Налоги в дорожные фонды складываются из налога на пользователей автодорог, налога на приобретение транспортных средств, налога с владельцев автотранспортных средств.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на пользователей автодорог определяется в размере процента от выручки. (Если новое предприятие, то выручка определяется исходя из запланированного объема производства и цены основного конкурента).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«Налог на приобретение транспортных средств (Нпт)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Нпт=(Ст-НДС)*Сн/10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Ст – стоимость транспортного средства,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Сн – ставка налога на приобретение транспортных средств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%</w:t>
      </w:r>
      <w:r w:rsidRPr="00D53102">
        <w:rPr>
          <w:color w:val="000000"/>
          <w:sz w:val="28"/>
          <w:szCs w:val="28"/>
        </w:rPr>
        <w:t>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НДС – налог на добавленную стоимость, который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Ст*16,6</w:t>
      </w:r>
      <w:r w:rsidR="00D53102" w:rsidRPr="00D53102">
        <w:rPr>
          <w:b/>
          <w:bCs/>
          <w:color w:val="000000"/>
          <w:sz w:val="28"/>
          <w:szCs w:val="28"/>
        </w:rPr>
        <w:t>7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/10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 руб.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с владел</w:t>
      </w:r>
      <w:r w:rsidR="003B66FE" w:rsidRPr="00D53102">
        <w:rPr>
          <w:color w:val="000000"/>
          <w:sz w:val="28"/>
          <w:szCs w:val="28"/>
        </w:rPr>
        <w:t>ьцев автотранспортных средств о</w:t>
      </w:r>
      <w:r w:rsidRPr="00D53102">
        <w:rPr>
          <w:color w:val="000000"/>
          <w:sz w:val="28"/>
          <w:szCs w:val="28"/>
        </w:rPr>
        <w:t>п</w:t>
      </w:r>
      <w:r w:rsidR="003B66FE" w:rsidRPr="00D53102">
        <w:rPr>
          <w:color w:val="000000"/>
          <w:sz w:val="28"/>
          <w:szCs w:val="28"/>
        </w:rPr>
        <w:t>р</w:t>
      </w:r>
      <w:r w:rsidRPr="00D53102">
        <w:rPr>
          <w:color w:val="000000"/>
          <w:sz w:val="28"/>
          <w:szCs w:val="28"/>
        </w:rPr>
        <w:t>еделяется исходя из мощности мотора и ставки налога за единицу мощности, устанавливаемой местными органами власти.</w:t>
      </w:r>
    </w:p>
    <w:p w:rsidR="0014665B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Сумма арендной платы (АП) за здания, сооружения и нежилые помещения в жилых домах, находящихся в муниципальной собственности,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АП=</w:t>
      </w:r>
      <w:r w:rsidRPr="00D53102">
        <w:rPr>
          <w:b/>
          <w:bCs/>
          <w:color w:val="000000"/>
          <w:sz w:val="28"/>
          <w:szCs w:val="28"/>
          <w:lang w:val="en-US"/>
        </w:rPr>
        <w:t>S</w:t>
      </w:r>
      <w:r w:rsidRPr="00D53102">
        <w:rPr>
          <w:b/>
          <w:bCs/>
          <w:color w:val="000000"/>
          <w:sz w:val="28"/>
          <w:szCs w:val="28"/>
        </w:rPr>
        <w:t>*Ас,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S</w:t>
      </w:r>
      <w:r w:rsidRPr="00D53102">
        <w:rPr>
          <w:color w:val="000000"/>
          <w:sz w:val="28"/>
          <w:szCs w:val="28"/>
        </w:rPr>
        <w:t xml:space="preserve"> – размер арендуемой площади, м кв.,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Ас – ставка арендной платы за 1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м</w:t>
      </w:r>
      <w:r w:rsidRPr="00D53102">
        <w:rPr>
          <w:color w:val="000000"/>
          <w:sz w:val="28"/>
          <w:szCs w:val="28"/>
        </w:rPr>
        <w:t xml:space="preserve"> кв., руб., которая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Ас=Сд*(К1+К2+К3</w:t>
      </w:r>
      <w:r w:rsidR="00D53102">
        <w:rPr>
          <w:b/>
          <w:bCs/>
          <w:color w:val="000000"/>
          <w:sz w:val="28"/>
          <w:szCs w:val="28"/>
        </w:rPr>
        <w:t>–</w:t>
      </w:r>
      <w:r w:rsidR="00D53102" w:rsidRPr="00D53102">
        <w:rPr>
          <w:b/>
          <w:bCs/>
          <w:color w:val="000000"/>
          <w:sz w:val="28"/>
          <w:szCs w:val="28"/>
        </w:rPr>
        <w:t>2</w:t>
      </w:r>
      <w:r w:rsidRPr="00D53102">
        <w:rPr>
          <w:b/>
          <w:bCs/>
          <w:color w:val="000000"/>
          <w:sz w:val="28"/>
          <w:szCs w:val="28"/>
        </w:rPr>
        <w:t>)*К4*К5*К6*К7,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Сд – ставка на арендуемое производственное помещение или офис, руб./м кв.,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К1 – коэффициент технического благоустройства,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К2 – коэффициент территориально-экономической зоны,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К3 – коэффициент физического состояния здания, зависящий от срока эксплуатации,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К4 – коэффициент увеличения минимальной оплаты труда,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К5, К6, К7 – понижающие коэффициенты.» (2)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Плата за воду определяется исходя из необходимого объема воды на технологические цели в м куб. и тарифной ставки за воду, руб. /м куб., установленной местными органами власти.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 прочим затратам относятся затраты на отопление производственного помещения, на освещение помещения, на топливо для автомобиля, обязательные страховые платежи за имущество предприятия.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Затраты на отопление и освещение помещений определяются умножением плановой потребности в тепловой и электрической энергии на соответствующие установленные тарифы (руб.</w:t>
      </w:r>
      <w:r w:rsidR="00D53102">
        <w:rPr>
          <w:color w:val="000000"/>
          <w:sz w:val="28"/>
          <w:szCs w:val="28"/>
        </w:rPr>
        <w:t xml:space="preserve"> / </w:t>
      </w:r>
      <w:r w:rsidR="00D53102" w:rsidRPr="00D53102">
        <w:rPr>
          <w:color w:val="000000"/>
          <w:sz w:val="28"/>
          <w:szCs w:val="28"/>
        </w:rPr>
        <w:t>Гкал</w:t>
      </w:r>
      <w:r w:rsidRPr="00D53102">
        <w:rPr>
          <w:color w:val="000000"/>
          <w:sz w:val="28"/>
          <w:szCs w:val="28"/>
        </w:rPr>
        <w:t>, руб./кВт).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«Затраты на топливо для автомобиля (Зт) определяются по формуле:</w:t>
      </w:r>
    </w:p>
    <w:p w:rsidR="0014665B" w:rsidRPr="00D53102" w:rsidRDefault="0014665B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Зт=</w:t>
      </w:r>
      <w:r w:rsidRPr="00D53102">
        <w:rPr>
          <w:b/>
          <w:bCs/>
          <w:color w:val="000000"/>
          <w:sz w:val="28"/>
          <w:szCs w:val="28"/>
          <w:lang w:val="en-US"/>
        </w:rPr>
        <w:t>L</w:t>
      </w:r>
      <w:r w:rsidRPr="00D53102">
        <w:rPr>
          <w:b/>
          <w:bCs/>
          <w:color w:val="000000"/>
          <w:sz w:val="28"/>
          <w:szCs w:val="28"/>
        </w:rPr>
        <w:t>с*Дэ*Нр*Ц,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L</w:t>
      </w:r>
      <w:r w:rsidRPr="00D53102">
        <w:rPr>
          <w:color w:val="000000"/>
          <w:sz w:val="28"/>
          <w:szCs w:val="28"/>
        </w:rPr>
        <w:t>с – среднесуточный пробег автомобиля, км,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Дэ – количество дней эксплуатации, дней,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Нр – норма расхода топлива на 1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км</w:t>
      </w:r>
      <w:r w:rsidRPr="00D53102">
        <w:rPr>
          <w:color w:val="000000"/>
          <w:sz w:val="28"/>
          <w:szCs w:val="28"/>
        </w:rPr>
        <w:t xml:space="preserve"> пробега, л/км,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Ц – цена топлива за 1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л</w:t>
      </w:r>
      <w:r w:rsidRPr="00D53102">
        <w:rPr>
          <w:color w:val="000000"/>
          <w:sz w:val="28"/>
          <w:szCs w:val="28"/>
        </w:rPr>
        <w:t>, руб./л» (2)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Размер страховых платежей устанавливается исходя из среднегодовой стоимости имущества и страховой ставки (ставка устанавливается в процентах от среднегодовой стоимости имущества).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Налоги, относимые на финансовые результаты деятельности, включают налог на имущество, налог на рекламу, целевые сборы на содержание правоохранительных органов, благоустройство, нужды образования и другие цели, сбор на нужды образовательных учреждений.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на имущество предприятия определяется исходя из среднегодовой стоимости имущества предприятия и ставки налога на имущество в процентах к среднегодовой стоимости имущества.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на рекламу исчисляется умножением стоимости рекламных услуг на ставку налога в процентах к стоимости рекламных услуг.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«Целевые (местные) сборы Цс опред</w:t>
      </w:r>
      <w:r w:rsidR="003B66FE" w:rsidRPr="00D53102">
        <w:rPr>
          <w:color w:val="000000"/>
          <w:sz w:val="28"/>
          <w:szCs w:val="28"/>
        </w:rPr>
        <w:t>е</w:t>
      </w:r>
      <w:r w:rsidRPr="00D53102">
        <w:rPr>
          <w:color w:val="000000"/>
          <w:sz w:val="28"/>
          <w:szCs w:val="28"/>
        </w:rPr>
        <w:t>ляются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Цс=Чс*ММОТ*12*Сн/10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Чс – среднесписочная численность работников, чел.,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ММОТ – минимальная месячная оплата труда,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12 – количество месяцев в году,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Сн – ставка налога, устанавливаемая местными органами государственной власти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%</w:t>
      </w:r>
      <w:r w:rsidRPr="00D53102">
        <w:rPr>
          <w:color w:val="000000"/>
          <w:sz w:val="28"/>
          <w:szCs w:val="28"/>
        </w:rPr>
        <w:t>.» (2)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на нужды образовательных учреждений определяется исходя из фонда оплаты труда, ставки налога в процентах к фонду оплаты труда.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Налог на прибыль исчисляется умножением суммы налогооблагаемой (Балансовой) прибыли на</w:t>
      </w:r>
      <w:r w:rsid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ставку налога на прибыль.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конце раздела можно представить график динамики цены продукции (без НДС), себестоимости единицы продукции и объема производства продукции и объема производства продукции в натуральном выражении.</w:t>
      </w:r>
    </w:p>
    <w:p w:rsidR="00D53102" w:rsidRDefault="00B21D1D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5) </w:t>
      </w:r>
      <w:r w:rsidR="003402F3" w:rsidRPr="00D53102">
        <w:rPr>
          <w:b/>
          <w:bCs/>
          <w:color w:val="000000"/>
          <w:sz w:val="28"/>
          <w:szCs w:val="28"/>
        </w:rPr>
        <w:t>План маркетинговой деятельности.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этом разделе бизнес-плана описывается стратегия маркетинга</w:t>
      </w:r>
      <w:r w:rsidR="00D53102">
        <w:rPr>
          <w:color w:val="000000"/>
          <w:sz w:val="28"/>
          <w:szCs w:val="28"/>
        </w:rPr>
        <w:t>,</w:t>
      </w:r>
      <w:r w:rsidRPr="00D53102">
        <w:rPr>
          <w:color w:val="000000"/>
          <w:sz w:val="28"/>
          <w:szCs w:val="28"/>
        </w:rPr>
        <w:t xml:space="preserve"> заключающаяся в приведении возможностей предприятия в соответствии с ситуацией на рынке.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стратегии проникновения на рынок предприятие описывает последовательность своих действий по: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проникновению на новый рынок,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введению нового товара на старый рынок, проникновению с товаром рыночной новизны на новые сегменты рынка.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План маркетинга предусматривает следующие раздел</w:t>
      </w:r>
      <w:r w:rsidR="00D53102" w:rsidRPr="00D53102">
        <w:rPr>
          <w:color w:val="000000"/>
          <w:sz w:val="28"/>
          <w:szCs w:val="28"/>
        </w:rPr>
        <w:t>ы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</w:rPr>
        <w:t>(См.</w:t>
      </w:r>
      <w:r w:rsidR="000B1ADA" w:rsidRPr="00D53102">
        <w:rPr>
          <w:color w:val="000000"/>
          <w:sz w:val="28"/>
          <w:szCs w:val="28"/>
        </w:rPr>
        <w:t xml:space="preserve"> приложение 2)</w:t>
      </w:r>
      <w:r w:rsidRPr="00D53102">
        <w:rPr>
          <w:color w:val="000000"/>
          <w:sz w:val="28"/>
          <w:szCs w:val="28"/>
        </w:rPr>
        <w:t>:</w:t>
      </w:r>
    </w:p>
    <w:p w:rsidR="003402F3" w:rsidRPr="00D53102" w:rsidRDefault="003402F3" w:rsidP="00D53102">
      <w:pPr>
        <w:numPr>
          <w:ilvl w:val="0"/>
          <w:numId w:val="4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Анализ ценовой политики и методы ценообразования: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Включает характеристику и оценку фактического состояния дел, а также прогноз положения дел, оценку его показателями и действия по его улучшению. Используются следующие данные:</w:t>
      </w:r>
    </w:p>
    <w:p w:rsid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 сколько цены отражают издержки предприятия, конкурентоспособность товара, спрос на него;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вероятная реакция покупателей на изменение цены;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покупателями уровня цен на товары предприятия;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отношение покупателей к установленным ценам;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предприятием политики стимулирующих цен;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предприятием политики стандартных цен;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действия предприятия при изменении цен конкурентами;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известность цен на товары предприятия потенциальным клиентам.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Отельные характеристики даются после установления цен на запланированную продукцию. Основными методами ценообразования являются «средние издержки +прибыль», обеспечение целевой прибыли.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Определение цены (Ц) методом «средние издержки + прибыль» производится по формуле:</w:t>
      </w:r>
    </w:p>
    <w:p w:rsidR="003402F3" w:rsidRPr="00D53102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402F3" w:rsidRPr="00D53102">
        <w:rPr>
          <w:b/>
          <w:bCs/>
          <w:color w:val="000000"/>
          <w:sz w:val="28"/>
          <w:szCs w:val="28"/>
        </w:rPr>
        <w:t>Ц= (Сс+П)+НДС,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Сс – полная себестоимость единицы продукции,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 – планируемый размер прибыли на единицу продукции,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НДС – налог на добавленную стоимость на единицу продукции, который определяется от цены предприятия на единицу продукции (Сс+П) по установленной ставке НДС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%</w:t>
      </w:r>
      <w:r w:rsidRPr="00D53102">
        <w:rPr>
          <w:color w:val="000000"/>
          <w:sz w:val="28"/>
          <w:szCs w:val="28"/>
        </w:rPr>
        <w:t>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Далее рассчитывается коэффициент эластичности спроса по цене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fr-FR"/>
        </w:rPr>
      </w:pPr>
      <w:r w:rsidRPr="00D53102">
        <w:rPr>
          <w:b/>
          <w:bCs/>
          <w:color w:val="000000"/>
          <w:sz w:val="28"/>
          <w:szCs w:val="28"/>
        </w:rPr>
        <w:t>Кэ</w:t>
      </w:r>
      <w:r w:rsidRPr="00D53102">
        <w:rPr>
          <w:b/>
          <w:bCs/>
          <w:color w:val="000000"/>
          <w:sz w:val="28"/>
          <w:szCs w:val="28"/>
          <w:lang w:val="fr-FR"/>
        </w:rPr>
        <w:t>=(Q2</w:t>
      </w:r>
      <w:r w:rsidR="00D53102">
        <w:rPr>
          <w:b/>
          <w:bCs/>
          <w:color w:val="000000"/>
          <w:sz w:val="28"/>
          <w:szCs w:val="28"/>
          <w:lang w:val="fr-FR"/>
        </w:rPr>
        <w:t>-</w:t>
      </w:r>
      <w:r w:rsidR="00D53102" w:rsidRPr="00D53102">
        <w:rPr>
          <w:b/>
          <w:bCs/>
          <w:color w:val="000000"/>
          <w:sz w:val="28"/>
          <w:szCs w:val="28"/>
          <w:lang w:val="fr-FR"/>
        </w:rPr>
        <w:t>Q</w:t>
      </w:r>
      <w:r w:rsidRPr="00D53102">
        <w:rPr>
          <w:b/>
          <w:bCs/>
          <w:color w:val="000000"/>
          <w:sz w:val="28"/>
          <w:szCs w:val="28"/>
          <w:lang w:val="fr-FR"/>
        </w:rPr>
        <w:t>1)/(Q1+Q2)/(P2</w:t>
      </w:r>
      <w:r w:rsidR="00D53102">
        <w:rPr>
          <w:b/>
          <w:bCs/>
          <w:color w:val="000000"/>
          <w:sz w:val="28"/>
          <w:szCs w:val="28"/>
          <w:lang w:val="fr-FR"/>
        </w:rPr>
        <w:t>-</w:t>
      </w:r>
      <w:r w:rsidR="00D53102" w:rsidRPr="00D53102">
        <w:rPr>
          <w:b/>
          <w:bCs/>
          <w:color w:val="000000"/>
          <w:sz w:val="28"/>
          <w:szCs w:val="28"/>
          <w:lang w:val="fr-FR"/>
        </w:rPr>
        <w:t>P</w:t>
      </w:r>
      <w:r w:rsidRPr="00D53102">
        <w:rPr>
          <w:b/>
          <w:bCs/>
          <w:color w:val="000000"/>
          <w:sz w:val="28"/>
          <w:szCs w:val="28"/>
          <w:lang w:val="fr-FR"/>
        </w:rPr>
        <w:t>1)/(P2+P1),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Q</w:t>
      </w:r>
      <w:r w:rsidRPr="00D53102">
        <w:rPr>
          <w:color w:val="000000"/>
          <w:sz w:val="28"/>
          <w:szCs w:val="28"/>
        </w:rPr>
        <w:t xml:space="preserve">1, </w:t>
      </w:r>
      <w:r w:rsidRPr="00D53102">
        <w:rPr>
          <w:color w:val="000000"/>
          <w:sz w:val="28"/>
          <w:szCs w:val="28"/>
          <w:lang w:val="en-US"/>
        </w:rPr>
        <w:t>Q</w:t>
      </w:r>
      <w:r w:rsidRPr="00D53102">
        <w:rPr>
          <w:color w:val="000000"/>
          <w:sz w:val="28"/>
          <w:szCs w:val="28"/>
        </w:rPr>
        <w:t>2 – объемы продаж планируемого предприятия и основного конкурента,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Р1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</w:rPr>
        <w:t>Р</w:t>
      </w:r>
      <w:r w:rsidRPr="00D53102">
        <w:rPr>
          <w:color w:val="000000"/>
          <w:sz w:val="28"/>
          <w:szCs w:val="28"/>
        </w:rPr>
        <w:t>2 – цены единицы продукции планируемого предприятия и основного конкурента, руб./ед.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Если Кэ&gt;1, то спрос эластичен по цене, </w:t>
      </w:r>
      <w:r w:rsidR="00D53102">
        <w:rPr>
          <w:color w:val="000000"/>
          <w:sz w:val="28"/>
          <w:szCs w:val="28"/>
        </w:rPr>
        <w:t>т.е.</w:t>
      </w:r>
      <w:r w:rsidRPr="00D53102">
        <w:rPr>
          <w:color w:val="000000"/>
          <w:sz w:val="28"/>
          <w:szCs w:val="28"/>
        </w:rPr>
        <w:t xml:space="preserve"> изменение цены единицы продукции на 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 повлечет изменение объема продаж в натуральных единицах больше чем на 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.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Если К&lt;1, то спрос неэластичен по цене, </w:t>
      </w:r>
      <w:r w:rsidR="00D53102">
        <w:rPr>
          <w:color w:val="000000"/>
          <w:sz w:val="28"/>
          <w:szCs w:val="28"/>
        </w:rPr>
        <w:t>т.е.</w:t>
      </w:r>
      <w:r w:rsidRPr="00D53102">
        <w:rPr>
          <w:color w:val="000000"/>
          <w:sz w:val="28"/>
          <w:szCs w:val="28"/>
        </w:rPr>
        <w:t xml:space="preserve"> изменение цены единицы продукции на 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 повлечет изменение объема продаж в натуральных единицах меньше чем на 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.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Определение средневзвешенной рыночной цены, необходимой для сопоставления с планируемой ценой (Цср), осуществляется по формуле:</w:t>
      </w:r>
    </w:p>
    <w:p w:rsidR="00851B1C" w:rsidRDefault="00851B1C" w:rsidP="00D53102">
      <w:pPr>
        <w:pStyle w:val="af4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Цср=(</w:t>
      </w:r>
      <w:r w:rsidRPr="00D53102">
        <w:rPr>
          <w:b/>
          <w:bCs/>
          <w:color w:val="000000"/>
          <w:sz w:val="28"/>
          <w:szCs w:val="28"/>
          <w:lang w:val="en-US"/>
        </w:rPr>
        <w:t>Q</w:t>
      </w:r>
      <w:r w:rsidRPr="00D53102">
        <w:rPr>
          <w:b/>
          <w:bCs/>
          <w:color w:val="000000"/>
          <w:sz w:val="28"/>
          <w:szCs w:val="28"/>
        </w:rPr>
        <w:t>1*</w:t>
      </w:r>
      <w:r w:rsidRPr="00D53102">
        <w:rPr>
          <w:b/>
          <w:bCs/>
          <w:color w:val="000000"/>
          <w:sz w:val="28"/>
          <w:szCs w:val="28"/>
          <w:lang w:val="en-US"/>
        </w:rPr>
        <w:t>P</w:t>
      </w:r>
      <w:r w:rsidRPr="00D53102">
        <w:rPr>
          <w:b/>
          <w:bCs/>
          <w:color w:val="000000"/>
          <w:sz w:val="28"/>
          <w:szCs w:val="28"/>
        </w:rPr>
        <w:t>1+</w:t>
      </w:r>
      <w:r w:rsidRPr="00D53102">
        <w:rPr>
          <w:b/>
          <w:bCs/>
          <w:color w:val="000000"/>
          <w:sz w:val="28"/>
          <w:szCs w:val="28"/>
          <w:lang w:val="en-US"/>
        </w:rPr>
        <w:t>Q</w:t>
      </w:r>
      <w:r w:rsidRPr="00D53102">
        <w:rPr>
          <w:b/>
          <w:bCs/>
          <w:color w:val="000000"/>
          <w:sz w:val="28"/>
          <w:szCs w:val="28"/>
        </w:rPr>
        <w:t>2*</w:t>
      </w:r>
      <w:r w:rsidRPr="00D53102">
        <w:rPr>
          <w:b/>
          <w:bCs/>
          <w:color w:val="000000"/>
          <w:sz w:val="28"/>
          <w:szCs w:val="28"/>
          <w:lang w:val="en-US"/>
        </w:rPr>
        <w:t>P</w:t>
      </w:r>
      <w:r w:rsidRPr="00D53102">
        <w:rPr>
          <w:b/>
          <w:bCs/>
          <w:color w:val="000000"/>
          <w:sz w:val="28"/>
          <w:szCs w:val="28"/>
        </w:rPr>
        <w:t>2+…</w:t>
      </w:r>
      <w:r w:rsidRPr="00D53102">
        <w:rPr>
          <w:b/>
          <w:bCs/>
          <w:color w:val="000000"/>
          <w:sz w:val="28"/>
          <w:szCs w:val="28"/>
          <w:lang w:val="en-US"/>
        </w:rPr>
        <w:t>Qn</w:t>
      </w:r>
      <w:r w:rsidRPr="00D53102">
        <w:rPr>
          <w:b/>
          <w:bCs/>
          <w:color w:val="000000"/>
          <w:sz w:val="28"/>
          <w:szCs w:val="28"/>
        </w:rPr>
        <w:t>*</w:t>
      </w:r>
      <w:r w:rsidRPr="00D53102">
        <w:rPr>
          <w:b/>
          <w:bCs/>
          <w:color w:val="000000"/>
          <w:sz w:val="28"/>
          <w:szCs w:val="28"/>
          <w:lang w:val="en-US"/>
        </w:rPr>
        <w:t>Pn</w:t>
      </w:r>
      <w:r w:rsidRPr="00D53102">
        <w:rPr>
          <w:b/>
          <w:bCs/>
          <w:color w:val="000000"/>
          <w:sz w:val="28"/>
          <w:szCs w:val="28"/>
        </w:rPr>
        <w:t>)/(</w:t>
      </w:r>
      <w:r w:rsidRPr="00D53102">
        <w:rPr>
          <w:b/>
          <w:bCs/>
          <w:color w:val="000000"/>
          <w:sz w:val="28"/>
          <w:szCs w:val="28"/>
          <w:lang w:val="en-US"/>
        </w:rPr>
        <w:t>Q</w:t>
      </w:r>
      <w:r w:rsidRPr="00D53102">
        <w:rPr>
          <w:b/>
          <w:bCs/>
          <w:color w:val="000000"/>
          <w:sz w:val="28"/>
          <w:szCs w:val="28"/>
        </w:rPr>
        <w:t>1+</w:t>
      </w:r>
      <w:r w:rsidRPr="00D53102">
        <w:rPr>
          <w:b/>
          <w:bCs/>
          <w:color w:val="000000"/>
          <w:sz w:val="28"/>
          <w:szCs w:val="28"/>
          <w:lang w:val="en-US"/>
        </w:rPr>
        <w:t>Q</w:t>
      </w:r>
      <w:r w:rsidRPr="00D53102">
        <w:rPr>
          <w:b/>
          <w:bCs/>
          <w:color w:val="000000"/>
          <w:sz w:val="28"/>
          <w:szCs w:val="28"/>
        </w:rPr>
        <w:t>2+…</w:t>
      </w:r>
      <w:r w:rsidRPr="00D53102">
        <w:rPr>
          <w:b/>
          <w:bCs/>
          <w:color w:val="000000"/>
          <w:sz w:val="28"/>
          <w:szCs w:val="28"/>
          <w:lang w:val="en-US"/>
        </w:rPr>
        <w:t>Qn</w:t>
      </w:r>
      <w:r w:rsidRPr="00D53102">
        <w:rPr>
          <w:b/>
          <w:bCs/>
          <w:color w:val="000000"/>
          <w:sz w:val="28"/>
          <w:szCs w:val="28"/>
        </w:rPr>
        <w:t>),</w:t>
      </w:r>
    </w:p>
    <w:p w:rsidR="00851B1C" w:rsidRDefault="00851B1C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Q</w:t>
      </w:r>
      <w:r w:rsidRPr="00D53102">
        <w:rPr>
          <w:color w:val="000000"/>
          <w:sz w:val="28"/>
          <w:szCs w:val="28"/>
        </w:rPr>
        <w:t>1…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  <w:lang w:val="en-US"/>
        </w:rPr>
        <w:t>Q</w:t>
      </w:r>
      <w:r w:rsidRPr="00D53102">
        <w:rPr>
          <w:color w:val="000000"/>
          <w:sz w:val="28"/>
          <w:szCs w:val="28"/>
          <w:lang w:val="en-US"/>
        </w:rPr>
        <w:t>n</w:t>
      </w:r>
      <w:r w:rsidRPr="00D53102">
        <w:rPr>
          <w:color w:val="000000"/>
          <w:sz w:val="28"/>
          <w:szCs w:val="28"/>
        </w:rPr>
        <w:t xml:space="preserve"> – объемы продаж конкурента на планируемом рынке сбыта, ед.,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Р1…</w:t>
      </w:r>
      <w:r w:rsidR="00D53102" w:rsidRPr="00D53102">
        <w:rPr>
          <w:color w:val="000000"/>
          <w:sz w:val="28"/>
          <w:szCs w:val="28"/>
        </w:rPr>
        <w:t>,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  <w:lang w:val="en-US"/>
        </w:rPr>
        <w:t>P</w:t>
      </w:r>
      <w:r w:rsidRPr="00D53102">
        <w:rPr>
          <w:color w:val="000000"/>
          <w:sz w:val="28"/>
          <w:szCs w:val="28"/>
          <w:lang w:val="en-US"/>
        </w:rPr>
        <w:t>n</w:t>
      </w:r>
      <w:r w:rsidRPr="00D53102">
        <w:rPr>
          <w:color w:val="000000"/>
          <w:sz w:val="28"/>
          <w:szCs w:val="28"/>
        </w:rPr>
        <w:t xml:space="preserve"> – цена единицы продукции конкурентов на планируемом рынке сбыта, руб./ед.</w:t>
      </w:r>
    </w:p>
    <w:p w:rsidR="003402F3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Уровень планируемой предприятием цены на продукцию означает выработку им ценовой стратегии. Возможны ценовые стратегии:</w:t>
      </w:r>
    </w:p>
    <w:p w:rsidR="003402F3" w:rsidRPr="00D53102" w:rsidRDefault="003402F3" w:rsidP="00D53102">
      <w:pPr>
        <w:pStyle w:val="af4"/>
        <w:numPr>
          <w:ilvl w:val="0"/>
          <w:numId w:val="16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вытеснение конкурентов;</w:t>
      </w:r>
    </w:p>
    <w:p w:rsidR="003402F3" w:rsidRPr="00D53102" w:rsidRDefault="003402F3" w:rsidP="00D53102">
      <w:pPr>
        <w:pStyle w:val="af4"/>
        <w:numPr>
          <w:ilvl w:val="0"/>
          <w:numId w:val="16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получение сверхприбыли путем «снятия сливок» с рынка;</w:t>
      </w:r>
    </w:p>
    <w:p w:rsidR="003402F3" w:rsidRPr="00D53102" w:rsidRDefault="003402F3" w:rsidP="00D53102">
      <w:pPr>
        <w:pStyle w:val="af4"/>
        <w:numPr>
          <w:ilvl w:val="0"/>
          <w:numId w:val="16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сохранение стабильного положения на рынке при умеренной рентабельности;</w:t>
      </w:r>
    </w:p>
    <w:p w:rsidR="00811FDD" w:rsidRPr="00D53102" w:rsidRDefault="003402F3" w:rsidP="00D53102">
      <w:pPr>
        <w:pStyle w:val="af4"/>
        <w:numPr>
          <w:ilvl w:val="0"/>
          <w:numId w:val="16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освоение и удержание свободной доли рынка и др.</w:t>
      </w:r>
    </w:p>
    <w:p w:rsidR="003402F3" w:rsidRPr="00D53102" w:rsidRDefault="003402F3" w:rsidP="00D53102">
      <w:pPr>
        <w:numPr>
          <w:ilvl w:val="0"/>
          <w:numId w:val="4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Реклама.</w:t>
      </w:r>
    </w:p>
    <w:p w:rsidR="00811FDD" w:rsidRPr="00D53102" w:rsidRDefault="003402F3" w:rsidP="00D53102">
      <w:pPr>
        <w:pStyle w:val="af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части рекламы описываются тип (товарная или фирменная) и средства распространения применяемой рекламы (пресса, печатная реклама, наружная реклама, экранная, теле- и радио</w:t>
      </w:r>
      <w:r w:rsidR="00D53102">
        <w:rPr>
          <w:color w:val="000000"/>
          <w:sz w:val="28"/>
          <w:szCs w:val="28"/>
        </w:rPr>
        <w:t xml:space="preserve"> –</w:t>
      </w:r>
      <w:r w:rsidR="00D53102" w:rsidRPr="00D53102">
        <w:rPr>
          <w:color w:val="000000"/>
          <w:sz w:val="28"/>
          <w:szCs w:val="28"/>
        </w:rPr>
        <w:t xml:space="preserve"> ре</w:t>
      </w:r>
      <w:r w:rsidRPr="00D53102">
        <w:rPr>
          <w:color w:val="000000"/>
          <w:sz w:val="28"/>
          <w:szCs w:val="28"/>
        </w:rPr>
        <w:t>клама). Расходы на рекламу определяются в разделе «Планирование производства».</w:t>
      </w:r>
    </w:p>
    <w:p w:rsidR="003402F3" w:rsidRPr="00D53102" w:rsidRDefault="003402F3" w:rsidP="00D53102">
      <w:pPr>
        <w:numPr>
          <w:ilvl w:val="0"/>
          <w:numId w:val="4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Методы стимулирования продаж, формирования спроса и организация послепродажного сервиса.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Включает характеристику и оценку фактического состояния дел, а также прогноз положения дел, оценку его показателями и действия по его улучшению. Используются следующие данные: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 наличии программы ФОССТИС (служба формирования спроса и стимулирования сбыта);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результаты реализации программы;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используемые приемы ФОССТИС;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эффективность каждого приема;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рассрочки или других видов кредита в качестве стимулятора сбыта;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известность потенциальным покупателям условий рассрочки и иных видов кредита;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предоставление образцов товара на пробу;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каналов распространения информации ФОССТИС «директ мейл», пресса, радио, выставки, симпозиумы;</w:t>
      </w:r>
    </w:p>
    <w:p w:rsid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эффективность этих каналов;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приемы побуждения сбытового персонала;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премиальной торговли;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соответствие торговой сети поставленным целям фирмы;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специализация персонала по рынкам и товарам;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определение предполагаемых объемов продаж;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работы торгового персонала;</w:t>
      </w:r>
    </w:p>
    <w:p w:rsid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цели, поставленные перед рекламой;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средства, выделенные не рекламу;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оценка покупателями качества рекламных текстов;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наличие связи между активностью рекламы и уровнем сбыта, уровнем прибыли;</w:t>
      </w:r>
    </w:p>
    <w:p w:rsidR="003402F3" w:rsidRPr="00D53102" w:rsidRDefault="003402F3" w:rsidP="00851B1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наличие фирменного стиля рекламы;</w:t>
      </w:r>
    </w:p>
    <w:p w:rsidR="00FC05B3" w:rsidRPr="00D53102" w:rsidRDefault="00FC05B3" w:rsidP="00D53102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D53102">
        <w:rPr>
          <w:color w:val="000000"/>
          <w:sz w:val="28"/>
          <w:szCs w:val="22"/>
        </w:rPr>
        <w:t>ФОССТИС (служба формирования спроса и стимулирования сбыта)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наличие товарного знака;</w:t>
      </w:r>
    </w:p>
    <w:p w:rsidR="00E236F4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эффективность привлечения внимания с помощью упаковки;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сохранение товара от повреждения посредством упаковки;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облегчение работы продавца с помощью упаковки;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использование упаковки после изъятия из нее товара покупателем;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степень узнаваемости товара предприятия на фоне других товаров;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соответствие вариантов расфасовки требованиям данного рынка.</w:t>
      </w:r>
    </w:p>
    <w:p w:rsidR="00D53102" w:rsidRDefault="00446D14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6</w:t>
      </w:r>
      <w:r w:rsidR="00B21D1D" w:rsidRPr="00D53102">
        <w:rPr>
          <w:b/>
          <w:bCs/>
          <w:color w:val="000000"/>
          <w:sz w:val="28"/>
          <w:szCs w:val="28"/>
        </w:rPr>
        <w:t xml:space="preserve">) </w:t>
      </w:r>
      <w:r w:rsidR="003402F3" w:rsidRPr="00D53102">
        <w:rPr>
          <w:b/>
          <w:bCs/>
          <w:color w:val="000000"/>
          <w:sz w:val="28"/>
          <w:szCs w:val="28"/>
        </w:rPr>
        <w:t>Организационный план.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этом разделе бизнес-плана раскрывается организационно-правовая форма хозяйствования предприятия. Обосновывается организационная структура предприятия (линейная, функциональная, штабная, матричная), производится оценка оргструктуры.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Одним из показателей оценки эффективности оргструктуры является интегрированный показатель эффективности оргструктуры (Кэ.ф.у.):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Кэ.ф.у.=1</w:t>
      </w:r>
      <w:r w:rsidR="00D53102">
        <w:rPr>
          <w:b/>
          <w:bCs/>
          <w:color w:val="000000"/>
          <w:sz w:val="28"/>
          <w:szCs w:val="28"/>
        </w:rPr>
        <w:t>-</w:t>
      </w:r>
      <w:r w:rsidR="00D53102" w:rsidRPr="00D53102">
        <w:rPr>
          <w:b/>
          <w:bCs/>
          <w:color w:val="000000"/>
          <w:sz w:val="28"/>
          <w:szCs w:val="28"/>
        </w:rPr>
        <w:t>З</w:t>
      </w:r>
      <w:r w:rsidRPr="00D53102">
        <w:rPr>
          <w:b/>
          <w:bCs/>
          <w:color w:val="000000"/>
          <w:sz w:val="28"/>
          <w:szCs w:val="28"/>
        </w:rPr>
        <w:t>у*Куп</w:t>
      </w:r>
      <w:r w:rsidR="00D53102">
        <w:rPr>
          <w:b/>
          <w:bCs/>
          <w:color w:val="000000"/>
          <w:sz w:val="28"/>
          <w:szCs w:val="28"/>
        </w:rPr>
        <w:t xml:space="preserve"> / </w:t>
      </w:r>
      <w:r w:rsidR="00D53102" w:rsidRPr="00D53102">
        <w:rPr>
          <w:b/>
          <w:bCs/>
          <w:color w:val="000000"/>
          <w:sz w:val="28"/>
          <w:szCs w:val="28"/>
        </w:rPr>
        <w:t>Фо</w:t>
      </w:r>
      <w:r w:rsidRPr="00D53102">
        <w:rPr>
          <w:b/>
          <w:bCs/>
          <w:color w:val="000000"/>
          <w:sz w:val="28"/>
          <w:szCs w:val="28"/>
        </w:rPr>
        <w:t>*Фв,</w:t>
      </w:r>
    </w:p>
    <w:p w:rsidR="00851B1C" w:rsidRDefault="00851B1C" w:rsidP="00D53102">
      <w:pPr>
        <w:pStyle w:val="2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A4B79" w:rsidRPr="00D53102" w:rsidRDefault="003402F3" w:rsidP="00D53102">
      <w:pPr>
        <w:pStyle w:val="2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Зу – затраты на управление, приходящиеся на одного работника аппарата управления,</w:t>
      </w:r>
    </w:p>
    <w:p w:rsidR="003402F3" w:rsidRPr="00D53102" w:rsidRDefault="003402F3" w:rsidP="00D53102">
      <w:pPr>
        <w:pStyle w:val="2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Куп – удельный вес численности управленческих работников в общей численности,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Фв – фондовооруженность (стоимость основных и оборотных средств, приходящихся на одного работника),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Фо – фондоотдача (объем произведенной (реализованной</w:t>
      </w:r>
      <w:r w:rsidR="00D53102" w:rsidRPr="00D53102">
        <w:rPr>
          <w:color w:val="000000"/>
          <w:sz w:val="28"/>
          <w:szCs w:val="28"/>
        </w:rPr>
        <w:t>)</w:t>
      </w:r>
      <w:r w:rsid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</w:rPr>
        <w:t>п</w:t>
      </w:r>
      <w:r w:rsidRPr="00D53102">
        <w:rPr>
          <w:color w:val="000000"/>
          <w:sz w:val="28"/>
          <w:szCs w:val="28"/>
        </w:rPr>
        <w:t>родукции), приходящаяся на единицу основных и оборотных фондов.</w:t>
      </w:r>
    </w:p>
    <w:p w:rsidR="003402F3" w:rsidRPr="00D53102" w:rsidRDefault="00446D14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 xml:space="preserve">7) </w:t>
      </w:r>
      <w:r w:rsidR="003402F3" w:rsidRPr="00D53102">
        <w:rPr>
          <w:b/>
          <w:bCs/>
          <w:color w:val="000000"/>
          <w:sz w:val="28"/>
          <w:szCs w:val="28"/>
        </w:rPr>
        <w:t>План по рискам.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Значение раздела состоит в о</w:t>
      </w:r>
      <w:r w:rsidR="00446D14" w:rsidRPr="00D53102">
        <w:rPr>
          <w:color w:val="000000"/>
          <w:sz w:val="28"/>
          <w:szCs w:val="28"/>
        </w:rPr>
        <w:t xml:space="preserve">ценке опасности того, что цели, </w:t>
      </w:r>
      <w:r w:rsidRPr="00D53102">
        <w:rPr>
          <w:color w:val="000000"/>
          <w:sz w:val="28"/>
          <w:szCs w:val="28"/>
        </w:rPr>
        <w:t>поставленные в плане, не могут быть достигнуты полностью или частично.</w:t>
      </w:r>
    </w:p>
    <w:p w:rsidR="000B6024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Составляется перечень простых рисков, из которых выбираются наиболее важные для данного проекта. Особое внимание уделяется финансово-экономическим рискам.</w:t>
      </w:r>
    </w:p>
    <w:p w:rsidR="002669E5" w:rsidRPr="00D53102" w:rsidRDefault="002669E5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71"/>
        <w:gridCol w:w="4626"/>
      </w:tblGrid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Виды рисков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Отрицательное влияние на прибыль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Неустойчивость спроса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Падение спроса с ростом цен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Появление альтернативного продукта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спроса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цен конкурентов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цен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Увеличение производства у конкурентов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Падение продаж или снижение цен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Рост налогов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Уменьшение чистой прибыли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платежеспособности потребителей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Падение продаж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Рост цен на сырье, материалы, перевозки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прибыли из-за роста цен на сырье, материалы, перевозки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Зависимость от поставщиков, отсутствие альтернативы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Снижение прибыли из-за роста цен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51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Недостаток оборотных средств</w:t>
            </w:r>
          </w:p>
        </w:tc>
        <w:tc>
          <w:tcPr>
            <w:tcW w:w="248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Увеличение кредитов или снижение объема производства</w:t>
            </w:r>
          </w:p>
        </w:tc>
      </w:tr>
    </w:tbl>
    <w:p w:rsid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402F3" w:rsidRPr="00D53102">
        <w:rPr>
          <w:color w:val="000000"/>
          <w:sz w:val="28"/>
          <w:szCs w:val="28"/>
        </w:rPr>
        <w:t>Расчет риска на планируемый период может быть следующим.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Допустим, за предыдущие пять лет уровень рентабельности на планируемую продукцию по аналогичным предприятиям составлял: </w:t>
      </w:r>
      <w:r w:rsidR="00D53102" w:rsidRPr="00D53102">
        <w:rPr>
          <w:color w:val="000000"/>
          <w:sz w:val="28"/>
          <w:szCs w:val="28"/>
        </w:rPr>
        <w:t>5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, 10, 7, 6, </w:t>
      </w:r>
      <w:r w:rsidR="00D53102" w:rsidRPr="00D53102">
        <w:rPr>
          <w:color w:val="000000"/>
          <w:sz w:val="28"/>
          <w:szCs w:val="28"/>
        </w:rPr>
        <w:t>8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, а планируемый уровень рентабельности – 1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«Чтобы определить, насколько рискован запланированный уровень рентабельности, производятся расчеты в следующей последовательности:</w:t>
      </w:r>
    </w:p>
    <w:p w:rsidR="003402F3" w:rsidRPr="00D53102" w:rsidRDefault="003402F3" w:rsidP="00D53102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Определяем средневзвешенную рентабельность через вероятности, поскольку событий (данных об уровне рентабельности) 5, то вероятность каждого события составит 1/5, следовательно: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Средняя рентабельность=5*1/5+10*1/5+7*1/5+6*1/5+8*1/5≈7,</w:t>
      </w:r>
      <w:r w:rsidR="00D53102" w:rsidRPr="00D53102">
        <w:rPr>
          <w:color w:val="000000"/>
          <w:sz w:val="28"/>
          <w:szCs w:val="28"/>
        </w:rPr>
        <w:t>2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.</w:t>
      </w:r>
    </w:p>
    <w:p w:rsidR="003402F3" w:rsidRPr="00D53102" w:rsidRDefault="003402F3" w:rsidP="00D53102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Определяем дисперсию как сумму произведений всех квадратов разниц</w:t>
      </w:r>
      <w:r w:rsid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между фактической и средней их величиной на соответствующую величину вероятности данного события: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Дисперсия</w:t>
      </w:r>
      <w:r w:rsidR="003E3D78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=(5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7</w:t>
      </w:r>
      <w:r w:rsidRPr="00D53102">
        <w:rPr>
          <w:color w:val="000000"/>
          <w:sz w:val="28"/>
          <w:szCs w:val="28"/>
        </w:rPr>
        <w:t>,2)^2*1/5+(10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7</w:t>
      </w:r>
      <w:r w:rsidRPr="00D53102">
        <w:rPr>
          <w:color w:val="000000"/>
          <w:sz w:val="28"/>
          <w:szCs w:val="28"/>
        </w:rPr>
        <w:t>,2)^2*1/5+(7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7</w:t>
      </w:r>
      <w:r w:rsidRPr="00D53102">
        <w:rPr>
          <w:color w:val="000000"/>
          <w:sz w:val="28"/>
          <w:szCs w:val="28"/>
        </w:rPr>
        <w:t>,2)^2*1/5+(6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7</w:t>
      </w:r>
      <w:r w:rsidRPr="00D53102">
        <w:rPr>
          <w:color w:val="000000"/>
          <w:sz w:val="28"/>
          <w:szCs w:val="28"/>
        </w:rPr>
        <w:t>,2)^2*1/5+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+ (8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7</w:t>
      </w:r>
      <w:r w:rsidRPr="00D53102">
        <w:rPr>
          <w:color w:val="000000"/>
          <w:sz w:val="28"/>
          <w:szCs w:val="28"/>
        </w:rPr>
        <w:t>,2)^2*1/5=2,96</w:t>
      </w:r>
    </w:p>
    <w:p w:rsidR="003402F3" w:rsidRPr="00D53102" w:rsidRDefault="003402F3" w:rsidP="00D53102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Рассчитываем стандартные отклонения как величину, соответствующую квадратному корню из дисперсии. Размер стандартного отклонения и есть уровень риска. Чем выше стандартное значение, тем рискованней рассматриваемый проект: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Стандартное отклонение</w:t>
      </w:r>
      <w:r w:rsidR="003E7AD0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= √дисперсии=√2,96≈1,7.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Это значит, что наиболее вероятное отклонение рентабельности продукции от ее средней величины составит ±1,</w:t>
      </w:r>
      <w:r w:rsidR="00D53102" w:rsidRPr="00D53102">
        <w:rPr>
          <w:color w:val="000000"/>
          <w:sz w:val="28"/>
          <w:szCs w:val="28"/>
        </w:rPr>
        <w:t>7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, </w:t>
      </w:r>
      <w:r w:rsidR="00D53102">
        <w:rPr>
          <w:color w:val="000000"/>
          <w:sz w:val="28"/>
          <w:szCs w:val="28"/>
        </w:rPr>
        <w:t>т.е.</w:t>
      </w:r>
      <w:r w:rsidRPr="00D53102">
        <w:rPr>
          <w:color w:val="000000"/>
          <w:sz w:val="28"/>
          <w:szCs w:val="28"/>
        </w:rPr>
        <w:t xml:space="preserve"> по пессимистическому прогнозу можно ожидать, что рентабельность продукции по расчетам составит 5,</w:t>
      </w:r>
      <w:r w:rsidR="00D53102" w:rsidRPr="00D53102">
        <w:rPr>
          <w:color w:val="000000"/>
          <w:sz w:val="28"/>
          <w:szCs w:val="28"/>
        </w:rPr>
        <w:t>5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 (7,2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>1</w:t>
      </w:r>
      <w:r w:rsidRPr="00D53102">
        <w:rPr>
          <w:color w:val="000000"/>
          <w:sz w:val="28"/>
          <w:szCs w:val="28"/>
        </w:rPr>
        <w:t>,7), а по оптимистическому прогнозу – 8,</w:t>
      </w:r>
      <w:r w:rsidR="00D53102" w:rsidRPr="00D53102">
        <w:rPr>
          <w:color w:val="000000"/>
          <w:sz w:val="28"/>
          <w:szCs w:val="28"/>
        </w:rPr>
        <w:t>9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 xml:space="preserve"> (7,2 +1,7). Проект достаточно рискованный, поскольку планируется уровень рентабельности продукции – 1</w:t>
      </w:r>
      <w:r w:rsidR="00D53102" w:rsidRPr="00D53102">
        <w:rPr>
          <w:color w:val="000000"/>
          <w:sz w:val="28"/>
          <w:szCs w:val="28"/>
        </w:rPr>
        <w:t>1</w:t>
      </w:r>
      <w:r w:rsidR="00D53102">
        <w:rPr>
          <w:color w:val="000000"/>
          <w:sz w:val="28"/>
          <w:szCs w:val="28"/>
        </w:rPr>
        <w:t>%</w:t>
      </w:r>
      <w:r w:rsidRPr="00D53102">
        <w:rPr>
          <w:color w:val="000000"/>
          <w:sz w:val="28"/>
          <w:szCs w:val="28"/>
        </w:rPr>
        <w:t>.» (3)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После оценки степени риска разрабатывается перечень мер, позволяющих его уменьшить.</w:t>
      </w:r>
    </w:p>
    <w:p w:rsidR="003402F3" w:rsidRPr="00D53102" w:rsidRDefault="00446D14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8</w:t>
      </w:r>
      <w:r w:rsidR="00B21D1D" w:rsidRPr="00D53102">
        <w:rPr>
          <w:b/>
          <w:bCs/>
          <w:color w:val="000000"/>
          <w:sz w:val="28"/>
          <w:szCs w:val="28"/>
        </w:rPr>
        <w:t xml:space="preserve">) </w:t>
      </w:r>
      <w:r w:rsidR="003402F3" w:rsidRPr="00D53102">
        <w:rPr>
          <w:b/>
          <w:bCs/>
          <w:color w:val="000000"/>
          <w:sz w:val="28"/>
          <w:szCs w:val="28"/>
        </w:rPr>
        <w:t>Финансовый план.</w:t>
      </w:r>
    </w:p>
    <w:p w:rsidR="003402F3" w:rsidRPr="00D53102" w:rsidRDefault="003402F3" w:rsidP="00D53102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этом разделе бизнес-плана обобщают все предшествующие материалы разделов бизнес-плана и представляют их в стоимостном варианте.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Он включает выполнение следующих расчетов:</w:t>
      </w:r>
    </w:p>
    <w:p w:rsidR="003402F3" w:rsidRPr="00D53102" w:rsidRDefault="003402F3" w:rsidP="00851B1C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распределение чистой прибыли (Планирование средств фондов</w:t>
      </w:r>
      <w:r w:rsidR="00851B1C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накопления и потребления):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97"/>
        <w:gridCol w:w="6735"/>
        <w:gridCol w:w="601"/>
        <w:gridCol w:w="601"/>
        <w:gridCol w:w="563"/>
      </w:tblGrid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Номер строки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Показатели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5000" w:type="pct"/>
            <w:gridSpan w:val="5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Фонд накопления</w:t>
            </w: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Чистая прибыль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Источники формирования средств фонда накопления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Остатки средств фонда на начало планируемого периода (</w:t>
            </w:r>
            <w:r w:rsidR="00D53102" w:rsidRPr="00B344DE">
              <w:rPr>
                <w:color w:val="000000"/>
                <w:sz w:val="20"/>
                <w:szCs w:val="26"/>
              </w:rPr>
              <w:t>стр. 6</w:t>
            </w:r>
            <w:r w:rsidRPr="00B344DE">
              <w:rPr>
                <w:color w:val="000000"/>
                <w:sz w:val="20"/>
                <w:szCs w:val="26"/>
              </w:rPr>
              <w:t xml:space="preserve"> предшествующего периода)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Амортизационные отчисления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Отчисления от чистой прибыли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Прирост устойчивых пассивов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2.5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Долгосрочный кредит банка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источников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.4+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.5)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Направления использования средств фонда накопления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Уплата процентов за пользование долгосрочным кредитом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Затраты на приобретение основных фондов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Затраты на прирост оборотных средств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Погашение долгосрочного кредита банка (согласно договору)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5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затрат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.4)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6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Излишек средств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3 – стр. 5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7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Недостаток средств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5 – стр. 3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5000" w:type="pct"/>
            <w:gridSpan w:val="5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Фонд потребления</w:t>
            </w: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Чистая прибыль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Источники формирования средств фонда потребления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Остатки средств фонда потребления на начало планируемого периода (</w:t>
            </w:r>
            <w:r w:rsidR="00D53102" w:rsidRPr="00B344DE">
              <w:rPr>
                <w:color w:val="000000"/>
                <w:sz w:val="20"/>
                <w:szCs w:val="26"/>
              </w:rPr>
              <w:t>п. 6</w:t>
            </w:r>
            <w:r w:rsidRPr="00B344DE">
              <w:rPr>
                <w:color w:val="000000"/>
                <w:sz w:val="20"/>
                <w:szCs w:val="26"/>
              </w:rPr>
              <w:t xml:space="preserve"> предшествующего периода)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Отчисления от чистой прибыли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Прочие поступления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Фонд оплаты труда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источников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.4)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Направления использования средств фонда потребления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4.1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Оплата труда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4.2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Долевое участие в строительстве жилого дома для сотрудников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4.3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Социальные и трудовые выплаты работникам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4.4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Премирование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5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затрат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.4)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6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Излишек средств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3 – стр. 5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851B1C" w:rsidRPr="00B344DE" w:rsidTr="00B344DE">
        <w:trPr>
          <w:cantSplit/>
          <w:jc w:val="center"/>
        </w:trPr>
        <w:tc>
          <w:tcPr>
            <w:tcW w:w="42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7</w:t>
            </w:r>
          </w:p>
        </w:tc>
        <w:tc>
          <w:tcPr>
            <w:tcW w:w="3622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Недостаток средств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5 – стр. 3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30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 устойчивым пассивам относятся минимальные задолженности по заработной плате с начислениями, бюджету, временно свободные остатки фонда потребления и пр.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Кредиторская задолженность по оплате труда (Кзп)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Кзп=ФОТ*Д/360,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ФОТ – расходы на оплату труда с начислениями,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 – число дней с начала месяца до установленного дня выплаты заработной платы.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Кредиторская задолженность бюджету определяется аналогично задолженности по заработной плате.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Прирост устойчивых пассивов определяется разницей между их размерами по годам.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Уплата процентов за пользование кредитом (Скр) рассчитывается по формуле</w:t>
      </w:r>
      <w:r w:rsidR="00C87A4C" w:rsidRPr="00D53102">
        <w:rPr>
          <w:color w:val="000000"/>
          <w:sz w:val="28"/>
          <w:szCs w:val="28"/>
        </w:rPr>
        <w:t>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С кр=Рк*Нкр/10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Рк – среднегодовой размер кредита,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Нкр – процентная ставка банка за кредит.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Баланс денежных средств.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Составляется для того, чтобы определить, достаточно ли денежных средств у предприятия для осуществления нормального бесперебойного процесса производства в каждый момент времени.</w:t>
      </w:r>
    </w:p>
    <w:p w:rsidR="00F91FC0" w:rsidRPr="00D53102" w:rsidRDefault="00F91FC0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2"/>
        <w:gridCol w:w="5905"/>
        <w:gridCol w:w="2940"/>
      </w:tblGrid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№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Показатели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 xml:space="preserve">На </w:t>
            </w:r>
            <w:r w:rsidR="00D53102" w:rsidRPr="00B344DE">
              <w:rPr>
                <w:color w:val="000000"/>
                <w:sz w:val="20"/>
                <w:szCs w:val="26"/>
              </w:rPr>
              <w:t>01 января</w:t>
            </w:r>
            <w:r w:rsidRPr="00B344DE">
              <w:rPr>
                <w:color w:val="000000"/>
                <w:sz w:val="20"/>
                <w:szCs w:val="26"/>
              </w:rPr>
              <w:t xml:space="preserve"> каждого года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Денежные средства на начало года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Денежные поступления: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выручка от продажи с НДС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кредиты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прирост устойчивых пассивов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поступлений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4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Платежи на сторону: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затраты на производство продукции без амортизации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уплата налогов, относимых на финансовый результат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затраты на приобретение основных фондов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-уплата процентов за кредит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норматив оборотных средств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прирост оборотных средств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погашение кредита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уплата НДС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3176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уплата налога на прибыль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5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Всего платежей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243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6</w:t>
            </w:r>
          </w:p>
        </w:tc>
        <w:tc>
          <w:tcPr>
            <w:tcW w:w="317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Остаток денежных средств на конец периода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3 – стр. 5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158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Сумма денежных средств на начало планируемого периода берется из отчетных балансов активов и пассивов предприятия, а на последующие планируемые периоды из </w:t>
      </w:r>
      <w:r w:rsidR="00D53102" w:rsidRPr="00D53102">
        <w:rPr>
          <w:color w:val="000000"/>
          <w:sz w:val="28"/>
          <w:szCs w:val="28"/>
        </w:rPr>
        <w:t>стр.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6</w:t>
      </w:r>
      <w:r w:rsidRPr="00D53102">
        <w:rPr>
          <w:color w:val="000000"/>
          <w:sz w:val="28"/>
          <w:szCs w:val="28"/>
        </w:rPr>
        <w:t xml:space="preserve"> предшествующего периода.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Планирование выручки осуществляется с учетом времени поступления денежных средств на счет предприятия за отгруженную продукцию.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Платежи на сторону складываются из</w:t>
      </w:r>
      <w:r w:rsidR="00D53102">
        <w:rPr>
          <w:color w:val="000000"/>
          <w:sz w:val="28"/>
          <w:szCs w:val="28"/>
        </w:rPr>
        <w:t>: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затрат на производство продукции без амортизации;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уплаты налогов, относимых на финансовый результат;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затрат на приобретение основных фондов;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уплаты процентов за кредит;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норматива оборотных средств;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прироста оборотных средств;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погашения кредита;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уплаты НДС;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уплаты налога на прибыль.</w:t>
      </w:r>
    </w:p>
    <w:p w:rsidR="000B6024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При планировании этих затрат следует учитывать как поступления денежных средств, так и время их уплаты предприятием (продолжительность нормальной кредиторской задолженности поставщикам, бюджету и др.)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1FC0" w:rsidRP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Доходы и затраты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27"/>
        <w:gridCol w:w="4926"/>
        <w:gridCol w:w="961"/>
        <w:gridCol w:w="959"/>
        <w:gridCol w:w="924"/>
      </w:tblGrid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Номер строки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Показатели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color w:val="000000"/>
                <w:sz w:val="20"/>
                <w:szCs w:val="26"/>
              </w:rPr>
              <w:t>-й</w:t>
            </w:r>
            <w:r w:rsidRPr="00B344DE">
              <w:rPr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Доходы (выручка) от реализации (без НДС)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Полная себестоимость – всего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 том числе: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Условно-переменные затраты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Условно-постоянные затраты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Налоги, относимые на финансовые результаты деятельности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Балансовая прибыль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5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Налог на прибыль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6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Чистая прибыль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7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Рентабельность продукции</w:t>
            </w:r>
            <w:r w:rsidR="00D53102" w:rsidRPr="00B344DE">
              <w:rPr>
                <w:color w:val="000000"/>
                <w:sz w:val="20"/>
                <w:szCs w:val="26"/>
              </w:rPr>
              <w:t>, %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(</w:t>
            </w:r>
            <w:r w:rsidR="00D53102" w:rsidRPr="00B344DE">
              <w:rPr>
                <w:color w:val="000000"/>
                <w:sz w:val="20"/>
                <w:szCs w:val="26"/>
              </w:rPr>
              <w:t>стр. 6 / стр. 2</w:t>
            </w:r>
            <w:r w:rsidRPr="00B344DE">
              <w:rPr>
                <w:color w:val="000000"/>
                <w:sz w:val="20"/>
                <w:szCs w:val="26"/>
              </w:rPr>
              <w:t>*10</w:t>
            </w:r>
            <w:r w:rsidR="00D53102" w:rsidRPr="00B344DE">
              <w:rPr>
                <w:color w:val="000000"/>
                <w:sz w:val="20"/>
                <w:szCs w:val="26"/>
              </w:rPr>
              <w:t>0%</w:t>
            </w:r>
            <w:r w:rsidRPr="00B344DE">
              <w:rPr>
                <w:color w:val="000000"/>
                <w:sz w:val="20"/>
                <w:szCs w:val="26"/>
              </w:rPr>
              <w:t>)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821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8</w:t>
            </w:r>
          </w:p>
        </w:tc>
        <w:tc>
          <w:tcPr>
            <w:tcW w:w="264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Рентабельность продаж</w:t>
            </w:r>
            <w:r w:rsidR="00D53102" w:rsidRPr="00B344DE">
              <w:rPr>
                <w:color w:val="000000"/>
                <w:sz w:val="20"/>
                <w:szCs w:val="26"/>
              </w:rPr>
              <w:t>, %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(</w:t>
            </w:r>
            <w:r w:rsidR="00D53102" w:rsidRPr="00B344DE">
              <w:rPr>
                <w:color w:val="000000"/>
                <w:sz w:val="20"/>
                <w:szCs w:val="26"/>
              </w:rPr>
              <w:t>стр. 6 / стр. 1</w:t>
            </w:r>
            <w:r w:rsidRPr="00B344DE">
              <w:rPr>
                <w:color w:val="000000"/>
                <w:sz w:val="20"/>
                <w:szCs w:val="26"/>
              </w:rPr>
              <w:t>*10</w:t>
            </w:r>
            <w:r w:rsidR="00D53102" w:rsidRPr="00B344DE">
              <w:rPr>
                <w:color w:val="000000"/>
                <w:sz w:val="20"/>
                <w:szCs w:val="26"/>
              </w:rPr>
              <w:t>0%</w:t>
            </w:r>
            <w:r w:rsidRPr="00B344DE">
              <w:rPr>
                <w:color w:val="000000"/>
                <w:sz w:val="20"/>
                <w:szCs w:val="26"/>
              </w:rPr>
              <w:t>)</w:t>
            </w:r>
          </w:p>
        </w:tc>
        <w:tc>
          <w:tcPr>
            <w:tcW w:w="51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516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</w:tbl>
    <w:p w:rsidR="00E710F9" w:rsidRPr="00D53102" w:rsidRDefault="00E710F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Финансовый план предприятия на первый планируемый </w:t>
      </w:r>
      <w:r w:rsidR="00851B1C">
        <w:rPr>
          <w:color w:val="000000"/>
          <w:sz w:val="28"/>
          <w:szCs w:val="28"/>
        </w:rPr>
        <w:t>год (баланс доходов и расходов)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881"/>
        <w:gridCol w:w="1190"/>
        <w:gridCol w:w="1294"/>
        <w:gridCol w:w="764"/>
        <w:gridCol w:w="859"/>
        <w:gridCol w:w="1139"/>
        <w:gridCol w:w="1066"/>
        <w:gridCol w:w="623"/>
      </w:tblGrid>
      <w:tr w:rsidR="00D53102" w:rsidRPr="00B344DE" w:rsidTr="00B344DE">
        <w:trPr>
          <w:cantSplit/>
          <w:trHeight w:val="140"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Источники средств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Прибыль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Амортизация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Отчисления от себестоимости</w:t>
            </w:r>
          </w:p>
        </w:tc>
        <w:tc>
          <w:tcPr>
            <w:tcW w:w="764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Прочие доходы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Кредиты банка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Фонд потребления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Фонд накопления</w:t>
            </w:r>
          </w:p>
        </w:tc>
        <w:tc>
          <w:tcPr>
            <w:tcW w:w="623" w:type="dxa"/>
            <w:vMerge w:val="restar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итого</w:t>
            </w:r>
          </w:p>
        </w:tc>
      </w:tr>
      <w:tr w:rsidR="00D53102" w:rsidRPr="00B344DE" w:rsidTr="00B344DE">
        <w:trPr>
          <w:cantSplit/>
          <w:trHeight w:val="140"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Направление средств</w:t>
            </w:r>
          </w:p>
        </w:tc>
        <w:tc>
          <w:tcPr>
            <w:tcW w:w="881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1. Платежи в бюджет: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-налог на прибыль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-налог на имущество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-плата за пользование водными ресурсами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-налог на добавленную стоимость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-налог на рекламу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-сбор на нужды образовательных учреждений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-целевые сборы на содержание правоохранительных органов, благоустройство, нужды образования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2. Арендная плата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 Погашение ссуд банка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4. Капитальные вложения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5. Прирост оборотных средств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6. Налоги в дорожные фонды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7. Расходы на социально-культурные мероприятия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8. Отчисления в фонд потребления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9. Отчисления в фонд накопления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10. Платежи в пенсионный фонд и фонд социального страхования;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платежи в фонд занятости, фонд медицинского страхования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11</w:t>
            </w:r>
            <w:r w:rsidR="00D53102" w:rsidRPr="00B344DE">
              <w:rPr>
                <w:color w:val="000000"/>
                <w:sz w:val="20"/>
                <w:szCs w:val="26"/>
              </w:rPr>
              <w:t>. Не</w:t>
            </w:r>
            <w:r w:rsidRPr="00B344DE">
              <w:rPr>
                <w:color w:val="000000"/>
                <w:sz w:val="20"/>
                <w:szCs w:val="26"/>
              </w:rPr>
              <w:t>использованные остатки фонда потребления на коней периода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12</w:t>
            </w:r>
            <w:r w:rsidR="00D53102" w:rsidRPr="00B344DE">
              <w:rPr>
                <w:color w:val="000000"/>
                <w:sz w:val="20"/>
                <w:szCs w:val="26"/>
              </w:rPr>
              <w:t>. Не</w:t>
            </w:r>
            <w:r w:rsidRPr="00B344DE">
              <w:rPr>
                <w:color w:val="000000"/>
                <w:sz w:val="20"/>
                <w:szCs w:val="26"/>
              </w:rPr>
              <w:t>использованные остатки фонда накопления на конец периода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13. Уплата процентов за краткосрочный кредит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14</w:t>
            </w:r>
            <w:r w:rsidR="00D53102" w:rsidRPr="00B344DE">
              <w:rPr>
                <w:color w:val="000000"/>
                <w:sz w:val="20"/>
                <w:szCs w:val="26"/>
              </w:rPr>
              <w:t>. Уп</w:t>
            </w:r>
            <w:r w:rsidRPr="00B344DE">
              <w:rPr>
                <w:color w:val="000000"/>
                <w:sz w:val="20"/>
                <w:szCs w:val="26"/>
              </w:rPr>
              <w:t>лата процентов за долгосрочный кредит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15</w:t>
            </w:r>
            <w:r w:rsidR="00D53102" w:rsidRPr="00B344DE">
              <w:rPr>
                <w:color w:val="000000"/>
                <w:sz w:val="20"/>
                <w:szCs w:val="26"/>
              </w:rPr>
              <w:t>. Пр</w:t>
            </w:r>
            <w:r w:rsidRPr="00B344DE">
              <w:rPr>
                <w:color w:val="000000"/>
                <w:sz w:val="20"/>
                <w:szCs w:val="26"/>
              </w:rPr>
              <w:t>очие затраты на производство продукции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D53102" w:rsidRPr="00B344DE" w:rsidTr="00B344DE">
        <w:trPr>
          <w:cantSplit/>
          <w:jc w:val="center"/>
        </w:trPr>
        <w:tc>
          <w:tcPr>
            <w:tcW w:w="1407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Итого</w:t>
            </w:r>
          </w:p>
        </w:tc>
        <w:tc>
          <w:tcPr>
            <w:tcW w:w="881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90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85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066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23" w:type="dxa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</w:tbl>
    <w:p w:rsidR="006C1619" w:rsidRPr="00D53102" w:rsidRDefault="006C1619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Финансовый план составляется затем, чтобы проверить правильность учета источников средств и их распределения. Здесь по горизонтали обозначаются возможные источники средств (прибыль, амортизация и др.), а по вертикали – направления средств (платежи в бюджет, арендная плата, уплата процента за кредит и др.).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Таким образом, столбики по вертикали показывают распределение средств в каждой статье доходной части финансового плана, а строчки по горизонтали – величину поступления средств из различных источников, направленных на покрытие отдельных статей расходов. Финансовый план составлен правильно, если общий итог по горизонтали равен общему итогу по вертикали.</w:t>
      </w:r>
    </w:p>
    <w:p w:rsidR="003402F3" w:rsidRPr="00D53102" w:rsidRDefault="003402F3" w:rsidP="00D53102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Расчет безубыточности и график безубыточности.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Расчет ведется на основании доходов и затрат и уровня цены на единицу продукции. Цель расчета – определение критического объема производства и запаса «Финансовой прочности» предприятия.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«Критический объем производства (</w:t>
      </w:r>
      <w:r w:rsidRPr="00D53102">
        <w:rPr>
          <w:color w:val="000000"/>
          <w:sz w:val="28"/>
          <w:szCs w:val="28"/>
          <w:lang w:val="en-US"/>
        </w:rPr>
        <w:t>V</w:t>
      </w:r>
      <w:r w:rsidRPr="00D53102">
        <w:rPr>
          <w:color w:val="000000"/>
          <w:sz w:val="28"/>
          <w:szCs w:val="28"/>
        </w:rPr>
        <w:t>кр) определяется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  <w:lang w:val="en-US"/>
        </w:rPr>
        <w:t>V</w:t>
      </w:r>
      <w:r w:rsidRPr="00D53102">
        <w:rPr>
          <w:b/>
          <w:bCs/>
          <w:color w:val="000000"/>
          <w:sz w:val="28"/>
          <w:szCs w:val="28"/>
        </w:rPr>
        <w:t>кр=УПЗ/(Ц-УППЗ),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УПЗ – сумма условно-постоянных затрат,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Ц – цена единицы продукции,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УППЗ – сумма условно-переменных затрат на единицу продукции, руб.» (2)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«Запас финансовой прочности» определяется как разница между планируемым размером выручки и размером пороговой выручки и отражает размер, до которого можно снижать объем производства или цену продукции с тем, чтобы производство не оказалось убыточным.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«Сопоставлением критического объема производства с планируемым выпуском продукции определяется дата, с которой проект начнет приносить прибыль. Для построения графика безубыточности следует составить уравнения следующего вида: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у1=ах;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у2=а0+а1х,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у1 – выручка,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у2 – затраты (полная себестоимость) на производство продукции, руб.,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 – цена единицы продукции без НДС, руб./ед.,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х – планируемый объем реализации продукции, ед.,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а0 – сумма условно-постоянных затрат (УПЗ),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а1 – сумма условно-переменных затрат на единицу продукции(УППЗ), руб./ед.» (3)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 целью оценки финансово-экономических результатов проекта составляется прогнозный баланс активов и пассивов предприятия:</w:t>
      </w:r>
    </w:p>
    <w:p w:rsidR="003402F3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1B1C" w:rsidRPr="00851B1C" w:rsidRDefault="00851B1C" w:rsidP="00D53102">
      <w:pPr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32"/>
        <w:gridCol w:w="190"/>
        <w:gridCol w:w="589"/>
        <w:gridCol w:w="733"/>
        <w:gridCol w:w="733"/>
        <w:gridCol w:w="2522"/>
        <w:gridCol w:w="732"/>
        <w:gridCol w:w="733"/>
        <w:gridCol w:w="733"/>
      </w:tblGrid>
      <w:tr w:rsidR="003402F3" w:rsidRPr="00B344DE" w:rsidTr="00B344DE">
        <w:trPr>
          <w:cantSplit/>
          <w:jc w:val="center"/>
        </w:trPr>
        <w:tc>
          <w:tcPr>
            <w:tcW w:w="111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Актив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Пассив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numPr>
                <w:ilvl w:val="0"/>
                <w:numId w:val="23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Внеоборотные активы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Основные фонды по балансовой стоимости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Амортизация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Основные фонды по остаточной стоимости (</w:t>
            </w:r>
            <w:r w:rsidR="00D53102" w:rsidRPr="00B344DE">
              <w:rPr>
                <w:color w:val="000000"/>
                <w:sz w:val="20"/>
                <w:szCs w:val="26"/>
              </w:rPr>
              <w:t>стр. 1</w:t>
            </w:r>
            <w:r w:rsidRPr="00B344DE">
              <w:rPr>
                <w:color w:val="000000"/>
                <w:sz w:val="20"/>
                <w:szCs w:val="26"/>
              </w:rPr>
              <w:t>.1</w:t>
            </w:r>
            <w:r w:rsidR="00D53102" w:rsidRPr="00B344DE">
              <w:rPr>
                <w:color w:val="000000"/>
                <w:sz w:val="20"/>
                <w:szCs w:val="26"/>
              </w:rPr>
              <w:t>-стр. 1</w:t>
            </w:r>
            <w:r w:rsidRPr="00B344DE">
              <w:rPr>
                <w:color w:val="000000"/>
                <w:sz w:val="20"/>
                <w:szCs w:val="26"/>
              </w:rPr>
              <w:t>.2)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Капитал и резервы</w:t>
            </w:r>
          </w:p>
          <w:p w:rsidR="003402F3" w:rsidRPr="00B344DE" w:rsidRDefault="003402F3" w:rsidP="00B344DE">
            <w:pPr>
              <w:numPr>
                <w:ilvl w:val="1"/>
                <w:numId w:val="22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Уставный фонд</w:t>
            </w:r>
          </w:p>
          <w:p w:rsidR="003402F3" w:rsidRPr="00B344DE" w:rsidRDefault="003402F3" w:rsidP="00B344DE">
            <w:pPr>
              <w:numPr>
                <w:ilvl w:val="1"/>
                <w:numId w:val="22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Специальные фонды (фонд накопления)</w:t>
            </w:r>
          </w:p>
          <w:p w:rsidR="003402F3" w:rsidRPr="00B344DE" w:rsidRDefault="003402F3" w:rsidP="00B344DE">
            <w:pPr>
              <w:numPr>
                <w:ilvl w:val="1"/>
                <w:numId w:val="22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Нераспределенная прибыль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1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1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.3)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4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.3)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numPr>
                <w:ilvl w:val="0"/>
                <w:numId w:val="23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Оборотные активы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Запасы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Дебиторская задолженность</w:t>
            </w:r>
          </w:p>
          <w:p w:rsidR="003402F3" w:rsidRPr="00B344DE" w:rsidRDefault="003402F3" w:rsidP="00B344DE">
            <w:pPr>
              <w:numPr>
                <w:ilvl w:val="1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 xml:space="preserve">Денежные средства </w:t>
            </w:r>
            <w:r w:rsidR="00D53102" w:rsidRPr="00B344DE">
              <w:rPr>
                <w:color w:val="000000"/>
                <w:sz w:val="20"/>
                <w:szCs w:val="26"/>
              </w:rPr>
              <w:t xml:space="preserve">– </w:t>
            </w:r>
            <w:r w:rsidRPr="00B344DE">
              <w:rPr>
                <w:color w:val="000000"/>
                <w:sz w:val="20"/>
                <w:szCs w:val="26"/>
              </w:rPr>
              <w:t>всего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5. Долгосрочные пассивы (задолженность по долгосрочному кредиту)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 том числе: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касса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счета в банках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2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стр. 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.3)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5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3. Убытки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D53102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6. Краткосрочные пассивы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6.1 Кредиторская</w:t>
            </w:r>
            <w:r w:rsidR="00D53102" w:rsidRPr="00B344DE">
              <w:rPr>
                <w:color w:val="000000"/>
                <w:sz w:val="20"/>
                <w:szCs w:val="26"/>
              </w:rPr>
              <w:t xml:space="preserve"> </w:t>
            </w:r>
            <w:r w:rsidRPr="00B344DE">
              <w:rPr>
                <w:color w:val="000000"/>
                <w:sz w:val="20"/>
                <w:szCs w:val="26"/>
              </w:rPr>
              <w:t>задолженность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поставщикам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по оплате труда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задолженность перед бюджетом</w:t>
            </w:r>
          </w:p>
          <w:p w:rsidR="003402F3" w:rsidRPr="00B344DE" w:rsidRDefault="003402F3" w:rsidP="00B344DE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прочие кредиторы (по</w:t>
            </w:r>
            <w:r w:rsidR="00D53102" w:rsidRPr="00B344DE">
              <w:rPr>
                <w:color w:val="000000"/>
                <w:sz w:val="20"/>
                <w:szCs w:val="26"/>
              </w:rPr>
              <w:t>%</w:t>
            </w:r>
            <w:r w:rsidRPr="00B344DE">
              <w:rPr>
                <w:color w:val="000000"/>
                <w:sz w:val="20"/>
                <w:szCs w:val="26"/>
              </w:rPr>
              <w:t xml:space="preserve"> за кредит)</w:t>
            </w:r>
          </w:p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6.2 Фонд потребления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3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Итого по разделу 6 (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6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.1+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6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.2)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Итого по разделам (итог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1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+итог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2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+итог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3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Итого по разделам (итог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4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+итог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5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+итог 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разд. 6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>)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210" w:type="pct"/>
            <w:gridSpan w:val="2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Баланс</w:t>
            </w:r>
          </w:p>
        </w:tc>
        <w:tc>
          <w:tcPr>
            <w:tcW w:w="33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1377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Баланс</w:t>
            </w: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  <w:tc>
          <w:tcPr>
            <w:tcW w:w="41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</w:p>
        </w:tc>
      </w:tr>
    </w:tbl>
    <w:p w:rsidR="00D53102" w:rsidRDefault="00D53102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402F3" w:rsidRPr="00D53102">
        <w:rPr>
          <w:color w:val="000000"/>
          <w:sz w:val="28"/>
          <w:szCs w:val="28"/>
        </w:rPr>
        <w:t>Для вновь проектируемого предприятия прогнозный баланс может быть составлен методом прямого счета с использованием метода «пробки» (для балансирования сумм по активу и пассиву баланса).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Размер дебиторской задолженности (Дз)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Дз=</w:t>
      </w:r>
      <w:r w:rsidRPr="00D53102">
        <w:rPr>
          <w:b/>
          <w:bCs/>
          <w:color w:val="000000"/>
          <w:sz w:val="28"/>
          <w:szCs w:val="28"/>
          <w:lang w:val="en-US"/>
        </w:rPr>
        <w:t>N</w:t>
      </w:r>
      <w:r w:rsidRPr="00D53102">
        <w:rPr>
          <w:b/>
          <w:bCs/>
          <w:color w:val="000000"/>
          <w:sz w:val="28"/>
          <w:szCs w:val="28"/>
        </w:rPr>
        <w:t>*Д/360,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Где </w:t>
      </w:r>
      <w:r w:rsidRPr="00D53102">
        <w:rPr>
          <w:color w:val="000000"/>
          <w:sz w:val="28"/>
          <w:szCs w:val="28"/>
          <w:lang w:val="en-US"/>
        </w:rPr>
        <w:t>N</w:t>
      </w:r>
      <w:r w:rsidRPr="00D53102">
        <w:rPr>
          <w:color w:val="000000"/>
          <w:sz w:val="28"/>
          <w:szCs w:val="28"/>
        </w:rPr>
        <w:t xml:space="preserve"> – выручка от реализации продукции, руб.,</w:t>
      </w:r>
    </w:p>
    <w:p w:rsid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Д</w:t>
      </w:r>
      <w:r w:rsidR="00D53102">
        <w:rPr>
          <w:color w:val="000000"/>
          <w:sz w:val="28"/>
          <w:szCs w:val="28"/>
        </w:rPr>
        <w:t xml:space="preserve"> –</w:t>
      </w:r>
      <w:r w:rsidR="00D53102" w:rsidRPr="00D53102">
        <w:rPr>
          <w:color w:val="000000"/>
          <w:sz w:val="28"/>
          <w:szCs w:val="28"/>
        </w:rPr>
        <w:t xml:space="preserve"> пл</w:t>
      </w:r>
      <w:r w:rsidRPr="00D53102">
        <w:rPr>
          <w:color w:val="000000"/>
          <w:sz w:val="28"/>
          <w:szCs w:val="28"/>
        </w:rPr>
        <w:t>анируемая продолжительность задолженности покупателей, дней.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Размер денежных средств в кассе в прогнозном балансе может быть определен в сумме, установленной для данного предприятия по согласованию с банком.</w:t>
      </w:r>
    </w:p>
    <w:p w:rsidR="003402F3" w:rsidRPr="00D53102" w:rsidRDefault="003402F3" w:rsidP="00D53102">
      <w:pPr>
        <w:pStyle w:val="3"/>
        <w:keepNext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Показатели финансово-экономической целесообразности реализации плана.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Обоснование финансово-экономической целесообразности реализации планируемого производства можно дать на основе приведенных ниже показателей, по которым определяется ликвидность, платежеспособность, финансовая независимость, устойчивость и стабильность предприятия, а главное – ожидаемый срок окупаемости проекта.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Финансово-экономические резу</w:t>
      </w:r>
      <w:r w:rsidR="00851B1C">
        <w:rPr>
          <w:color w:val="000000"/>
          <w:sz w:val="28"/>
          <w:szCs w:val="28"/>
        </w:rPr>
        <w:t>льтаты деятельности предприятия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75"/>
        <w:gridCol w:w="1125"/>
        <w:gridCol w:w="1125"/>
        <w:gridCol w:w="1125"/>
        <w:gridCol w:w="2547"/>
      </w:tblGrid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Коэффициент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1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2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6"/>
              </w:rPr>
            </w:pPr>
            <w:r w:rsidRPr="00B344DE">
              <w:rPr>
                <w:b/>
                <w:bCs/>
                <w:color w:val="000000"/>
                <w:sz w:val="20"/>
                <w:szCs w:val="26"/>
              </w:rPr>
              <w:t>3</w:t>
            </w:r>
            <w:r w:rsidR="00D53102" w:rsidRPr="00B344DE">
              <w:rPr>
                <w:b/>
                <w:bCs/>
                <w:color w:val="000000"/>
                <w:sz w:val="20"/>
                <w:szCs w:val="26"/>
              </w:rPr>
              <w:t>-й</w:t>
            </w:r>
            <w:r w:rsidRPr="00B344DE">
              <w:rPr>
                <w:b/>
                <w:bCs/>
                <w:color w:val="000000"/>
                <w:sz w:val="20"/>
                <w:szCs w:val="26"/>
              </w:rPr>
              <w:t xml:space="preserve"> год</w:t>
            </w: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Средний показатель по отрасли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Коэффициенты ликвидности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коэффициент быстрой ликвидности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1,0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коэффициент абсолютной ликвидности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0,2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коэффициент покрытия баланса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2,0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Коэффициенты финансовой независимости и устойчивости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общий (коэффициент автономии)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&gt;0,6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 части формирования запасов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&gt;0,7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коэффициент финансовой устойчивости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1,25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Коэффициенты деловой активности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Продолжительность оборачиваемости, дней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Лучший по отрасли</w:t>
            </w: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А) запасов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Б) дебиторской задолженности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В) кредиторской задолженности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Г)</w:t>
            </w:r>
            <w:r w:rsidR="00104317" w:rsidRPr="00B344DE">
              <w:rPr>
                <w:color w:val="000000"/>
                <w:sz w:val="20"/>
                <w:szCs w:val="26"/>
              </w:rPr>
              <w:t xml:space="preserve"> </w:t>
            </w:r>
            <w:r w:rsidRPr="00B344DE">
              <w:rPr>
                <w:color w:val="000000"/>
                <w:sz w:val="20"/>
                <w:szCs w:val="26"/>
              </w:rPr>
              <w:t>операционного цикла (а+б)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Д)</w:t>
            </w:r>
            <w:r w:rsidR="00104317" w:rsidRPr="00B344DE">
              <w:rPr>
                <w:color w:val="000000"/>
                <w:sz w:val="20"/>
                <w:szCs w:val="26"/>
              </w:rPr>
              <w:t xml:space="preserve"> </w:t>
            </w:r>
            <w:r w:rsidRPr="00B344DE">
              <w:rPr>
                <w:color w:val="000000"/>
                <w:sz w:val="20"/>
                <w:szCs w:val="26"/>
              </w:rPr>
              <w:t>финансового цикла (г-в)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Фондоотдача основных средств, руб.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Коэффициенты прибыли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рентабельность продаж</w:t>
            </w:r>
            <w:r w:rsidRPr="00B344DE">
              <w:rPr>
                <w:color w:val="000000"/>
                <w:sz w:val="20"/>
                <w:szCs w:val="26"/>
              </w:rPr>
              <w:t>, %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рентабельность основной деятельности</w:t>
            </w:r>
            <w:r w:rsidRPr="00B344DE">
              <w:rPr>
                <w:color w:val="000000"/>
                <w:sz w:val="20"/>
                <w:szCs w:val="26"/>
              </w:rPr>
              <w:t>, %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D53102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– </w:t>
            </w:r>
            <w:r w:rsidR="003402F3" w:rsidRPr="00B344DE">
              <w:rPr>
                <w:color w:val="000000"/>
                <w:sz w:val="20"/>
                <w:szCs w:val="26"/>
              </w:rPr>
              <w:t>рентабельность авансированного капитала</w:t>
            </w:r>
            <w:r w:rsidRPr="00B344DE">
              <w:rPr>
                <w:color w:val="000000"/>
                <w:sz w:val="20"/>
                <w:szCs w:val="26"/>
              </w:rPr>
              <w:t>, %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3402F3" w:rsidRPr="00B344DE" w:rsidTr="00B344DE">
        <w:trPr>
          <w:cantSplit/>
          <w:jc w:val="center"/>
        </w:trPr>
        <w:tc>
          <w:tcPr>
            <w:tcW w:w="1814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Срок окупаемости проекта, лет</w:t>
            </w: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605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</w:p>
        </w:tc>
        <w:tc>
          <w:tcPr>
            <w:tcW w:w="1369" w:type="pct"/>
            <w:shd w:val="clear" w:color="auto" w:fill="auto"/>
          </w:tcPr>
          <w:p w:rsidR="003402F3" w:rsidRPr="00B344DE" w:rsidRDefault="003402F3" w:rsidP="00B344DE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B344DE">
              <w:rPr>
                <w:color w:val="000000"/>
                <w:sz w:val="20"/>
                <w:szCs w:val="26"/>
              </w:rPr>
              <w:t>Нормативный срок окупаемости</w:t>
            </w:r>
          </w:p>
        </w:tc>
      </w:tr>
    </w:tbl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Расчет коэффициентов производится по данным прогнозного баланса активов и пассивов предприятия, по данным раздела «План производства» бизнес-плана.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абсолютной ликвидности (Ка.л)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Ка.л=Денежные средства</w:t>
      </w:r>
      <w:r w:rsidR="00D53102">
        <w:rPr>
          <w:b/>
          <w:bCs/>
          <w:color w:val="000000"/>
          <w:sz w:val="28"/>
          <w:szCs w:val="28"/>
        </w:rPr>
        <w:t xml:space="preserve"> / </w:t>
      </w:r>
      <w:r w:rsidR="00D53102" w:rsidRPr="00D53102">
        <w:rPr>
          <w:b/>
          <w:bCs/>
          <w:color w:val="000000"/>
          <w:sz w:val="28"/>
          <w:szCs w:val="28"/>
        </w:rPr>
        <w:t>Краткосрочные</w:t>
      </w:r>
      <w:r w:rsidRPr="00D53102">
        <w:rPr>
          <w:b/>
          <w:bCs/>
          <w:color w:val="000000"/>
          <w:sz w:val="28"/>
          <w:szCs w:val="28"/>
        </w:rPr>
        <w:t xml:space="preserve"> пассивы.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Рекомендуемое значение Ка.л.=0,2.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быстрой ликвидности (Кб.Л) рассчитывается по формуле: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3402F3" w:rsidRPr="00D53102">
        <w:rPr>
          <w:color w:val="000000"/>
        </w:rPr>
        <w:t>Кб.л.=(Денежные средства+Дебиторская задолженность)/Краткосрочные пассивы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Критическое значение Кб.л=1.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покрытия баланса (Кп.б) рассчитывается по формуле: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3402F3" w:rsidP="00D53102">
      <w:pPr>
        <w:pStyle w:val="31"/>
        <w:spacing w:line="360" w:lineRule="auto"/>
        <w:ind w:firstLine="709"/>
        <w:jc w:val="both"/>
        <w:rPr>
          <w:color w:val="000000"/>
        </w:rPr>
      </w:pPr>
      <w:r w:rsidRPr="00D53102">
        <w:rPr>
          <w:color w:val="000000"/>
        </w:rPr>
        <w:t>Кп.б</w:t>
      </w:r>
      <w:r w:rsidR="00157054" w:rsidRPr="00D53102">
        <w:rPr>
          <w:color w:val="000000"/>
        </w:rPr>
        <w:t xml:space="preserve"> </w:t>
      </w:r>
      <w:r w:rsidRPr="00D53102">
        <w:rPr>
          <w:color w:val="000000"/>
        </w:rPr>
        <w:t>=</w:t>
      </w:r>
      <w:r w:rsidR="00157054" w:rsidRPr="00D53102">
        <w:rPr>
          <w:color w:val="000000"/>
        </w:rPr>
        <w:t xml:space="preserve"> </w:t>
      </w:r>
      <w:r w:rsidRPr="00D53102">
        <w:rPr>
          <w:color w:val="000000"/>
        </w:rPr>
        <w:t>Оборотные активы</w:t>
      </w:r>
      <w:r w:rsidR="00D53102">
        <w:rPr>
          <w:color w:val="000000"/>
        </w:rPr>
        <w:t xml:space="preserve"> / </w:t>
      </w:r>
      <w:r w:rsidR="00D53102" w:rsidRPr="00D53102">
        <w:rPr>
          <w:color w:val="000000"/>
        </w:rPr>
        <w:t>Краткосрочные</w:t>
      </w:r>
      <w:r w:rsidRPr="00D53102">
        <w:rPr>
          <w:color w:val="000000"/>
        </w:rPr>
        <w:t xml:space="preserve"> пассивы.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Рекомендуемое значение Кп.б=2.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Общий коэффициент автономии (Коб) рассчитывается по формуле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3402F3" w:rsidP="00D53102">
      <w:pPr>
        <w:pStyle w:val="31"/>
        <w:spacing w:line="360" w:lineRule="auto"/>
        <w:ind w:firstLine="709"/>
        <w:jc w:val="both"/>
        <w:rPr>
          <w:color w:val="000000"/>
        </w:rPr>
      </w:pPr>
      <w:r w:rsidRPr="00D53102">
        <w:rPr>
          <w:color w:val="000000"/>
        </w:rPr>
        <w:t>Коб=Капитал и резервы</w:t>
      </w:r>
      <w:r w:rsidR="00D53102">
        <w:rPr>
          <w:color w:val="000000"/>
        </w:rPr>
        <w:t xml:space="preserve"> / </w:t>
      </w:r>
      <w:r w:rsidR="00D53102" w:rsidRPr="00D53102">
        <w:rPr>
          <w:color w:val="000000"/>
        </w:rPr>
        <w:t>Баланс</w:t>
      </w:r>
      <w:r w:rsidRPr="00D53102">
        <w:rPr>
          <w:color w:val="000000"/>
        </w:rPr>
        <w:t>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Рекомендуемое значение Коб&gt;0,6.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В части формирования запасов (Кзап) рассчитывается по формуле: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3402F3" w:rsidP="00D53102">
      <w:pPr>
        <w:pStyle w:val="31"/>
        <w:spacing w:line="360" w:lineRule="auto"/>
        <w:ind w:firstLine="709"/>
        <w:jc w:val="both"/>
        <w:rPr>
          <w:color w:val="000000"/>
        </w:rPr>
      </w:pPr>
      <w:r w:rsidRPr="00D53102">
        <w:rPr>
          <w:color w:val="000000"/>
        </w:rPr>
        <w:t>Кзап=(Капитал и резервы+Долгосрочные пассивы-Внеоборотные активы)/Запасы.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Рекомендуемое значение Кзап &gt;0,7.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Коэффициент финансовой устойчивости (Куст) рассчитывается по формуле: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3402F3" w:rsidP="00D53102">
      <w:pPr>
        <w:pStyle w:val="31"/>
        <w:spacing w:line="360" w:lineRule="auto"/>
        <w:ind w:firstLine="709"/>
        <w:jc w:val="both"/>
        <w:rPr>
          <w:color w:val="000000"/>
        </w:rPr>
      </w:pPr>
      <w:r w:rsidRPr="00D53102">
        <w:rPr>
          <w:color w:val="000000"/>
        </w:rPr>
        <w:t>Куст</w:t>
      </w:r>
      <w:r w:rsidR="00AB2F07" w:rsidRPr="00D53102">
        <w:rPr>
          <w:color w:val="000000"/>
        </w:rPr>
        <w:t xml:space="preserve"> </w:t>
      </w:r>
      <w:r w:rsidRPr="00D53102">
        <w:rPr>
          <w:color w:val="000000"/>
        </w:rPr>
        <w:t>=Капитал и резервы/(Долгосрочные пассивы</w:t>
      </w:r>
      <w:r w:rsidR="00AB2F07" w:rsidRPr="00D53102">
        <w:rPr>
          <w:color w:val="000000"/>
        </w:rPr>
        <w:t xml:space="preserve"> </w:t>
      </w:r>
      <w:r w:rsidRPr="00D53102">
        <w:rPr>
          <w:color w:val="000000"/>
        </w:rPr>
        <w:t>+</w:t>
      </w:r>
      <w:r w:rsidR="00AB2F07" w:rsidRPr="00D53102">
        <w:rPr>
          <w:color w:val="000000"/>
        </w:rPr>
        <w:t xml:space="preserve"> </w:t>
      </w:r>
      <w:r w:rsidRPr="00D53102">
        <w:rPr>
          <w:color w:val="000000"/>
        </w:rPr>
        <w:t>Краткосрочные пассивы).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Рекомендуемое значение Куст&gt;1,5.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Продолжительность оборота запасов (Доб.</w:t>
      </w:r>
      <w:r w:rsidR="00AC3BC6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с) в дня х</w:t>
      </w:r>
      <w:r w:rsidR="00AC3BC6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рассчитывается по формуле:</w:t>
      </w:r>
    </w:p>
    <w:p w:rsidR="003402F3" w:rsidRPr="00D53102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402F3" w:rsidRPr="00D53102">
        <w:rPr>
          <w:b/>
          <w:bCs/>
          <w:color w:val="000000"/>
          <w:sz w:val="28"/>
          <w:szCs w:val="28"/>
        </w:rPr>
        <w:t>Доб.с=З*360/</w:t>
      </w:r>
      <w:r w:rsidR="003402F3" w:rsidRPr="00D53102">
        <w:rPr>
          <w:b/>
          <w:bCs/>
          <w:color w:val="000000"/>
          <w:sz w:val="28"/>
          <w:szCs w:val="28"/>
          <w:lang w:val="en-US"/>
        </w:rPr>
        <w:t>N</w:t>
      </w:r>
      <w:r w:rsidR="003402F3"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З – среднегодовая стоимость оборотных средств,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  <w:lang w:val="en-US"/>
        </w:rPr>
        <w:t>N</w:t>
      </w:r>
      <w:r w:rsidRPr="00D53102">
        <w:rPr>
          <w:color w:val="000000"/>
          <w:sz w:val="28"/>
          <w:szCs w:val="28"/>
        </w:rPr>
        <w:t xml:space="preserve"> – выручка от реализации продукции.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Продолжительность оборота дебиторской задолженности (Дд.з) в днях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Дд.з=ДЗ*360/</w:t>
      </w:r>
      <w:r w:rsidRPr="00D53102">
        <w:rPr>
          <w:b/>
          <w:bCs/>
          <w:color w:val="000000"/>
          <w:sz w:val="28"/>
          <w:szCs w:val="28"/>
          <w:lang w:val="en-US"/>
        </w:rPr>
        <w:t>N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ДЗ – среднегодовой размер кредиторской задолженности.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Продолжительность оборота кредиторской задолженности (Дк.з) в днях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Дк.з=КЗ*360/</w:t>
      </w:r>
      <w:r w:rsidRPr="00D53102">
        <w:rPr>
          <w:b/>
          <w:bCs/>
          <w:color w:val="000000"/>
          <w:sz w:val="28"/>
          <w:szCs w:val="28"/>
          <w:lang w:val="en-US"/>
        </w:rPr>
        <w:t>S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Кде КЗ – среднегодовой размер кредиторской задолженности,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  <w:lang w:val="en-US"/>
        </w:rPr>
        <w:t>S</w:t>
      </w:r>
      <w:r w:rsidRPr="00D53102">
        <w:rPr>
          <w:color w:val="000000"/>
          <w:sz w:val="28"/>
          <w:szCs w:val="28"/>
        </w:rPr>
        <w:t xml:space="preserve"> – полная себестоимость.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Фондоотдача основных средств (Фо)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</w:rPr>
        <w:t>Фо=</w:t>
      </w:r>
      <w:r w:rsidRPr="00D53102">
        <w:rPr>
          <w:b/>
          <w:bCs/>
          <w:color w:val="000000"/>
          <w:sz w:val="28"/>
          <w:szCs w:val="28"/>
          <w:lang w:val="en-US"/>
        </w:rPr>
        <w:t>N</w:t>
      </w:r>
      <w:r w:rsidRPr="00D53102">
        <w:rPr>
          <w:b/>
          <w:bCs/>
          <w:color w:val="000000"/>
          <w:sz w:val="28"/>
          <w:szCs w:val="28"/>
        </w:rPr>
        <w:t>/ОФ,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ОФ – среднегодовая стоимость основных фондов.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Рентабельность продаж (</w:t>
      </w:r>
      <w:r w:rsidRPr="00D53102">
        <w:rPr>
          <w:color w:val="000000"/>
          <w:sz w:val="28"/>
          <w:szCs w:val="28"/>
          <w:lang w:val="en-US"/>
        </w:rPr>
        <w:t>R</w:t>
      </w:r>
      <w:r w:rsidRPr="00D53102">
        <w:rPr>
          <w:color w:val="000000"/>
          <w:sz w:val="28"/>
          <w:szCs w:val="28"/>
        </w:rPr>
        <w:t>п)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  <w:lang w:val="en-US"/>
        </w:rPr>
        <w:t>R</w:t>
      </w:r>
      <w:r w:rsidRPr="00D53102">
        <w:rPr>
          <w:b/>
          <w:bCs/>
          <w:color w:val="000000"/>
          <w:sz w:val="28"/>
          <w:szCs w:val="28"/>
        </w:rPr>
        <w:t>п=П/</w:t>
      </w:r>
      <w:r w:rsidRPr="00D53102">
        <w:rPr>
          <w:b/>
          <w:bCs/>
          <w:color w:val="000000"/>
          <w:sz w:val="28"/>
          <w:szCs w:val="28"/>
          <w:lang w:val="en-US"/>
        </w:rPr>
        <w:t>N</w:t>
      </w:r>
      <w:r w:rsidRPr="00D53102">
        <w:rPr>
          <w:b/>
          <w:bCs/>
          <w:color w:val="000000"/>
          <w:sz w:val="28"/>
          <w:szCs w:val="28"/>
        </w:rPr>
        <w:t>*10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Где П – балансовая прибыль.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Рентабельность продукции (</w:t>
      </w:r>
      <w:r w:rsidRPr="00D53102">
        <w:rPr>
          <w:color w:val="000000"/>
          <w:sz w:val="28"/>
          <w:szCs w:val="28"/>
          <w:lang w:val="en-US"/>
        </w:rPr>
        <w:t>R</w:t>
      </w:r>
      <w:r w:rsidRPr="00D53102">
        <w:rPr>
          <w:color w:val="000000"/>
          <w:sz w:val="28"/>
          <w:szCs w:val="28"/>
        </w:rPr>
        <w:t>пр)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51B1C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  <w:lang w:val="en-US"/>
        </w:rPr>
        <w:t>R</w:t>
      </w:r>
      <w:r w:rsidRPr="00D53102">
        <w:rPr>
          <w:b/>
          <w:bCs/>
          <w:color w:val="000000"/>
          <w:sz w:val="28"/>
          <w:szCs w:val="28"/>
        </w:rPr>
        <w:t>пр=П/</w:t>
      </w:r>
      <w:r w:rsidRPr="00D53102">
        <w:rPr>
          <w:b/>
          <w:bCs/>
          <w:color w:val="000000"/>
          <w:sz w:val="28"/>
          <w:szCs w:val="28"/>
          <w:lang w:val="en-US"/>
        </w:rPr>
        <w:t>S</w:t>
      </w:r>
      <w:r w:rsidRPr="00D53102">
        <w:rPr>
          <w:b/>
          <w:bCs/>
          <w:color w:val="000000"/>
          <w:sz w:val="28"/>
          <w:szCs w:val="28"/>
        </w:rPr>
        <w:t>*10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,</w:t>
      </w:r>
    </w:p>
    <w:p w:rsidR="003402F3" w:rsidRPr="00D53102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402F3" w:rsidRPr="00D53102">
        <w:rPr>
          <w:color w:val="000000"/>
          <w:sz w:val="28"/>
          <w:szCs w:val="28"/>
        </w:rPr>
        <w:t xml:space="preserve">Где </w:t>
      </w:r>
      <w:r w:rsidR="003402F3" w:rsidRPr="00D53102">
        <w:rPr>
          <w:color w:val="000000"/>
          <w:sz w:val="28"/>
          <w:szCs w:val="28"/>
          <w:lang w:val="en-US"/>
        </w:rPr>
        <w:t>S</w:t>
      </w:r>
      <w:r w:rsidR="003402F3" w:rsidRPr="00D53102">
        <w:rPr>
          <w:color w:val="000000"/>
          <w:sz w:val="28"/>
          <w:szCs w:val="28"/>
        </w:rPr>
        <w:t xml:space="preserve"> – полная себестоимость и реализация продукции.</w:t>
      </w: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Рентабельность авансированного капитала (</w:t>
      </w:r>
      <w:r w:rsidRPr="00D53102">
        <w:rPr>
          <w:color w:val="000000"/>
          <w:sz w:val="28"/>
          <w:szCs w:val="28"/>
          <w:lang w:val="en-US"/>
        </w:rPr>
        <w:t>R</w:t>
      </w:r>
      <w:r w:rsidRPr="00D53102">
        <w:rPr>
          <w:color w:val="000000"/>
          <w:sz w:val="28"/>
          <w:szCs w:val="28"/>
        </w:rPr>
        <w:t>а.к.) рассчитывается по формуле:</w:t>
      </w:r>
    </w:p>
    <w:p w:rsidR="00851B1C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3102">
        <w:rPr>
          <w:b/>
          <w:bCs/>
          <w:color w:val="000000"/>
          <w:sz w:val="28"/>
          <w:szCs w:val="28"/>
          <w:lang w:val="en-US"/>
        </w:rPr>
        <w:t>R</w:t>
      </w:r>
      <w:r w:rsidRPr="00D53102">
        <w:rPr>
          <w:b/>
          <w:bCs/>
          <w:color w:val="000000"/>
          <w:sz w:val="28"/>
          <w:szCs w:val="28"/>
        </w:rPr>
        <w:t>ак=П/АК*10</w:t>
      </w:r>
      <w:r w:rsidR="00D53102" w:rsidRPr="00D53102">
        <w:rPr>
          <w:b/>
          <w:bCs/>
          <w:color w:val="000000"/>
          <w:sz w:val="28"/>
          <w:szCs w:val="28"/>
        </w:rPr>
        <w:t>0</w:t>
      </w:r>
      <w:r w:rsidR="00D53102">
        <w:rPr>
          <w:b/>
          <w:bCs/>
          <w:color w:val="000000"/>
          <w:sz w:val="28"/>
          <w:szCs w:val="28"/>
        </w:rPr>
        <w:t>%</w:t>
      </w:r>
      <w:r w:rsidRPr="00D53102">
        <w:rPr>
          <w:b/>
          <w:bCs/>
          <w:color w:val="000000"/>
          <w:sz w:val="28"/>
          <w:szCs w:val="28"/>
        </w:rPr>
        <w:t>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Срок окупаемости проекта (Т) рассчитывается по формуле:</w:t>
      </w:r>
    </w:p>
    <w:p w:rsidR="00851B1C" w:rsidRDefault="00851B1C" w:rsidP="00D53102">
      <w:pPr>
        <w:pStyle w:val="31"/>
        <w:spacing w:line="360" w:lineRule="auto"/>
        <w:ind w:firstLine="709"/>
        <w:jc w:val="both"/>
        <w:rPr>
          <w:color w:val="000000"/>
        </w:rPr>
      </w:pPr>
    </w:p>
    <w:p w:rsidR="003402F3" w:rsidRPr="00D53102" w:rsidRDefault="003402F3" w:rsidP="00D53102">
      <w:pPr>
        <w:pStyle w:val="31"/>
        <w:spacing w:line="360" w:lineRule="auto"/>
        <w:ind w:firstLine="709"/>
        <w:jc w:val="both"/>
        <w:rPr>
          <w:color w:val="000000"/>
        </w:rPr>
      </w:pPr>
      <w:r w:rsidRPr="00D53102">
        <w:rPr>
          <w:color w:val="000000"/>
        </w:rPr>
        <w:t>Т=(Уставный капитал =Долгосрочный кредит)/П.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02F3" w:rsidRPr="00D53102" w:rsidRDefault="003402F3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Если планируется осуществление проекта за счет кредита, то нормативный срок окупаемости проекта равен сроку, на который определяется кредит.</w:t>
      </w:r>
    </w:p>
    <w:p w:rsidR="009F37C2" w:rsidRPr="00D53102" w:rsidRDefault="009F37C2" w:rsidP="00D531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37C2" w:rsidRPr="00D53102" w:rsidRDefault="00851B1C" w:rsidP="00D5310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D1FEB" w:rsidRPr="00D53102">
        <w:rPr>
          <w:b/>
          <w:bCs/>
          <w:color w:val="000000"/>
          <w:sz w:val="28"/>
          <w:szCs w:val="28"/>
        </w:rPr>
        <w:t>Заключение</w:t>
      </w:r>
    </w:p>
    <w:p w:rsidR="00851B1C" w:rsidRDefault="00851B1C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37C2" w:rsidRPr="00D53102" w:rsidRDefault="009F37C2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 xml:space="preserve">Бизнес-план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 xml:space="preserve">обязательно письменный документ, суммирующий деловые возможности и перспективы и разъясняющий, как эти возможности могут быть реализованы имеющейся командой управленцев (менеджеров). Письменное изложение бизнес-плана делает процесс его разработки более эффективным, а сам план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систематизированным и сжатым.</w:t>
      </w:r>
    </w:p>
    <w:p w:rsidR="009F37C2" w:rsidRPr="00D53102" w:rsidRDefault="006A50BF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Н</w:t>
      </w:r>
      <w:r w:rsidR="009F37C2" w:rsidRPr="00D53102">
        <w:rPr>
          <w:color w:val="000000"/>
          <w:sz w:val="28"/>
          <w:szCs w:val="28"/>
        </w:rPr>
        <w:t>овые экономические условия требуют новых предпринимателей и дают им возможность попытаться реализовать свои «предпринимательские наклонности». Однако многие из этих людей никогда не руководили каким-либо коммерческим предприятием и потому крайне слабо представляют весь круг проблем, связанных с предпринимательством в условиях рыночной экономики;</w:t>
      </w:r>
    </w:p>
    <w:p w:rsidR="009F37C2" w:rsidRPr="00D53102" w:rsidRDefault="006A50BF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М</w:t>
      </w:r>
      <w:r w:rsidR="009F37C2" w:rsidRPr="00D53102">
        <w:rPr>
          <w:color w:val="000000"/>
          <w:sz w:val="28"/>
          <w:szCs w:val="28"/>
        </w:rPr>
        <w:t xml:space="preserve">еняющаяся хозяйственная среда ставит и опытных руководителей предприятий перед необходимостью по-иному просчитывать свои будущие шаги и готовиться к непривычной ему борьбе с конкурентами, в которой не бывает мелочей. К тому же, старый опыт получен ими в условиях командно-административной системы хозяйствования и, скорее, может быть оценен отрицательно, чем положительно (привычка ожидать команду «сверху», безынициативность, безответственное отношение к «чужим деньгам», искусственная выживаемость убыточного предприятия </w:t>
      </w:r>
      <w:r w:rsidR="00D53102">
        <w:rPr>
          <w:color w:val="000000"/>
          <w:sz w:val="28"/>
          <w:szCs w:val="28"/>
        </w:rPr>
        <w:t>и т.д.</w:t>
      </w:r>
      <w:r w:rsidR="009F37C2" w:rsidRPr="00D53102">
        <w:rPr>
          <w:color w:val="000000"/>
          <w:sz w:val="28"/>
          <w:szCs w:val="28"/>
        </w:rPr>
        <w:t>);</w:t>
      </w:r>
    </w:p>
    <w:p w:rsidR="009F37C2" w:rsidRPr="00D53102" w:rsidRDefault="006A50BF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</w:t>
      </w:r>
      <w:r w:rsidR="009F37C2" w:rsidRPr="00D53102">
        <w:rPr>
          <w:color w:val="000000"/>
          <w:sz w:val="28"/>
          <w:szCs w:val="28"/>
        </w:rPr>
        <w:t xml:space="preserve">изнес-план является связующим звеном между организатором производства и инвестором. </w:t>
      </w:r>
      <w:r w:rsidRPr="00D53102">
        <w:rPr>
          <w:color w:val="000000"/>
          <w:sz w:val="28"/>
          <w:szCs w:val="28"/>
        </w:rPr>
        <w:t>Он позволяет</w:t>
      </w:r>
      <w:r w:rsidR="009F37C2" w:rsidRPr="00D53102">
        <w:rPr>
          <w:color w:val="000000"/>
          <w:sz w:val="28"/>
          <w:szCs w:val="28"/>
        </w:rPr>
        <w:t>, прежде всего, самому отчетливо увидеть перспективы своего бизнеса, оценить существующую экономическую ситуацию и возможности, определить эффективные направления развития компании и все необходимые</w:t>
      </w:r>
      <w:r w:rsid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</w:rPr>
        <w:t>действия по достижению поставленных целей, проанализировать свои идеи, проверить их разумность и реалистичность.</w:t>
      </w:r>
    </w:p>
    <w:p w:rsidR="009F37C2" w:rsidRPr="00D53102" w:rsidRDefault="006A50BF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</w:t>
      </w:r>
      <w:r w:rsidR="009F37C2" w:rsidRPr="00D53102">
        <w:rPr>
          <w:color w:val="000000"/>
          <w:sz w:val="28"/>
          <w:szCs w:val="28"/>
        </w:rPr>
        <w:t>изнес-план будет служить стандартом, с которым</w:t>
      </w:r>
      <w:r w:rsid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</w:rPr>
        <w:t>будут сверяться результаты практической деятельности по его реализации и будут вноситься необходимые коррективы в эту деятельность. Он позволит сотрудникам четко понять свои задачи и увидеть собственные личные перспективы, связанные с общим для всех бизнесом, оценить свой личный вклад в достижение поставленных целей.</w:t>
      </w:r>
    </w:p>
    <w:p w:rsidR="000F1E50" w:rsidRPr="00D53102" w:rsidRDefault="009F37C2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Таким образом, значение бизнес</w:t>
      </w:r>
      <w:r w:rsidR="00412A91" w:rsidRPr="00D53102">
        <w:rPr>
          <w:color w:val="000000"/>
          <w:sz w:val="28"/>
          <w:szCs w:val="28"/>
        </w:rPr>
        <w:t xml:space="preserve">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планирования для экономической деятельности предприятия в современных условиях трудно переоценить. Оно является основой стратегического планирования и необходимой базой для принятия грамотных управленческих решений.</w:t>
      </w:r>
    </w:p>
    <w:p w:rsidR="000B6024" w:rsidRPr="00D53102" w:rsidRDefault="000B6024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6024" w:rsidRPr="00D53102" w:rsidRDefault="000B6024" w:rsidP="00D531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37C2" w:rsidRPr="00D53102" w:rsidRDefault="00851B1C" w:rsidP="00D53102">
      <w:pPr>
        <w:pStyle w:val="a7"/>
        <w:spacing w:after="0" w:line="360" w:lineRule="auto"/>
        <w:ind w:firstLine="709"/>
        <w:rPr>
          <w:b/>
          <w:bCs/>
          <w:sz w:val="28"/>
          <w:szCs w:val="28"/>
        </w:rPr>
      </w:pPr>
      <w:r>
        <w:br w:type="page"/>
      </w:r>
      <w:r w:rsidR="009F37C2" w:rsidRPr="00D53102">
        <w:rPr>
          <w:b/>
          <w:bCs/>
          <w:sz w:val="28"/>
          <w:szCs w:val="28"/>
        </w:rPr>
        <w:t>Список использованной</w:t>
      </w:r>
      <w:r w:rsidR="00D53102">
        <w:rPr>
          <w:b/>
          <w:bCs/>
          <w:sz w:val="28"/>
          <w:szCs w:val="28"/>
        </w:rPr>
        <w:t xml:space="preserve"> </w:t>
      </w:r>
      <w:r w:rsidR="009F37C2" w:rsidRPr="00D53102">
        <w:rPr>
          <w:b/>
          <w:bCs/>
          <w:sz w:val="28"/>
          <w:szCs w:val="28"/>
        </w:rPr>
        <w:t>литературы</w:t>
      </w:r>
    </w:p>
    <w:p w:rsidR="00D403E7" w:rsidRPr="00D53102" w:rsidRDefault="00D403E7" w:rsidP="00D53102">
      <w:pPr>
        <w:pStyle w:val="a7"/>
        <w:spacing w:after="0" w:line="360" w:lineRule="auto"/>
        <w:ind w:firstLine="709"/>
        <w:rPr>
          <w:sz w:val="28"/>
          <w:szCs w:val="23"/>
        </w:rPr>
      </w:pPr>
    </w:p>
    <w:p w:rsidR="009F37C2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Буров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В.П.</w:t>
      </w:r>
      <w:r w:rsidR="00C17E26" w:rsidRPr="00D53102">
        <w:rPr>
          <w:color w:val="000000"/>
          <w:sz w:val="28"/>
          <w:szCs w:val="28"/>
        </w:rPr>
        <w:t xml:space="preserve">, </w:t>
      </w:r>
      <w:r w:rsidRPr="00D53102">
        <w:rPr>
          <w:color w:val="000000"/>
          <w:sz w:val="28"/>
          <w:szCs w:val="28"/>
        </w:rPr>
        <w:t>Ломакин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А.Л.</w:t>
      </w:r>
      <w:r w:rsidR="00C17E26" w:rsidRPr="00D53102">
        <w:rPr>
          <w:color w:val="000000"/>
          <w:sz w:val="28"/>
          <w:szCs w:val="28"/>
        </w:rPr>
        <w:t xml:space="preserve">, </w:t>
      </w:r>
      <w:r w:rsidRPr="00D53102">
        <w:rPr>
          <w:color w:val="000000"/>
          <w:sz w:val="28"/>
          <w:szCs w:val="28"/>
        </w:rPr>
        <w:t>Морошкин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Бизнес</w:t>
      </w:r>
      <w:r w:rsidR="009F37C2" w:rsidRPr="00D53102">
        <w:rPr>
          <w:color w:val="000000"/>
          <w:sz w:val="28"/>
          <w:szCs w:val="28"/>
        </w:rPr>
        <w:t xml:space="preserve">-план фирмы. Теория и практика.: учеб. пособие. </w:t>
      </w:r>
      <w:r>
        <w:rPr>
          <w:color w:val="000000"/>
          <w:sz w:val="28"/>
          <w:szCs w:val="28"/>
        </w:rPr>
        <w:t>–</w:t>
      </w:r>
      <w:r w:rsidRP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</w:rPr>
        <w:t>М.: ИНФРА</w:t>
      </w:r>
      <w:r>
        <w:rPr>
          <w:color w:val="000000"/>
          <w:sz w:val="28"/>
          <w:szCs w:val="28"/>
        </w:rPr>
        <w:t>-</w:t>
      </w:r>
      <w:r w:rsidRPr="00D53102">
        <w:rPr>
          <w:color w:val="000000"/>
          <w:sz w:val="28"/>
          <w:szCs w:val="28"/>
        </w:rPr>
        <w:t>М,</w:t>
      </w:r>
      <w:r w:rsidR="009F37C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9F37C2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Грибов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В.Д.</w:t>
      </w:r>
      <w:r w:rsidR="00C17E26" w:rsidRPr="00D53102">
        <w:rPr>
          <w:color w:val="000000"/>
          <w:sz w:val="28"/>
          <w:szCs w:val="28"/>
        </w:rPr>
        <w:t xml:space="preserve">, </w:t>
      </w:r>
      <w:r w:rsidRPr="00D53102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В.П.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Экономика</w:t>
      </w:r>
      <w:r w:rsidR="009F37C2" w:rsidRPr="00D53102">
        <w:rPr>
          <w:color w:val="000000"/>
          <w:sz w:val="28"/>
          <w:szCs w:val="28"/>
        </w:rPr>
        <w:t xml:space="preserve"> предприятия: Учебник. Практикум. – М.: Финансы и статистика, </w:t>
      </w:r>
      <w:r w:rsidRPr="00D53102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9F37C2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Идрисов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А.Б.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Планирование</w:t>
      </w:r>
      <w:r w:rsidR="009F37C2" w:rsidRPr="00D53102">
        <w:rPr>
          <w:color w:val="000000"/>
          <w:sz w:val="28"/>
          <w:szCs w:val="28"/>
        </w:rPr>
        <w:t xml:space="preserve"> и анализ эффективности инвестиций. – М.: </w:t>
      </w:r>
      <w:r w:rsidR="009F37C2" w:rsidRPr="00D53102">
        <w:rPr>
          <w:color w:val="000000"/>
          <w:sz w:val="28"/>
          <w:szCs w:val="28"/>
          <w:lang w:val="en-US"/>
        </w:rPr>
        <w:t>PRO</w:t>
      </w:r>
      <w:r w:rsidR="009F37C2" w:rsidRPr="00D53102">
        <w:rPr>
          <w:color w:val="000000"/>
          <w:sz w:val="28"/>
          <w:szCs w:val="28"/>
        </w:rPr>
        <w:t>-</w:t>
      </w:r>
      <w:r w:rsidR="009F37C2" w:rsidRPr="00D53102">
        <w:rPr>
          <w:color w:val="000000"/>
          <w:sz w:val="28"/>
          <w:szCs w:val="28"/>
          <w:lang w:val="en-US"/>
        </w:rPr>
        <w:t>INVEST</w:t>
      </w:r>
      <w:r w:rsidR="009F37C2" w:rsidRP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  <w:lang w:val="en-US"/>
        </w:rPr>
        <w:t>Consulting</w:t>
      </w:r>
      <w:r w:rsidR="009F37C2" w:rsidRPr="00D53102">
        <w:rPr>
          <w:color w:val="000000"/>
          <w:sz w:val="28"/>
          <w:szCs w:val="28"/>
        </w:rPr>
        <w:t xml:space="preserve">, </w:t>
      </w:r>
      <w:r w:rsidRPr="00D53102">
        <w:rPr>
          <w:color w:val="000000"/>
          <w:sz w:val="28"/>
          <w:szCs w:val="28"/>
        </w:rPr>
        <w:t>1995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9F37C2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Ильин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Планирование</w:t>
      </w:r>
      <w:r w:rsidR="009F37C2" w:rsidRPr="00D53102">
        <w:rPr>
          <w:color w:val="000000"/>
          <w:sz w:val="28"/>
          <w:szCs w:val="28"/>
        </w:rPr>
        <w:t xml:space="preserve"> на предприятии: Учебник. </w:t>
      </w:r>
      <w:r>
        <w:rPr>
          <w:color w:val="000000"/>
          <w:sz w:val="28"/>
          <w:szCs w:val="28"/>
        </w:rPr>
        <w:t>–</w:t>
      </w:r>
      <w:r w:rsidRP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</w:rPr>
        <w:t xml:space="preserve">Мн.: Новое знание, </w:t>
      </w:r>
      <w:r w:rsidRPr="00D53102"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9F37C2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Липсиц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И.В.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Бизнес</w:t>
      </w:r>
      <w:r w:rsidR="009F37C2" w:rsidRPr="00D53102">
        <w:rPr>
          <w:color w:val="000000"/>
          <w:sz w:val="28"/>
          <w:szCs w:val="28"/>
        </w:rPr>
        <w:t xml:space="preserve">-план – основа успеха. – М.: Машиностроение, </w:t>
      </w:r>
      <w:r w:rsidRPr="00D53102">
        <w:rPr>
          <w:color w:val="000000"/>
          <w:sz w:val="28"/>
          <w:szCs w:val="28"/>
        </w:rPr>
        <w:t>1993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9F37C2" w:rsidRPr="00D53102" w:rsidRDefault="009F37C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Предпринима</w:t>
      </w:r>
      <w:r w:rsidR="00C17E26" w:rsidRPr="00D53102">
        <w:rPr>
          <w:color w:val="000000"/>
          <w:sz w:val="28"/>
          <w:szCs w:val="28"/>
        </w:rPr>
        <w:t xml:space="preserve">тельство: Учебник / Под ред. </w:t>
      </w:r>
      <w:r w:rsidR="00D53102" w:rsidRPr="00D53102">
        <w:rPr>
          <w:color w:val="000000"/>
          <w:sz w:val="28"/>
          <w:szCs w:val="28"/>
        </w:rPr>
        <w:t>М.Г.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Лапусты</w:t>
      </w:r>
      <w:r w:rsidRPr="00D53102">
        <w:rPr>
          <w:color w:val="000000"/>
          <w:sz w:val="28"/>
          <w:szCs w:val="28"/>
        </w:rPr>
        <w:t xml:space="preserve">. </w:t>
      </w:r>
      <w:r w:rsidR="00D53102">
        <w:rPr>
          <w:color w:val="000000"/>
          <w:sz w:val="28"/>
          <w:szCs w:val="28"/>
        </w:rPr>
        <w:t>–</w:t>
      </w:r>
      <w:r w:rsidR="00D5310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М.: ИНФРА</w:t>
      </w:r>
      <w:r w:rsidR="00D53102">
        <w:rPr>
          <w:color w:val="000000"/>
          <w:sz w:val="28"/>
          <w:szCs w:val="28"/>
        </w:rPr>
        <w:t>-</w:t>
      </w:r>
      <w:r w:rsidR="00D53102" w:rsidRPr="00D53102">
        <w:rPr>
          <w:color w:val="000000"/>
          <w:sz w:val="28"/>
          <w:szCs w:val="28"/>
        </w:rPr>
        <w:t>М,</w:t>
      </w:r>
      <w:r w:rsidRPr="00D53102">
        <w:rPr>
          <w:color w:val="000000"/>
          <w:sz w:val="28"/>
          <w:szCs w:val="28"/>
        </w:rPr>
        <w:t xml:space="preserve"> </w:t>
      </w:r>
      <w:r w:rsidR="00D53102" w:rsidRPr="00D53102">
        <w:rPr>
          <w:color w:val="000000"/>
          <w:sz w:val="28"/>
          <w:szCs w:val="28"/>
        </w:rPr>
        <w:t>2000</w:t>
      </w:r>
      <w:r w:rsidR="00D53102">
        <w:rPr>
          <w:color w:val="000000"/>
          <w:sz w:val="28"/>
          <w:szCs w:val="28"/>
        </w:rPr>
        <w:t> </w:t>
      </w:r>
      <w:r w:rsidR="00D53102" w:rsidRPr="00D53102">
        <w:rPr>
          <w:color w:val="000000"/>
          <w:sz w:val="28"/>
          <w:szCs w:val="28"/>
        </w:rPr>
        <w:t>г</w:t>
      </w:r>
      <w:r w:rsidRPr="00D53102">
        <w:rPr>
          <w:color w:val="000000"/>
          <w:sz w:val="28"/>
          <w:szCs w:val="28"/>
        </w:rPr>
        <w:t>.</w:t>
      </w:r>
    </w:p>
    <w:p w:rsidR="00F90176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Скляренко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В.К.</w:t>
      </w:r>
      <w:r w:rsidR="003B6F91" w:rsidRPr="00D53102">
        <w:rPr>
          <w:color w:val="000000"/>
          <w:sz w:val="28"/>
          <w:szCs w:val="28"/>
        </w:rPr>
        <w:t xml:space="preserve">, </w:t>
      </w:r>
      <w:r w:rsidRPr="00D53102">
        <w:rPr>
          <w:color w:val="000000"/>
          <w:sz w:val="28"/>
          <w:szCs w:val="28"/>
        </w:rPr>
        <w:t>Прудников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В.М.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Экономика</w:t>
      </w:r>
      <w:r w:rsidR="009F37C2" w:rsidRPr="00D53102">
        <w:rPr>
          <w:color w:val="000000"/>
          <w:sz w:val="28"/>
          <w:szCs w:val="28"/>
        </w:rPr>
        <w:t xml:space="preserve"> предприятия: Учебник. </w:t>
      </w:r>
      <w:r>
        <w:rPr>
          <w:color w:val="000000"/>
          <w:sz w:val="28"/>
          <w:szCs w:val="28"/>
        </w:rPr>
        <w:t>–</w:t>
      </w:r>
      <w:r w:rsidRPr="00D53102">
        <w:rPr>
          <w:color w:val="000000"/>
          <w:sz w:val="28"/>
          <w:szCs w:val="28"/>
        </w:rPr>
        <w:t xml:space="preserve"> </w:t>
      </w:r>
      <w:r w:rsidR="009F37C2" w:rsidRPr="00D53102">
        <w:rPr>
          <w:color w:val="000000"/>
          <w:sz w:val="28"/>
          <w:szCs w:val="28"/>
        </w:rPr>
        <w:t>М.: ИНФРА</w:t>
      </w:r>
      <w:r>
        <w:rPr>
          <w:color w:val="000000"/>
          <w:sz w:val="28"/>
          <w:szCs w:val="28"/>
        </w:rPr>
        <w:t>-</w:t>
      </w:r>
      <w:r w:rsidRPr="00D53102">
        <w:rPr>
          <w:color w:val="000000"/>
          <w:sz w:val="28"/>
          <w:szCs w:val="28"/>
        </w:rPr>
        <w:t>М,</w:t>
      </w:r>
      <w:r w:rsidR="009F37C2" w:rsidRPr="00D53102">
        <w:rPr>
          <w:color w:val="000000"/>
          <w:sz w:val="28"/>
          <w:szCs w:val="28"/>
        </w:rPr>
        <w:t xml:space="preserve"> </w:t>
      </w:r>
      <w:r w:rsidRPr="00D53102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9F37C2" w:rsidRPr="00D53102">
        <w:rPr>
          <w:color w:val="000000"/>
          <w:sz w:val="28"/>
          <w:szCs w:val="28"/>
        </w:rPr>
        <w:t>.</w:t>
      </w:r>
    </w:p>
    <w:p w:rsidR="00F90176" w:rsidRP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Клоков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И.В.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Бизнес</w:t>
      </w:r>
      <w:r w:rsidR="008D7D0E" w:rsidRPr="00D53102">
        <w:rPr>
          <w:color w:val="000000"/>
          <w:sz w:val="28"/>
          <w:szCs w:val="28"/>
        </w:rPr>
        <w:t>-план на компьютере: быстро и просто.</w:t>
      </w:r>
      <w:r>
        <w:rPr>
          <w:color w:val="000000"/>
          <w:sz w:val="28"/>
          <w:szCs w:val="28"/>
        </w:rPr>
        <w:t> –</w:t>
      </w:r>
      <w:r w:rsidRPr="00D53102">
        <w:rPr>
          <w:color w:val="000000"/>
          <w:sz w:val="28"/>
          <w:szCs w:val="28"/>
        </w:rPr>
        <w:t xml:space="preserve"> </w:t>
      </w:r>
      <w:r w:rsidR="008D7D0E" w:rsidRPr="00D53102">
        <w:rPr>
          <w:color w:val="000000"/>
          <w:sz w:val="28"/>
          <w:szCs w:val="28"/>
        </w:rPr>
        <w:t xml:space="preserve">СПб: Питер, </w:t>
      </w:r>
      <w:r w:rsidRPr="00D53102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8D7D0E" w:rsidRPr="00D53102">
        <w:rPr>
          <w:color w:val="000000"/>
          <w:sz w:val="28"/>
          <w:szCs w:val="28"/>
        </w:rPr>
        <w:t>.</w:t>
      </w:r>
    </w:p>
    <w:p w:rsidR="00D53102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Пивоваров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К.В.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Бизнес</w:t>
      </w:r>
      <w:r w:rsidR="003B6F91" w:rsidRPr="00D53102">
        <w:rPr>
          <w:color w:val="000000"/>
          <w:sz w:val="28"/>
          <w:szCs w:val="28"/>
        </w:rPr>
        <w:t xml:space="preserve"> –</w:t>
      </w:r>
      <w:r w:rsidR="00C17E26" w:rsidRPr="00D53102">
        <w:rPr>
          <w:color w:val="000000"/>
          <w:sz w:val="28"/>
          <w:szCs w:val="28"/>
        </w:rPr>
        <w:t xml:space="preserve"> </w:t>
      </w:r>
      <w:r w:rsidR="003B6F91" w:rsidRPr="00D53102">
        <w:rPr>
          <w:color w:val="000000"/>
          <w:sz w:val="28"/>
          <w:szCs w:val="28"/>
        </w:rPr>
        <w:t>планирование – 8</w:t>
      </w:r>
      <w:r>
        <w:rPr>
          <w:color w:val="000000"/>
          <w:sz w:val="28"/>
          <w:szCs w:val="28"/>
        </w:rPr>
        <w:t>-</w:t>
      </w:r>
      <w:r w:rsidRPr="00D53102">
        <w:rPr>
          <w:color w:val="000000"/>
          <w:sz w:val="28"/>
          <w:szCs w:val="28"/>
        </w:rPr>
        <w:t>е</w:t>
      </w:r>
      <w:r w:rsidR="003B6F91" w:rsidRPr="00D53102">
        <w:rPr>
          <w:color w:val="000000"/>
          <w:sz w:val="28"/>
          <w:szCs w:val="28"/>
        </w:rPr>
        <w:t xml:space="preserve"> изд.</w:t>
      </w:r>
      <w:r>
        <w:rPr>
          <w:color w:val="000000"/>
          <w:sz w:val="28"/>
          <w:szCs w:val="28"/>
        </w:rPr>
        <w:t> –</w:t>
      </w:r>
      <w:r w:rsidRPr="00D53102">
        <w:rPr>
          <w:color w:val="000000"/>
          <w:sz w:val="28"/>
          <w:szCs w:val="28"/>
        </w:rPr>
        <w:t xml:space="preserve"> </w:t>
      </w:r>
      <w:r w:rsidR="003B6F91" w:rsidRPr="00D53102">
        <w:rPr>
          <w:color w:val="000000"/>
          <w:sz w:val="28"/>
          <w:szCs w:val="28"/>
        </w:rPr>
        <w:t>М.</w:t>
      </w:r>
      <w:r w:rsidR="00D27F88" w:rsidRPr="00D53102">
        <w:rPr>
          <w:color w:val="000000"/>
          <w:sz w:val="28"/>
          <w:szCs w:val="28"/>
        </w:rPr>
        <w:t>:</w:t>
      </w:r>
      <w:r w:rsidR="00851B1C">
        <w:rPr>
          <w:color w:val="000000"/>
          <w:sz w:val="28"/>
          <w:szCs w:val="28"/>
        </w:rPr>
        <w:t xml:space="preserve"> Издательско-</w:t>
      </w:r>
      <w:r w:rsidR="003B6F91" w:rsidRPr="00D53102">
        <w:rPr>
          <w:color w:val="000000"/>
          <w:sz w:val="28"/>
          <w:szCs w:val="28"/>
        </w:rPr>
        <w:t xml:space="preserve">торговая корпорация «Дашков и Ко», </w:t>
      </w:r>
      <w:r w:rsidRPr="00D53102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3B6F91" w:rsidRPr="00D53102">
        <w:rPr>
          <w:color w:val="000000"/>
          <w:sz w:val="28"/>
          <w:szCs w:val="28"/>
        </w:rPr>
        <w:t>.</w:t>
      </w:r>
    </w:p>
    <w:p w:rsidR="00DF3050" w:rsidRDefault="00D53102" w:rsidP="00851B1C">
      <w:pPr>
        <w:numPr>
          <w:ilvl w:val="0"/>
          <w:numId w:val="1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53102">
        <w:rPr>
          <w:color w:val="000000"/>
          <w:sz w:val="28"/>
          <w:szCs w:val="28"/>
        </w:rPr>
        <w:t>Алексеева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М.М.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Планирование</w:t>
      </w:r>
      <w:r w:rsidR="00DF3050" w:rsidRPr="00D53102">
        <w:rPr>
          <w:color w:val="000000"/>
          <w:sz w:val="28"/>
          <w:szCs w:val="28"/>
        </w:rPr>
        <w:t xml:space="preserve"> деятельности фирмы: Учебно</w:t>
      </w:r>
      <w:r w:rsidR="00851B1C">
        <w:rPr>
          <w:color w:val="000000"/>
          <w:sz w:val="28"/>
          <w:szCs w:val="28"/>
        </w:rPr>
        <w:t>-</w:t>
      </w:r>
      <w:r w:rsidRPr="00D53102">
        <w:rPr>
          <w:color w:val="000000"/>
          <w:sz w:val="28"/>
          <w:szCs w:val="28"/>
        </w:rPr>
        <w:t>ме</w:t>
      </w:r>
      <w:r w:rsidR="00DF3050" w:rsidRPr="00D53102">
        <w:rPr>
          <w:color w:val="000000"/>
          <w:sz w:val="28"/>
          <w:szCs w:val="28"/>
        </w:rPr>
        <w:t xml:space="preserve">тодическое пособие. – М.: Финансы и статистика, </w:t>
      </w:r>
      <w:r w:rsidRPr="00D53102">
        <w:rPr>
          <w:color w:val="000000"/>
          <w:sz w:val="28"/>
          <w:szCs w:val="28"/>
        </w:rPr>
        <w:t>1998</w:t>
      </w:r>
      <w:r>
        <w:rPr>
          <w:color w:val="000000"/>
          <w:sz w:val="28"/>
          <w:szCs w:val="28"/>
        </w:rPr>
        <w:t> </w:t>
      </w:r>
      <w:r w:rsidRPr="00D53102">
        <w:rPr>
          <w:color w:val="000000"/>
          <w:sz w:val="28"/>
          <w:szCs w:val="28"/>
        </w:rPr>
        <w:t>г</w:t>
      </w:r>
      <w:r w:rsidR="00DF3050" w:rsidRPr="00D53102">
        <w:rPr>
          <w:color w:val="000000"/>
          <w:sz w:val="28"/>
          <w:szCs w:val="28"/>
        </w:rPr>
        <w:t>.</w:t>
      </w:r>
    </w:p>
    <w:p w:rsidR="00D53102" w:rsidRPr="00D53102" w:rsidRDefault="00D53102" w:rsidP="00851B1C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53102" w:rsidRPr="00D53102" w:rsidSect="00D53102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DE" w:rsidRDefault="00B344DE">
      <w:r>
        <w:separator/>
      </w:r>
    </w:p>
  </w:endnote>
  <w:endnote w:type="continuationSeparator" w:id="0">
    <w:p w:rsidR="00B344DE" w:rsidRDefault="00B3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C2" w:rsidRDefault="009F37C2" w:rsidP="0079642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92B">
      <w:rPr>
        <w:rStyle w:val="a6"/>
        <w:noProof/>
      </w:rPr>
      <w:t>2</w:t>
    </w:r>
    <w:r>
      <w:rPr>
        <w:rStyle w:val="a6"/>
      </w:rPr>
      <w:fldChar w:fldCharType="end"/>
    </w:r>
  </w:p>
  <w:p w:rsidR="009F37C2" w:rsidRDefault="009F37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DE" w:rsidRDefault="00B344DE">
      <w:r>
        <w:separator/>
      </w:r>
    </w:p>
  </w:footnote>
  <w:footnote w:type="continuationSeparator" w:id="0">
    <w:p w:rsidR="00B344DE" w:rsidRDefault="00B3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02" w:rsidRPr="00D53102" w:rsidRDefault="00D53102" w:rsidP="00D53102">
    <w:pPr>
      <w:pStyle w:val="af2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02" w:rsidRPr="00D53102" w:rsidRDefault="00D53102" w:rsidP="00D53102">
    <w:pPr>
      <w:pStyle w:val="af2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D3E"/>
    <w:multiLevelType w:val="multilevel"/>
    <w:tmpl w:val="4D3ED5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2564054"/>
    <w:multiLevelType w:val="hybridMultilevel"/>
    <w:tmpl w:val="C458F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88128B"/>
    <w:multiLevelType w:val="multilevel"/>
    <w:tmpl w:val="1584D3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8863493"/>
    <w:multiLevelType w:val="hybridMultilevel"/>
    <w:tmpl w:val="9FDC51B0"/>
    <w:lvl w:ilvl="0" w:tplc="141A994C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08D45501"/>
    <w:multiLevelType w:val="hybridMultilevel"/>
    <w:tmpl w:val="332A1A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172A93"/>
    <w:multiLevelType w:val="hybridMultilevel"/>
    <w:tmpl w:val="F09418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1F170A1"/>
    <w:multiLevelType w:val="hybridMultilevel"/>
    <w:tmpl w:val="08564234"/>
    <w:lvl w:ilvl="0" w:tplc="25048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364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63C8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22E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624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004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B0F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D6DE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4AF4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2CB2091"/>
    <w:multiLevelType w:val="hybridMultilevel"/>
    <w:tmpl w:val="0E0E9E0E"/>
    <w:lvl w:ilvl="0" w:tplc="EAD0F172">
      <w:start w:val="1"/>
      <w:numFmt w:val="bullet"/>
      <w:lvlText w:val=""/>
      <w:lvlJc w:val="left"/>
      <w:pPr>
        <w:tabs>
          <w:tab w:val="num" w:pos="851"/>
        </w:tabs>
        <w:ind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3CD5C36"/>
    <w:multiLevelType w:val="hybridMultilevel"/>
    <w:tmpl w:val="B2F87FB6"/>
    <w:lvl w:ilvl="0" w:tplc="A1AA8C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14204857"/>
    <w:multiLevelType w:val="hybridMultilevel"/>
    <w:tmpl w:val="8AB60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9A0BED"/>
    <w:multiLevelType w:val="hybridMultilevel"/>
    <w:tmpl w:val="850E05D0"/>
    <w:lvl w:ilvl="0" w:tplc="E1A61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3A0C56"/>
    <w:multiLevelType w:val="hybridMultilevel"/>
    <w:tmpl w:val="B7D4B5C2"/>
    <w:lvl w:ilvl="0" w:tplc="6A6E76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751967"/>
    <w:multiLevelType w:val="hybridMultilevel"/>
    <w:tmpl w:val="8016627A"/>
    <w:lvl w:ilvl="0" w:tplc="F45E4B1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7775B8"/>
    <w:multiLevelType w:val="hybridMultilevel"/>
    <w:tmpl w:val="71B25A7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AC7031E"/>
    <w:multiLevelType w:val="hybridMultilevel"/>
    <w:tmpl w:val="7DB65634"/>
    <w:lvl w:ilvl="0" w:tplc="CEFAF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193091"/>
    <w:multiLevelType w:val="hybridMultilevel"/>
    <w:tmpl w:val="F5F42BC0"/>
    <w:lvl w:ilvl="0" w:tplc="58CE3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36C34E2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207D267F"/>
    <w:multiLevelType w:val="hybridMultilevel"/>
    <w:tmpl w:val="448ABC22"/>
    <w:lvl w:ilvl="0" w:tplc="0F3A83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5C3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50F0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C49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8E4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6A79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7813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508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CF08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20A87FAE"/>
    <w:multiLevelType w:val="hybridMultilevel"/>
    <w:tmpl w:val="5F302D9A"/>
    <w:lvl w:ilvl="0" w:tplc="BF9C5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202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261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146E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485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7DE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045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76F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CA5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22490A1F"/>
    <w:multiLevelType w:val="hybridMultilevel"/>
    <w:tmpl w:val="3ED62D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D32FC5"/>
    <w:multiLevelType w:val="hybridMultilevel"/>
    <w:tmpl w:val="28E08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F3052"/>
    <w:multiLevelType w:val="hybridMultilevel"/>
    <w:tmpl w:val="47947E02"/>
    <w:lvl w:ilvl="0" w:tplc="68646496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2C377932"/>
    <w:multiLevelType w:val="hybridMultilevel"/>
    <w:tmpl w:val="846A46D6"/>
    <w:lvl w:ilvl="0" w:tplc="BA04AE24">
      <w:start w:val="1"/>
      <w:numFmt w:val="decimal"/>
      <w:lvlText w:val="%1."/>
      <w:lvlJc w:val="left"/>
      <w:pPr>
        <w:tabs>
          <w:tab w:val="num" w:pos="1827"/>
        </w:tabs>
        <w:ind w:left="1260"/>
      </w:pPr>
      <w:rPr>
        <w:rFonts w:cs="Times New Roman" w:hint="default"/>
        <w:b/>
        <w:bCs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22">
    <w:nsid w:val="2C492AB0"/>
    <w:multiLevelType w:val="hybridMultilevel"/>
    <w:tmpl w:val="C5F00050"/>
    <w:lvl w:ilvl="0" w:tplc="B7584C98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302D57DD"/>
    <w:multiLevelType w:val="hybridMultilevel"/>
    <w:tmpl w:val="26328FF4"/>
    <w:lvl w:ilvl="0" w:tplc="43C8A1B8">
      <w:start w:val="1"/>
      <w:numFmt w:val="bullet"/>
      <w:lvlText w:val=""/>
      <w:lvlJc w:val="left"/>
      <w:pPr>
        <w:tabs>
          <w:tab w:val="num" w:pos="851"/>
        </w:tabs>
        <w:ind w:left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60A6DB8"/>
    <w:multiLevelType w:val="multilevel"/>
    <w:tmpl w:val="0F440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483E19"/>
    <w:multiLevelType w:val="multilevel"/>
    <w:tmpl w:val="00FE6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1592682"/>
    <w:multiLevelType w:val="hybridMultilevel"/>
    <w:tmpl w:val="D102B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DC75E2"/>
    <w:multiLevelType w:val="multilevel"/>
    <w:tmpl w:val="4000D0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>
    <w:nsid w:val="476D60EF"/>
    <w:multiLevelType w:val="hybridMultilevel"/>
    <w:tmpl w:val="ACF4BCA2"/>
    <w:lvl w:ilvl="0" w:tplc="80584F74">
      <w:start w:val="1"/>
      <w:numFmt w:val="decimal"/>
      <w:lvlText w:val="%1)"/>
      <w:lvlJc w:val="left"/>
      <w:pPr>
        <w:tabs>
          <w:tab w:val="num" w:pos="2376"/>
        </w:tabs>
        <w:ind w:left="2376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48674FFB"/>
    <w:multiLevelType w:val="hybridMultilevel"/>
    <w:tmpl w:val="477CB09C"/>
    <w:lvl w:ilvl="0" w:tplc="C61A62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48AD6181"/>
    <w:multiLevelType w:val="hybridMultilevel"/>
    <w:tmpl w:val="07909A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FC7E05"/>
    <w:multiLevelType w:val="multilevel"/>
    <w:tmpl w:val="ADF876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C010FC8"/>
    <w:multiLevelType w:val="multilevel"/>
    <w:tmpl w:val="2EBA22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>
    <w:nsid w:val="4F9017E6"/>
    <w:multiLevelType w:val="hybridMultilevel"/>
    <w:tmpl w:val="2466A948"/>
    <w:lvl w:ilvl="0" w:tplc="6A6E76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6F2F12"/>
    <w:multiLevelType w:val="hybridMultilevel"/>
    <w:tmpl w:val="0814520A"/>
    <w:lvl w:ilvl="0" w:tplc="AFEA37C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>
    <w:nsid w:val="55EB6307"/>
    <w:multiLevelType w:val="hybridMultilevel"/>
    <w:tmpl w:val="A328A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05457D"/>
    <w:multiLevelType w:val="multilevel"/>
    <w:tmpl w:val="17A2E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5632752D"/>
    <w:multiLevelType w:val="hybridMultilevel"/>
    <w:tmpl w:val="C5609FD2"/>
    <w:lvl w:ilvl="0" w:tplc="6A6E76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CD5D72"/>
    <w:multiLevelType w:val="hybridMultilevel"/>
    <w:tmpl w:val="5A7E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D596441"/>
    <w:multiLevelType w:val="hybridMultilevel"/>
    <w:tmpl w:val="FADA04BA"/>
    <w:lvl w:ilvl="0" w:tplc="A9DCDD5A">
      <w:start w:val="1"/>
      <w:numFmt w:val="decimal"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0">
    <w:nsid w:val="64A55D80"/>
    <w:multiLevelType w:val="hybridMultilevel"/>
    <w:tmpl w:val="6D6C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6D12B3"/>
    <w:multiLevelType w:val="hybridMultilevel"/>
    <w:tmpl w:val="28E64C46"/>
    <w:lvl w:ilvl="0" w:tplc="CDFCEFAE">
      <w:start w:val="1"/>
      <w:numFmt w:val="bullet"/>
      <w:lvlText w:val=""/>
      <w:lvlJc w:val="left"/>
      <w:pPr>
        <w:tabs>
          <w:tab w:val="num" w:pos="851"/>
        </w:tabs>
        <w:ind w:left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6E237FDC"/>
    <w:multiLevelType w:val="multilevel"/>
    <w:tmpl w:val="846A46D6"/>
    <w:lvl w:ilvl="0">
      <w:start w:val="1"/>
      <w:numFmt w:val="decimal"/>
      <w:lvlText w:val="%1."/>
      <w:lvlJc w:val="left"/>
      <w:pPr>
        <w:tabs>
          <w:tab w:val="num" w:pos="1827"/>
        </w:tabs>
        <w:ind w:left="1260"/>
      </w:pPr>
      <w:rPr>
        <w:rFonts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43">
    <w:nsid w:val="712B56F6"/>
    <w:multiLevelType w:val="hybridMultilevel"/>
    <w:tmpl w:val="1438F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9C7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2D36F1"/>
    <w:multiLevelType w:val="singleLevel"/>
    <w:tmpl w:val="0DEC63E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45">
    <w:nsid w:val="744D6C32"/>
    <w:multiLevelType w:val="multilevel"/>
    <w:tmpl w:val="846A46D6"/>
    <w:lvl w:ilvl="0">
      <w:start w:val="1"/>
      <w:numFmt w:val="decimal"/>
      <w:lvlText w:val="%1."/>
      <w:lvlJc w:val="left"/>
      <w:pPr>
        <w:tabs>
          <w:tab w:val="num" w:pos="1827"/>
        </w:tabs>
        <w:ind w:left="1260"/>
      </w:pPr>
      <w:rPr>
        <w:rFonts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46">
    <w:nsid w:val="76130859"/>
    <w:multiLevelType w:val="multilevel"/>
    <w:tmpl w:val="D48A42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>
    <w:nsid w:val="7E7810C4"/>
    <w:multiLevelType w:val="hybridMultilevel"/>
    <w:tmpl w:val="978C625A"/>
    <w:lvl w:ilvl="0" w:tplc="24A8848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8">
    <w:nsid w:val="7FD726F8"/>
    <w:multiLevelType w:val="hybridMultilevel"/>
    <w:tmpl w:val="D664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2"/>
  </w:num>
  <w:num w:numId="3">
    <w:abstractNumId w:val="45"/>
  </w:num>
  <w:num w:numId="4">
    <w:abstractNumId w:val="12"/>
  </w:num>
  <w:num w:numId="5">
    <w:abstractNumId w:val="23"/>
  </w:num>
  <w:num w:numId="6">
    <w:abstractNumId w:val="41"/>
  </w:num>
  <w:num w:numId="7">
    <w:abstractNumId w:val="7"/>
  </w:num>
  <w:num w:numId="8">
    <w:abstractNumId w:val="39"/>
  </w:num>
  <w:num w:numId="9">
    <w:abstractNumId w:val="44"/>
    <w:lvlOverride w:ilvl="0">
      <w:startOverride w:val="1"/>
    </w:lvlOverride>
  </w:num>
  <w:num w:numId="10">
    <w:abstractNumId w:val="38"/>
  </w:num>
  <w:num w:numId="11">
    <w:abstractNumId w:val="44"/>
  </w:num>
  <w:num w:numId="12">
    <w:abstractNumId w:val="5"/>
  </w:num>
  <w:num w:numId="13">
    <w:abstractNumId w:val="15"/>
  </w:num>
  <w:num w:numId="14">
    <w:abstractNumId w:val="14"/>
  </w:num>
  <w:num w:numId="15">
    <w:abstractNumId w:val="28"/>
  </w:num>
  <w:num w:numId="16">
    <w:abstractNumId w:val="11"/>
  </w:num>
  <w:num w:numId="17">
    <w:abstractNumId w:val="18"/>
  </w:num>
  <w:num w:numId="18">
    <w:abstractNumId w:val="8"/>
  </w:num>
  <w:num w:numId="19">
    <w:abstractNumId w:val="9"/>
  </w:num>
  <w:num w:numId="20">
    <w:abstractNumId w:val="10"/>
  </w:num>
  <w:num w:numId="21">
    <w:abstractNumId w:val="40"/>
  </w:num>
  <w:num w:numId="22">
    <w:abstractNumId w:val="6"/>
  </w:num>
  <w:num w:numId="23">
    <w:abstractNumId w:val="17"/>
  </w:num>
  <w:num w:numId="24">
    <w:abstractNumId w:val="35"/>
  </w:num>
  <w:num w:numId="25">
    <w:abstractNumId w:val="43"/>
  </w:num>
  <w:num w:numId="26">
    <w:abstractNumId w:val="33"/>
  </w:num>
  <w:num w:numId="27">
    <w:abstractNumId w:val="16"/>
  </w:num>
  <w:num w:numId="28">
    <w:abstractNumId w:val="25"/>
  </w:num>
  <w:num w:numId="29">
    <w:abstractNumId w:val="46"/>
  </w:num>
  <w:num w:numId="30">
    <w:abstractNumId w:val="2"/>
  </w:num>
  <w:num w:numId="31">
    <w:abstractNumId w:val="36"/>
  </w:num>
  <w:num w:numId="32">
    <w:abstractNumId w:val="27"/>
  </w:num>
  <w:num w:numId="33">
    <w:abstractNumId w:val="31"/>
  </w:num>
  <w:num w:numId="34">
    <w:abstractNumId w:val="24"/>
  </w:num>
  <w:num w:numId="35">
    <w:abstractNumId w:val="32"/>
  </w:num>
  <w:num w:numId="36">
    <w:abstractNumId w:val="0"/>
  </w:num>
  <w:num w:numId="37">
    <w:abstractNumId w:val="29"/>
  </w:num>
  <w:num w:numId="38">
    <w:abstractNumId w:val="1"/>
  </w:num>
  <w:num w:numId="39">
    <w:abstractNumId w:val="47"/>
  </w:num>
  <w:num w:numId="40">
    <w:abstractNumId w:val="37"/>
  </w:num>
  <w:num w:numId="41">
    <w:abstractNumId w:val="13"/>
  </w:num>
  <w:num w:numId="42">
    <w:abstractNumId w:val="48"/>
  </w:num>
  <w:num w:numId="43">
    <w:abstractNumId w:val="3"/>
  </w:num>
  <w:num w:numId="44">
    <w:abstractNumId w:val="34"/>
  </w:num>
  <w:num w:numId="45">
    <w:abstractNumId w:val="19"/>
  </w:num>
  <w:num w:numId="46">
    <w:abstractNumId w:val="4"/>
  </w:num>
  <w:num w:numId="47">
    <w:abstractNumId w:val="30"/>
  </w:num>
  <w:num w:numId="48">
    <w:abstractNumId w:val="22"/>
  </w:num>
  <w:num w:numId="49">
    <w:abstractNumId w:val="2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5C5"/>
    <w:rsid w:val="00044F56"/>
    <w:rsid w:val="00051327"/>
    <w:rsid w:val="00062BE0"/>
    <w:rsid w:val="00083030"/>
    <w:rsid w:val="00092717"/>
    <w:rsid w:val="00092895"/>
    <w:rsid w:val="0009682E"/>
    <w:rsid w:val="000A67D2"/>
    <w:rsid w:val="000B1ADA"/>
    <w:rsid w:val="000B2D8A"/>
    <w:rsid w:val="000B5EB4"/>
    <w:rsid w:val="000B6024"/>
    <w:rsid w:val="000C2570"/>
    <w:rsid w:val="000C484E"/>
    <w:rsid w:val="000D21D5"/>
    <w:rsid w:val="000E2934"/>
    <w:rsid w:val="000E3524"/>
    <w:rsid w:val="000F14AB"/>
    <w:rsid w:val="000F1DC8"/>
    <w:rsid w:val="000F1E50"/>
    <w:rsid w:val="000F69F6"/>
    <w:rsid w:val="00104317"/>
    <w:rsid w:val="00112836"/>
    <w:rsid w:val="00117C7A"/>
    <w:rsid w:val="00120CC8"/>
    <w:rsid w:val="001224BB"/>
    <w:rsid w:val="00126B08"/>
    <w:rsid w:val="001329BC"/>
    <w:rsid w:val="001333A3"/>
    <w:rsid w:val="0014665B"/>
    <w:rsid w:val="00151309"/>
    <w:rsid w:val="00153AAC"/>
    <w:rsid w:val="00157054"/>
    <w:rsid w:val="00167EBE"/>
    <w:rsid w:val="00170435"/>
    <w:rsid w:val="0018202F"/>
    <w:rsid w:val="001910E0"/>
    <w:rsid w:val="001932E4"/>
    <w:rsid w:val="001C17CA"/>
    <w:rsid w:val="001C3870"/>
    <w:rsid w:val="001E1092"/>
    <w:rsid w:val="001E74C0"/>
    <w:rsid w:val="001F4080"/>
    <w:rsid w:val="001F613A"/>
    <w:rsid w:val="001F62DF"/>
    <w:rsid w:val="0020067F"/>
    <w:rsid w:val="00207583"/>
    <w:rsid w:val="00214B94"/>
    <w:rsid w:val="00214EC0"/>
    <w:rsid w:val="00217318"/>
    <w:rsid w:val="002272C2"/>
    <w:rsid w:val="0023686A"/>
    <w:rsid w:val="002468DE"/>
    <w:rsid w:val="002669E5"/>
    <w:rsid w:val="00276F5A"/>
    <w:rsid w:val="00287169"/>
    <w:rsid w:val="0029013A"/>
    <w:rsid w:val="002A60D9"/>
    <w:rsid w:val="002B64A8"/>
    <w:rsid w:val="002C1861"/>
    <w:rsid w:val="002C32A9"/>
    <w:rsid w:val="002D4C26"/>
    <w:rsid w:val="002D55B2"/>
    <w:rsid w:val="002E0584"/>
    <w:rsid w:val="002E4A68"/>
    <w:rsid w:val="002F7DB9"/>
    <w:rsid w:val="00311526"/>
    <w:rsid w:val="00315C18"/>
    <w:rsid w:val="00315FB0"/>
    <w:rsid w:val="003218ED"/>
    <w:rsid w:val="00322395"/>
    <w:rsid w:val="00322DEE"/>
    <w:rsid w:val="00324032"/>
    <w:rsid w:val="00334266"/>
    <w:rsid w:val="003351E8"/>
    <w:rsid w:val="003402F3"/>
    <w:rsid w:val="00340931"/>
    <w:rsid w:val="0036308E"/>
    <w:rsid w:val="00370FAE"/>
    <w:rsid w:val="00387847"/>
    <w:rsid w:val="00396152"/>
    <w:rsid w:val="00397852"/>
    <w:rsid w:val="00397889"/>
    <w:rsid w:val="003A0C1E"/>
    <w:rsid w:val="003A28AB"/>
    <w:rsid w:val="003A3151"/>
    <w:rsid w:val="003A791F"/>
    <w:rsid w:val="003B0062"/>
    <w:rsid w:val="003B66FE"/>
    <w:rsid w:val="003B6F91"/>
    <w:rsid w:val="003D62A6"/>
    <w:rsid w:val="003E3D78"/>
    <w:rsid w:val="003E48B7"/>
    <w:rsid w:val="003E7AD0"/>
    <w:rsid w:val="003F32B9"/>
    <w:rsid w:val="00403AE8"/>
    <w:rsid w:val="004061DC"/>
    <w:rsid w:val="00412A91"/>
    <w:rsid w:val="0041485D"/>
    <w:rsid w:val="00435F24"/>
    <w:rsid w:val="00440392"/>
    <w:rsid w:val="004441A5"/>
    <w:rsid w:val="00446D14"/>
    <w:rsid w:val="0045792B"/>
    <w:rsid w:val="00462EAB"/>
    <w:rsid w:val="0046717C"/>
    <w:rsid w:val="00477788"/>
    <w:rsid w:val="0048143C"/>
    <w:rsid w:val="00491652"/>
    <w:rsid w:val="00497836"/>
    <w:rsid w:val="004A6162"/>
    <w:rsid w:val="004B16B6"/>
    <w:rsid w:val="004B5EDD"/>
    <w:rsid w:val="004C165B"/>
    <w:rsid w:val="004D10FB"/>
    <w:rsid w:val="004D30C7"/>
    <w:rsid w:val="004E17E4"/>
    <w:rsid w:val="004E4422"/>
    <w:rsid w:val="004E524D"/>
    <w:rsid w:val="00501D64"/>
    <w:rsid w:val="00503DC1"/>
    <w:rsid w:val="0051260C"/>
    <w:rsid w:val="00520DC6"/>
    <w:rsid w:val="00524236"/>
    <w:rsid w:val="0052796B"/>
    <w:rsid w:val="00532267"/>
    <w:rsid w:val="00541FFE"/>
    <w:rsid w:val="00551F9A"/>
    <w:rsid w:val="0055210B"/>
    <w:rsid w:val="005538B5"/>
    <w:rsid w:val="00555ECF"/>
    <w:rsid w:val="00592DFE"/>
    <w:rsid w:val="005B14F7"/>
    <w:rsid w:val="005C2B3F"/>
    <w:rsid w:val="005E5C30"/>
    <w:rsid w:val="00600F1A"/>
    <w:rsid w:val="006135E6"/>
    <w:rsid w:val="00615D0D"/>
    <w:rsid w:val="006161DE"/>
    <w:rsid w:val="006250D4"/>
    <w:rsid w:val="0064052C"/>
    <w:rsid w:val="0064454C"/>
    <w:rsid w:val="00645E25"/>
    <w:rsid w:val="00646AA2"/>
    <w:rsid w:val="00657B38"/>
    <w:rsid w:val="00661E9F"/>
    <w:rsid w:val="00672621"/>
    <w:rsid w:val="00673BAE"/>
    <w:rsid w:val="0067693E"/>
    <w:rsid w:val="00687AE1"/>
    <w:rsid w:val="006901E9"/>
    <w:rsid w:val="006951BE"/>
    <w:rsid w:val="006A50BF"/>
    <w:rsid w:val="006C1619"/>
    <w:rsid w:val="006D2CAC"/>
    <w:rsid w:val="006E03AE"/>
    <w:rsid w:val="006E40C3"/>
    <w:rsid w:val="006F0DE4"/>
    <w:rsid w:val="006F5A2C"/>
    <w:rsid w:val="0070126E"/>
    <w:rsid w:val="00702398"/>
    <w:rsid w:val="00711EC4"/>
    <w:rsid w:val="007155A7"/>
    <w:rsid w:val="00721382"/>
    <w:rsid w:val="00730789"/>
    <w:rsid w:val="00730F67"/>
    <w:rsid w:val="0073312C"/>
    <w:rsid w:val="007377D7"/>
    <w:rsid w:val="00751C97"/>
    <w:rsid w:val="00753F80"/>
    <w:rsid w:val="007555C5"/>
    <w:rsid w:val="00774FFC"/>
    <w:rsid w:val="007778BF"/>
    <w:rsid w:val="007816AB"/>
    <w:rsid w:val="0078614C"/>
    <w:rsid w:val="00796421"/>
    <w:rsid w:val="007A0525"/>
    <w:rsid w:val="007A3DAE"/>
    <w:rsid w:val="007B6E62"/>
    <w:rsid w:val="007C1824"/>
    <w:rsid w:val="007D0208"/>
    <w:rsid w:val="007D1264"/>
    <w:rsid w:val="007D7D1A"/>
    <w:rsid w:val="007E5B42"/>
    <w:rsid w:val="007F01A7"/>
    <w:rsid w:val="00800AE9"/>
    <w:rsid w:val="0080585A"/>
    <w:rsid w:val="008100BD"/>
    <w:rsid w:val="00810992"/>
    <w:rsid w:val="00811FDD"/>
    <w:rsid w:val="00816006"/>
    <w:rsid w:val="00817032"/>
    <w:rsid w:val="00817434"/>
    <w:rsid w:val="0082203E"/>
    <w:rsid w:val="008264E2"/>
    <w:rsid w:val="00835183"/>
    <w:rsid w:val="00851B1C"/>
    <w:rsid w:val="0086404D"/>
    <w:rsid w:val="008730F7"/>
    <w:rsid w:val="008A04D4"/>
    <w:rsid w:val="008A05F0"/>
    <w:rsid w:val="008A0CF0"/>
    <w:rsid w:val="008B1E61"/>
    <w:rsid w:val="008B6E51"/>
    <w:rsid w:val="008C4355"/>
    <w:rsid w:val="008C6075"/>
    <w:rsid w:val="008D7D0E"/>
    <w:rsid w:val="008E3BE4"/>
    <w:rsid w:val="008E574E"/>
    <w:rsid w:val="008F2DA6"/>
    <w:rsid w:val="008F3004"/>
    <w:rsid w:val="00903F0D"/>
    <w:rsid w:val="0091010F"/>
    <w:rsid w:val="00916FD4"/>
    <w:rsid w:val="00930D9B"/>
    <w:rsid w:val="00935170"/>
    <w:rsid w:val="00943D26"/>
    <w:rsid w:val="00973CEF"/>
    <w:rsid w:val="00992F13"/>
    <w:rsid w:val="009A70C4"/>
    <w:rsid w:val="009B6EE8"/>
    <w:rsid w:val="009B7D89"/>
    <w:rsid w:val="009C0777"/>
    <w:rsid w:val="009C4427"/>
    <w:rsid w:val="009C49AA"/>
    <w:rsid w:val="009D4642"/>
    <w:rsid w:val="009F37C2"/>
    <w:rsid w:val="00A14517"/>
    <w:rsid w:val="00A3229F"/>
    <w:rsid w:val="00A365EE"/>
    <w:rsid w:val="00A4743D"/>
    <w:rsid w:val="00A930BB"/>
    <w:rsid w:val="00A9429E"/>
    <w:rsid w:val="00AB2AC2"/>
    <w:rsid w:val="00AB2F07"/>
    <w:rsid w:val="00AB76AB"/>
    <w:rsid w:val="00AC3BC6"/>
    <w:rsid w:val="00AC6CA4"/>
    <w:rsid w:val="00AD02B8"/>
    <w:rsid w:val="00AD1648"/>
    <w:rsid w:val="00AD23C5"/>
    <w:rsid w:val="00AE1665"/>
    <w:rsid w:val="00AF0DA2"/>
    <w:rsid w:val="00B039DC"/>
    <w:rsid w:val="00B0724E"/>
    <w:rsid w:val="00B07D86"/>
    <w:rsid w:val="00B10E9F"/>
    <w:rsid w:val="00B21D1D"/>
    <w:rsid w:val="00B22BF1"/>
    <w:rsid w:val="00B30307"/>
    <w:rsid w:val="00B32F0E"/>
    <w:rsid w:val="00B33570"/>
    <w:rsid w:val="00B344DE"/>
    <w:rsid w:val="00B354A6"/>
    <w:rsid w:val="00B36AFE"/>
    <w:rsid w:val="00B41943"/>
    <w:rsid w:val="00B437E5"/>
    <w:rsid w:val="00B52080"/>
    <w:rsid w:val="00B73259"/>
    <w:rsid w:val="00B7344D"/>
    <w:rsid w:val="00B73A44"/>
    <w:rsid w:val="00B8212E"/>
    <w:rsid w:val="00B86DC8"/>
    <w:rsid w:val="00B911A4"/>
    <w:rsid w:val="00B936C0"/>
    <w:rsid w:val="00BA4B79"/>
    <w:rsid w:val="00BB5EFB"/>
    <w:rsid w:val="00BD52BC"/>
    <w:rsid w:val="00BE62C8"/>
    <w:rsid w:val="00BE6306"/>
    <w:rsid w:val="00BF5276"/>
    <w:rsid w:val="00C012C8"/>
    <w:rsid w:val="00C02EF6"/>
    <w:rsid w:val="00C034AA"/>
    <w:rsid w:val="00C03C9F"/>
    <w:rsid w:val="00C17BE2"/>
    <w:rsid w:val="00C17E26"/>
    <w:rsid w:val="00C24161"/>
    <w:rsid w:val="00C26777"/>
    <w:rsid w:val="00C31AE3"/>
    <w:rsid w:val="00C40F51"/>
    <w:rsid w:val="00C5766B"/>
    <w:rsid w:val="00C60AE3"/>
    <w:rsid w:val="00C62522"/>
    <w:rsid w:val="00C657C5"/>
    <w:rsid w:val="00C76998"/>
    <w:rsid w:val="00C87A4C"/>
    <w:rsid w:val="00C92EE5"/>
    <w:rsid w:val="00C94F2C"/>
    <w:rsid w:val="00C9639D"/>
    <w:rsid w:val="00CA53EA"/>
    <w:rsid w:val="00CB4BAD"/>
    <w:rsid w:val="00CB6F68"/>
    <w:rsid w:val="00CD1FEB"/>
    <w:rsid w:val="00CD3D98"/>
    <w:rsid w:val="00CE74D7"/>
    <w:rsid w:val="00CF00EA"/>
    <w:rsid w:val="00CF63F2"/>
    <w:rsid w:val="00D04D9B"/>
    <w:rsid w:val="00D11273"/>
    <w:rsid w:val="00D27F88"/>
    <w:rsid w:val="00D35001"/>
    <w:rsid w:val="00D403E7"/>
    <w:rsid w:val="00D44A46"/>
    <w:rsid w:val="00D50793"/>
    <w:rsid w:val="00D53102"/>
    <w:rsid w:val="00D6337A"/>
    <w:rsid w:val="00D82315"/>
    <w:rsid w:val="00D8248F"/>
    <w:rsid w:val="00D84B1B"/>
    <w:rsid w:val="00D86DC6"/>
    <w:rsid w:val="00D879FF"/>
    <w:rsid w:val="00D94BFC"/>
    <w:rsid w:val="00DA2B58"/>
    <w:rsid w:val="00DB3EE9"/>
    <w:rsid w:val="00DB4235"/>
    <w:rsid w:val="00DB7748"/>
    <w:rsid w:val="00DD143A"/>
    <w:rsid w:val="00DE4FD0"/>
    <w:rsid w:val="00DF3050"/>
    <w:rsid w:val="00DF50B4"/>
    <w:rsid w:val="00E05FC1"/>
    <w:rsid w:val="00E12FC6"/>
    <w:rsid w:val="00E16E6A"/>
    <w:rsid w:val="00E236F4"/>
    <w:rsid w:val="00E31D55"/>
    <w:rsid w:val="00E373A4"/>
    <w:rsid w:val="00E4340C"/>
    <w:rsid w:val="00E44B33"/>
    <w:rsid w:val="00E4755F"/>
    <w:rsid w:val="00E67AA0"/>
    <w:rsid w:val="00E710F9"/>
    <w:rsid w:val="00E74928"/>
    <w:rsid w:val="00E9031F"/>
    <w:rsid w:val="00EC0717"/>
    <w:rsid w:val="00EC074A"/>
    <w:rsid w:val="00F108A0"/>
    <w:rsid w:val="00F21278"/>
    <w:rsid w:val="00F4585F"/>
    <w:rsid w:val="00F555DF"/>
    <w:rsid w:val="00F70229"/>
    <w:rsid w:val="00F90176"/>
    <w:rsid w:val="00F91FC0"/>
    <w:rsid w:val="00F97E35"/>
    <w:rsid w:val="00FB4801"/>
    <w:rsid w:val="00FC05B3"/>
    <w:rsid w:val="00FC0609"/>
    <w:rsid w:val="00FC65DD"/>
    <w:rsid w:val="00FC7F5C"/>
    <w:rsid w:val="00FE5A80"/>
    <w:rsid w:val="00FE6A85"/>
    <w:rsid w:val="00FF32A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C7D265-ECED-4449-8CD0-D6E0008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1526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02F3"/>
    <w:pPr>
      <w:keepNext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9"/>
    <w:qFormat/>
    <w:rsid w:val="007555C5"/>
    <w:pPr>
      <w:keepNext/>
      <w:ind w:firstLine="709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541FF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02F3"/>
    <w:pPr>
      <w:keepNext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3402F3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402F3"/>
    <w:pPr>
      <w:keepNext/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152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3402F3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41FF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3402F3"/>
    <w:rPr>
      <w:rFonts w:cs="Times New Roman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3402F3"/>
    <w:rPr>
      <w:rFonts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3402F3"/>
    <w:rPr>
      <w:rFonts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1C3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F37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9F37C2"/>
    <w:rPr>
      <w:rFonts w:cs="Times New Roman"/>
    </w:rPr>
  </w:style>
  <w:style w:type="paragraph" w:styleId="a7">
    <w:name w:val="Body Text"/>
    <w:basedOn w:val="a"/>
    <w:link w:val="a8"/>
    <w:uiPriority w:val="99"/>
    <w:rsid w:val="00541FFE"/>
    <w:pPr>
      <w:autoSpaceDE w:val="0"/>
      <w:autoSpaceDN w:val="0"/>
      <w:spacing w:after="120" w:line="288" w:lineRule="auto"/>
      <w:ind w:firstLine="720"/>
      <w:jc w:val="both"/>
    </w:pPr>
    <w:rPr>
      <w:color w:val="000000"/>
    </w:rPr>
  </w:style>
  <w:style w:type="character" w:customStyle="1" w:styleId="a8">
    <w:name w:val="Основной текст Знак"/>
    <w:link w:val="a7"/>
    <w:uiPriority w:val="99"/>
    <w:locked/>
    <w:rsid w:val="00541FFE"/>
    <w:rPr>
      <w:rFonts w:cs="Times New Roman"/>
      <w:color w:val="000000"/>
      <w:sz w:val="24"/>
      <w:szCs w:val="24"/>
    </w:rPr>
  </w:style>
  <w:style w:type="character" w:customStyle="1" w:styleId="a9">
    <w:name w:val="Без интервала Знак"/>
    <w:link w:val="aa"/>
    <w:uiPriority w:val="99"/>
    <w:locked/>
    <w:rsid w:val="00541FFE"/>
    <w:rPr>
      <w:rFonts w:cs="Times New Roman"/>
      <w:sz w:val="24"/>
      <w:szCs w:val="24"/>
    </w:rPr>
  </w:style>
  <w:style w:type="paragraph" w:styleId="aa">
    <w:name w:val="No Spacing"/>
    <w:link w:val="a9"/>
    <w:uiPriority w:val="99"/>
    <w:qFormat/>
    <w:rsid w:val="00541FFE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F901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F90176"/>
    <w:rPr>
      <w:rFonts w:cs="Times New Roman"/>
      <w:sz w:val="24"/>
      <w:szCs w:val="24"/>
    </w:rPr>
  </w:style>
  <w:style w:type="character" w:styleId="ab">
    <w:name w:val="Hyperlink"/>
    <w:uiPriority w:val="99"/>
    <w:rsid w:val="00F90176"/>
    <w:rPr>
      <w:rFonts w:ascii="Times New Roman" w:hAnsi="Times New Roman"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3402F3"/>
    <w:pPr>
      <w:jc w:val="center"/>
    </w:pPr>
  </w:style>
  <w:style w:type="character" w:customStyle="1" w:styleId="ad">
    <w:name w:val="Название Знак"/>
    <w:link w:val="ac"/>
    <w:uiPriority w:val="99"/>
    <w:locked/>
    <w:rsid w:val="003402F3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3402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3402F3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rsid w:val="003402F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3402F3"/>
    <w:rPr>
      <w:rFonts w:ascii="Courier New" w:hAnsi="Courier New" w:cs="Courier New"/>
    </w:rPr>
  </w:style>
  <w:style w:type="paragraph" w:styleId="af2">
    <w:name w:val="header"/>
    <w:basedOn w:val="a"/>
    <w:link w:val="af3"/>
    <w:uiPriority w:val="99"/>
    <w:rsid w:val="003402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3402F3"/>
    <w:rPr>
      <w:rFonts w:cs="Times New Roman"/>
    </w:rPr>
  </w:style>
  <w:style w:type="paragraph" w:styleId="af4">
    <w:name w:val="Body Text Indent"/>
    <w:basedOn w:val="a"/>
    <w:link w:val="af5"/>
    <w:uiPriority w:val="99"/>
    <w:rsid w:val="003402F3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link w:val="af4"/>
    <w:uiPriority w:val="99"/>
    <w:locked/>
    <w:rsid w:val="003402F3"/>
    <w:rPr>
      <w:rFonts w:cs="Times New Roman"/>
    </w:rPr>
  </w:style>
  <w:style w:type="paragraph" w:styleId="23">
    <w:name w:val="Body Text 2"/>
    <w:basedOn w:val="a"/>
    <w:link w:val="24"/>
    <w:uiPriority w:val="99"/>
    <w:rsid w:val="003402F3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3402F3"/>
    <w:rPr>
      <w:rFonts w:cs="Times New Roman"/>
    </w:rPr>
  </w:style>
  <w:style w:type="paragraph" w:styleId="31">
    <w:name w:val="Body Text Indent 3"/>
    <w:basedOn w:val="a"/>
    <w:link w:val="32"/>
    <w:uiPriority w:val="99"/>
    <w:rsid w:val="003402F3"/>
    <w:pPr>
      <w:ind w:firstLine="360"/>
      <w:jc w:val="center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3402F3"/>
    <w:rPr>
      <w:rFonts w:cs="Times New Roman"/>
      <w:b/>
      <w:bCs/>
      <w:sz w:val="24"/>
      <w:szCs w:val="24"/>
    </w:rPr>
  </w:style>
  <w:style w:type="paragraph" w:styleId="af6">
    <w:name w:val="Normal (Web)"/>
    <w:basedOn w:val="a"/>
    <w:uiPriority w:val="99"/>
    <w:rsid w:val="003402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7">
    <w:name w:val="Subtitle"/>
    <w:basedOn w:val="a"/>
    <w:link w:val="af8"/>
    <w:uiPriority w:val="99"/>
    <w:qFormat/>
    <w:rsid w:val="003402F3"/>
    <w:pPr>
      <w:autoSpaceDE w:val="0"/>
      <w:autoSpaceDN w:val="0"/>
      <w:jc w:val="center"/>
    </w:pPr>
    <w:rPr>
      <w:sz w:val="28"/>
      <w:szCs w:val="28"/>
      <w:lang w:val="en-US"/>
    </w:rPr>
  </w:style>
  <w:style w:type="character" w:customStyle="1" w:styleId="af8">
    <w:name w:val="Подзаголовок Знак"/>
    <w:link w:val="af7"/>
    <w:uiPriority w:val="99"/>
    <w:locked/>
    <w:rsid w:val="003402F3"/>
    <w:rPr>
      <w:rFonts w:cs="Times New Roman"/>
      <w:sz w:val="28"/>
      <w:szCs w:val="28"/>
      <w:lang w:val="en-US" w:eastAsia="x-none"/>
    </w:rPr>
  </w:style>
  <w:style w:type="table" w:styleId="11">
    <w:name w:val="Table Grid 1"/>
    <w:basedOn w:val="a1"/>
    <w:uiPriority w:val="99"/>
    <w:rsid w:val="00D5310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6579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Home</Company>
  <LinksUpToDate>false</LinksUpToDate>
  <CharactersWithSpaces>43993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1</dc:creator>
  <cp:keywords/>
  <dc:description/>
  <cp:lastModifiedBy>admin</cp:lastModifiedBy>
  <cp:revision>2</cp:revision>
  <cp:lastPrinted>2011-05-04T11:04:00Z</cp:lastPrinted>
  <dcterms:created xsi:type="dcterms:W3CDTF">2014-03-27T09:11:00Z</dcterms:created>
  <dcterms:modified xsi:type="dcterms:W3CDTF">2014-03-27T09:11:00Z</dcterms:modified>
</cp:coreProperties>
</file>