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72" w:rsidRPr="005837B1" w:rsidRDefault="00E50652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Министерство образования РФ</w:t>
      </w:r>
    </w:p>
    <w:p w:rsidR="00387FE4" w:rsidRPr="005837B1" w:rsidRDefault="00E50652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Орский Гуманитарно-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ехнологический 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нститут</w:t>
      </w:r>
    </w:p>
    <w:p w:rsidR="00387FE4" w:rsidRPr="005837B1" w:rsidRDefault="00387FE4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50652" w:rsidRPr="005837B1" w:rsidRDefault="00E50652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50652" w:rsidRPr="005837B1" w:rsidRDefault="00E50652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50652" w:rsidRPr="005837B1" w:rsidRDefault="00E50652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D1872" w:rsidRPr="005837B1" w:rsidRDefault="006D1872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D1872" w:rsidRPr="005837B1" w:rsidRDefault="00E50652" w:rsidP="005B11CD">
      <w:pPr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Реферат по медицине:</w:t>
      </w:r>
    </w:p>
    <w:p w:rsidR="00387FE4" w:rsidRPr="005837B1" w:rsidRDefault="005B11CD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«</w:t>
      </w:r>
      <w:r w:rsidR="00E50652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Отравления</w:t>
      </w: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»</w:t>
      </w: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D1872" w:rsidRPr="005837B1" w:rsidRDefault="006D1872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6D1872" w:rsidRPr="005837B1" w:rsidRDefault="00E50652" w:rsidP="005B11CD">
      <w:pPr>
        <w:widowControl w:val="0"/>
        <w:autoSpaceDE w:val="0"/>
        <w:autoSpaceDN w:val="0"/>
        <w:adjustRightInd w:val="0"/>
        <w:spacing w:after="0" w:line="360" w:lineRule="auto"/>
        <w:ind w:firstLine="539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Выполнила:</w:t>
      </w:r>
    </w:p>
    <w:p w:rsidR="006D1872" w:rsidRPr="005837B1" w:rsidRDefault="00E50652" w:rsidP="005B11CD">
      <w:pPr>
        <w:widowControl w:val="0"/>
        <w:autoSpaceDE w:val="0"/>
        <w:autoSpaceDN w:val="0"/>
        <w:adjustRightInd w:val="0"/>
        <w:spacing w:after="0" w:line="360" w:lineRule="auto"/>
        <w:ind w:firstLine="5390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Михаль Анастасия Валерьевна</w:t>
      </w: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B11CD" w:rsidRPr="005837B1" w:rsidRDefault="005B11CD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D1872" w:rsidRPr="005837B1" w:rsidRDefault="006D1872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6D1872" w:rsidRPr="005837B1" w:rsidRDefault="00E50652" w:rsidP="005B11C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Орск,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2009</w:t>
      </w:r>
    </w:p>
    <w:p w:rsidR="006D1872" w:rsidRPr="005837B1" w:rsidRDefault="005B11CD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387FE4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Содержание</w:t>
      </w:r>
    </w:p>
    <w:p w:rsidR="006D1872" w:rsidRPr="005837B1" w:rsidRDefault="006D1872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1.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92C0B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Классификация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отравлений по типам токсических агентов</w:t>
      </w: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2.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Классификация отравлений по характеру воздейст</w:t>
      </w:r>
      <w:r w:rsidR="004D35DC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вия токсичного вещества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4D35DC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на организм</w:t>
      </w:r>
    </w:p>
    <w:p w:rsidR="00387FE4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3.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Иные классификации отравлений</w:t>
      </w:r>
    </w:p>
    <w:p w:rsidR="006D1872" w:rsidRPr="005837B1" w:rsidRDefault="00387FE4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4.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C92C0B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Ядовитые вещества по преимущественному поражению того или иного органа (системы) организма</w:t>
      </w:r>
    </w:p>
    <w:p w:rsidR="00387FE4" w:rsidRPr="005837B1" w:rsidRDefault="00C92C0B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5. </w:t>
      </w:r>
      <w:r w:rsidR="00AC173F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Преднамеренные и случайные отравления</w:t>
      </w:r>
    </w:p>
    <w:p w:rsidR="00C92C0B" w:rsidRPr="005837B1" w:rsidRDefault="00AC173F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6.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94B4B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Общие симптомы отравлений</w:t>
      </w:r>
    </w:p>
    <w:p w:rsidR="00A94B4B" w:rsidRPr="005837B1" w:rsidRDefault="005837B1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7</w:t>
      </w:r>
      <w:r w:rsidR="00153EFC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5B11CD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94B4B"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Неотложная помощь при отравлениях</w:t>
      </w:r>
    </w:p>
    <w:p w:rsidR="00C92C0B" w:rsidRPr="005837B1" w:rsidRDefault="00D5616A" w:rsidP="005B11C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Список источников информации</w:t>
      </w:r>
    </w:p>
    <w:p w:rsidR="005837B1" w:rsidRPr="005837B1" w:rsidRDefault="005837B1" w:rsidP="005837B1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1. Классификация отравлений по типам токсических агентов</w:t>
      </w:r>
    </w:p>
    <w:p w:rsidR="005837B1" w:rsidRPr="005837B1" w:rsidRDefault="005837B1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Отравление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—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заболевание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иное расстройство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жизнедеятельности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организма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возникшее вследствие попадания в организм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яда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токсина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а также действие, вызвавшее такое заболевание (например,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убийство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или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самоубийство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 помощью яда).</w:t>
      </w:r>
    </w:p>
    <w:p w:rsidR="00387FE4" w:rsidRPr="005837B1" w:rsidRDefault="00387FE4" w:rsidP="006D1872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Классификация отравлений по типам токсических агентов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зависимости от того, какой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токсический агент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стал причиной отравления, выделяют: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отравление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угарным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светильным газом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пищевые отравления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отравление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ядохимикатами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отравление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кислотами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щелочами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отравления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лекарственными препаратами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алкоголем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Основными группами веществ, вызывающих острые отравления, являются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медикаменты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алкоголь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 суррогаты;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прижигающие жидкости;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окись углерода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грибы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Токсикологическая классификация ядовитых веществ учитывает специфику и механизм их действия на организм.</w:t>
      </w:r>
    </w:p>
    <w:p w:rsidR="006D1872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В соответствии с этим различают: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вещества нервнопаралитического действия, вызывающие бронхоспазм, удушье, судороги (фосфорорганические инсектициды - хлорофос, дихлофос и т. д. и боевые отравляющие вещества - зарин и т. д.); 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вещества кожно-резорбтивного действия, вызывающие местную воспалительную реакцию и общетоксическое резорбтивное действие (боевые отравляющие вещества - иприт, люизит, а также уксусная кислота, дихлорэтан, гексохлоран, ртуть, мышьяк и его соединения); 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вещества общетоксического действия, вызывающие судороги, отек мозга, кому, параличи (алкоголь и его суррогаты, угарный газ, синильная кислота, боевые отравляющие вещества - хлорциан); 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вещества удушающего действия, которые вызывают токсический отек легких (боевые отравляющие вещества фосген и дифосген, а также окислы азота); 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вещества слезоточивого и раздражающего действия, которые вызывают раздражение наружных слизистых оболочек (пары крепких кислот и щелочей, боевые отравляющие вещества типа си-эс, хлорпикрин); </w:t>
      </w:r>
    </w:p>
    <w:p w:rsidR="00387FE4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вещества психотического действия, вызывающие нарушения психической активности, нарушения сознания, галлюцинации (кокаин, героин, препараты опия, атропин, боевые отравляющие вещества)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5837B1" w:rsidP="006D1872">
      <w:pPr>
        <w:keepNext/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2. </w:t>
      </w:r>
      <w:r w:rsidR="00387FE4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Классификация отравлений по характеру воздействия токсичного вещества на организм</w:t>
      </w:r>
    </w:p>
    <w:p w:rsidR="005837B1" w:rsidRPr="005837B1" w:rsidRDefault="005837B1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 характеру воздействия токсичного вещества на организм выделяют такие виды 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интоксикации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Интоксикация острая (acute intoxication) - патологическое состояние организма, являющееся результатом однократного или кратковременного воздействия; сопровождается выраженными клиническими признаками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Интоксикация подострая (sub acute intoxication) - патологическое состояние организма, являющееся результатом нескольких повторных воздействий; клинические признаки менее выражены по сравнению с интоксикацией острой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Интоксикация сверхострая (over-acute intoxication) - острая интоксикация, характеризующаяся поражением центральной нервной системы, признаками которого являются конвульсии, нарушение координации; летальный исход наступает в течение нескольких часов</w:t>
      </w:r>
    </w:p>
    <w:p w:rsidR="006D1872" w:rsidRPr="005837B1" w:rsidRDefault="00387FE4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Интоксикация хроническая (chronic intoxication) - патологическое состояние организма, являющееся результатом длительного (хронического) воздействия; не всегда сопровождается выраженными клиническими признаками.</w:t>
      </w:r>
    </w:p>
    <w:p w:rsidR="006D1872" w:rsidRPr="005837B1" w:rsidRDefault="006D1872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387FE4" w:rsidRPr="005837B1" w:rsidRDefault="005837B1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3. </w:t>
      </w:r>
      <w:r w:rsidR="00420693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Иные классификации отравлений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420693" w:rsidRPr="005837B1" w:rsidRDefault="00420693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При характеристике отравлений используют существующие классификации ядов по принципу их действия (раздражающие, прижигающие, гемолитические и др.). В зависимости от пути поступления ядов в организм различают ингаляционные (через дыхательные пути), пероральные (через рот), перекутанные (через кожу), инъекционные (при парентеральном введении) и другие отравления. Клиническая классификация строится на оценке тяжести состояния больного (легкое, средней тяжести, тяжелое, крайне тяжелое О.), что с учетом условий возникновения (бытовое, производственное) и причины данного О. (случайное, суицидальное и др.) имеет большое значение в судебно-медицинском отношении. Причиной острых О. являются различные по своей структуре токсические вещества, которые по цели их применения могут быть разделены на следующие группы: промышленные яды, используемые в промышленной среде в качестве растворителей, топлива, химических реактивов и др.; ядохимикаты сельскохозяйственные, применяемые для борьбы с вредителями и повышения урожайности (инсектициды, гербициды и пр.); лекарственные средства; средства бытовой химии; биологические, растительные и животные яды; природные ядовитые газы, которые образуются в районах действующих вулканов и при землетрясениях; боевые отравляющие вещества.</w:t>
      </w:r>
    </w:p>
    <w:p w:rsidR="00387FE4" w:rsidRPr="005837B1" w:rsidRDefault="005837B1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4. </w:t>
      </w:r>
      <w:r w:rsidR="00892EF0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Ядовитые вещества по преимущественному поражению того или иного</w:t>
      </w:r>
      <w:r w:rsidR="006D1872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="00892EF0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органа (системы) организма</w:t>
      </w:r>
    </w:p>
    <w:p w:rsidR="00387FE4" w:rsidRPr="005837B1" w:rsidRDefault="00387FE4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сердечные яды вызывают нарушения ритма сердечной деятельности, развитие токсической дистрофии сердечной мышцы - сердечные гликозиды, трициклические антидепрессанты, некоторые растительные (чемерица, аконит) и животные яды (тетродотоксин), а также соли бария и калия; </w:t>
      </w: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нервные яды вызывают нарушения психической активности, токсическую кому, параличи (наркотики, снотворные, транквилизаторы, алкоголь и его суррогаты, угарный газ, фосфорорганические соединения); </w:t>
      </w: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печеночные яды (бледная поганка, хлорированные углеводороды - дихлорэтан и др.); </w:t>
      </w: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почечные яды вызывают токсическую нефропатию (этиленгликоль, соединения тяжелых металлов); </w:t>
      </w: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кровяные яды вызывают нарушения свертывания крови и транспорта гемоглобина (нитриты, анилин и его производные, щавелевая кислота); </w:t>
      </w:r>
    </w:p>
    <w:p w:rsidR="00892EF0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желудочно-кишечные яды вызывают токсический гастроэнтерит (соединения тяжелых металлов и мышьяка, крепкие кислоты и щелочи); </w:t>
      </w:r>
    </w:p>
    <w:p w:rsidR="006D1872" w:rsidRPr="005837B1" w:rsidRDefault="00892EF0" w:rsidP="006D18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легочные яды вызывают токсический отек легких (окислы азота, фосген - боевое отравляющее вещество).</w:t>
      </w:r>
    </w:p>
    <w:p w:rsidR="005837B1" w:rsidRPr="005837B1" w:rsidRDefault="005837B1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5837B1" w:rsidRPr="005837B1" w:rsidRDefault="005837B1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noProof/>
          <w:sz w:val="28"/>
          <w:szCs w:val="28"/>
        </w:rPr>
      </w:pPr>
      <w:r w:rsidRPr="005837B1">
        <w:rPr>
          <w:b/>
          <w:bCs/>
          <w:noProof/>
          <w:sz w:val="28"/>
          <w:szCs w:val="28"/>
        </w:rPr>
        <w:t>5. Преднамеренные и случайные отравления</w:t>
      </w:r>
    </w:p>
    <w:p w:rsidR="005837B1" w:rsidRPr="005837B1" w:rsidRDefault="005837B1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</w:p>
    <w:p w:rsidR="00AC173F" w:rsidRPr="005837B1" w:rsidRDefault="00AC173F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noProof/>
          <w:sz w:val="28"/>
          <w:szCs w:val="28"/>
        </w:rPr>
        <w:t>В соответствии с причиной возникновения острые отравления делятся на случайные и преднамеренные.</w:t>
      </w:r>
    </w:p>
    <w:p w:rsidR="00AC173F" w:rsidRPr="005837B1" w:rsidRDefault="00AC173F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noProof/>
          <w:sz w:val="28"/>
          <w:szCs w:val="28"/>
        </w:rPr>
        <w:t>Случайные отравления развиваются независимо от воли пациента в результате передозировки лекарственных средств при самолечении, а также вследствие медицинских ошибок, приема внутрь веществ для наружного применения на фоне наркотической или алкогольной интоксикации, несчастных случаев (например, утечка газа, пожар).</w:t>
      </w:r>
    </w:p>
    <w:p w:rsidR="00AC173F" w:rsidRPr="005837B1" w:rsidRDefault="00AC173F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noProof/>
          <w:sz w:val="28"/>
          <w:szCs w:val="28"/>
        </w:rPr>
        <w:t>Преднамеренные отравления связаны с применением токсических веществ с целью самоубийства (суицидальные) или убийства, ограбления, изнасилования, создания жертве беспомощного состояния (криминальные острые отравления).</w:t>
      </w:r>
    </w:p>
    <w:p w:rsidR="00AC173F" w:rsidRPr="005837B1" w:rsidRDefault="00AC173F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noProof/>
          <w:sz w:val="28"/>
          <w:szCs w:val="28"/>
        </w:rPr>
        <w:t>Большинство ядов оказывает избирательное повреждающее действие на отдельные органы и системы. В силу "избирательной токсичности" выделяют следующие группы ядов: кардиотропные, психотропные, нефро- и гепатотропные, гематотропные, легочные и желудочно-кишечные. Яды могут поступать в организм через рот, дыхательные пути, кожу, конъюнктиву глаз, прямую кишку, парентерально, вагинально.</w:t>
      </w:r>
    </w:p>
    <w:p w:rsidR="00AC173F" w:rsidRPr="005837B1" w:rsidRDefault="00AC173F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noProof/>
          <w:sz w:val="28"/>
          <w:szCs w:val="28"/>
        </w:rPr>
        <w:t>Скорость и тяжесть развития интоксикации зависят от того, каким путем яд поступил в организм, от его количества, физико-химических свойств, возраста, пола, качества питания, степени наполнения желудка, моторики кишечника, адаптации к яду и иммунитета пациента, температуры и влажности окружающей среды, атмосферного давления и др.</w:t>
      </w:r>
    </w:p>
    <w:p w:rsidR="005837B1" w:rsidRPr="005837B1" w:rsidRDefault="005837B1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8"/>
          <w:noProof/>
          <w:sz w:val="28"/>
          <w:szCs w:val="28"/>
        </w:rPr>
      </w:pPr>
    </w:p>
    <w:p w:rsidR="005837B1" w:rsidRPr="005837B1" w:rsidRDefault="005837B1" w:rsidP="005837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6. Общие симптомы отравлений</w:t>
      </w:r>
    </w:p>
    <w:p w:rsidR="005837B1" w:rsidRPr="005837B1" w:rsidRDefault="005837B1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8"/>
          <w:noProof/>
          <w:sz w:val="28"/>
          <w:szCs w:val="28"/>
        </w:rPr>
      </w:pPr>
    </w:p>
    <w:p w:rsidR="00AC173F" w:rsidRPr="005837B1" w:rsidRDefault="00153EFC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rStyle w:val="a8"/>
          <w:noProof/>
          <w:sz w:val="28"/>
          <w:szCs w:val="28"/>
        </w:rPr>
        <w:t>Отравление кислотами и едкими щелочами</w:t>
      </w:r>
      <w:r w:rsidRPr="005837B1">
        <w:rPr>
          <w:noProof/>
          <w:sz w:val="28"/>
          <w:szCs w:val="28"/>
        </w:rPr>
        <w:t>. Признаки: резкая боль и ожог губ, слизистой оболочки рта, боль при глотании, кровянистая рвота.</w:t>
      </w:r>
    </w:p>
    <w:p w:rsidR="00AC173F" w:rsidRPr="005837B1" w:rsidRDefault="00153EFC" w:rsidP="006D1872">
      <w:pPr>
        <w:pStyle w:val="a7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5837B1">
        <w:rPr>
          <w:rStyle w:val="a8"/>
          <w:noProof/>
          <w:sz w:val="28"/>
          <w:szCs w:val="28"/>
        </w:rPr>
        <w:t>Пищевые отравления</w:t>
      </w:r>
      <w:r w:rsidRPr="005837B1">
        <w:rPr>
          <w:noProof/>
          <w:sz w:val="28"/>
          <w:szCs w:val="28"/>
        </w:rPr>
        <w:t xml:space="preserve"> (недоброкачественными, лежалыми продуктами — мясом, колбасой, рыбой, консервами, сыром и ядовитыми грибами). Признаки: боль в животе, рвота, понос, головная боль, головокружение, резкая слабость, в тяжелых случаях — потеря сознания.</w:t>
      </w:r>
    </w:p>
    <w:p w:rsidR="00AC173F" w:rsidRPr="005837B1" w:rsidRDefault="00153EFC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алкоголем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 Признаки: сначала возбуждение, покраснение лица, запах алкоголя изо рта, затем бред, побледнение лица, бессознательное состояние</w:t>
      </w:r>
    </w:p>
    <w:p w:rsidR="00892EF0" w:rsidRPr="005837B1" w:rsidRDefault="00153EFC" w:rsidP="006D18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наркотическими и снотворными средствами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 Признаки: сонливость, головокружение, шум в ушах, рвота, замедленный и слабый пульс, судороги.</w:t>
      </w:r>
    </w:p>
    <w:p w:rsidR="006D1872" w:rsidRPr="005837B1" w:rsidRDefault="00153EFC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окисью углерода (угарным газом) и светильным газом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 Признаки: головная боль, шум в ушах, головокружение, общая слабость, одышка, ослабленный пульс, тошнота и рвота, в тяжелых случаях — судороги и потеря сознания.</w:t>
      </w:r>
    </w:p>
    <w:p w:rsidR="006D1872" w:rsidRPr="005837B1" w:rsidRDefault="00153EFC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мышьяком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. Признаки: непрерывная рвота и понос, что приводит к судорогам и посинению конечностей.</w:t>
      </w:r>
    </w:p>
    <w:p w:rsidR="00A94B4B" w:rsidRPr="005837B1" w:rsidRDefault="00153EFC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промышленными ядами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(к ним относятся многие препараты и жидкости, использующиеся в технических целях). Отравление антифризом очень опасно, так как даже глоток его может оказаться смертельным. Отравление проявляется не сразу, а спустя 6—8 часов: начинается с общей слабости, тошноты, рвоты, а кончается бредом, галлюцинациями, судорогами, потерей сознания. В промышленных жидкостях типа денатурата содержатся вредные примеси — сивушные масла, метиловый спирт, напоминающий по вкусу и запаху пищевой этиловый спирт. Даже глоток метилового спирта ведет в дальнейшем к атрофии зрительного нерва и потере зрения, а дозы метилового спирта в 30—100 г смертельны.</w:t>
      </w:r>
    </w:p>
    <w:p w:rsidR="00A94B4B" w:rsidRPr="005837B1" w:rsidRDefault="00153EFC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Style w:val="a8"/>
          <w:rFonts w:ascii="Times New Roman" w:hAnsi="Times New Roman" w:cs="Times New Roman"/>
          <w:noProof/>
          <w:color w:val="000000"/>
          <w:sz w:val="28"/>
          <w:szCs w:val="28"/>
        </w:rPr>
        <w:t>Отравление инсектицидами</w:t>
      </w: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(ядовитыми веществами, используемыми для борьбы с вредными насекомыми — карбофосом, хлорофосом и т. п.). Признаки: головная боль, головокружение, боль в мышцах, потеря аппетита. Спустя несколько дней эти симптомы могут пройти, но при большой концентрации паров может возникнуть поражение центральной нервной системы. Если яд попадает на кожу, он может вызвать образование язв; поражение слизистых оболочек глаз приводит к тяжелым заболеваниям глаз и частичной потере зрения</w:t>
      </w:r>
    </w:p>
    <w:p w:rsidR="00A94B4B" w:rsidRPr="005837B1" w:rsidRDefault="005837B1" w:rsidP="006D187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noProof/>
          <w:color w:val="000000"/>
          <w:kern w:val="36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kern w:val="36"/>
          <w:sz w:val="28"/>
          <w:szCs w:val="28"/>
        </w:rPr>
        <w:br w:type="page"/>
        <w:t>7. Неотложная помощи при отравлениях</w:t>
      </w:r>
    </w:p>
    <w:p w:rsidR="005837B1" w:rsidRPr="005837B1" w:rsidRDefault="005837B1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A94B4B" w:rsidRPr="005837B1" w:rsidRDefault="00A94B4B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Преследуют следующие цели: а) Определение ядовитого вещества; б) немедленное выведение яда из организма; в) обезвреживание яда при помощи противоядий; г) поддержание основных жизненных функций организма (симптоматическое лечение).</w:t>
      </w:r>
    </w:p>
    <w:p w:rsidR="0036509D" w:rsidRPr="005837B1" w:rsidRDefault="0036509D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Удаление яда. Если яд попал через кожу или наружные слизистые оболочки (рана, ожог), его удаляют большим количеством воды - физиологическим раствором, слабыми щелочными (питьевой соды) или кислыми растворами (лимонной кислоты и т.п.). При попадании токсических веществ в полости (прямую кишку, влагалище, мочевой пузырь) их промывают водой с помощью клизмы, спринцевания. Из желудка яд извлекают промыванием, рвотными средствами или рефлекторно вызывают рвоту щекотанием глотки. Запрещается вызывать рвоту у лица в бессознательном состоянии и отравившихся прижигающими ядами. Перед рефлекторным вызыванием рвоты или приемом рвотных средств рекомендуется выпить несколько стаканов воды или 0,25 - 0,5 % раствора натрия гидрокарбоната (питьевой соды), или 0,5 % раствора калия перманганата (раствор бледно-розового цвета), теплый раствор поваренной соли (2-4 чайных ложки на стакан воды). В качестве рвотных средств используют корень ипекакуаны и др., можно мыльную воду, раствор горчицы. Из кишечника яд удаляют слабительными средствами. Нижний отрезок кишечника промывают высокими сифонными клизмами. Отравленным дают обильное питье, для лучшего выделения мочи назначают мочегонные средства.</w:t>
      </w:r>
    </w:p>
    <w:p w:rsidR="00D5616A" w:rsidRPr="005837B1" w:rsidRDefault="005837B1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br w:type="page"/>
      </w:r>
      <w:r w:rsidR="00D5616A" w:rsidRPr="005837B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Список источников информации</w:t>
      </w:r>
    </w:p>
    <w:p w:rsidR="005837B1" w:rsidRPr="005837B1" w:rsidRDefault="005837B1" w:rsidP="006D18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D5616A" w:rsidRPr="005837B1" w:rsidRDefault="00D5616A" w:rsidP="005837B1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1 http://www.pozvonok.ru/med/part_16_1.html</w:t>
      </w:r>
    </w:p>
    <w:p w:rsidR="00D5616A" w:rsidRPr="005837B1" w:rsidRDefault="00D5616A" w:rsidP="005837B1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2 ru.wikipedia.org/wiki/</w:t>
      </w:r>
    </w:p>
    <w:p w:rsidR="00D5616A" w:rsidRPr="005837B1" w:rsidRDefault="00D5616A" w:rsidP="005837B1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5837B1">
        <w:rPr>
          <w:rFonts w:ascii="Times New Roman" w:hAnsi="Times New Roman" w:cs="Times New Roman"/>
          <w:noProof/>
          <w:color w:val="000000"/>
          <w:sz w:val="28"/>
          <w:szCs w:val="28"/>
        </w:rPr>
        <w:t>3 www.DrDautov.ru/st/st022_12.htm</w:t>
      </w:r>
      <w:bookmarkStart w:id="0" w:name="_GoBack"/>
      <w:bookmarkEnd w:id="0"/>
    </w:p>
    <w:sectPr w:rsidR="00D5616A" w:rsidRPr="005837B1" w:rsidSect="006D187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851" w:bottom="1134" w:left="1701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7E" w:rsidRDefault="005F567E" w:rsidP="00E50652">
      <w:pPr>
        <w:spacing w:after="0" w:line="240" w:lineRule="auto"/>
      </w:pPr>
      <w:r>
        <w:separator/>
      </w:r>
    </w:p>
  </w:endnote>
  <w:endnote w:type="continuationSeparator" w:id="0">
    <w:p w:rsidR="005F567E" w:rsidRDefault="005F567E" w:rsidP="00E5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72" w:rsidRDefault="00747321" w:rsidP="0026437B">
    <w:pPr>
      <w:pStyle w:val="a5"/>
      <w:framePr w:wrap="auto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6D1872" w:rsidRDefault="006D1872" w:rsidP="006D18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72" w:rsidRDefault="006D18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7E" w:rsidRDefault="005F567E" w:rsidP="00E50652">
      <w:pPr>
        <w:spacing w:after="0" w:line="240" w:lineRule="auto"/>
      </w:pPr>
      <w:r>
        <w:separator/>
      </w:r>
    </w:p>
  </w:footnote>
  <w:footnote w:type="continuationSeparator" w:id="0">
    <w:p w:rsidR="005F567E" w:rsidRDefault="005F567E" w:rsidP="00E5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72" w:rsidRDefault="006D18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72" w:rsidRDefault="006D18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542A604"/>
    <w:lvl w:ilvl="0">
      <w:numFmt w:val="bullet"/>
      <w:lvlText w:val="*"/>
      <w:lvlJc w:val="left"/>
    </w:lvl>
  </w:abstractNum>
  <w:abstractNum w:abstractNumId="1">
    <w:nsid w:val="3CBB1A08"/>
    <w:multiLevelType w:val="hybridMultilevel"/>
    <w:tmpl w:val="DA8C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57743"/>
    <w:multiLevelType w:val="hybridMultilevel"/>
    <w:tmpl w:val="225C8B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667912"/>
    <w:multiLevelType w:val="hybridMultilevel"/>
    <w:tmpl w:val="F4C0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652"/>
    <w:rsid w:val="000D3D12"/>
    <w:rsid w:val="00153EFC"/>
    <w:rsid w:val="0026437B"/>
    <w:rsid w:val="0036509D"/>
    <w:rsid w:val="00387FE4"/>
    <w:rsid w:val="00420693"/>
    <w:rsid w:val="004D35DC"/>
    <w:rsid w:val="005837B1"/>
    <w:rsid w:val="005B11CD"/>
    <w:rsid w:val="005F567E"/>
    <w:rsid w:val="006D1872"/>
    <w:rsid w:val="00747321"/>
    <w:rsid w:val="00892EF0"/>
    <w:rsid w:val="00A94B4B"/>
    <w:rsid w:val="00AC173F"/>
    <w:rsid w:val="00BC6494"/>
    <w:rsid w:val="00C92C0B"/>
    <w:rsid w:val="00D5616A"/>
    <w:rsid w:val="00E50652"/>
    <w:rsid w:val="00F5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169EA4-83F5-425D-B743-D892B96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94B4B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4B4B"/>
    <w:rPr>
      <w:rFonts w:ascii="Arial" w:hAnsi="Arial" w:cs="Arial"/>
      <w:b/>
      <w:bCs/>
      <w:kern w:val="36"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E506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50652"/>
  </w:style>
  <w:style w:type="paragraph" w:styleId="a5">
    <w:name w:val="footer"/>
    <w:basedOn w:val="a"/>
    <w:link w:val="a6"/>
    <w:uiPriority w:val="99"/>
    <w:semiHidden/>
    <w:rsid w:val="00E506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50652"/>
  </w:style>
  <w:style w:type="paragraph" w:styleId="a7">
    <w:name w:val="Normal (Web)"/>
    <w:basedOn w:val="a"/>
    <w:uiPriority w:val="99"/>
    <w:semiHidden/>
    <w:rsid w:val="00AC173F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11">
    <w:name w:val="1"/>
    <w:basedOn w:val="a"/>
    <w:uiPriority w:val="99"/>
    <w:rsid w:val="00AC173F"/>
    <w:pPr>
      <w:spacing w:before="120" w:after="120" w:line="240" w:lineRule="auto"/>
      <w:ind w:firstLine="300"/>
      <w:jc w:val="both"/>
    </w:pPr>
    <w:rPr>
      <w:rFonts w:cs="Times New Roman"/>
      <w:b/>
      <w:bCs/>
      <w:color w:val="8F1719"/>
      <w:u w:val="single"/>
    </w:rPr>
  </w:style>
  <w:style w:type="paragraph" w:customStyle="1" w:styleId="2">
    <w:name w:val="2"/>
    <w:basedOn w:val="a"/>
    <w:uiPriority w:val="99"/>
    <w:rsid w:val="00AC173F"/>
    <w:pPr>
      <w:spacing w:before="120" w:after="120" w:line="240" w:lineRule="auto"/>
      <w:ind w:firstLine="300"/>
      <w:jc w:val="both"/>
    </w:pPr>
    <w:rPr>
      <w:rFonts w:cs="Times New Roman"/>
      <w:b/>
      <w:bCs/>
      <w:color w:val="8F1719"/>
      <w:sz w:val="17"/>
      <w:szCs w:val="17"/>
    </w:rPr>
  </w:style>
  <w:style w:type="character" w:styleId="a8">
    <w:name w:val="Strong"/>
    <w:uiPriority w:val="99"/>
    <w:qFormat/>
    <w:rsid w:val="00153EFC"/>
    <w:rPr>
      <w:b/>
      <w:bCs/>
    </w:rPr>
  </w:style>
  <w:style w:type="character" w:styleId="a9">
    <w:name w:val="page number"/>
    <w:uiPriority w:val="99"/>
    <w:rsid w:val="006D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6521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108">
          <w:marLeft w:val="30"/>
          <w:marRight w:val="30"/>
          <w:marTop w:val="0"/>
          <w:marBottom w:val="150"/>
          <w:divBdr>
            <w:top w:val="single" w:sz="6" w:space="8" w:color="AAAAEE"/>
            <w:left w:val="single" w:sz="6" w:space="5" w:color="AAAAEE"/>
            <w:bottom w:val="single" w:sz="12" w:space="8" w:color="AAAAEE"/>
            <w:right w:val="single" w:sz="12" w:space="5" w:color="AAAAEE"/>
          </w:divBdr>
        </w:div>
      </w:divsChild>
    </w:div>
    <w:div w:id="162465210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2110">
          <w:marLeft w:val="30"/>
          <w:marRight w:val="30"/>
          <w:marTop w:val="0"/>
          <w:marBottom w:val="150"/>
          <w:divBdr>
            <w:top w:val="single" w:sz="6" w:space="8" w:color="AAAAEE"/>
            <w:left w:val="single" w:sz="6" w:space="5" w:color="AAAAEE"/>
            <w:bottom w:val="single" w:sz="12" w:space="8" w:color="AAAAEE"/>
            <w:right w:val="single" w:sz="12" w:space="5" w:color="AAAA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dcterms:created xsi:type="dcterms:W3CDTF">2014-02-25T06:22:00Z</dcterms:created>
  <dcterms:modified xsi:type="dcterms:W3CDTF">2014-02-25T06:22:00Z</dcterms:modified>
</cp:coreProperties>
</file>