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81" w:rsidRDefault="00EA1781" w:rsidP="00EA1781">
      <w:pPr>
        <w:jc w:val="center"/>
        <w:rPr>
          <w:b/>
          <w:bCs/>
          <w:i/>
          <w:iCs/>
          <w:sz w:val="32"/>
          <w:szCs w:val="32"/>
        </w:rPr>
      </w:pPr>
      <w:r>
        <w:rPr>
          <w:b/>
          <w:bCs/>
          <w:i/>
          <w:iCs/>
          <w:sz w:val="32"/>
          <w:szCs w:val="32"/>
        </w:rPr>
        <w:t>План.</w:t>
      </w:r>
    </w:p>
    <w:p w:rsidR="00EA1781" w:rsidRDefault="00EA1781" w:rsidP="00EA1781">
      <w:pPr>
        <w:jc w:val="center"/>
        <w:rPr>
          <w:sz w:val="32"/>
          <w:szCs w:val="32"/>
        </w:rPr>
      </w:pPr>
    </w:p>
    <w:p w:rsidR="00EA1781" w:rsidRDefault="00EA1781" w:rsidP="00EA1781">
      <w:pPr>
        <w:pStyle w:val="1"/>
        <w:ind w:left="600" w:firstLine="108"/>
        <w:rPr>
          <w:sz w:val="28"/>
          <w:szCs w:val="28"/>
        </w:rPr>
      </w:pPr>
      <w:r>
        <w:t>Введение</w:t>
      </w:r>
    </w:p>
    <w:p w:rsidR="00EA1781" w:rsidRDefault="00EA1781" w:rsidP="00EA1781"/>
    <w:p w:rsidR="00EA1781" w:rsidRDefault="00EA1781" w:rsidP="00EA1781">
      <w:pPr>
        <w:ind w:firstLine="708"/>
        <w:jc w:val="both"/>
        <w:rPr>
          <w:sz w:val="28"/>
          <w:szCs w:val="28"/>
        </w:rPr>
      </w:pPr>
      <w:r>
        <w:rPr>
          <w:sz w:val="28"/>
          <w:szCs w:val="28"/>
        </w:rPr>
        <w:t>1. Общие понятия. Анализ и виды инвестиций.</w:t>
      </w:r>
    </w:p>
    <w:p w:rsidR="00EA1781" w:rsidRDefault="00EA1781" w:rsidP="00EA1781">
      <w:pPr>
        <w:ind w:firstLine="708"/>
        <w:jc w:val="both"/>
        <w:rPr>
          <w:sz w:val="28"/>
          <w:szCs w:val="28"/>
        </w:rPr>
      </w:pPr>
    </w:p>
    <w:p w:rsidR="00EA1781" w:rsidRDefault="00EA1781" w:rsidP="00EA1781">
      <w:pPr>
        <w:ind w:firstLine="708"/>
        <w:jc w:val="both"/>
        <w:rPr>
          <w:sz w:val="28"/>
          <w:szCs w:val="28"/>
        </w:rPr>
      </w:pPr>
      <w:r>
        <w:rPr>
          <w:sz w:val="28"/>
          <w:szCs w:val="28"/>
        </w:rPr>
        <w:t>2. Основные правовые аспекты инвестиционной деятельности.</w:t>
      </w:r>
    </w:p>
    <w:p w:rsidR="00EA1781" w:rsidRDefault="00EA1781" w:rsidP="00EA1781">
      <w:pPr>
        <w:ind w:firstLine="708"/>
        <w:jc w:val="both"/>
        <w:rPr>
          <w:sz w:val="28"/>
          <w:szCs w:val="28"/>
        </w:rPr>
      </w:pPr>
    </w:p>
    <w:p w:rsidR="00EA1781" w:rsidRDefault="00EA1781" w:rsidP="00EA1781">
      <w:pPr>
        <w:ind w:firstLine="708"/>
        <w:jc w:val="both"/>
        <w:rPr>
          <w:sz w:val="28"/>
          <w:szCs w:val="28"/>
        </w:rPr>
      </w:pPr>
      <w:r>
        <w:rPr>
          <w:sz w:val="28"/>
          <w:szCs w:val="28"/>
        </w:rPr>
        <w:t>3. Государственное регулирование иностранных инвестиций.</w:t>
      </w:r>
    </w:p>
    <w:p w:rsidR="00EA1781" w:rsidRDefault="00EA1781" w:rsidP="00EA1781">
      <w:pPr>
        <w:ind w:firstLine="708"/>
        <w:jc w:val="both"/>
        <w:rPr>
          <w:sz w:val="28"/>
          <w:szCs w:val="28"/>
        </w:rPr>
      </w:pPr>
    </w:p>
    <w:p w:rsidR="00EA1781" w:rsidRDefault="00EA1781" w:rsidP="00EA1781">
      <w:pPr>
        <w:ind w:firstLine="708"/>
        <w:jc w:val="both"/>
        <w:rPr>
          <w:sz w:val="28"/>
          <w:szCs w:val="28"/>
        </w:rPr>
      </w:pPr>
      <w:r>
        <w:rPr>
          <w:sz w:val="28"/>
          <w:szCs w:val="28"/>
        </w:rPr>
        <w:t>4. Инвестиции в форме капитальных вложений.</w:t>
      </w:r>
    </w:p>
    <w:p w:rsidR="00EA1781" w:rsidRDefault="00EA1781" w:rsidP="00EA1781">
      <w:pPr>
        <w:ind w:firstLine="708"/>
        <w:jc w:val="both"/>
        <w:rPr>
          <w:sz w:val="28"/>
          <w:szCs w:val="28"/>
        </w:rPr>
      </w:pPr>
    </w:p>
    <w:p w:rsidR="00EA1781" w:rsidRDefault="00EA1781" w:rsidP="00EA1781">
      <w:pPr>
        <w:ind w:firstLine="708"/>
        <w:jc w:val="both"/>
        <w:rPr>
          <w:sz w:val="28"/>
          <w:szCs w:val="28"/>
        </w:rPr>
      </w:pPr>
      <w:r>
        <w:rPr>
          <w:sz w:val="28"/>
          <w:szCs w:val="28"/>
        </w:rPr>
        <w:t>5. Государственное регулирование инвестиционной деятельности на рынке ценных бумаг.</w:t>
      </w:r>
    </w:p>
    <w:p w:rsidR="00EA1781" w:rsidRDefault="00EA1781" w:rsidP="00EA1781">
      <w:pPr>
        <w:ind w:firstLine="708"/>
        <w:jc w:val="both"/>
        <w:rPr>
          <w:sz w:val="28"/>
          <w:szCs w:val="28"/>
        </w:rPr>
      </w:pPr>
    </w:p>
    <w:p w:rsidR="00EA1781" w:rsidRDefault="00EA1781" w:rsidP="00EA1781">
      <w:pPr>
        <w:ind w:firstLine="708"/>
        <w:jc w:val="both"/>
        <w:rPr>
          <w:sz w:val="28"/>
          <w:szCs w:val="28"/>
        </w:rPr>
      </w:pPr>
      <w:r>
        <w:rPr>
          <w:sz w:val="28"/>
          <w:szCs w:val="28"/>
        </w:rPr>
        <w:t>6. Инвестиционная политика России. Анализ.</w:t>
      </w:r>
    </w:p>
    <w:p w:rsidR="00EA1781" w:rsidRDefault="00EA1781" w:rsidP="00EA1781">
      <w:pPr>
        <w:ind w:firstLine="708"/>
        <w:jc w:val="both"/>
        <w:rPr>
          <w:sz w:val="28"/>
          <w:szCs w:val="28"/>
        </w:rPr>
      </w:pPr>
    </w:p>
    <w:p w:rsidR="00EA1781" w:rsidRDefault="00EA1781" w:rsidP="00EA1781">
      <w:pPr>
        <w:ind w:firstLine="708"/>
        <w:jc w:val="both"/>
        <w:rPr>
          <w:sz w:val="28"/>
          <w:szCs w:val="28"/>
        </w:rPr>
      </w:pPr>
      <w:r>
        <w:rPr>
          <w:sz w:val="28"/>
          <w:szCs w:val="28"/>
        </w:rPr>
        <w:t>7. Инвестиционная политика Республики Башкортостан. Анализ.</w:t>
      </w:r>
    </w:p>
    <w:p w:rsidR="00EA1781" w:rsidRDefault="00EA1781" w:rsidP="00EA1781">
      <w:pPr>
        <w:ind w:firstLine="708"/>
        <w:jc w:val="both"/>
        <w:rPr>
          <w:sz w:val="28"/>
          <w:szCs w:val="28"/>
        </w:rPr>
      </w:pPr>
    </w:p>
    <w:p w:rsidR="00EA1781" w:rsidRDefault="00EA1781" w:rsidP="00EA1781">
      <w:pPr>
        <w:ind w:firstLine="708"/>
        <w:jc w:val="both"/>
        <w:rPr>
          <w:sz w:val="28"/>
          <w:szCs w:val="28"/>
        </w:rPr>
      </w:pPr>
      <w:r>
        <w:rPr>
          <w:sz w:val="28"/>
          <w:szCs w:val="28"/>
        </w:rPr>
        <w:t>Заключение</w:t>
      </w:r>
    </w:p>
    <w:p w:rsidR="00EA1781" w:rsidRDefault="00EA1781" w:rsidP="00EA1781">
      <w:pPr>
        <w:ind w:firstLine="708"/>
        <w:jc w:val="both"/>
        <w:rPr>
          <w:sz w:val="28"/>
          <w:szCs w:val="28"/>
        </w:rPr>
      </w:pPr>
    </w:p>
    <w:p w:rsidR="00EA1781" w:rsidRDefault="00EA1781" w:rsidP="00EA1781">
      <w:pPr>
        <w:ind w:firstLine="708"/>
        <w:jc w:val="both"/>
        <w:rPr>
          <w:sz w:val="28"/>
          <w:szCs w:val="28"/>
        </w:rPr>
      </w:pPr>
      <w:r>
        <w:rPr>
          <w:sz w:val="28"/>
          <w:szCs w:val="28"/>
        </w:rPr>
        <w:t>Приложения</w:t>
      </w:r>
    </w:p>
    <w:p w:rsidR="00EA1781" w:rsidRDefault="00EA1781" w:rsidP="00EA1781">
      <w:pPr>
        <w:ind w:firstLine="708"/>
        <w:jc w:val="both"/>
        <w:rPr>
          <w:sz w:val="28"/>
          <w:szCs w:val="28"/>
        </w:rPr>
      </w:pPr>
    </w:p>
    <w:p w:rsidR="00EA1781" w:rsidRDefault="00EA1781" w:rsidP="00EA1781">
      <w:pPr>
        <w:ind w:firstLine="708"/>
        <w:jc w:val="both"/>
        <w:rPr>
          <w:sz w:val="28"/>
          <w:szCs w:val="28"/>
        </w:rPr>
      </w:pPr>
      <w:r>
        <w:rPr>
          <w:sz w:val="28"/>
          <w:szCs w:val="28"/>
        </w:rPr>
        <w:t>Список литературы</w:t>
      </w: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p>
    <w:p w:rsidR="00EA1781" w:rsidRDefault="00EA1781">
      <w:pPr>
        <w:pStyle w:val="a3"/>
      </w:pPr>
      <w:r>
        <w:t>Введение</w:t>
      </w:r>
    </w:p>
    <w:p w:rsidR="00EA1781" w:rsidRDefault="00EA1781">
      <w:pPr>
        <w:jc w:val="center"/>
      </w:pPr>
    </w:p>
    <w:p w:rsidR="00EA1781" w:rsidRDefault="00EA1781">
      <w:pPr>
        <w:jc w:val="both"/>
      </w:pPr>
      <w:r>
        <w:tab/>
        <w:t>На данный момент российская экономика переживает глубочайший кризис, что сказывается во всех сферах жизни россиян и, в первую очередь, на социальной сфере, что в свою очередь вызывает социальную напряжённость в обществе. Правительство всеми силами пытается преодолеть этот кризис, однако довольно безуспешно. Дефицит бюджета не позволяет правительству справиться с кризисом своими силами, поэтому оно вынуждено привлекать и другие средства, помимо бюджета. Помочь государству в преодолении экономического кризиса, призваны инвестиции. Инвестиции предназначены для поднятия и развития производства, увеличения его мощностей, технологического уровня. Об инвестициях сказано уже немало: все российские политики давно уже склоняют это слово на разные лады, понимая, что без инвестиций российскому производству не выжить, однако до недавнего времени в нашей стране политическая ситуация складывалась не лучшим образом, политическая нестабильность сдерживала потоки инвестиций, готовых хлынуть на новый, а значит прибыльный, рынок. Никто не хотел вкладывать деньги в стране, которая через пару месяцев может снова стать коммунистической, а значит деньги, вложенные в производство, попросту пропадут. Однако уверенная победа на президентских выборах Б. Н. Ельцина, показала потенциальным инвесторам, что сторонников демократии в нашей стране всё же больше, чем сторонников коммунизма, а значит, риск вложений уменьшается. Инвестиции способны вывести страну из кризиса, потому им и уделяется сколько внимания. Насколько важны инвестиции государству может говорить тот факт, что Б.Н. Ельцин просил принятия Государственной Думой бюджета на 1998 год в первом чтении, что было сделано в первую очередь для того, чтобы показать потенциальным инвесторам, что российская экономика уже стабилизировалась  и вложение средств в производство не имеет никакого риска.</w:t>
      </w:r>
    </w:p>
    <w:p w:rsidR="00EA1781" w:rsidRDefault="00EA1781">
      <w:pPr>
        <w:ind w:firstLine="720"/>
        <w:jc w:val="both"/>
      </w:pPr>
      <w:r>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p>
    <w:p w:rsidR="00EA1781" w:rsidRDefault="00EA1781">
      <w:pPr>
        <w:ind w:firstLine="720"/>
        <w:jc w:val="both"/>
      </w:pPr>
      <w:r>
        <w:t>Российские же потенциальные инвесторы давно уже не доверяют правительству, это недоверие обусловлено прежде всего сложившимся стереотипом отношения к власти у россиян - “правительство работает только на себя”. Однако государственная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Огромное значение для России имеют не только иностранные, но и внутрироссийские инвестиции, ведь множество людей во время становления рыночной экономики “сколотили” себе огромные состояния, которые в данный момент лежат в европейских и американских банках, иными словами используются для инвестиций в зарубежных странах. Государство всеми силами  пытается  вернуть эти  деньги из-за  рубежа в  российскую экономику, что даст ощутимый толчок развитию российского производства. По данным правоохранительных органов из России было  вывезено,  начиная с  1991 года, около 150 млрд. дол. и не трудно представить себе как эти деньги проявили бы себя в российской экономике.</w:t>
      </w:r>
    </w:p>
    <w:p w:rsidR="00EA1781" w:rsidRDefault="00EA1781">
      <w:pPr>
        <w:jc w:val="both"/>
      </w:pPr>
      <w:r>
        <w:tab/>
        <w:t>Вообще же капиталовложения проводятся частными инвесторами в первую очередь ради получения прибыли и, пока мы имеем дело с неуравновешенной экономикой, неясной политической ситуацией и несовершенным законодательством, ни о какой прибыли не может быть и речи; а значит, не может быть и речи о долгосрочных стратегических инвестициях в российскую экономику, без чего, в свою очередь, невозможен подъём производства, то есть возрождение экономики России. Определим, что задачами данной работы являются проведение исследования законодательных основ и государственного регулирования инвестиционной деятельности при последовательном рассмотрении всех факторов, влияющих на ее изменение и попытка дать оценку текущего состояния инвестиционного климата России и Башкортостана.</w:t>
      </w:r>
    </w:p>
    <w:p w:rsidR="00EA1781" w:rsidRDefault="00EA1781">
      <w:pPr>
        <w:jc w:val="center"/>
      </w:pPr>
    </w:p>
    <w:p w:rsidR="00EA1781" w:rsidRDefault="00EA1781">
      <w:pPr>
        <w:pStyle w:val="1"/>
      </w:pPr>
      <w:r>
        <w:t>1. Общие понятия. Анализ и виды инвестиций.</w:t>
      </w:r>
    </w:p>
    <w:p w:rsidR="00EA1781" w:rsidRDefault="00EA1781">
      <w:pPr>
        <w:ind w:firstLine="647"/>
        <w:jc w:val="both"/>
      </w:pPr>
    </w:p>
    <w:p w:rsidR="00EA1781" w:rsidRDefault="00EA1781">
      <w:pPr>
        <w:pStyle w:val="a5"/>
        <w:ind w:firstLine="647"/>
      </w:pPr>
      <w:r>
        <w:t xml:space="preserve">Инвестиции – это вложенный капитал, как денежный, так и реальный. Они осуществляются в виде денежных средств, банковских вкладов, паев, акций и других ценных бумаг, вложений в движимое и недвижимое имущество, интеллектуальную собственность, имущественные права и другие ценности. Подобное определение инвестиций можно назвать бухгалтерским, так как оно охватывает вложения во все виды активов (средств) предприятия. </w:t>
      </w:r>
    </w:p>
    <w:p w:rsidR="00EA1781" w:rsidRDefault="00EA1781">
      <w:pPr>
        <w:ind w:firstLine="647"/>
        <w:jc w:val="both"/>
      </w:pPr>
      <w:r>
        <w:t>Инвестиции в воспроизводство основных фондов и связанные с этим изменения оборотного капитала называются капитальными вложениями. В России в объем капитальных вложений включаются затраты на новое строительство, реконструкцию, расширение и техническое перевооружение действующих промышленных, сельскохозяйственных, транспортных, торговых и других предприятий, затраты на жилищное и культурно-бытовое строительство. К капитальным вложениям относятся затраты на строительные работы всех видов; затраты по монтажу оборудования, на приобретение оборудования, требующего и не требующего монтажа, предусмотренного в сметах на строительство; на приобретение производственного инструмента и хозяйственного инвентаря, включаемых в сметы на строительство; на приобретение машин и оборудования, не входящих в смету на строительство; на прочие капитальные работы и затраты.   Затраты на капитальный ремонт в капиталовложения не включаются.</w:t>
      </w:r>
    </w:p>
    <w:p w:rsidR="00EA1781" w:rsidRDefault="00EA1781">
      <w:pPr>
        <w:ind w:firstLine="647"/>
        <w:jc w:val="both"/>
        <w:rPr>
          <w:b/>
          <w:bCs/>
        </w:rPr>
      </w:pPr>
      <w:r>
        <w:t xml:space="preserve">  Капитальные вложения как часть инвестиций могут быть названы инвестициями в экономическом смысле, так как связаны с воспроизводством реального капитала.</w:t>
      </w:r>
    </w:p>
    <w:p w:rsidR="00EA1781" w:rsidRDefault="00EA1781">
      <w:pPr>
        <w:ind w:firstLine="647"/>
        <w:jc w:val="both"/>
      </w:pPr>
      <w:r>
        <w:t>Рассмотрим формы  иностранных инвестиций, которые связанны с непосредственным привлечением иностранного капитала (создание совместных предприятий, привлечение капитала российскими компаниями на рынке ценных бумаг, создание на территории России предприятий, полностью принадлежащих иностранным владельцам, привлечение капитала на основе концессий и соглашений о разделе продукции), оставляя в стороне такие формы, как получение зарубежных кредитов, получение оборудования на основе лизинга и т.п. Инвестиции тогда можно разделить на три категории:</w:t>
      </w:r>
    </w:p>
    <w:p w:rsidR="00EA1781" w:rsidRDefault="00EA1781">
      <w:pPr>
        <w:spacing w:after="120"/>
        <w:ind w:firstLine="720"/>
        <w:jc w:val="both"/>
      </w:pPr>
      <w:r>
        <w:rPr>
          <w:b/>
          <w:bCs/>
        </w:rPr>
        <w:t>-   прямые</w:t>
      </w:r>
      <w:r>
        <w:t>, при которых иностранный инвестор получает контроль над предприятием на территории России или активно участвует в управлении им;</w:t>
      </w:r>
    </w:p>
    <w:p w:rsidR="00EA1781" w:rsidRDefault="00EA1781">
      <w:pPr>
        <w:numPr>
          <w:ilvl w:val="0"/>
          <w:numId w:val="3"/>
        </w:numPr>
        <w:spacing w:after="120"/>
        <w:ind w:left="0" w:firstLine="720"/>
        <w:jc w:val="both"/>
      </w:pPr>
      <w:r>
        <w:rPr>
          <w:b/>
          <w:bCs/>
        </w:rPr>
        <w:t>портфельные</w:t>
      </w:r>
      <w:r>
        <w:t>, при которых иностранный инвестор в не участвует активно в управлении предприятием, довольствуясь получением дивидендов (в большинстве случаев такие инвестиции производятся на рынке свободно обращающихся ценных бумаг). К разряду портфельных относятся также вложения зарубежных инвесторов на рынке государственных и муниципальных ценных бумаг.</w:t>
      </w:r>
    </w:p>
    <w:p w:rsidR="00EA1781" w:rsidRDefault="00EA1781">
      <w:pPr>
        <w:numPr>
          <w:ilvl w:val="0"/>
          <w:numId w:val="3"/>
        </w:numPr>
        <w:spacing w:after="120"/>
        <w:jc w:val="both"/>
      </w:pPr>
      <w:r>
        <w:t xml:space="preserve">к </w:t>
      </w:r>
      <w:r>
        <w:rPr>
          <w:b/>
          <w:bCs/>
        </w:rPr>
        <w:t>прочим</w:t>
      </w:r>
      <w:r>
        <w:t xml:space="preserve"> инвестициям относятся вклады в банки, товарные кредиты и т.п.</w:t>
      </w:r>
    </w:p>
    <w:p w:rsidR="00EA1781" w:rsidRDefault="00EA1781">
      <w:pPr>
        <w:numPr>
          <w:ilvl w:val="12"/>
          <w:numId w:val="0"/>
        </w:numPr>
        <w:ind w:firstLine="647"/>
        <w:jc w:val="both"/>
      </w:pPr>
      <w:r>
        <w:tab/>
        <w:t>Граница между первыми двумя видами инвестиций довольно условна (обычно предполагается, что вложения на уровне 10-20 и выше процентов акционерного (уставного) капитала предприятия являются прямыми, менее 10-20 процентов - портфельными), однако, так как цели, преследуемые прямыми и портфельными инвесторами, несколько различаются, такое деление представляется вполне целесообразным. Выделение прочих инвестиций связано со спецификой вложения (не в уставный капитал).</w:t>
      </w:r>
    </w:p>
    <w:p w:rsidR="00EA1781" w:rsidRDefault="00EA1781">
      <w:pPr>
        <w:pStyle w:val="a5"/>
        <w:ind w:firstLine="709"/>
        <w:rPr>
          <w:sz w:val="26"/>
          <w:szCs w:val="26"/>
        </w:rPr>
      </w:pPr>
      <w:r>
        <w:rPr>
          <w:sz w:val="26"/>
          <w:szCs w:val="26"/>
        </w:rPr>
        <w:t>Согласно действующему законодательству инвестиционная деятельность на территории РФ может финансировать за счет:</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собственных финансовых ресурсов и внутрихозяйственных резервов инвестора (прибыль,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 средства);</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заемных финансовых средств инвестора (банковские и бюджетные кредиты, облигационные займы и др. средства);</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привлеченных финансовых средств инвестора (средства, полученные от продажи акций паевые и иные взносы членов трудовых коллективов, граждан юридических лиц);</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денежных средств, централизуемых объединениями предприятий в установленном порядке;</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инвестиционных ассигнований из государственных бюджетов, местных бюджетов и внебюджетных фондов;</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иностранных инвестиций;</w:t>
      </w:r>
    </w:p>
    <w:p w:rsidR="00EA1781" w:rsidRDefault="00EA1781">
      <w:pPr>
        <w:pStyle w:val="22"/>
        <w:numPr>
          <w:ilvl w:val="0"/>
          <w:numId w:val="5"/>
        </w:numPr>
        <w:spacing w:after="0"/>
        <w:jc w:val="both"/>
        <w:rPr>
          <w:rFonts w:ascii="Times New Roman" w:hAnsi="Times New Roman" w:cs="Times New Roman"/>
          <w:sz w:val="26"/>
          <w:szCs w:val="26"/>
        </w:rPr>
      </w:pPr>
      <w:r>
        <w:rPr>
          <w:rFonts w:ascii="Times New Roman" w:hAnsi="Times New Roman" w:cs="Times New Roman"/>
          <w:sz w:val="26"/>
          <w:szCs w:val="26"/>
        </w:rPr>
        <w:t>собственные финансовые ресурсы (самофинансирование) Прибыль главная форма чистого дохода предприятия, выражающая стоимость прибавочного продукта. Ее величина выступает как часть денежной выручки, составляющая разницу между реализационной ценой продукции (работ услуг) и ее полной собственностью. Прибыль является обобщающим показателем результатов коммерческой деятельности предприятия. После уплаты налогов и других платежей из прибыли в бюджет у предприятия остается чистая прибыль. Часть ее можно направить на капитальные вложения социального и производственного характера. Эта часть прибыли может использоваться на инвестиции в составе фонда или другого фонда аналогичного назначения, создаваемого на предприятии.</w:t>
      </w:r>
    </w:p>
    <w:p w:rsidR="00EA1781" w:rsidRDefault="00EA1781">
      <w:pPr>
        <w:ind w:firstLine="709"/>
        <w:jc w:val="both"/>
        <w:rPr>
          <w:sz w:val="26"/>
          <w:szCs w:val="26"/>
        </w:rPr>
      </w:pPr>
      <w:r>
        <w:rPr>
          <w:sz w:val="26"/>
          <w:szCs w:val="26"/>
        </w:rPr>
        <w:t>Вторым крупным источником финансирования инвестиций на предприятиях являются амортизационные отчисления. Накопление стоимостного износа на предприятии происходит систематически (ежемесячно), в то время как основные производственные фонды не требуют возмещения в натуральной форме после каждого цикла воспроизводства. В результате формируются свободные денежные средства (путем включения амортизационных отчислений в издержки производства) которые могут быть направлены для расширения производства основного капитала предприятий.</w:t>
      </w:r>
    </w:p>
    <w:p w:rsidR="00EA1781" w:rsidRDefault="00EA1781">
      <w:pPr>
        <w:ind w:firstLine="709"/>
        <w:jc w:val="both"/>
        <w:rPr>
          <w:sz w:val="26"/>
          <w:szCs w:val="26"/>
        </w:rPr>
      </w:pPr>
      <w:r>
        <w:rPr>
          <w:sz w:val="26"/>
          <w:szCs w:val="26"/>
        </w:rPr>
        <w:t xml:space="preserve">Необходимость обновления основных фондов вызванная конкуренцией товаропроизводителей заставляет предприятия производить ускоренное списание оборудования с целью образования накопления для последующего вложения их в инновации. Ускоренная инновация как экономический стимул инвестирования осуществляется двумя способами. </w:t>
      </w:r>
    </w:p>
    <w:p w:rsidR="00EA1781" w:rsidRDefault="00EA1781">
      <w:pPr>
        <w:pStyle w:val="a5"/>
        <w:ind w:firstLine="709"/>
        <w:rPr>
          <w:sz w:val="26"/>
          <w:szCs w:val="26"/>
        </w:rPr>
      </w:pPr>
      <w:r>
        <w:rPr>
          <w:sz w:val="26"/>
          <w:szCs w:val="26"/>
        </w:rPr>
        <w:t>Первый заключается в том что, искусственно сокращаются нормативные сроки службы и соответственно увеличиваются нормы амортизации. В нашей стране применяется с 1 января 1991г., когда предприятиям разрешили утвержденные нормы амортизационных отчислений по конкретным инвентарным объектам увеличивать, но не более чем в 2 раза. Амортизационные отчисления, начисленные ускоренным методом, используются предприятиями самостоятельно для замены физически и морально устаревшей техники на новую более производительную. За счет высоких амортизационных отчислений понижается размер налогооблагаемой прибыли, а, следовательно, величина налога. Для стимулирования обновления оборудования малых предприятий наряду с применением метода ускоренной амортизации разрешено в первый год его эксплуатации списывать на себестоимость продукции дополнительно как амортизационные отчисления до 50 процентов первоначальной стоимости активных основных фондов со сроком службы до 3х лет.</w:t>
      </w:r>
    </w:p>
    <w:p w:rsidR="00EA1781" w:rsidRDefault="00EA1781">
      <w:pPr>
        <w:pStyle w:val="a5"/>
        <w:ind w:firstLine="709"/>
        <w:rPr>
          <w:sz w:val="26"/>
          <w:szCs w:val="26"/>
        </w:rPr>
      </w:pPr>
      <w:r>
        <w:rPr>
          <w:sz w:val="26"/>
          <w:szCs w:val="26"/>
        </w:rPr>
        <w:t>Второй способ ускоренной амортизации заключается в том, что без сокращения установленных государством нормативных сроков службы основного капитала отдельным фирмам разрешается в течение ряда лет производить амортизационные отчисления в повышенных размерах, но с понижением их в последующие годы.</w:t>
      </w:r>
    </w:p>
    <w:p w:rsidR="00EA1781" w:rsidRDefault="00EA1781">
      <w:pPr>
        <w:pStyle w:val="a7"/>
        <w:spacing w:line="240" w:lineRule="auto"/>
      </w:pPr>
      <w:r>
        <w:t>Субъектами инвестиционной деятельности явля</w:t>
      </w:r>
      <w:r>
        <w:softHyphen/>
        <w:t>ются инвесторы, заказчики, исполнители работ, поль</w:t>
      </w:r>
      <w:r>
        <w:softHyphen/>
        <w:t>зователи объектов инвестиционной деятельности, а так</w:t>
      </w:r>
      <w:r>
        <w:softHyphen/>
        <w:t>же поставщики, юридические лица (банковские, стра</w:t>
      </w:r>
      <w:r>
        <w:softHyphen/>
        <w:t>ховые и посреднические организации, инвестиционные биржи) и другие участники инвестиционного процесса. Субъектами инвестиционной деятельности могут быть физические и юридические лица, в том числе ино</w:t>
      </w:r>
      <w:r>
        <w:softHyphen/>
        <w:t>странные, а также государства и международные ор</w:t>
      </w:r>
      <w:r>
        <w:softHyphen/>
        <w:t>ганизации.</w:t>
      </w:r>
    </w:p>
    <w:p w:rsidR="00EA1781" w:rsidRDefault="00EA1781">
      <w:pPr>
        <w:jc w:val="both"/>
      </w:pPr>
    </w:p>
    <w:p w:rsidR="00EA1781" w:rsidRDefault="00EA1781">
      <w:pPr>
        <w:jc w:val="center"/>
        <w:rPr>
          <w:b/>
          <w:bCs/>
          <w:i/>
          <w:iCs/>
          <w:sz w:val="32"/>
          <w:szCs w:val="32"/>
        </w:rPr>
      </w:pPr>
      <w:r>
        <w:rPr>
          <w:b/>
          <w:bCs/>
          <w:i/>
          <w:iCs/>
          <w:sz w:val="32"/>
          <w:szCs w:val="32"/>
        </w:rPr>
        <w:t>2. Основные правовые аспекты инвестиционной деятельности.</w:t>
      </w:r>
    </w:p>
    <w:p w:rsidR="00EA1781" w:rsidRDefault="00EA1781">
      <w:pPr>
        <w:jc w:val="both"/>
      </w:pPr>
    </w:p>
    <w:p w:rsidR="00EA1781" w:rsidRDefault="00EA1781">
      <w:pPr>
        <w:pStyle w:val="a5"/>
      </w:pPr>
      <w:r>
        <w:tab/>
        <w:t>В период существования жёсткой централизованной системы управления экономикой вложение средств в новые основные или оборотные фонды, на выполнение проектных работ, в научно-техническую продукцию имело форму планируемых вложений. Это выражалось в создании плановых предпосылок и проектировании. Развитие рыночной экономики придаёт новый характер инвестиционной деятельности. Развитие многообразных форм собственности, равных условий хозяйствования создаёт новые условия для инвестирования и правового регулирования этого процесса.</w:t>
      </w:r>
    </w:p>
    <w:p w:rsidR="00EA1781" w:rsidRDefault="00EA1781">
      <w:pPr>
        <w:pStyle w:val="a5"/>
      </w:pPr>
      <w:r>
        <w:tab/>
        <w:t>Для нормального развития экономики, для обеспечения воспроизводства необходим постоянный приток средств. Количественный рост инвестиций, их направление в различные сферы хозяйствования зависят от правильной инвестиционной политики. Вложение средств в наукоёмкие, высокотехнические, высокотехнологические программы влияет не только на производство товаров, их потребительские свойства, но и на условия труда, что в конечном счете не может не отражаться на развитии всего общества в целом. Инвестиции, вложенные в эту сферу, дают представление о качественном уровне инвестиций. Качественный уровень и количественный рост инвестиций, их соотношение дают представление о проводимой государством инвестиционной политике. Её целью является поиск оптимального правового регулирования инвестиционной деятельности, национальных и иностранных инвесторов. Правовое регулирование инвестиционной деятельности состоит в определении признаков субъектов, установлении организационно-правовых форм ведения инвестиционной деятельности, выделении специальных требований к отдельным направлениям инвестиционной деятельности; регламентации порядка и условий заключения исполнения договоров; установлении пределов и форм государственного воздействия на инвестиционные процессы.</w:t>
      </w:r>
    </w:p>
    <w:p w:rsidR="00EA1781" w:rsidRDefault="00EA1781">
      <w:pPr>
        <w:jc w:val="both"/>
      </w:pPr>
      <w:r>
        <w:t xml:space="preserve">      Инвестиционная деятельность реализуется обычно в правовых формах, соответствующих договорам подряда на капитальное строительство, проектирование, поставки и других. Инвестирование может происходить путем приобретения акций акционерного общества, вступления в товарищество с вложением пая. Инвестиции могут осуществляться путем приобретения патента или прав пользования по лицензионному договору, приобретением товарного знака и т.д.</w:t>
      </w:r>
    </w:p>
    <w:p w:rsidR="00EA1781" w:rsidRDefault="00EA1781">
      <w:pPr>
        <w:jc w:val="both"/>
      </w:pPr>
      <w:r>
        <w:tab/>
        <w:t>6 июля 1991 года был принят закон "Об инвестиционной деятельности в РФ" (с изменениями, внесенными ФЗ от 19 июля 1885 г. и от 25 февраля 1999 г.), а 4 июля 1991 года - закон "Об иностранных инвестициях в РФ" (новая редакция ФЗ от 9 июля 1999 г.). Согласно этим законам инвестицией считается вложение средств в объекты предпринимательской и других  видов деятельности, целью которого является получение прибыли или достижение положительного социального эффекта.</w:t>
      </w:r>
    </w:p>
    <w:p w:rsidR="00EA1781" w:rsidRDefault="00EA1781">
      <w:pPr>
        <w:pStyle w:val="a7"/>
        <w:spacing w:line="240" w:lineRule="auto"/>
      </w:pPr>
      <w:r>
        <w:tab/>
        <w:t>Инвесторы</w:t>
      </w:r>
      <w:r>
        <w:rPr>
          <w:noProof/>
        </w:rPr>
        <w:t xml:space="preserve"> —</w:t>
      </w:r>
      <w:r>
        <w:t xml:space="preserve"> субъекты инвестиционной деятель</w:t>
      </w:r>
      <w:r>
        <w:softHyphen/>
        <w:t>ности, осуществляющие вложение собственных, заем</w:t>
      </w:r>
      <w:r>
        <w:softHyphen/>
        <w:t>ных или привлеченных средств в форме инвестиций и обеспечивающие их целевое использование.</w:t>
      </w:r>
    </w:p>
    <w:p w:rsidR="00EA1781" w:rsidRDefault="00EA1781">
      <w:pPr>
        <w:ind w:firstLine="708"/>
        <w:jc w:val="both"/>
      </w:pPr>
      <w:r>
        <w:t>В качестве инвесторов могут выступать:</w:t>
      </w:r>
    </w:p>
    <w:p w:rsidR="00EA1781" w:rsidRDefault="00EA1781">
      <w:pPr>
        <w:numPr>
          <w:ilvl w:val="0"/>
          <w:numId w:val="6"/>
        </w:numPr>
        <w:jc w:val="both"/>
      </w:pPr>
      <w:r>
        <w:t>органы, уполномоченные управлять государствен</w:t>
      </w:r>
      <w:r>
        <w:softHyphen/>
        <w:t>ным и муниципальным имуществом или имущественны</w:t>
      </w:r>
      <w:r>
        <w:softHyphen/>
        <w:t>ми правами;</w:t>
      </w:r>
    </w:p>
    <w:p w:rsidR="00EA1781" w:rsidRDefault="00EA1781">
      <w:pPr>
        <w:numPr>
          <w:ilvl w:val="0"/>
          <w:numId w:val="6"/>
        </w:numPr>
        <w:jc w:val="both"/>
      </w:pPr>
      <w:r>
        <w:t>граждане, предприятия, предпринимательские объ</w:t>
      </w:r>
      <w:r>
        <w:softHyphen/>
        <w:t>единения и другие юридические лица;</w:t>
      </w:r>
    </w:p>
    <w:p w:rsidR="00EA1781" w:rsidRDefault="00EA1781">
      <w:pPr>
        <w:numPr>
          <w:ilvl w:val="0"/>
          <w:numId w:val="6"/>
        </w:numPr>
        <w:jc w:val="both"/>
      </w:pPr>
      <w:r>
        <w:t>иностранные физические и юридические лица, госу</w:t>
      </w:r>
      <w:r>
        <w:softHyphen/>
        <w:t>дарства и международные организации.</w:t>
      </w:r>
    </w:p>
    <w:p w:rsidR="00EA1781" w:rsidRDefault="00EA1781">
      <w:pPr>
        <w:pStyle w:val="23"/>
        <w:spacing w:line="240" w:lineRule="auto"/>
      </w:pPr>
      <w:r>
        <w:t>Допускается объединение средств инвесторами для осуществления совместного инвестирования.</w:t>
      </w:r>
    </w:p>
    <w:p w:rsidR="00EA1781" w:rsidRDefault="00EA1781">
      <w:pPr>
        <w:ind w:firstLine="708"/>
        <w:jc w:val="both"/>
      </w:pPr>
      <w:r>
        <w:t>Инвесторы могут выступать в роли вкладчиков, за</w:t>
      </w:r>
      <w:r>
        <w:softHyphen/>
        <w:t>казчиков, кредиторов, покупателей, а также выполнять функции любого другого участника инвестиционной де</w:t>
      </w:r>
      <w:r>
        <w:softHyphen/>
        <w:t>ятельности.</w:t>
      </w:r>
    </w:p>
    <w:p w:rsidR="00EA1781" w:rsidRDefault="00EA1781">
      <w:pPr>
        <w:ind w:firstLine="708"/>
        <w:jc w:val="both"/>
      </w:pPr>
      <w:r>
        <w:t>Заказчиками могут быть инвесторы, а также лю</w:t>
      </w:r>
      <w:r>
        <w:softHyphen/>
        <w:t>бые иные физические и юридические лица, уполномо</w:t>
      </w:r>
      <w:r>
        <w:softHyphen/>
        <w:t>ченные инвестором (инвесторами) осуществить реали</w:t>
      </w:r>
      <w:r>
        <w:softHyphen/>
        <w:t>зацию инвестиционного проекта, не вмешиваясь при этом в предпринимательскую и иную деятельность дру</w:t>
      </w:r>
      <w:r>
        <w:softHyphen/>
        <w:t>гих участников инвестиционного процесса, если иное не предусмотрено договором (контрактом) между ними.</w:t>
      </w:r>
    </w:p>
    <w:p w:rsidR="00EA1781" w:rsidRDefault="00EA1781">
      <w:pPr>
        <w:pStyle w:val="a7"/>
        <w:spacing w:before="0" w:line="240" w:lineRule="auto"/>
      </w:pPr>
      <w:r>
        <w:t>В случае если заказчик не является инвестором, он наделяется правами владения, пользования и распоря</w:t>
      </w:r>
      <w:r>
        <w:softHyphen/>
        <w:t>жения инвестициями на период и в пределах полномо</w:t>
      </w:r>
      <w:r>
        <w:softHyphen/>
        <w:t>чий, установленных указанным договором, и в соответ</w:t>
      </w:r>
      <w:r>
        <w:softHyphen/>
        <w:t>ствии с действующим на территории России законода</w:t>
      </w:r>
      <w:r>
        <w:softHyphen/>
        <w:t>тельством. Пользователями объектов инвестиционной дея</w:t>
      </w:r>
      <w:r>
        <w:softHyphen/>
        <w:t>тельности могут быть инвесторы, а также другие физи</w:t>
      </w:r>
      <w:r>
        <w:softHyphen/>
        <w:t>ческие и юридические лица, государственные и муни</w:t>
      </w:r>
      <w:r>
        <w:softHyphen/>
        <w:t>ципальные органы, иностранные государства и между</w:t>
      </w:r>
      <w:r>
        <w:softHyphen/>
        <w:t>народные организации, для которых создается объект инвестиционной деятельности.</w:t>
      </w:r>
    </w:p>
    <w:p w:rsidR="00EA1781" w:rsidRDefault="00EA1781">
      <w:pPr>
        <w:jc w:val="both"/>
      </w:pPr>
      <w:r>
        <w:tab/>
        <w:t>Инвестиционный договор определяет взаимоотношения собственников или владельцев средств, вкладываемых в объекты предпринимательской деятельности, взаимодействие в процессе реализации инвестиционного проекта, в распределении доходов от последующей эксплуатации проекта, а также устанавливает право на объект.</w:t>
      </w:r>
    </w:p>
    <w:p w:rsidR="00EA1781" w:rsidRDefault="00EA1781">
      <w:pPr>
        <w:pStyle w:val="a5"/>
      </w:pPr>
      <w:r>
        <w:tab/>
        <w:t>Инвестор, как главная фигура инвестиционного проекта, обладает правом самостоятельно определять объёмы, характер и эффективность инвестиций; контролировать их целевое использование; владеть, пользоваться и распоряжаться результатами инвестиций (кроме случаев  оговоренных в законодательстве); передачи части своих полномочий другим организациям.</w:t>
      </w:r>
    </w:p>
    <w:p w:rsidR="00EA1781" w:rsidRDefault="00EA1781">
      <w:pPr>
        <w:ind w:firstLine="708"/>
        <w:jc w:val="both"/>
      </w:pPr>
      <w:r>
        <w:t>Объектами инвестиционной деятельности в РФ являются вновь создаваемые и модернизируемые ос</w:t>
      </w:r>
      <w:r>
        <w:softHyphen/>
        <w:t>новные фонды и оборотные средства во всех отраслях и сферах народного хозяйства РФ, ценные бумаги, целевые денежные вклады, научно-техническая про</w:t>
      </w:r>
      <w:r>
        <w:softHyphen/>
        <w:t>дукция, другие объекты собственности, а также иму</w:t>
      </w:r>
      <w:r>
        <w:softHyphen/>
        <w:t>щественные права и права на интеллектуальную собст</w:t>
      </w:r>
      <w:r>
        <w:softHyphen/>
        <w:t>венность.</w:t>
      </w:r>
    </w:p>
    <w:p w:rsidR="00EA1781" w:rsidRDefault="00EA1781">
      <w:pPr>
        <w:ind w:firstLine="708"/>
        <w:jc w:val="both"/>
      </w:pPr>
      <w:r>
        <w:t>Запрещается инвестирование в объекты, создание и использование которых не отвечает требованиям эко</w:t>
      </w:r>
      <w:r>
        <w:softHyphen/>
        <w:t>логических, санитарно-гигиенических и других норм, установленных законодательством, действующим на территории РФ, или наносит ущерб охраняемым законом правам и интересам граждан, юридических лиц и государства.</w:t>
      </w:r>
    </w:p>
    <w:p w:rsidR="00EA1781" w:rsidRDefault="00EA1781">
      <w:pPr>
        <w:pStyle w:val="a5"/>
        <w:numPr>
          <w:ilvl w:val="0"/>
          <w:numId w:val="7"/>
        </w:numPr>
      </w:pPr>
      <w:r>
        <w:t>Государство выступает одновременно как инвестор и как инициатор инвестиционной деятельности для удовлетворения интересов общества. Государственное регулирование инвестиционной де</w:t>
      </w:r>
      <w:r>
        <w:softHyphen/>
        <w:t>ятельности, проведение инвестиционной политики, на</w:t>
      </w:r>
      <w:r>
        <w:softHyphen/>
        <w:t>правленной на социально-экономическое и научно-тех</w:t>
      </w:r>
      <w:r>
        <w:softHyphen/>
        <w:t>ническое развитие РФ, обеспечивается государст</w:t>
      </w:r>
      <w:r>
        <w:softHyphen/>
        <w:t>венными органами РФ, республик в составе РФ в пределах их компетенции и осуществляется:</w:t>
      </w:r>
    </w:p>
    <w:p w:rsidR="00EA1781" w:rsidRDefault="00EA1781">
      <w:pPr>
        <w:numPr>
          <w:ilvl w:val="0"/>
          <w:numId w:val="7"/>
        </w:numPr>
        <w:jc w:val="both"/>
      </w:pPr>
      <w:r>
        <w:t>в соответствии с государственными инвестиционны</w:t>
      </w:r>
      <w:r>
        <w:softHyphen/>
        <w:t>ми программами;</w:t>
      </w:r>
    </w:p>
    <w:p w:rsidR="00EA1781" w:rsidRDefault="00EA1781">
      <w:pPr>
        <w:numPr>
          <w:ilvl w:val="0"/>
          <w:numId w:val="7"/>
        </w:numPr>
        <w:jc w:val="both"/>
      </w:pPr>
      <w:r>
        <w:t>прямым управлением государственными инвестици</w:t>
      </w:r>
      <w:r>
        <w:softHyphen/>
        <w:t>ями;</w:t>
      </w:r>
    </w:p>
    <w:p w:rsidR="00EA1781" w:rsidRDefault="00EA1781">
      <w:pPr>
        <w:numPr>
          <w:ilvl w:val="0"/>
          <w:numId w:val="7"/>
        </w:numPr>
        <w:jc w:val="both"/>
      </w:pPr>
      <w:r>
        <w:t>введением системы налогов с дифференцировани</w:t>
      </w:r>
      <w:r>
        <w:softHyphen/>
        <w:t>ем налоговых ставок и льгот;</w:t>
      </w:r>
    </w:p>
    <w:p w:rsidR="00EA1781" w:rsidRDefault="00EA1781">
      <w:pPr>
        <w:numPr>
          <w:ilvl w:val="0"/>
          <w:numId w:val="7"/>
        </w:numPr>
        <w:jc w:val="both"/>
      </w:pPr>
      <w:r>
        <w:t>предоставлением финансовой помощи в виде дота</w:t>
      </w:r>
      <w:r>
        <w:softHyphen/>
        <w:t>ций, субсидий, субвенций, бюджетных ссуд на развитие отдельных территорий, отраслей, производств;</w:t>
      </w:r>
    </w:p>
    <w:p w:rsidR="00EA1781" w:rsidRDefault="00EA1781">
      <w:pPr>
        <w:numPr>
          <w:ilvl w:val="0"/>
          <w:numId w:val="7"/>
        </w:numPr>
        <w:jc w:val="both"/>
      </w:pPr>
      <w:r>
        <w:t>проведением финансовой и кредитной политики, политики ценообразования (в том числе выпуском в обра</w:t>
      </w:r>
      <w:r>
        <w:softHyphen/>
        <w:t>щение ценных бумаг), амортизационной политики;</w:t>
      </w:r>
    </w:p>
    <w:p w:rsidR="00EA1781" w:rsidRDefault="00EA1781">
      <w:pPr>
        <w:numPr>
          <w:ilvl w:val="0"/>
          <w:numId w:val="7"/>
        </w:numPr>
        <w:jc w:val="both"/>
      </w:pPr>
      <w:r>
        <w:t>в соответствии с установленными законодательст</w:t>
      </w:r>
      <w:r>
        <w:softHyphen/>
        <w:t>вом, действующим на территории РФ, условиями пользования землей и другими природными ресурсами;</w:t>
      </w:r>
    </w:p>
    <w:p w:rsidR="00EA1781" w:rsidRDefault="00EA1781">
      <w:pPr>
        <w:numPr>
          <w:ilvl w:val="0"/>
          <w:numId w:val="7"/>
        </w:numPr>
        <w:jc w:val="both"/>
      </w:pPr>
      <w:r>
        <w:t>контролем за соблюдением государственных норм и стандартов, а также за соблюдением правил обяза</w:t>
      </w:r>
      <w:r>
        <w:softHyphen/>
        <w:t xml:space="preserve">тельной сертификации </w:t>
      </w:r>
      <w:r>
        <w:rPr>
          <w:i/>
          <w:iCs/>
        </w:rPr>
        <w:t>(в редакции Федерального за</w:t>
      </w:r>
      <w:r>
        <w:rPr>
          <w:i/>
          <w:iCs/>
        </w:rPr>
        <w:softHyphen/>
        <w:t>кона от</w:t>
      </w:r>
      <w:r>
        <w:rPr>
          <w:i/>
          <w:iCs/>
          <w:noProof/>
        </w:rPr>
        <w:t xml:space="preserve"> 19</w:t>
      </w:r>
      <w:r>
        <w:rPr>
          <w:i/>
          <w:iCs/>
        </w:rPr>
        <w:t xml:space="preserve"> июня</w:t>
      </w:r>
      <w:r>
        <w:rPr>
          <w:i/>
          <w:iCs/>
          <w:noProof/>
        </w:rPr>
        <w:t xml:space="preserve"> 1995</w:t>
      </w:r>
      <w:r>
        <w:rPr>
          <w:i/>
          <w:iCs/>
        </w:rPr>
        <w:t xml:space="preserve"> г.</w:t>
      </w:r>
      <w:r>
        <w:rPr>
          <w:i/>
          <w:iCs/>
          <w:noProof/>
        </w:rPr>
        <w:t xml:space="preserve"> №</w:t>
      </w:r>
      <w:r>
        <w:rPr>
          <w:i/>
          <w:iCs/>
        </w:rPr>
        <w:t xml:space="preserve"> 89-ФЗ);</w:t>
      </w:r>
    </w:p>
    <w:p w:rsidR="00EA1781" w:rsidRDefault="00EA1781">
      <w:pPr>
        <w:numPr>
          <w:ilvl w:val="0"/>
          <w:numId w:val="7"/>
        </w:numPr>
        <w:jc w:val="both"/>
      </w:pPr>
      <w:r>
        <w:t>антимонопольными мерами, приватизацией объек</w:t>
      </w:r>
      <w:r>
        <w:softHyphen/>
        <w:t>тов государственной собственности, в том числе объ</w:t>
      </w:r>
      <w:r>
        <w:softHyphen/>
        <w:t>ектов незавершенного строительства;</w:t>
      </w:r>
    </w:p>
    <w:p w:rsidR="00EA1781" w:rsidRDefault="00EA1781">
      <w:pPr>
        <w:numPr>
          <w:ilvl w:val="0"/>
          <w:numId w:val="7"/>
        </w:numPr>
        <w:jc w:val="both"/>
      </w:pPr>
      <w:r>
        <w:t>экспертизой инвестиционных проектов.</w:t>
      </w:r>
    </w:p>
    <w:p w:rsidR="00EA1781" w:rsidRDefault="00EA1781">
      <w:pPr>
        <w:jc w:val="both"/>
      </w:pPr>
    </w:p>
    <w:p w:rsidR="00EA1781" w:rsidRDefault="00EA1781">
      <w:pPr>
        <w:jc w:val="both"/>
      </w:pPr>
      <w:r>
        <w:tab/>
        <w:t>В соответствии со статьёй 12 закона об инвестиционной деятельности решения по государственным инвестициям принимаются высшим представительным органом на основе прогнозов экономического и социального развития РФ, схем развития и размещения производственных сил, научно-технических и технико-экономических обоснований, определяющих целесообразность этих инвестиций.</w:t>
      </w:r>
    </w:p>
    <w:p w:rsidR="00EA1781" w:rsidRDefault="00EA1781">
      <w:pPr>
        <w:jc w:val="both"/>
      </w:pPr>
      <w:r>
        <w:tab/>
        <w:t>Финансирование осуществляется за счёт средств государственного бюджета РФ и внебюджетных источников, т.е. от субъектов, участвующих  в реализации этих программ. Источником инвестиций могут быть и кредиты банков под государственные гарантии.</w:t>
      </w:r>
    </w:p>
    <w:p w:rsidR="00EA1781" w:rsidRDefault="00EA1781">
      <w:pPr>
        <w:jc w:val="both"/>
      </w:pPr>
      <w:r>
        <w:tab/>
        <w:t>Предварительный объём государственных капитальных вложений устанавливается Министерством экономики и сообщается госзаказчикам. Они, на основании предварительных объёмов, разрабатывают перечень объектов с технико-экономическим обоснованием и необходимыми расчётами. Утверждённый перечень является основанием для проведения торгов подряда. Результатом проведения торгов считается заключение государственных контрактов, в которых уточняются все необходимые данные: стоимость, сроки и т.д.</w:t>
      </w:r>
    </w:p>
    <w:p w:rsidR="00EA1781" w:rsidRDefault="00EA1781">
      <w:pPr>
        <w:pStyle w:val="a5"/>
      </w:pPr>
      <w:r>
        <w:tab/>
        <w:t>Государственное регулирование инвестиционной деятельности заключается  в гарантиях прав субъектов и защите инвестиций. Государство гарантирует прежде всего стабильность прав, что очень важно при долгосрочных инвестициях. Инвестиции могут быть приостановлены лишь в случае стихийных бедствий, признания инвестора банкротом, чрезвычайного положения и  экологических нарушениях.</w:t>
      </w:r>
    </w:p>
    <w:p w:rsidR="00EA1781" w:rsidRDefault="00EA1781">
      <w:pPr>
        <w:jc w:val="both"/>
      </w:pPr>
      <w:r>
        <w:tab/>
        <w:t>К сожалению, стоит заметить, что большинство гарантий, предусмотренных в законе, носят декларативный характер, поскольку не разработаны механизмы их реализации.</w:t>
      </w:r>
    </w:p>
    <w:p w:rsidR="00EA1781" w:rsidRDefault="00EA1781">
      <w:pPr>
        <w:jc w:val="both"/>
      </w:pPr>
      <w:r>
        <w:tab/>
        <w:t>В целях управления инвестиционной политики указом президента была создана Государственная инвестиционная корпорация для федеральных и региональных программ социального и экономического развития, а также для привлечения иностранных инвесторов и стимулировании внутренних инвестиций. Корпорация создана в форме государственного предприятия, имущество передано ей на праве полного хозяйственного ведения. Уставный фонд корпорации состоит из имущества, оцениваемого в 1 млрд. долларов, которые могут использоваться в качестве гарантий возврата иностранным инвесторам. Корпорация осуществляет экспертизу, конкурсный отбор и реализацию инвестиционных проектов, используя при этом средства, выделяемые им для централизованных капитальных вложений, кредиты ЦБ России, привлечённые и собственные средства.</w:t>
      </w:r>
    </w:p>
    <w:p w:rsidR="00EA1781" w:rsidRDefault="00EA1781">
      <w:pPr>
        <w:jc w:val="both"/>
      </w:pPr>
    </w:p>
    <w:p w:rsidR="00EA1781" w:rsidRDefault="00EA1781">
      <w:pPr>
        <w:jc w:val="both"/>
      </w:pPr>
      <w:r>
        <w:tab/>
        <w:t>Важнейшим фактором, влияющим на объём инвестиций является рыночная процентная ставка. Она зависит от характера спроса на инвестиционные средства.</w:t>
      </w:r>
    </w:p>
    <w:p w:rsidR="00EA1781" w:rsidRDefault="00EA1781">
      <w:pPr>
        <w:jc w:val="both"/>
      </w:pPr>
      <w:r>
        <w:tab/>
        <w:t>Капитал пользуется спросом, так как он производителен и является неотъемлемым фактором производства. Спрос на капитал - это прежде всего спрос на инвестиционные средства, необходимые для приобретения производственных фондов без которых невозможен процесс нормального воспроизводства. Предложение капитала это отказ от его использования в данный момент. Таким образом, совпадение спроса ссудного капитала с его предложением устанавливает категорию процента.</w:t>
      </w:r>
    </w:p>
    <w:p w:rsidR="00EA1781" w:rsidRDefault="00EA1781">
      <w:pPr>
        <w:jc w:val="both"/>
      </w:pPr>
      <w:r>
        <w:tab/>
        <w:t>Ставкой или нормой процента называется отношение дохода на капитал, предоставленный в ссуду, к самому размеру ссужаемого капитала. При определении уровня ставки процента важную роль играет фактор риска: чем выше риск при предоставлении ссуды, тем выше должна быть ставка процента.</w:t>
      </w:r>
    </w:p>
    <w:p w:rsidR="00EA1781" w:rsidRDefault="00EA1781">
      <w:pPr>
        <w:jc w:val="both"/>
      </w:pPr>
      <w:r>
        <w:tab/>
        <w:t>Рыночная ставка процента играет важную роль при принятии инвестиционных решений. Предприниматель всегда сравнивает ожидаемый уровень дохода на капитал с текущей рыночной ставкой процента. Сами по себе инвестиции нельзя считать рентабельными или нерентабельными, если не принимать во внимание ставку процента. Различается номинальная и реальная процентная ставка. Номинальная - это текущая рыночная ставка без учётов инфляции. Реальная  - это номинальная ставка за вычетом ожидаемых темпов инфляции.</w:t>
      </w:r>
    </w:p>
    <w:p w:rsidR="00EA1781" w:rsidRDefault="00EA1781">
      <w:pPr>
        <w:jc w:val="both"/>
      </w:pPr>
      <w:r>
        <w:tab/>
        <w:t>Таким образом, процент выполняет важную задачу эффективного распределения ресурсов в рыночном хозяйстве, выбор наиболее доходного из возможных инвестиционных проектов.</w:t>
      </w:r>
    </w:p>
    <w:p w:rsidR="00EA1781" w:rsidRDefault="00EA1781">
      <w:pPr>
        <w:jc w:val="both"/>
      </w:pPr>
    </w:p>
    <w:p w:rsidR="00EA1781" w:rsidRDefault="00EA1781">
      <w:pPr>
        <w:jc w:val="center"/>
        <w:rPr>
          <w:b/>
          <w:bCs/>
          <w:i/>
          <w:iCs/>
          <w:sz w:val="32"/>
          <w:szCs w:val="32"/>
        </w:rPr>
      </w:pPr>
      <w:r>
        <w:rPr>
          <w:b/>
          <w:bCs/>
          <w:i/>
          <w:iCs/>
          <w:sz w:val="32"/>
          <w:szCs w:val="32"/>
        </w:rPr>
        <w:t>3. Государственное регулирование иностранных инвестиций.</w:t>
      </w:r>
    </w:p>
    <w:p w:rsidR="00EA1781" w:rsidRDefault="00EA1781">
      <w:pPr>
        <w:jc w:val="both"/>
      </w:pPr>
    </w:p>
    <w:p w:rsidR="00EA1781" w:rsidRDefault="00EA1781">
      <w:pPr>
        <w:widowControl w:val="0"/>
        <w:ind w:right="-34" w:firstLine="709"/>
        <w:jc w:val="both"/>
        <w:rPr>
          <w:sz w:val="26"/>
          <w:szCs w:val="26"/>
        </w:rPr>
      </w:pPr>
      <w:r>
        <w:rPr>
          <w:sz w:val="26"/>
          <w:szCs w:val="26"/>
        </w:rPr>
        <w:t>Еще один путь активизации инвестиционной деятельности</w:t>
      </w:r>
      <w:r>
        <w:rPr>
          <w:noProof/>
          <w:sz w:val="26"/>
          <w:szCs w:val="26"/>
        </w:rPr>
        <w:t xml:space="preserve"> </w:t>
      </w:r>
      <w:r>
        <w:rPr>
          <w:sz w:val="26"/>
          <w:szCs w:val="26"/>
        </w:rPr>
        <w:t xml:space="preserve"> привлечение иностранного капитала, который пока не превратился в фактор макроэкономического значения. Так, удельный вес иностранных инвестиций в общем объеме долгосрочных капиталовложений остается незначительным (по разным оценкам, от</w:t>
      </w:r>
      <w:r>
        <w:rPr>
          <w:noProof/>
          <w:sz w:val="26"/>
          <w:szCs w:val="26"/>
        </w:rPr>
        <w:t xml:space="preserve"> 5</w:t>
      </w:r>
      <w:r>
        <w:rPr>
          <w:sz w:val="26"/>
          <w:szCs w:val="26"/>
        </w:rPr>
        <w:t xml:space="preserve"> до</w:t>
      </w:r>
      <w:r>
        <w:rPr>
          <w:noProof/>
          <w:sz w:val="26"/>
          <w:szCs w:val="26"/>
        </w:rPr>
        <w:t xml:space="preserve"> 10%).</w:t>
      </w:r>
      <w:r>
        <w:rPr>
          <w:sz w:val="26"/>
          <w:szCs w:val="26"/>
        </w:rPr>
        <w:t xml:space="preserve"> Доля продукции, выпускаемой на предприятиях с участием иностранного капитала, в общем объеме промышленного производства и того меньше</w:t>
      </w:r>
      <w:r>
        <w:rPr>
          <w:noProof/>
          <w:sz w:val="26"/>
          <w:szCs w:val="26"/>
        </w:rPr>
        <w:t xml:space="preserve"> </w:t>
      </w:r>
      <w:r>
        <w:rPr>
          <w:sz w:val="26"/>
          <w:szCs w:val="26"/>
        </w:rPr>
        <w:t xml:space="preserve"> около</w:t>
      </w:r>
      <w:r>
        <w:rPr>
          <w:noProof/>
          <w:sz w:val="26"/>
          <w:szCs w:val="26"/>
        </w:rPr>
        <w:t xml:space="preserve"> 5%.</w:t>
      </w:r>
      <w:r>
        <w:rPr>
          <w:sz w:val="26"/>
          <w:szCs w:val="26"/>
        </w:rPr>
        <w:t xml:space="preserve"> На иностранные предприятия и предприятия смешанной собственности с участием российского и иностранного капитала вообще приходится порядка</w:t>
      </w:r>
      <w:r>
        <w:rPr>
          <w:noProof/>
          <w:sz w:val="26"/>
          <w:szCs w:val="26"/>
        </w:rPr>
        <w:t xml:space="preserve"> 1 % </w:t>
      </w:r>
      <w:r>
        <w:rPr>
          <w:sz w:val="26"/>
          <w:szCs w:val="26"/>
        </w:rPr>
        <w:t>основного капитала. Однако важны не только масштабы, но и эффективность использования иностранных инвестиций, их влияние на перспективы развития российской экономики.</w:t>
      </w:r>
    </w:p>
    <w:p w:rsidR="00EA1781" w:rsidRDefault="00EA1781">
      <w:pPr>
        <w:widowControl w:val="0"/>
        <w:ind w:right="-34" w:firstLine="709"/>
        <w:jc w:val="both"/>
        <w:rPr>
          <w:sz w:val="26"/>
          <w:szCs w:val="26"/>
        </w:rPr>
      </w:pPr>
      <w:r>
        <w:rPr>
          <w:sz w:val="26"/>
          <w:szCs w:val="26"/>
        </w:rPr>
        <w:t>Государственное регулирование иностранных инвестиций в России является противоречивым и малоэффективным, в первую очередь из-за</w:t>
      </w:r>
      <w:r>
        <w:rPr>
          <w:b/>
          <w:bCs/>
          <w:sz w:val="26"/>
          <w:szCs w:val="26"/>
        </w:rPr>
        <w:t xml:space="preserve"> отсутствия концепции национальных интересов,</w:t>
      </w:r>
      <w:r>
        <w:rPr>
          <w:sz w:val="26"/>
          <w:szCs w:val="26"/>
        </w:rPr>
        <w:t xml:space="preserve"> без которой невозможно создать комплексную законодательную базу такого регулирования, обеспеченную соответствующими исполнительными структурами и жесткими механизмами контроля.</w:t>
      </w:r>
    </w:p>
    <w:p w:rsidR="00EA1781" w:rsidRDefault="00EA1781">
      <w:pPr>
        <w:widowControl w:val="0"/>
        <w:ind w:right="-34" w:firstLine="709"/>
        <w:jc w:val="both"/>
        <w:rPr>
          <w:sz w:val="26"/>
          <w:szCs w:val="26"/>
        </w:rPr>
      </w:pPr>
      <w:r>
        <w:rPr>
          <w:sz w:val="26"/>
          <w:szCs w:val="26"/>
        </w:rPr>
        <w:t>Между интересами экспортеров и импортеров капитала существуют объективные противоречия, которые в условиях экономического неравенства партнеров ставят более сильную сторону (как правило, экспортера капитала) в предпочтительное положение при выборе условий инвестирования. Применительно к России это привело к тому, что импортируемый иностранный капитал слабо «работает» на социально-экономическую стабилизацию в стране.</w:t>
      </w:r>
    </w:p>
    <w:p w:rsidR="00EA1781" w:rsidRDefault="00EA1781">
      <w:pPr>
        <w:widowControl w:val="0"/>
        <w:ind w:right="-34" w:firstLine="709"/>
        <w:jc w:val="both"/>
        <w:rPr>
          <w:sz w:val="26"/>
          <w:szCs w:val="26"/>
        </w:rPr>
      </w:pPr>
      <w:r>
        <w:rPr>
          <w:sz w:val="26"/>
          <w:szCs w:val="26"/>
        </w:rPr>
        <w:t>Между тем мировой опыт доказывает, что позитивное воздействие импорта капитала на экономику принимающей страны достигается лишь в том случае, когда государство импортер проводит активную политику, в частности, соизмеряет потенциальную выгоду для решения национальных хозяйственных и политических задач с возможной угрозой суверенитету и независимости в случае бесконтрольного допуска иностранных инвесторов. В результате иностранные инвестиций допускаются в те отрасли и в том количестве, которые отвечают долговременным интересам страны. К сожалению, при разработке государственных мер по привлечению иностранных инвестиций в экономику России преобладает односторонний подход, исходящий из предположения об исключительно позитивном воздействии иностранного капитала.</w:t>
      </w:r>
    </w:p>
    <w:p w:rsidR="00EA1781" w:rsidRDefault="00EA1781">
      <w:pPr>
        <w:widowControl w:val="0"/>
        <w:ind w:right="-34" w:firstLine="709"/>
        <w:jc w:val="both"/>
        <w:rPr>
          <w:sz w:val="26"/>
          <w:szCs w:val="26"/>
        </w:rPr>
      </w:pPr>
      <w:r>
        <w:rPr>
          <w:sz w:val="26"/>
          <w:szCs w:val="26"/>
        </w:rPr>
        <w:t>Иностранные фирмы инвесторы заинтересованы, например, в получении из России продукции экологически «грязных» производств. Вкладывая средства в российскую экономику, они навязывают такие схемы финансирования инвестиционных проектов, которые стимулируют их собственных товаропроизводителей. В результате большая часть иностранного капитала привлекается в Россию в самых невыгодных формах, например, в виде связанных кредитов.</w:t>
      </w:r>
    </w:p>
    <w:p w:rsidR="00EA1781" w:rsidRDefault="00EA1781">
      <w:pPr>
        <w:widowControl w:val="0"/>
        <w:ind w:right="-34" w:firstLine="709"/>
        <w:jc w:val="both"/>
        <w:rPr>
          <w:sz w:val="26"/>
          <w:szCs w:val="26"/>
        </w:rPr>
      </w:pPr>
      <w:r>
        <w:rPr>
          <w:sz w:val="26"/>
          <w:szCs w:val="26"/>
        </w:rPr>
        <w:t>Получили распространение кредитно-бартерные сделки, в соответствии с условиями которых оборудование, необходимое для реализации проекта, закупается за счет кредита в стране, предоставляющей этот кредит, а</w:t>
      </w:r>
      <w:r>
        <w:rPr>
          <w:noProof/>
          <w:sz w:val="26"/>
          <w:szCs w:val="26"/>
        </w:rPr>
        <w:t xml:space="preserve"> 70</w:t>
      </w:r>
      <w:r>
        <w:rPr>
          <w:sz w:val="26"/>
          <w:szCs w:val="26"/>
        </w:rPr>
        <w:t>-</w:t>
      </w:r>
      <w:r>
        <w:rPr>
          <w:noProof/>
          <w:sz w:val="26"/>
          <w:szCs w:val="26"/>
        </w:rPr>
        <w:t>80%</w:t>
      </w:r>
      <w:r>
        <w:rPr>
          <w:sz w:val="26"/>
          <w:szCs w:val="26"/>
        </w:rPr>
        <w:t xml:space="preserve"> конкурентоспособной продукции, которая будет произведена на этом оборудовании, продается в качестве уплаты по кредиту. В результате отечественные предприятия, выпускавшие, в частности, продукцию для нефтегазового комплекса, сворачивают производство, а импорт аналогичного оборудования растет.</w:t>
      </w:r>
    </w:p>
    <w:p w:rsidR="00EA1781" w:rsidRDefault="00EA1781">
      <w:pPr>
        <w:ind w:firstLine="708"/>
        <w:jc w:val="both"/>
      </w:pPr>
      <w:r>
        <w:t>Курс России на рыночные реформы и либерализа</w:t>
      </w:r>
      <w:r>
        <w:softHyphen/>
        <w:t>цию внешнеэкономических связей обусловил необходи</w:t>
      </w:r>
      <w:r>
        <w:softHyphen/>
        <w:t>мость создания полноценной правовой базы для при</w:t>
      </w:r>
      <w:r>
        <w:softHyphen/>
        <w:t>влечения иностранных инвестиций. В</w:t>
      </w:r>
      <w:r>
        <w:rPr>
          <w:noProof/>
        </w:rPr>
        <w:t xml:space="preserve"> 1991</w:t>
      </w:r>
      <w:r>
        <w:t xml:space="preserve"> году был принят Закон «Об иностранных инвестициях в РСФСР», который содержал положения по широкому кругу вопросов: создание, регистрация и ликвидация предприятий с иностранными инвестициями, виды их деятельности, экспортно-импортные валютные опера</w:t>
      </w:r>
      <w:r>
        <w:softHyphen/>
        <w:t>ции, налогообложение, таможенные платы, участие в приватизации и приобретении ценных бумаг и др. Па</w:t>
      </w:r>
      <w:r>
        <w:softHyphen/>
        <w:t>раллельно с этим заключались международные догово</w:t>
      </w:r>
      <w:r>
        <w:softHyphen/>
        <w:t>ры о содействии и защите инвестиций.</w:t>
      </w:r>
    </w:p>
    <w:p w:rsidR="00EA1781" w:rsidRDefault="00EA1781">
      <w:pPr>
        <w:ind w:firstLine="708"/>
        <w:jc w:val="both"/>
      </w:pPr>
      <w:r>
        <w:t>Однако после</w:t>
      </w:r>
      <w:r>
        <w:rPr>
          <w:noProof/>
        </w:rPr>
        <w:t xml:space="preserve"> 1991</w:t>
      </w:r>
      <w:r>
        <w:t xml:space="preserve"> года в законодательстве России произошли серьезные изменения, потребовавшие при</w:t>
      </w:r>
      <w:r>
        <w:softHyphen/>
        <w:t>нятия других нормативных актов.</w:t>
      </w:r>
    </w:p>
    <w:p w:rsidR="00EA1781" w:rsidRDefault="00EA1781">
      <w:pPr>
        <w:ind w:firstLine="708"/>
        <w:jc w:val="both"/>
      </w:pPr>
      <w:r>
        <w:t>Вопросы таможенного дела урегулировал Таможен</w:t>
      </w:r>
      <w:r>
        <w:softHyphen/>
        <w:t>ный кодекс и Закон «О таможенном тарифе» с целым рядом подзаконных актов</w:t>
      </w:r>
      <w:r>
        <w:rPr>
          <w:noProof/>
        </w:rPr>
        <w:t xml:space="preserve"> —</w:t>
      </w:r>
      <w:r>
        <w:t xml:space="preserve"> правительственных поста</w:t>
      </w:r>
      <w:r>
        <w:softHyphen/>
        <w:t>новлений и ведомственных нормативных актов Государ</w:t>
      </w:r>
      <w:r>
        <w:softHyphen/>
        <w:t>ственного таможенного комитета Российской Федерации.</w:t>
      </w:r>
    </w:p>
    <w:p w:rsidR="00EA1781" w:rsidRDefault="00EA1781">
      <w:pPr>
        <w:ind w:firstLine="708"/>
        <w:jc w:val="both"/>
      </w:pPr>
      <w:r>
        <w:t>Вопросы экспорта и импорта были урегулированы Законом «О государственном регулировании внешне</w:t>
      </w:r>
      <w:r>
        <w:softHyphen/>
        <w:t>торговой деятельности».</w:t>
      </w:r>
    </w:p>
    <w:p w:rsidR="00EA1781" w:rsidRDefault="00EA1781">
      <w:pPr>
        <w:ind w:firstLine="708"/>
        <w:jc w:val="both"/>
      </w:pPr>
      <w:r>
        <w:t>Налогообложение регулируется Налоговым кодек</w:t>
      </w:r>
      <w:r>
        <w:softHyphen/>
        <w:t>сом (первая часть), законами о налоге на прибыль, о налоге на добавленную стоимость, о других налогах.</w:t>
      </w:r>
    </w:p>
    <w:p w:rsidR="00EA1781" w:rsidRDefault="00EA1781">
      <w:pPr>
        <w:jc w:val="both"/>
      </w:pPr>
      <w:r>
        <w:t>Положения о валютном регулировании содержатся в Законе «О валютном регулировании и валютном кон</w:t>
      </w:r>
      <w:r>
        <w:softHyphen/>
        <w:t>троле» и основанных на нем Указах Президента РФ и нормативных актах Центрального банка Российской Федерации.</w:t>
      </w:r>
    </w:p>
    <w:p w:rsidR="00EA1781" w:rsidRDefault="00EA1781">
      <w:pPr>
        <w:ind w:firstLine="708"/>
        <w:jc w:val="both"/>
      </w:pPr>
      <w:r>
        <w:t>Вопросы корпоративного и обязательственного пра</w:t>
      </w:r>
      <w:r>
        <w:softHyphen/>
        <w:t>ва регулируются в Гражданском кодексе (первая и вто</w:t>
      </w:r>
      <w:r>
        <w:softHyphen/>
        <w:t>рая части) и связанных с ним законах, таких, как, на</w:t>
      </w:r>
      <w:r>
        <w:softHyphen/>
        <w:t>пример, «Об акционерных обществах», «Об обществах с ограниченной ответственностью». При этом статья</w:t>
      </w:r>
      <w:r>
        <w:rPr>
          <w:noProof/>
        </w:rPr>
        <w:t xml:space="preserve"> 2 </w:t>
      </w:r>
      <w:r>
        <w:t>ГК РФ закрепляет важный принцип: правила, установ</w:t>
      </w:r>
      <w:r>
        <w:softHyphen/>
        <w:t>ленные российским гражданским законодательством, применяются в России в равной мере и к иностранным юридическим и физическим лицам (если иное не будет установлено в конкретных федеральных законах).</w:t>
      </w:r>
    </w:p>
    <w:p w:rsidR="00EA1781" w:rsidRDefault="00EA1781">
      <w:pPr>
        <w:ind w:firstLine="708"/>
        <w:jc w:val="both"/>
      </w:pPr>
      <w:r>
        <w:t>Все это создало необходимость приведения Закона об иностранных инвестициях в соответствие с изменив</w:t>
      </w:r>
      <w:r>
        <w:softHyphen/>
        <w:t>шимся законодательством Российской Федерации.</w:t>
      </w:r>
    </w:p>
    <w:p w:rsidR="00EA1781" w:rsidRDefault="00EA1781">
      <w:pPr>
        <w:jc w:val="both"/>
      </w:pPr>
      <w:r>
        <w:t>Существует точка зрения, что иностранные инвес</w:t>
      </w:r>
      <w:r>
        <w:softHyphen/>
        <w:t>тиции должны регулироваться общими законами, оте</w:t>
      </w:r>
      <w:r>
        <w:softHyphen/>
        <w:t>чественные и иностранные инвесторы должны конку</w:t>
      </w:r>
      <w:r>
        <w:softHyphen/>
        <w:t>рировать между собой на равных. Однако иностранные предприниматели должны знать, на каких конкретно условиях могут вкладывать свой капитал.</w:t>
      </w:r>
    </w:p>
    <w:p w:rsidR="00EA1781" w:rsidRDefault="00EA1781">
      <w:pPr>
        <w:ind w:firstLine="708"/>
        <w:jc w:val="both"/>
      </w:pPr>
      <w:r>
        <w:t>Именно этой цели и подчинен новый Федеральный закон «Об иностранных инвестициях в Российской Фе</w:t>
      </w:r>
      <w:r>
        <w:softHyphen/>
        <w:t>дерации», вступивший в силу</w:t>
      </w:r>
      <w:r>
        <w:rPr>
          <w:noProof/>
        </w:rPr>
        <w:t xml:space="preserve"> 14</w:t>
      </w:r>
      <w:r>
        <w:t xml:space="preserve"> июля</w:t>
      </w:r>
      <w:r>
        <w:rPr>
          <w:noProof/>
        </w:rPr>
        <w:t xml:space="preserve"> 1999</w:t>
      </w:r>
      <w:r>
        <w:t xml:space="preserve"> года. Это закон о гарантиях прав иностранных инвесторов, и прежде всего тех, которые осуществляют прямые инве</w:t>
      </w:r>
      <w:r>
        <w:softHyphen/>
        <w:t>стиции в реальный сектор экономики. Одновременно концепция этого Закона базируется на стремлении го</w:t>
      </w:r>
      <w:r>
        <w:softHyphen/>
        <w:t>сударства привлечь дополнительные источники финан</w:t>
      </w:r>
      <w:r>
        <w:softHyphen/>
        <w:t>сирования за рубежом.</w:t>
      </w:r>
    </w:p>
    <w:p w:rsidR="00EA1781" w:rsidRDefault="00EA1781">
      <w:pPr>
        <w:pStyle w:val="FR4"/>
        <w:spacing w:line="240" w:lineRule="auto"/>
        <w:ind w:firstLine="708"/>
        <w:rPr>
          <w:rFonts w:ascii="Times New Roman" w:hAnsi="Times New Roman" w:cs="Times New Roman"/>
          <w:sz w:val="24"/>
          <w:szCs w:val="24"/>
        </w:rPr>
      </w:pPr>
      <w:r>
        <w:rPr>
          <w:rFonts w:ascii="Times New Roman" w:hAnsi="Times New Roman" w:cs="Times New Roman"/>
          <w:sz w:val="24"/>
          <w:szCs w:val="24"/>
        </w:rPr>
        <w:t>Закон применяется к вложениям иностранного ка</w:t>
      </w:r>
      <w:r>
        <w:rPr>
          <w:rFonts w:ascii="Times New Roman" w:hAnsi="Times New Roman" w:cs="Times New Roman"/>
          <w:sz w:val="24"/>
          <w:szCs w:val="24"/>
        </w:rPr>
        <w:softHyphen/>
        <w:t>питала в коммерческие организации, осуществляющие предпринимательскую деятельность с целью извлече</w:t>
      </w:r>
      <w:r>
        <w:rPr>
          <w:rFonts w:ascii="Times New Roman" w:hAnsi="Times New Roman" w:cs="Times New Roman"/>
          <w:sz w:val="24"/>
          <w:szCs w:val="24"/>
        </w:rPr>
        <w:softHyphen/>
        <w:t>ния прибыли, и не применяется к его вложениям в не</w:t>
      </w:r>
      <w:r>
        <w:rPr>
          <w:rFonts w:ascii="Times New Roman" w:hAnsi="Times New Roman" w:cs="Times New Roman"/>
          <w:sz w:val="24"/>
          <w:szCs w:val="24"/>
        </w:rPr>
        <w:softHyphen/>
        <w:t>коммерческие организации, которые занимаются обра</w:t>
      </w:r>
      <w:r>
        <w:rPr>
          <w:rFonts w:ascii="Times New Roman" w:hAnsi="Times New Roman" w:cs="Times New Roman"/>
          <w:sz w:val="24"/>
          <w:szCs w:val="24"/>
        </w:rPr>
        <w:softHyphen/>
        <w:t>зовательной, благотворительной, научной, религиоз</w:t>
      </w:r>
      <w:r>
        <w:rPr>
          <w:rFonts w:ascii="Times New Roman" w:hAnsi="Times New Roman" w:cs="Times New Roman"/>
          <w:sz w:val="24"/>
          <w:szCs w:val="24"/>
        </w:rPr>
        <w:softHyphen/>
        <w:t>ной или иной общественно полезной деятельностью и не ставят своей основной целью извлечение прибыли. Эти отношения регулируются специальным законода</w:t>
      </w:r>
      <w:r>
        <w:rPr>
          <w:rFonts w:ascii="Times New Roman" w:hAnsi="Times New Roman" w:cs="Times New Roman"/>
          <w:sz w:val="24"/>
          <w:szCs w:val="24"/>
        </w:rPr>
        <w:softHyphen/>
        <w:t>тельством о некоммерческих организациях.</w:t>
      </w:r>
    </w:p>
    <w:p w:rsidR="00EA1781" w:rsidRDefault="00EA1781">
      <w:pPr>
        <w:pStyle w:val="FR4"/>
        <w:spacing w:line="240" w:lineRule="auto"/>
        <w:ind w:firstLine="708"/>
        <w:rPr>
          <w:rFonts w:ascii="Times New Roman" w:hAnsi="Times New Roman" w:cs="Times New Roman"/>
          <w:sz w:val="24"/>
          <w:szCs w:val="24"/>
        </w:rPr>
      </w:pPr>
      <w:r>
        <w:rPr>
          <w:rFonts w:ascii="Times New Roman" w:hAnsi="Times New Roman" w:cs="Times New Roman"/>
          <w:sz w:val="24"/>
          <w:szCs w:val="24"/>
        </w:rPr>
        <w:t>Еще одно исключение связано с отношениями по вложению иностранного капитала в банки и иные кре</w:t>
      </w:r>
      <w:r>
        <w:rPr>
          <w:rFonts w:ascii="Times New Roman" w:hAnsi="Times New Roman" w:cs="Times New Roman"/>
          <w:sz w:val="24"/>
          <w:szCs w:val="24"/>
        </w:rPr>
        <w:softHyphen/>
        <w:t>дитные организации, а также страховые организации. Они регулируются специальным законодательством о банках и банковской деятельности и о страховании.</w:t>
      </w:r>
    </w:p>
    <w:p w:rsidR="00EA1781" w:rsidRDefault="00EA1781">
      <w:pPr>
        <w:ind w:firstLine="708"/>
        <w:jc w:val="both"/>
      </w:pPr>
      <w:r>
        <w:t>Гарантии прав иностранного инвестора по данному Закону носят универсальный характер</w:t>
      </w:r>
      <w:r>
        <w:rPr>
          <w:noProof/>
        </w:rPr>
        <w:t xml:space="preserve"> —</w:t>
      </w:r>
      <w:r>
        <w:t xml:space="preserve"> применяются при осуществлении иностранных инвестиций в любой форме. Вместе с тем, Закон содержит главным образом нормы о прямых иностранных инвестициях. Законода</w:t>
      </w:r>
      <w:r>
        <w:softHyphen/>
        <w:t>тель при этом исходил из того, что нормы о портфель</w:t>
      </w:r>
      <w:r>
        <w:softHyphen/>
        <w:t>ных инвестициях находятся в специальном законода</w:t>
      </w:r>
      <w:r>
        <w:softHyphen/>
        <w:t>тельстве о ценных бумагах.</w:t>
      </w:r>
    </w:p>
    <w:p w:rsidR="00EA1781" w:rsidRDefault="00EA1781">
      <w:pPr>
        <w:pStyle w:val="a5"/>
        <w:ind w:firstLine="708"/>
      </w:pPr>
      <w:r>
        <w:t>В пункте</w:t>
      </w:r>
      <w:r>
        <w:rPr>
          <w:noProof/>
        </w:rPr>
        <w:t xml:space="preserve"> 1</w:t>
      </w:r>
      <w:r>
        <w:t xml:space="preserve"> статьи</w:t>
      </w:r>
      <w:r>
        <w:rPr>
          <w:noProof/>
        </w:rPr>
        <w:t xml:space="preserve"> 3</w:t>
      </w:r>
      <w:r>
        <w:t xml:space="preserve"> Закона указано, что правовое регулирование иностранных инвестиций осуществляет</w:t>
      </w:r>
      <w:r>
        <w:softHyphen/>
        <w:t>ся данным Федеральным законом, другими федераль</w:t>
      </w:r>
      <w:r>
        <w:softHyphen/>
        <w:t>ными законами, подзаконными актами и международ</w:t>
      </w:r>
      <w:r>
        <w:softHyphen/>
        <w:t>ными договорами Российской федерации.</w:t>
      </w:r>
    </w:p>
    <w:p w:rsidR="00EA1781" w:rsidRDefault="00EA1781">
      <w:pPr>
        <w:pStyle w:val="a5"/>
        <w:ind w:firstLine="708"/>
      </w:pPr>
      <w:r>
        <w:t>В отношении «других федеральных законов» следу</w:t>
      </w:r>
      <w:r>
        <w:softHyphen/>
        <w:t>ет упомянуть Федеральный закон «Об инвестиционной деятельности в Российской Федерации, осуществляе</w:t>
      </w:r>
      <w:r>
        <w:softHyphen/>
        <w:t>мой в форме капитальных вложений». В статье</w:t>
      </w:r>
      <w:r>
        <w:rPr>
          <w:noProof/>
        </w:rPr>
        <w:t xml:space="preserve"> 5</w:t>
      </w:r>
      <w:r>
        <w:t xml:space="preserve"> Зако</w:t>
      </w:r>
      <w:r>
        <w:softHyphen/>
        <w:t>на указывается, что им регулируются и отношения, связанные с инвестиционной деятельностью, осуществ</w:t>
      </w:r>
      <w:r>
        <w:softHyphen/>
        <w:t>ляемой в форме капитальных вложений иностранными инвесторами на территории Российской Федерации. В основных понятиях, приведенных в статье</w:t>
      </w:r>
      <w:r>
        <w:rPr>
          <w:noProof/>
        </w:rPr>
        <w:t xml:space="preserve"> 1,</w:t>
      </w:r>
      <w:r>
        <w:t xml:space="preserve"> под «ка</w:t>
      </w:r>
      <w:r>
        <w:softHyphen/>
        <w:t>питальными вложениями» понимается конкретный вид инвестиций</w:t>
      </w:r>
      <w:r>
        <w:rPr>
          <w:noProof/>
        </w:rPr>
        <w:t xml:space="preserve"> —</w:t>
      </w:r>
      <w:r>
        <w:t xml:space="preserve"> инвестиции в основной капитал (основ</w:t>
      </w:r>
      <w:r>
        <w:softHyphen/>
        <w:t>ные средства), в том числе затраты на новое строительство, расширение, реконструкцию и техническое пере</w:t>
      </w:r>
      <w:r>
        <w:softHyphen/>
        <w:t>вооружение действующих предприятий, приобретение машин, оборудования, инструмента, проектно-изыскательские работы и другие затраты.</w:t>
      </w:r>
    </w:p>
    <w:p w:rsidR="00EA1781" w:rsidRDefault="00EA1781">
      <w:pPr>
        <w:pStyle w:val="a5"/>
        <w:ind w:firstLine="708"/>
      </w:pPr>
      <w:r>
        <w:t>В пункте</w:t>
      </w:r>
      <w:r>
        <w:rPr>
          <w:noProof/>
        </w:rPr>
        <w:t xml:space="preserve"> 2</w:t>
      </w:r>
      <w:r>
        <w:t xml:space="preserve"> статьи</w:t>
      </w:r>
      <w:r>
        <w:rPr>
          <w:noProof/>
        </w:rPr>
        <w:t xml:space="preserve"> 3</w:t>
      </w:r>
      <w:r>
        <w:t xml:space="preserve"> Федерального закона</w:t>
      </w:r>
      <w:r>
        <w:rPr>
          <w:noProof/>
        </w:rPr>
        <w:t xml:space="preserve"> 1999</w:t>
      </w:r>
      <w:r>
        <w:t xml:space="preserve"> года «Об иностранных инвестициях» говорится о праве субъектов Российской Федерации принимать законы и иные нормативные акты, регулирующие иностранные инвестиции. Законодатель исходил из того, что, с од</w:t>
      </w:r>
      <w:r>
        <w:softHyphen/>
        <w:t>ной стороны, предпринимательская деятельность регу</w:t>
      </w:r>
      <w:r>
        <w:softHyphen/>
        <w:t>лируется прежде всего гражданским законодательст</w:t>
      </w:r>
      <w:r>
        <w:softHyphen/>
        <w:t>вом, а согласно пункту «о» статьи</w:t>
      </w:r>
      <w:r>
        <w:rPr>
          <w:noProof/>
        </w:rPr>
        <w:t xml:space="preserve"> 71</w:t>
      </w:r>
      <w:r>
        <w:t xml:space="preserve"> Конституции гражданское законодательство относится к исключи</w:t>
      </w:r>
      <w:r>
        <w:softHyphen/>
        <w:t>тельному ведению Российской Федерации. Но регули</w:t>
      </w:r>
      <w:r>
        <w:softHyphen/>
        <w:t>рование правовых отношений в связи с иностранными инвестициями не ограничивается гражданским законо</w:t>
      </w:r>
      <w:r>
        <w:softHyphen/>
        <w:t>дательством, оно является комплексным регулировани</w:t>
      </w:r>
      <w:r>
        <w:softHyphen/>
        <w:t>ем разных отраслей права (административным, финан</w:t>
      </w:r>
      <w:r>
        <w:softHyphen/>
        <w:t>совым, таможенным и т.д.), в связи с чем возникает возможность для правового регулирования вопросов, которые находятся в совместном ведении Российской Федерации и субъектов Российской Федерации или в ведении субъектов Российской Федерации. К тому же федеральные власти пошли по пути заключения дого</w:t>
      </w:r>
      <w:r>
        <w:softHyphen/>
        <w:t>воров о разграничении компетенции между Российской Федерацией и субъектами Российской Федерации, со</w:t>
      </w:r>
      <w:r>
        <w:softHyphen/>
        <w:t>держание которых неодинаково. С учетом этого неко</w:t>
      </w:r>
      <w:r>
        <w:softHyphen/>
        <w:t>торые субъекты Российской федерации приняли само</w:t>
      </w:r>
      <w:r>
        <w:softHyphen/>
        <w:t>стоятельные законы об иностранных инвестициях, на</w:t>
      </w:r>
      <w:r>
        <w:softHyphen/>
        <w:t>пример Москва, Санкт-Петербург, Московская об</w:t>
      </w:r>
      <w:r>
        <w:softHyphen/>
        <w:t xml:space="preserve">ласть, Архангельская область, Республика Татарстан, </w:t>
      </w:r>
      <w:r>
        <w:rPr>
          <w:b/>
          <w:bCs/>
          <w:i/>
          <w:iCs/>
        </w:rPr>
        <w:t>Республика Башкортостан.</w:t>
      </w:r>
      <w:r>
        <w:t xml:space="preserve"> Это означает, что иност</w:t>
      </w:r>
      <w:r>
        <w:softHyphen/>
        <w:t>ранный инвестор должен знать не только положения федерального закона, но и положения закона субъекта Российской федерации, на территории которого осу</w:t>
      </w:r>
      <w:r>
        <w:softHyphen/>
        <w:t>ществляются иностранные инвестиции (в принципе они не должны противоречить положениям федерального закона).</w:t>
      </w:r>
    </w:p>
    <w:p w:rsidR="00EA1781" w:rsidRDefault="00EA1781">
      <w:pPr>
        <w:pStyle w:val="a5"/>
        <w:ind w:firstLine="708"/>
      </w:pPr>
      <w:r>
        <w:t>В пункте</w:t>
      </w:r>
      <w:r>
        <w:rPr>
          <w:noProof/>
        </w:rPr>
        <w:t xml:space="preserve"> 1</w:t>
      </w:r>
      <w:r>
        <w:t xml:space="preserve"> статьи</w:t>
      </w:r>
      <w:r>
        <w:rPr>
          <w:noProof/>
        </w:rPr>
        <w:t xml:space="preserve"> 3</w:t>
      </w:r>
      <w:r>
        <w:t xml:space="preserve"> Закона указано, что правовое регулирование иностранных инвестиций осуществляет</w:t>
      </w:r>
      <w:r>
        <w:softHyphen/>
        <w:t>ся данным Федеральным законом, другими федераль</w:t>
      </w:r>
      <w:r>
        <w:softHyphen/>
        <w:t>ными законами, подзаконными актами и международ</w:t>
      </w:r>
      <w:r>
        <w:softHyphen/>
        <w:t>ными договорами Российской федерации.</w:t>
      </w:r>
    </w:p>
    <w:p w:rsidR="00EA1781" w:rsidRDefault="00EA1781">
      <w:pPr>
        <w:pStyle w:val="a5"/>
        <w:ind w:firstLine="708"/>
      </w:pPr>
      <w:r>
        <w:t>В отношении «других федеральных законов» следу</w:t>
      </w:r>
      <w:r>
        <w:softHyphen/>
        <w:t>ет упомянуть Федеральный закон «Об инвестиционной деятельности в Российской Федерации, осуществляе</w:t>
      </w:r>
      <w:r>
        <w:softHyphen/>
        <w:t>мой в форме капитальных вложений». В статье</w:t>
      </w:r>
      <w:r>
        <w:rPr>
          <w:noProof/>
        </w:rPr>
        <w:t xml:space="preserve"> 5</w:t>
      </w:r>
      <w:r>
        <w:t xml:space="preserve"> Зако</w:t>
      </w:r>
      <w:r>
        <w:softHyphen/>
        <w:t>на указывается, что им регулируются и отношения, связанные с инвестиционной деятельностью, осуществ</w:t>
      </w:r>
      <w:r>
        <w:softHyphen/>
        <w:t>ляемой в форме капитальных вложений иностранными инвесторами на территории Российской Федерации. В основных понятиях, приведенных в статье</w:t>
      </w:r>
      <w:r>
        <w:rPr>
          <w:noProof/>
        </w:rPr>
        <w:t xml:space="preserve"> 1,</w:t>
      </w:r>
      <w:r>
        <w:t xml:space="preserve"> под «ка</w:t>
      </w:r>
      <w:r>
        <w:softHyphen/>
        <w:t>питальными вложениями» понимается конкретный вид инвестиций</w:t>
      </w:r>
      <w:r>
        <w:rPr>
          <w:noProof/>
        </w:rPr>
        <w:t xml:space="preserve"> —</w:t>
      </w:r>
      <w:r>
        <w:t xml:space="preserve"> инвестиции в основной капитал (основ</w:t>
      </w:r>
      <w:r>
        <w:softHyphen/>
        <w:t>ные средства), в том числе затраты на новое строительство, расширение, реконструкцию и техническое пере</w:t>
      </w:r>
      <w:r>
        <w:softHyphen/>
        <w:t>вооружение действующих предприятий, приобретение машин, оборудования, инструмента, проектно-изыскательские работы и другие затраты.</w:t>
      </w:r>
    </w:p>
    <w:p w:rsidR="00EA1781" w:rsidRDefault="00EA1781">
      <w:pPr>
        <w:pStyle w:val="a5"/>
        <w:ind w:firstLine="708"/>
      </w:pPr>
      <w:r>
        <w:t>В пункте</w:t>
      </w:r>
      <w:r>
        <w:rPr>
          <w:noProof/>
        </w:rPr>
        <w:t xml:space="preserve"> 2</w:t>
      </w:r>
      <w:r>
        <w:t xml:space="preserve"> статьи</w:t>
      </w:r>
      <w:r>
        <w:rPr>
          <w:noProof/>
        </w:rPr>
        <w:t xml:space="preserve"> 3</w:t>
      </w:r>
      <w:r>
        <w:t xml:space="preserve"> Федерального закона</w:t>
      </w:r>
      <w:r>
        <w:rPr>
          <w:noProof/>
        </w:rPr>
        <w:t xml:space="preserve"> 1999</w:t>
      </w:r>
      <w:r>
        <w:t xml:space="preserve"> года «Об иностранных инвестициях» говорится о праве субъектов Российской Федерации принимать законы и иные нормативные акты, регулирующие иностранные инвестиции. Законодатель исходил из того, что, с од</w:t>
      </w:r>
      <w:r>
        <w:softHyphen/>
        <w:t>ной стороны, предпринимательская деятельность регу</w:t>
      </w:r>
      <w:r>
        <w:softHyphen/>
        <w:t>лируется прежде всего гражданским законодательст</w:t>
      </w:r>
      <w:r>
        <w:softHyphen/>
        <w:t>вом, а согласно пункту «о» статьи</w:t>
      </w:r>
      <w:r>
        <w:rPr>
          <w:noProof/>
        </w:rPr>
        <w:t xml:space="preserve"> 71</w:t>
      </w:r>
      <w:r>
        <w:t xml:space="preserve"> Конституции гражданское законодательство относится к исключи</w:t>
      </w:r>
      <w:r>
        <w:softHyphen/>
        <w:t>тельному ведению Российской Федерации. Но регули</w:t>
      </w:r>
      <w:r>
        <w:softHyphen/>
        <w:t>рование правовых отношений в связи с иностранными инвестициями не ограничивается гражданским законо</w:t>
      </w:r>
      <w:r>
        <w:softHyphen/>
        <w:t>дательством, оно является комплексным регулировани</w:t>
      </w:r>
      <w:r>
        <w:softHyphen/>
        <w:t>ем разных отраслей права (административным, финан</w:t>
      </w:r>
      <w:r>
        <w:softHyphen/>
        <w:t>совым, таможенным и т.д.), в связи с чем возникает возможность для правового регулирования вопросов, которые находятся в совместном ведении Российской Федерации и субъектов Российской Федерации или в ведении субъектов Российской Федерации. К тому же федеральные власти пошли по пути заключения дого</w:t>
      </w:r>
      <w:r>
        <w:softHyphen/>
        <w:t>воров о разграничении компетенции между Российской Федерацией и субъектами Российской Федерации, со</w:t>
      </w:r>
      <w:r>
        <w:softHyphen/>
        <w:t>держание которых неодинаково. С учетом этого неко</w:t>
      </w:r>
      <w:r>
        <w:softHyphen/>
        <w:t>торые субъекты Российской федерации приняли само</w:t>
      </w:r>
      <w:r>
        <w:softHyphen/>
        <w:t>стоятельные законы об иностранных инвестициях, на</w:t>
      </w:r>
      <w:r>
        <w:softHyphen/>
        <w:t>пример Москва, Санкт-Петербург, Московская об</w:t>
      </w:r>
      <w:r>
        <w:softHyphen/>
        <w:t xml:space="preserve">ласть, Архангельская область, Республика Татарстан, </w:t>
      </w:r>
      <w:r>
        <w:rPr>
          <w:b/>
          <w:bCs/>
          <w:i/>
          <w:iCs/>
        </w:rPr>
        <w:t>Республика Башкортостан.</w:t>
      </w:r>
      <w:r>
        <w:t xml:space="preserve"> Это означает, что иност</w:t>
      </w:r>
      <w:r>
        <w:softHyphen/>
        <w:t>ранный инвестор должен знать не только положения федерального закона, но и положения закона субъекта Российской федерации, на территории которого осу</w:t>
      </w:r>
      <w:r>
        <w:softHyphen/>
        <w:t>ществляются иностранные инвестиции (в принципе они не должны противоречить положениям федерального закона).</w:t>
      </w:r>
    </w:p>
    <w:p w:rsidR="00EA1781" w:rsidRDefault="00EA1781">
      <w:pPr>
        <w:pStyle w:val="a5"/>
        <w:ind w:firstLine="708"/>
      </w:pPr>
      <w:r>
        <w:t>Следуя мировой практике, в статье</w:t>
      </w:r>
      <w:r>
        <w:rPr>
          <w:noProof/>
        </w:rPr>
        <w:t xml:space="preserve"> 4</w:t>
      </w:r>
      <w:r>
        <w:t xml:space="preserve"> данного Зако</w:t>
      </w:r>
      <w:r>
        <w:softHyphen/>
        <w:t>на в отношении деятельности иностранных инвесторов и использования полученной прибыли предусматрива</w:t>
      </w:r>
      <w:r>
        <w:softHyphen/>
        <w:t>ется национальный режим, то есть режим не менее благоприятный, чем для отечественных инвесторов, но с изъятиями ограничивающего и стимулирующего ха</w:t>
      </w:r>
      <w:r>
        <w:softHyphen/>
        <w:t>рактера.</w:t>
      </w:r>
    </w:p>
    <w:p w:rsidR="00EA1781" w:rsidRDefault="00EA1781">
      <w:pPr>
        <w:pStyle w:val="a5"/>
        <w:ind w:firstLine="708"/>
      </w:pPr>
      <w:r>
        <w:t>Изъятия ограничивающего характера названы в со</w:t>
      </w:r>
      <w:r>
        <w:softHyphen/>
        <w:t>ответствии с частью третьей статьи</w:t>
      </w:r>
      <w:r>
        <w:rPr>
          <w:noProof/>
        </w:rPr>
        <w:t xml:space="preserve"> 55</w:t>
      </w:r>
      <w:r>
        <w:t xml:space="preserve"> Конституции Российской Федерации и пунктом</w:t>
      </w:r>
      <w:r>
        <w:rPr>
          <w:noProof/>
        </w:rPr>
        <w:t xml:space="preserve"> 2</w:t>
      </w:r>
      <w:r>
        <w:t xml:space="preserve"> статьи</w:t>
      </w:r>
      <w:r>
        <w:rPr>
          <w:noProof/>
        </w:rPr>
        <w:t xml:space="preserve"> 1</w:t>
      </w:r>
      <w:r>
        <w:t xml:space="preserve"> ГК РФ. В настоящее время в Государственной Думе рассматрива</w:t>
      </w:r>
      <w:r>
        <w:softHyphen/>
        <w:t>ется правительственный законопроект, в котором кон</w:t>
      </w:r>
      <w:r>
        <w:softHyphen/>
        <w:t>кретизируются изъятия ограничивающего характера для иностранных инвесторов в отношении ряда видов деятельности на территории России,</w:t>
      </w:r>
      <w:r>
        <w:rPr>
          <w:noProof/>
        </w:rPr>
        <w:t xml:space="preserve"> —</w:t>
      </w:r>
      <w:r>
        <w:t xml:space="preserve"> законопроект </w:t>
      </w:r>
      <w:r>
        <w:rPr>
          <w:noProof/>
        </w:rPr>
        <w:t>«</w:t>
      </w:r>
      <w:r>
        <w:t>О перечне отраслей, производств, видов деятельности и территорий, в которых запрещается или ограничива</w:t>
      </w:r>
      <w:r>
        <w:softHyphen/>
        <w:t>ется деятельность иностранных инвесторов». В нем предусмотрено два перечня</w:t>
      </w:r>
      <w:r>
        <w:rPr>
          <w:noProof/>
        </w:rPr>
        <w:t xml:space="preserve"> —</w:t>
      </w:r>
      <w:r>
        <w:t xml:space="preserve"> запрещенных и ограни</w:t>
      </w:r>
      <w:r>
        <w:softHyphen/>
        <w:t>чиваемых для иностранных инвесторов отраслей и ви</w:t>
      </w:r>
      <w:r>
        <w:softHyphen/>
        <w:t>дов деятельности.</w:t>
      </w:r>
    </w:p>
    <w:p w:rsidR="00EA1781" w:rsidRDefault="00EA1781">
      <w:pPr>
        <w:pStyle w:val="a5"/>
        <w:ind w:firstLine="708"/>
      </w:pPr>
      <w:r>
        <w:t>В первом перечне запретов включено все, что связа</w:t>
      </w:r>
      <w:r>
        <w:softHyphen/>
        <w:t>но с ядерным оружием, урановым сырьем, вооружени</w:t>
      </w:r>
      <w:r>
        <w:softHyphen/>
        <w:t>ем и военной техникой, шифровальными средствами, генной инженерией, возбудителями инфекционных за</w:t>
      </w:r>
      <w:r>
        <w:softHyphen/>
        <w:t>болеваний, наркотиками и психотропной продукцией, территорией военных объектов.</w:t>
      </w:r>
    </w:p>
    <w:p w:rsidR="00EA1781" w:rsidRDefault="00EA1781">
      <w:pPr>
        <w:pStyle w:val="a5"/>
        <w:ind w:firstLine="708"/>
      </w:pPr>
      <w:r>
        <w:t>Второй перечень ограничений включает все, что ог</w:t>
      </w:r>
      <w:r>
        <w:softHyphen/>
        <w:t>раничивается для участия иностранных инвесторов в определенных отраслях и видах деятельности, и на се</w:t>
      </w:r>
      <w:r>
        <w:softHyphen/>
        <w:t>годня в нем предлагается более сорока таких ограниче</w:t>
      </w:r>
      <w:r>
        <w:softHyphen/>
        <w:t>ний. Ограничения должны применяться либо в форме установления Правительством РФ максимально воз</w:t>
      </w:r>
      <w:r>
        <w:softHyphen/>
        <w:t>можной доли участия иностранного инвестора в устав</w:t>
      </w:r>
      <w:r>
        <w:softHyphen/>
        <w:t>ном капитале организации (в процентах) или макси</w:t>
      </w:r>
      <w:r>
        <w:softHyphen/>
        <w:t>мально допустимого размера иностранных инвестиций (по стоимости) в данном инвестиционном проекте, ли</w:t>
      </w:r>
      <w:r>
        <w:softHyphen/>
        <w:t>бо в форме выдачи Правительством РФ специального разрешения</w:t>
      </w:r>
      <w:r>
        <w:rPr>
          <w:noProof/>
        </w:rPr>
        <w:t xml:space="preserve"> —</w:t>
      </w:r>
      <w:r>
        <w:t xml:space="preserve"> лицензии.</w:t>
      </w:r>
    </w:p>
    <w:p w:rsidR="00EA1781" w:rsidRDefault="00EA1781">
      <w:pPr>
        <w:pStyle w:val="a5"/>
      </w:pPr>
      <w:r>
        <w:t>Существует и другое мнение: вместо лицензии при</w:t>
      </w:r>
      <w:r>
        <w:softHyphen/>
        <w:t>менять иную форму взаимоотношений иностранного инвестора с государством</w:t>
      </w:r>
      <w:r>
        <w:rPr>
          <w:noProof/>
        </w:rPr>
        <w:t xml:space="preserve"> —</w:t>
      </w:r>
      <w:r>
        <w:t xml:space="preserve"> договор о концессии. В этой связи, видимо, необходимо учитывать федераль</w:t>
      </w:r>
      <w:r>
        <w:softHyphen/>
        <w:t>ный закон «О лицензировании видов деятельности». Лицензия определяется как разрешение (право) на осу</w:t>
      </w:r>
      <w:r>
        <w:softHyphen/>
        <w:t>ществление лицензируемого вида деятельности при обя</w:t>
      </w:r>
      <w:r>
        <w:softHyphen/>
        <w:t>зательном соблюдении условий, указанных лицензиру</w:t>
      </w:r>
      <w:r>
        <w:softHyphen/>
        <w:t>ющим органом. Насчитывается около двухсот видов та</w:t>
      </w:r>
      <w:r>
        <w:softHyphen/>
        <w:t>кой деятельности. Что касается соотношения Закона о лицензировании и законопроекта о запретах и ограни</w:t>
      </w:r>
      <w:r>
        <w:softHyphen/>
        <w:t>чениях для иностранных инвесторов, то, поскольку в обоих случаях речь идет о лицензировании и должен соблюдаться принцип национального режима, решение возникшей коллизии перечней может быть альтернатив</w:t>
      </w:r>
      <w:r>
        <w:softHyphen/>
        <w:t>ным: либо полностью исключить перечень ограничений для иностранных инвестиций и оставить только запре</w:t>
      </w:r>
      <w:r>
        <w:softHyphen/>
        <w:t>тительный перечень (и тогда будет полностью соблюден национальный режим), либо, помимо перечня запретов, оставить и перечень ограничений, касающихся только иностранных инвесторов, но исключив те виды деятель</w:t>
      </w:r>
      <w:r>
        <w:softHyphen/>
        <w:t>ности, которые уже указаны в Законе о лицензирова</w:t>
      </w:r>
      <w:r>
        <w:softHyphen/>
        <w:t>нии, то есть избежать дублирования.</w:t>
      </w:r>
    </w:p>
    <w:p w:rsidR="00EA1781" w:rsidRDefault="00EA1781">
      <w:pPr>
        <w:pStyle w:val="a5"/>
      </w:pPr>
      <w:r>
        <w:tab/>
        <w:t>Изъятия стимулирующего характера в виде льгот для иностранных инвесторов устанавливаются законо</w:t>
      </w:r>
      <w:r>
        <w:softHyphen/>
        <w:t>дательством Российской Федерации. О чем конкретно идет речь? В первую очередь</w:t>
      </w:r>
      <w:r>
        <w:rPr>
          <w:noProof/>
        </w:rPr>
        <w:t xml:space="preserve"> —</w:t>
      </w:r>
      <w:r>
        <w:t xml:space="preserve"> о налоговых и таможенно-тарифных льготах. Необходимо учитывать, что Фе</w:t>
      </w:r>
      <w:r>
        <w:softHyphen/>
        <w:t>деральным законом от</w:t>
      </w:r>
      <w:r>
        <w:rPr>
          <w:noProof/>
        </w:rPr>
        <w:t xml:space="preserve"> 13</w:t>
      </w:r>
      <w:r>
        <w:t xml:space="preserve"> марта</w:t>
      </w:r>
      <w:r>
        <w:rPr>
          <w:noProof/>
        </w:rPr>
        <w:t xml:space="preserve"> 1995</w:t>
      </w:r>
      <w:r>
        <w:t xml:space="preserve"> года были отмене</w:t>
      </w:r>
      <w:r>
        <w:softHyphen/>
        <w:t>ны все льготы участникам внешнеэкономической дея</w:t>
      </w:r>
      <w:r>
        <w:softHyphen/>
        <w:t>тельности по уплате таможенной пошлины, налога на добавленную стоимость (НДС) и акцизов, за исключе</w:t>
      </w:r>
      <w:r>
        <w:softHyphen/>
        <w:t>нием тех, которые предусмотрены законами о таможен</w:t>
      </w:r>
      <w:r>
        <w:softHyphen/>
        <w:t>ном тарифе, НДС и акцизах и Таможенном кодексе. В отношении товаров, ввозимых в Россию в качестве вклада в уставный (складочный) капитал коммерческой организации с иностранными инвестициями в пределах срока, установленного учредительными документами для его формирования, а также товаров, ввозимых для собственных производственных нужд организации с иностранными инвестициями, и имущества, ввозимого для личных нужд иностранных работников, в соответ</w:t>
      </w:r>
      <w:r>
        <w:softHyphen/>
        <w:t>ствии со статьей</w:t>
      </w:r>
      <w:r>
        <w:rPr>
          <w:noProof/>
        </w:rPr>
        <w:t xml:space="preserve"> 37</w:t>
      </w:r>
      <w:r>
        <w:t xml:space="preserve"> Закона «О таможенном тарифе» возможно применение таможенно-тарифных льгот в форме возврата ранее уплаченной таможенной пошли</w:t>
      </w:r>
      <w:r>
        <w:softHyphen/>
        <w:t>ны или снижение ее ставки, или освобождение от ее уп</w:t>
      </w:r>
      <w:r>
        <w:softHyphen/>
        <w:t>латы. Согласно пункту</w:t>
      </w:r>
      <w:r>
        <w:rPr>
          <w:noProof/>
        </w:rPr>
        <w:t xml:space="preserve"> 2</w:t>
      </w:r>
      <w:r>
        <w:t xml:space="preserve"> статьи</w:t>
      </w:r>
      <w:r>
        <w:rPr>
          <w:noProof/>
        </w:rPr>
        <w:t xml:space="preserve"> 3</w:t>
      </w:r>
      <w:r>
        <w:t xml:space="preserve"> указанного Закона вопрос о ставках таможенных пошлин решает Прави</w:t>
      </w:r>
      <w:r>
        <w:softHyphen/>
        <w:t>тельство Российской Федерации. В соответствии с этим было принято его постановление от</w:t>
      </w:r>
      <w:r>
        <w:rPr>
          <w:noProof/>
        </w:rPr>
        <w:t xml:space="preserve"> 23</w:t>
      </w:r>
      <w:r>
        <w:t xml:space="preserve"> июля</w:t>
      </w:r>
      <w:r>
        <w:rPr>
          <w:noProof/>
        </w:rPr>
        <w:t xml:space="preserve"> 1996</w:t>
      </w:r>
      <w:r>
        <w:t xml:space="preserve"> года </w:t>
      </w:r>
      <w:r>
        <w:rPr>
          <w:noProof/>
        </w:rPr>
        <w:t>№ 883</w:t>
      </w:r>
      <w:r>
        <w:t xml:space="preserve"> «Об освобождении ввозимых инвестиционных товаров от таможенных платежей». При этом условия</w:t>
      </w:r>
      <w:r>
        <w:softHyphen/>
        <w:t>ми такого освобождения от платежей являются:</w:t>
      </w:r>
    </w:p>
    <w:p w:rsidR="00EA1781" w:rsidRDefault="00EA1781">
      <w:pPr>
        <w:pStyle w:val="a5"/>
        <w:numPr>
          <w:ilvl w:val="0"/>
          <w:numId w:val="8"/>
        </w:numPr>
      </w:pPr>
      <w:r>
        <w:t>товары, ввозимые в Россию в качестве доли (вклада) в уставный (складочный) капитал коммерчес</w:t>
      </w:r>
      <w:r>
        <w:softHyphen/>
        <w:t>кой организации с иностранными инвестициями, долж</w:t>
      </w:r>
      <w:r>
        <w:softHyphen/>
        <w:t>ны быть предназначены для включения в основные про</w:t>
      </w:r>
      <w:r>
        <w:softHyphen/>
        <w:t>изводственные фонды;</w:t>
      </w:r>
    </w:p>
    <w:p w:rsidR="00EA1781" w:rsidRDefault="00EA1781">
      <w:pPr>
        <w:pStyle w:val="a5"/>
        <w:numPr>
          <w:ilvl w:val="0"/>
          <w:numId w:val="8"/>
        </w:numPr>
      </w:pPr>
      <w:r>
        <w:t>эти товары не должны быть подакцизными;</w:t>
      </w:r>
    </w:p>
    <w:p w:rsidR="00EA1781" w:rsidRDefault="00EA1781">
      <w:pPr>
        <w:pStyle w:val="a5"/>
        <w:numPr>
          <w:ilvl w:val="0"/>
          <w:numId w:val="8"/>
        </w:numPr>
      </w:pPr>
      <w:r>
        <w:t>они должны быть ввезены в сроки, установлен</w:t>
      </w:r>
      <w:r>
        <w:softHyphen/>
        <w:t>ные учредительными документами для формирования уставного (складочного) капитала.</w:t>
      </w:r>
    </w:p>
    <w:p w:rsidR="00EA1781" w:rsidRDefault="00EA1781">
      <w:pPr>
        <w:pStyle w:val="a5"/>
        <w:ind w:firstLine="708"/>
      </w:pPr>
      <w:r>
        <w:t>Такие товары ввозятся в режиме условного выпус</w:t>
      </w:r>
      <w:r>
        <w:softHyphen/>
        <w:t>ка товара, то есть товары должны использоваться только в тех целях, в связи с которыми предоставлены льготы, и эти льготы будут аннулированы, если, напри</w:t>
      </w:r>
      <w:r>
        <w:softHyphen/>
        <w:t>мер, товары не будут использованы как вклад в устав</w:t>
      </w:r>
      <w:r>
        <w:softHyphen/>
        <w:t>ный (складочный) капитал, а будут проданы в России. ГТК России в связи с указанным правительственным постановлением принял ряд документов, уточняющих порядок таможенного оформления таких товаров:</w:t>
      </w:r>
    </w:p>
    <w:p w:rsidR="00EA1781" w:rsidRDefault="00EA1781">
      <w:pPr>
        <w:pStyle w:val="a5"/>
        <w:numPr>
          <w:ilvl w:val="1"/>
          <w:numId w:val="10"/>
        </w:numPr>
      </w:pPr>
      <w:r>
        <w:t>они должны иметь код по Общероссийскому классификатору основных фондов</w:t>
      </w:r>
      <w:r>
        <w:rPr>
          <w:noProof/>
        </w:rPr>
        <w:t xml:space="preserve"> —</w:t>
      </w:r>
      <w:r>
        <w:t xml:space="preserve"> ОК-013-94;</w:t>
      </w:r>
    </w:p>
    <w:p w:rsidR="00EA1781" w:rsidRDefault="00EA1781">
      <w:pPr>
        <w:pStyle w:val="a5"/>
        <w:numPr>
          <w:ilvl w:val="1"/>
          <w:numId w:val="10"/>
        </w:numPr>
      </w:pPr>
      <w:r>
        <w:t>служить больше одного года;</w:t>
      </w:r>
    </w:p>
    <w:p w:rsidR="00EA1781" w:rsidRDefault="00EA1781">
      <w:pPr>
        <w:pStyle w:val="a5"/>
        <w:numPr>
          <w:ilvl w:val="1"/>
          <w:numId w:val="10"/>
        </w:numPr>
      </w:pPr>
      <w:r>
        <w:t>иметь стоимость за единицу товара не менее 100-кратного размера минимальной месячной оплаты труда (то есть сейчас не менее</w:t>
      </w:r>
      <w:r>
        <w:rPr>
          <w:noProof/>
        </w:rPr>
        <w:t xml:space="preserve"> 8,5</w:t>
      </w:r>
      <w:r>
        <w:t xml:space="preserve"> тыс. рублей);</w:t>
      </w:r>
    </w:p>
    <w:p w:rsidR="00EA1781" w:rsidRDefault="00EA1781">
      <w:pPr>
        <w:pStyle w:val="a5"/>
        <w:numPr>
          <w:ilvl w:val="1"/>
          <w:numId w:val="10"/>
        </w:numPr>
      </w:pPr>
      <w:r>
        <w:t>быть укомплектованы всеми необходимыми при</w:t>
      </w:r>
      <w:r>
        <w:softHyphen/>
        <w:t>способлениями и принадлежностями.</w:t>
      </w:r>
    </w:p>
    <w:p w:rsidR="00EA1781" w:rsidRDefault="00EA1781">
      <w:pPr>
        <w:pStyle w:val="a5"/>
      </w:pPr>
      <w:r>
        <w:t>Эти товары, ввозимые в Россию, в соответствии с подпунктом «щ» пункта</w:t>
      </w:r>
      <w:r>
        <w:rPr>
          <w:noProof/>
        </w:rPr>
        <w:t xml:space="preserve"> 1</w:t>
      </w:r>
      <w:r>
        <w:t xml:space="preserve"> статьи</w:t>
      </w:r>
      <w:r>
        <w:rPr>
          <w:noProof/>
        </w:rPr>
        <w:t xml:space="preserve"> 5</w:t>
      </w:r>
      <w:r>
        <w:t xml:space="preserve"> Закона «О налоге на добавленную стоимость» освобождаются также от уплаты (в качестве таможенного платежа) НДС.</w:t>
      </w:r>
    </w:p>
    <w:p w:rsidR="00EA1781" w:rsidRDefault="00EA1781">
      <w:pPr>
        <w:pStyle w:val="a5"/>
        <w:ind w:firstLine="708"/>
      </w:pPr>
      <w:r>
        <w:t>В Законе</w:t>
      </w:r>
      <w:r>
        <w:rPr>
          <w:noProof/>
        </w:rPr>
        <w:t xml:space="preserve"> 1991</w:t>
      </w:r>
      <w:r>
        <w:t xml:space="preserve"> года об иностранных инвестициях было предусмотрено право предприятия с иностранны</w:t>
      </w:r>
      <w:r>
        <w:softHyphen/>
        <w:t>ми инвестициями полностью распоряжаться своей ва</w:t>
      </w:r>
      <w:r>
        <w:softHyphen/>
        <w:t>лютной выручкой от экспорта товаров собственного производства, если доля иностранного инвестора в ус</w:t>
      </w:r>
      <w:r>
        <w:softHyphen/>
        <w:t xml:space="preserve">тавном капитале такой организации составляет более </w:t>
      </w:r>
      <w:r>
        <w:rPr>
          <w:noProof/>
        </w:rPr>
        <w:t>30</w:t>
      </w:r>
      <w:r>
        <w:t xml:space="preserve"> процентов. Однако в соответствии с другим Зако</w:t>
      </w:r>
      <w:r>
        <w:softHyphen/>
        <w:t>ном</w:t>
      </w:r>
      <w:r>
        <w:rPr>
          <w:noProof/>
        </w:rPr>
        <w:t xml:space="preserve"> —</w:t>
      </w:r>
      <w:r>
        <w:t xml:space="preserve"> «О валютном регулировании и валютном кон</w:t>
      </w:r>
      <w:r>
        <w:softHyphen/>
        <w:t>троле» многие вопросы валютного регулирования ре</w:t>
      </w:r>
      <w:r>
        <w:softHyphen/>
        <w:t>шаются в правовых актах Центрального банка (Банка России). Согласно указанию Банка России от</w:t>
      </w:r>
      <w:r>
        <w:rPr>
          <w:noProof/>
        </w:rPr>
        <w:t xml:space="preserve"> 31</w:t>
      </w:r>
      <w:r>
        <w:t xml:space="preserve"> дека</w:t>
      </w:r>
      <w:r>
        <w:softHyphen/>
        <w:t>бря</w:t>
      </w:r>
      <w:r>
        <w:rPr>
          <w:noProof/>
        </w:rPr>
        <w:t xml:space="preserve"> 1998</w:t>
      </w:r>
      <w:r>
        <w:t xml:space="preserve"> года</w:t>
      </w:r>
      <w:r>
        <w:rPr>
          <w:noProof/>
        </w:rPr>
        <w:t xml:space="preserve"> № 476,</w:t>
      </w:r>
      <w:r>
        <w:t xml:space="preserve"> все организации на территории России, включая коммерческие организации с иност</w:t>
      </w:r>
      <w:r>
        <w:softHyphen/>
        <w:t>ранными инвестициями, обязаны продать за рубли</w:t>
      </w:r>
      <w:r>
        <w:rPr>
          <w:noProof/>
        </w:rPr>
        <w:t xml:space="preserve"> 75 </w:t>
      </w:r>
      <w:r>
        <w:t>процентов валютной выручки от экспорта на внутрен</w:t>
      </w:r>
      <w:r>
        <w:softHyphen/>
        <w:t>нем валютном рынке России.</w:t>
      </w:r>
    </w:p>
    <w:p w:rsidR="00EA1781" w:rsidRDefault="00EA1781">
      <w:pPr>
        <w:pStyle w:val="a5"/>
        <w:ind w:firstLine="708"/>
      </w:pPr>
      <w:r>
        <w:t>При осуществлении прямых иностранных инвести</w:t>
      </w:r>
      <w:r>
        <w:softHyphen/>
        <w:t>ций и реинвестировании иностранные инвесторы и ком</w:t>
      </w:r>
      <w:r>
        <w:softHyphen/>
        <w:t>мерческие организации с иностранными инвестициями пользуются правовой защитой, гарантиями и льготами, предусмотренными данным Законом.</w:t>
      </w:r>
    </w:p>
    <w:p w:rsidR="00EA1781" w:rsidRDefault="00EA1781">
      <w:pPr>
        <w:pStyle w:val="a5"/>
        <w:ind w:firstLine="708"/>
      </w:pPr>
      <w:r>
        <w:t>Российская коммерческая организация получает статус коммерческой организации с иностранными ин</w:t>
      </w:r>
      <w:r>
        <w:softHyphen/>
        <w:t>вестициями со дня вхождения иностранного инвестора в нее как участника и прекращает иметь такой статус со дня выхода иностранных инвесторов из состава ее участников.</w:t>
      </w:r>
    </w:p>
    <w:p w:rsidR="00EA1781" w:rsidRDefault="00EA1781">
      <w:pPr>
        <w:pStyle w:val="a5"/>
        <w:ind w:firstLine="708"/>
      </w:pPr>
      <w:r>
        <w:t>Иностранное юридическое лицо, цели и деятель</w:t>
      </w:r>
      <w:r>
        <w:softHyphen/>
        <w:t>ность которого носят коммерческий характер, может создать свой филиал в России, выполняющий все или часть функций такого иностранного юридического ли</w:t>
      </w:r>
      <w:r>
        <w:softHyphen/>
        <w:t>ца, при условии имущественной ответственности само</w:t>
      </w:r>
      <w:r>
        <w:softHyphen/>
        <w:t>го юридического лица по принятым обязательствам. Естественно, что коммерческая организация с иност</w:t>
      </w:r>
      <w:r>
        <w:softHyphen/>
        <w:t>ранными инвестициями как российское юридическое лицо может также создавать свои представительства и филиалы в соответствии с гражданским законодатель</w:t>
      </w:r>
      <w:r>
        <w:softHyphen/>
        <w:t>ством России.</w:t>
      </w:r>
    </w:p>
    <w:p w:rsidR="00EA1781" w:rsidRDefault="00EA1781">
      <w:pPr>
        <w:pStyle w:val="a5"/>
        <w:ind w:firstLine="708"/>
      </w:pPr>
      <w:r>
        <w:t>Во избежание злоупотреблений включено положе</w:t>
      </w:r>
      <w:r>
        <w:softHyphen/>
        <w:t>ние, что дочерние и зависимые общества коммерческой организации с иностранными инвестициями не пользу</w:t>
      </w:r>
      <w:r>
        <w:softHyphen/>
        <w:t>ются предусмотренными законом правовой защитой, гарантиями и льготами</w:t>
      </w:r>
    </w:p>
    <w:p w:rsidR="00EA1781" w:rsidRDefault="00EA1781">
      <w:pPr>
        <w:pStyle w:val="a7"/>
      </w:pPr>
      <w:r>
        <w:t>Иностранные инвестиции сопряжены с рисками, коммерческими и некоммерческими. Если коммерчес</w:t>
      </w:r>
      <w:r>
        <w:softHyphen/>
        <w:t>кие риски, связанные с конъюнктурой на рынке, нор</w:t>
      </w:r>
      <w:r>
        <w:softHyphen/>
        <w:t>мальны для предпринимательской деятельности, то ин</w:t>
      </w:r>
      <w:r>
        <w:softHyphen/>
        <w:t>весторы проявляют особую внимательность к неком</w:t>
      </w:r>
      <w:r>
        <w:softHyphen/>
        <w:t>мерческим рискам, связанным с нестабильным положе</w:t>
      </w:r>
      <w:r>
        <w:softHyphen/>
        <w:t>нием в стране, возможностью национализации и дру</w:t>
      </w:r>
      <w:r>
        <w:softHyphen/>
        <w:t>гими неожиданными действиями государства.</w:t>
      </w:r>
    </w:p>
    <w:p w:rsidR="00EA1781" w:rsidRDefault="00EA1781">
      <w:pPr>
        <w:pStyle w:val="a7"/>
      </w:pPr>
      <w:r>
        <w:t>Гарантируется (статья</w:t>
      </w:r>
      <w:r>
        <w:rPr>
          <w:noProof/>
        </w:rPr>
        <w:t xml:space="preserve"> 5),</w:t>
      </w:r>
      <w:r>
        <w:t xml:space="preserve"> что в том случае, если го</w:t>
      </w:r>
      <w:r>
        <w:softHyphen/>
        <w:t>сударственный орган, орган местного самоуправления или их должностные лица причиняют незаконными действиями (бездействием) убытки иностранному инве</w:t>
      </w:r>
      <w:r>
        <w:softHyphen/>
        <w:t>стору, то он вправе в соответствии с гражданским за</w:t>
      </w:r>
      <w:r>
        <w:softHyphen/>
        <w:t>конодательством России требовать их возмещения.</w:t>
      </w:r>
    </w:p>
    <w:p w:rsidR="00EA1781" w:rsidRDefault="00EA1781">
      <w:pPr>
        <w:pStyle w:val="a7"/>
      </w:pPr>
      <w:r>
        <w:t>Гарантируется (статья</w:t>
      </w:r>
      <w:r>
        <w:rPr>
          <w:noProof/>
        </w:rPr>
        <w:t xml:space="preserve"> 6)</w:t>
      </w:r>
      <w:r>
        <w:t xml:space="preserve"> осуществление иностран</w:t>
      </w:r>
      <w:r>
        <w:softHyphen/>
        <w:t>ным инвестором инвестиций в любой форме, не запре</w:t>
      </w:r>
      <w:r>
        <w:softHyphen/>
        <w:t>щенной законодательством Российской Федерации. При этом оценка вложения капитала в уставный (скла</w:t>
      </w:r>
      <w:r>
        <w:softHyphen/>
        <w:t>дочный) капитал коммерческой организации с иност</w:t>
      </w:r>
      <w:r>
        <w:softHyphen/>
        <w:t>ранными инвестициями производится в рублях в соот</w:t>
      </w:r>
      <w:r>
        <w:softHyphen/>
        <w:t>ветствии с российским законодательством. Как прави</w:t>
      </w:r>
      <w:r>
        <w:softHyphen/>
        <w:t>ло, иностранные инвесторы в качестве организацион</w:t>
      </w:r>
      <w:r>
        <w:softHyphen/>
        <w:t>но-правовой формы организации с иностранными инве</w:t>
      </w:r>
      <w:r>
        <w:softHyphen/>
        <w:t>стициями выбирают акционерное общество. Если номинальная стоимость приобретаемого таким образом вклада составит более</w:t>
      </w:r>
      <w:r>
        <w:rPr>
          <w:noProof/>
        </w:rPr>
        <w:t xml:space="preserve"> 200</w:t>
      </w:r>
      <w:r>
        <w:t xml:space="preserve"> минимальных размеров оп</w:t>
      </w:r>
      <w:r>
        <w:softHyphen/>
        <w:t>латы труда (сейчас</w:t>
      </w:r>
      <w:r>
        <w:rPr>
          <w:noProof/>
        </w:rPr>
        <w:t xml:space="preserve"> 16700</w:t>
      </w:r>
      <w:r>
        <w:t xml:space="preserve"> рублей), то по Закону «Об акционерных обществах» необходима независимая оценка аудиторской фирмой. Сходный порядок приме</w:t>
      </w:r>
      <w:r>
        <w:softHyphen/>
        <w:t>няется и по Закону «Об обществах с ограниченной от</w:t>
      </w:r>
      <w:r>
        <w:softHyphen/>
        <w:t>ветственностью</w:t>
      </w:r>
      <w:r>
        <w:rPr>
          <w:noProof/>
        </w:rPr>
        <w:t xml:space="preserve"> ».</w:t>
      </w:r>
    </w:p>
    <w:p w:rsidR="00EA1781" w:rsidRDefault="00EA1781">
      <w:pPr>
        <w:pStyle w:val="a7"/>
      </w:pPr>
      <w:r>
        <w:t>В отношении вкладов, связанных с объектами ин</w:t>
      </w:r>
      <w:r>
        <w:softHyphen/>
        <w:t>теллектуальной собственности, необходимо сделать следующее пояснение. Вкладывается в объект предпри</w:t>
      </w:r>
      <w:r>
        <w:softHyphen/>
        <w:t>нимательской деятельности не сам патент на изобрете</w:t>
      </w:r>
      <w:r>
        <w:softHyphen/>
        <w:t>ние, полезную модель или промышленный образец, не товарный знак или знак обслуживания, а имеющее де</w:t>
      </w:r>
      <w:r>
        <w:softHyphen/>
        <w:t>нежную оценку исключительное право пользования ими. Его денежная оценка и возмездная передача про</w:t>
      </w:r>
      <w:r>
        <w:softHyphen/>
        <w:t>изводятся на основе лицензионного договора. Лицен</w:t>
      </w:r>
      <w:r>
        <w:softHyphen/>
        <w:t>зионный договор в соответствии с российским патент</w:t>
      </w:r>
      <w:r>
        <w:softHyphen/>
        <w:t>ным законодательством подлежит регистрации в па</w:t>
      </w:r>
      <w:r>
        <w:softHyphen/>
        <w:t>тентном ведомстве (сейчас</w:t>
      </w:r>
      <w:r>
        <w:rPr>
          <w:noProof/>
        </w:rPr>
        <w:t xml:space="preserve"> —</w:t>
      </w:r>
      <w:r>
        <w:t xml:space="preserve"> Минюст России после пе</w:t>
      </w:r>
      <w:r>
        <w:softHyphen/>
        <w:t>редачи ему функций «Роспатента»), без чего он явля</w:t>
      </w:r>
      <w:r>
        <w:softHyphen/>
        <w:t>ется недействительным.</w:t>
      </w:r>
    </w:p>
    <w:p w:rsidR="00EA1781" w:rsidRDefault="00EA1781">
      <w:pPr>
        <w:pStyle w:val="a7"/>
      </w:pPr>
      <w:r>
        <w:t>Гарантируется (статья</w:t>
      </w:r>
      <w:r>
        <w:rPr>
          <w:noProof/>
        </w:rPr>
        <w:t xml:space="preserve"> 7)</w:t>
      </w:r>
      <w:r>
        <w:t xml:space="preserve"> возможность для иност</w:t>
      </w:r>
      <w:r>
        <w:softHyphen/>
        <w:t>ранного инвестора на договорной основе передать свои права (уступить требования) и обязанности (перевести долг) другому лицу (а на основании закона или в силу решения суда он обязан это сделать). Включено поло</w:t>
      </w:r>
      <w:r>
        <w:softHyphen/>
        <w:t>жение о суброгации: иностранное государство, кото</w:t>
      </w:r>
      <w:r>
        <w:softHyphen/>
        <w:t>рое произвело платеж по гарантии (или договору стра</w:t>
      </w:r>
      <w:r>
        <w:softHyphen/>
        <w:t>хования), предоставленной иностранному инвестору в отношении его инвестиции в России, приобретает пра</w:t>
      </w:r>
      <w:r>
        <w:softHyphen/>
        <w:t>ва иностранного инвестора по данной инвестиции.</w:t>
      </w:r>
    </w:p>
    <w:p w:rsidR="00EA1781" w:rsidRDefault="00EA1781">
      <w:pPr>
        <w:pStyle w:val="a7"/>
      </w:pPr>
      <w:r>
        <w:t>Гарантируется (статья</w:t>
      </w:r>
      <w:r>
        <w:rPr>
          <w:noProof/>
        </w:rPr>
        <w:t xml:space="preserve"> 8)</w:t>
      </w:r>
      <w:r>
        <w:t xml:space="preserve"> компенсация государством (за исключением случаев, которые могут быть установ</w:t>
      </w:r>
      <w:r>
        <w:softHyphen/>
        <w:t>лены федеральным законом или международным дого</w:t>
      </w:r>
      <w:r>
        <w:softHyphen/>
        <w:t>вором Российской Федерации) при национализации имущества иностранного инвестора или коммерческой организации с иностранными инвестициями, которая может быть осуществлена только на основании феде</w:t>
      </w:r>
      <w:r>
        <w:softHyphen/>
        <w:t>рального закона, и реквизиции, которая может иметь место по решению государственных органов, федераль</w:t>
      </w:r>
      <w:r>
        <w:softHyphen/>
        <w:t>ных или региональных, в случаях стихийных бедствий, аварий, эпидемий и иных обстоятельств, носящих чрез</w:t>
      </w:r>
      <w:r>
        <w:softHyphen/>
        <w:t>вычайный характер.</w:t>
      </w:r>
    </w:p>
    <w:p w:rsidR="00EA1781" w:rsidRDefault="00EA1781">
      <w:pPr>
        <w:pStyle w:val="a7"/>
      </w:pPr>
      <w:r>
        <w:t>При национализации иностранному инвестору (ком</w:t>
      </w:r>
      <w:r>
        <w:softHyphen/>
        <w:t>мерческой организации с иностранными инвестициями) возмещаются стоимость национализируемого имущест</w:t>
      </w:r>
      <w:r>
        <w:softHyphen/>
        <w:t>ва и другие убытки. При реквизиции иностранному ин</w:t>
      </w:r>
      <w:r>
        <w:softHyphen/>
        <w:t>вестору (коммерческой организации с иностранными инвестициями) возмещается стоимость реквизируемого имущества, а при прекращении обстоятельств, вызвав</w:t>
      </w:r>
      <w:r>
        <w:softHyphen/>
        <w:t>ших реквизицию, по требованию иностранного инвес</w:t>
      </w:r>
      <w:r>
        <w:softHyphen/>
        <w:t>тора (коммерческой организации с иностранными инве</w:t>
      </w:r>
      <w:r>
        <w:softHyphen/>
        <w:t>стициями) в судебном порядке может быть возвращено сохранившееся имущество (но с обязанностью вернуть сумму компенсации с учетом потерь от снижения сто</w:t>
      </w:r>
      <w:r>
        <w:softHyphen/>
        <w:t>имости имущества в период действия указанных выше обстоятельств).</w:t>
      </w:r>
    </w:p>
    <w:p w:rsidR="00EA1781" w:rsidRDefault="00EA1781">
      <w:pPr>
        <w:pStyle w:val="a7"/>
      </w:pPr>
      <w:r>
        <w:t>В связи с принятием Конституции Российской Феде</w:t>
      </w:r>
      <w:r>
        <w:softHyphen/>
        <w:t>рации и Гражданского кодекса возникла определенная правовая коллизия по вопросу компенсации: статьи</w:t>
      </w:r>
      <w:r>
        <w:rPr>
          <w:noProof/>
        </w:rPr>
        <w:t xml:space="preserve"> 242 </w:t>
      </w:r>
      <w:r>
        <w:t>и</w:t>
      </w:r>
      <w:r>
        <w:rPr>
          <w:noProof/>
        </w:rPr>
        <w:t xml:space="preserve"> 306</w:t>
      </w:r>
      <w:r>
        <w:t xml:space="preserve"> ГК РФ говорят о том, что принудительное изъя</w:t>
      </w:r>
      <w:r>
        <w:softHyphen/>
        <w:t>тие имущества сопровождается компенсацией, а ста</w:t>
      </w:r>
      <w:r>
        <w:softHyphen/>
        <w:t>тья</w:t>
      </w:r>
      <w:r>
        <w:rPr>
          <w:noProof/>
        </w:rPr>
        <w:t xml:space="preserve"> 35</w:t>
      </w:r>
      <w:r>
        <w:t xml:space="preserve"> Конституции указывает на то, что:</w:t>
      </w:r>
      <w:r>
        <w:rPr>
          <w:noProof/>
        </w:rPr>
        <w:t xml:space="preserve"> 1)</w:t>
      </w:r>
      <w:r>
        <w:t xml:space="preserve"> принуди</w:t>
      </w:r>
      <w:r>
        <w:softHyphen/>
        <w:t>тельное изъятие может быть осуществлено с предвари</w:t>
      </w:r>
      <w:r>
        <w:softHyphen/>
        <w:t>тельной, а не последующей компенсацией;</w:t>
      </w:r>
      <w:r>
        <w:rPr>
          <w:noProof/>
        </w:rPr>
        <w:t xml:space="preserve"> 2)</w:t>
      </w:r>
      <w:r>
        <w:t xml:space="preserve"> только по решению суда, а не какого-либо органа другой ветви власти, законодательной или исполнительной. Очевид</w:t>
      </w:r>
      <w:r>
        <w:softHyphen/>
        <w:t>но, следует исходить из того, что Конституция Россий</w:t>
      </w:r>
      <w:r>
        <w:softHyphen/>
        <w:t>ской Федерации является правовым актом прямого действия и с наивысшей юридической силой.</w:t>
      </w:r>
    </w:p>
    <w:p w:rsidR="00EA1781" w:rsidRDefault="00EA1781">
      <w:pPr>
        <w:pStyle w:val="a7"/>
      </w:pPr>
      <w:r>
        <w:t>Гарантируется (статья</w:t>
      </w:r>
      <w:r>
        <w:rPr>
          <w:noProof/>
        </w:rPr>
        <w:t xml:space="preserve"> 9)</w:t>
      </w:r>
      <w:r>
        <w:t xml:space="preserve"> при неблагоприятном из</w:t>
      </w:r>
      <w:r>
        <w:softHyphen/>
        <w:t>менении российского законодательства стабильность условий реализации инвестиционных проектов в отно</w:t>
      </w:r>
      <w:r>
        <w:softHyphen/>
        <w:t>шении:</w:t>
      </w:r>
      <w:r>
        <w:rPr>
          <w:noProof/>
        </w:rPr>
        <w:t xml:space="preserve"> 1)</w:t>
      </w:r>
      <w:r>
        <w:t xml:space="preserve"> иностранных инвесторов (коммерческих ор</w:t>
      </w:r>
      <w:r>
        <w:softHyphen/>
        <w:t>ганизаций с иностранными инвестициями, независимо от размера доли или вклада иностранных инвесторов в их уставный или складочный капитал), осуществляю</w:t>
      </w:r>
      <w:r>
        <w:softHyphen/>
        <w:t>щих приоритетные инвестиционные проекты;</w:t>
      </w:r>
      <w:r>
        <w:rPr>
          <w:noProof/>
        </w:rPr>
        <w:t xml:space="preserve"> 2)</w:t>
      </w:r>
      <w:r>
        <w:t xml:space="preserve"> ком</w:t>
      </w:r>
      <w:r>
        <w:softHyphen/>
        <w:t>мерческих организаций с иностранными инвестициями с долей или вкладом иностранного инвестора в устав</w:t>
      </w:r>
      <w:r>
        <w:softHyphen/>
        <w:t>ный или складочный капитал свыше</w:t>
      </w:r>
      <w:r>
        <w:rPr>
          <w:noProof/>
        </w:rPr>
        <w:t xml:space="preserve"> 25</w:t>
      </w:r>
      <w:r>
        <w:t xml:space="preserve"> процентов, осу</w:t>
      </w:r>
      <w:r>
        <w:softHyphen/>
        <w:t>ществляющих любые инвестиционные проекты. Гаран</w:t>
      </w:r>
      <w:r>
        <w:softHyphen/>
        <w:t>тия стабильности условий реализации инвестиционного проекта заключается в том, что в течение срока окупа</w:t>
      </w:r>
      <w:r>
        <w:softHyphen/>
        <w:t>емости (но не более семи лет) не применяется новое или изменяемое российское законодательство, приво</w:t>
      </w:r>
      <w:r>
        <w:softHyphen/>
        <w:t>дящее к увеличению совокупной налоговой нагрузки (см. выше о понятии «совокупная налоговая нагруз</w:t>
      </w:r>
      <w:r>
        <w:softHyphen/>
        <w:t>ка») на деятельность иностранного инвестора (коммер</w:t>
      </w:r>
      <w:r>
        <w:softHyphen/>
        <w:t>ческой организации с иностранными инвестициями), а также в отношении режима запретов и ограничений для предпринимательской деятельности иностранных инвесторов по сравнению с совокупной налоговой на</w:t>
      </w:r>
      <w:r>
        <w:softHyphen/>
        <w:t>грузкой и режимом запретов и ограничений, действо</w:t>
      </w:r>
      <w:r>
        <w:softHyphen/>
        <w:t>вавших на день начала финансирования инвестицион</w:t>
      </w:r>
      <w:r>
        <w:softHyphen/>
        <w:t>ного проекта за счет иностранных инвестиций.</w:t>
      </w:r>
    </w:p>
    <w:p w:rsidR="00EA1781" w:rsidRDefault="00EA1781">
      <w:pPr>
        <w:pStyle w:val="a7"/>
      </w:pPr>
      <w:r>
        <w:t>Правительство Российской Федерации при этом на</w:t>
      </w:r>
      <w:r>
        <w:softHyphen/>
        <w:t>деляется следующими полномочиями:</w:t>
      </w:r>
    </w:p>
    <w:p w:rsidR="00EA1781" w:rsidRDefault="00EA1781">
      <w:pPr>
        <w:pStyle w:val="a7"/>
      </w:pPr>
      <w:r>
        <w:rPr>
          <w:noProof/>
        </w:rPr>
        <w:t>—</w:t>
      </w:r>
      <w:r>
        <w:t xml:space="preserve"> дифференцировать сроки окупаемости инвести</w:t>
      </w:r>
      <w:r>
        <w:softHyphen/>
        <w:t>ционных проектов;</w:t>
      </w:r>
    </w:p>
    <w:p w:rsidR="00EA1781" w:rsidRDefault="00EA1781">
      <w:pPr>
        <w:pStyle w:val="a7"/>
      </w:pPr>
      <w:r>
        <w:rPr>
          <w:noProof/>
        </w:rPr>
        <w:t>—</w:t>
      </w:r>
      <w:r>
        <w:t xml:space="preserve"> продлевать срок окупаемости свыше семи лет, ес</w:t>
      </w:r>
      <w:r>
        <w:softHyphen/>
        <w:t>ли суммарный объем инвестиций при реализации при</w:t>
      </w:r>
      <w:r>
        <w:softHyphen/>
        <w:t>оритетного инвестиционного проекта в сфере произ</w:t>
      </w:r>
      <w:r>
        <w:softHyphen/>
        <w:t>водства или создания необходимой инфраструктуры (транспорт, связь и т.д.) составляет не менее</w:t>
      </w:r>
      <w:r>
        <w:rPr>
          <w:noProof/>
        </w:rPr>
        <w:t xml:space="preserve"> 1</w:t>
      </w:r>
      <w:r>
        <w:t xml:space="preserve"> млрд. рублей (не менее эквивалентной суммы в инвалюте на день вступления данного Закона в силу);</w:t>
      </w:r>
    </w:p>
    <w:p w:rsidR="00EA1781" w:rsidRDefault="00EA1781">
      <w:pPr>
        <w:pStyle w:val="a7"/>
      </w:pPr>
      <w:r>
        <w:rPr>
          <w:noProof/>
        </w:rPr>
        <w:t>—</w:t>
      </w:r>
      <w:r>
        <w:t xml:space="preserve"> устанавливать критерии оценки изменения в не</w:t>
      </w:r>
      <w:r>
        <w:softHyphen/>
        <w:t>благоприятном для иностранного инвестора (коммерче</w:t>
      </w:r>
      <w:r>
        <w:softHyphen/>
        <w:t>ской организации с иностранными инвестициями) от</w:t>
      </w:r>
      <w:r>
        <w:softHyphen/>
        <w:t>ношении российского законодательства о взимании та</w:t>
      </w:r>
      <w:r>
        <w:softHyphen/>
        <w:t>моженных пошлин, федеральных налогов, взносов в го</w:t>
      </w:r>
      <w:r>
        <w:softHyphen/>
        <w:t>сударственные внебюджетные фонды и режима запре</w:t>
      </w:r>
      <w:r>
        <w:softHyphen/>
        <w:t>тов и ограничений осуществления иностранных инвес</w:t>
      </w:r>
      <w:r>
        <w:softHyphen/>
        <w:t>тиций в России;</w:t>
      </w:r>
    </w:p>
    <w:p w:rsidR="00EA1781" w:rsidRDefault="00EA1781">
      <w:pPr>
        <w:pStyle w:val="a7"/>
      </w:pPr>
      <w:r>
        <w:rPr>
          <w:noProof/>
        </w:rPr>
        <w:t>—</w:t>
      </w:r>
      <w:r>
        <w:t xml:space="preserve"> утверждать порядок регистрации приоритетных инвестиционных проектов;</w:t>
      </w:r>
    </w:p>
    <w:p w:rsidR="00EA1781" w:rsidRDefault="00EA1781">
      <w:pPr>
        <w:pStyle w:val="a7"/>
      </w:pPr>
      <w:r>
        <w:rPr>
          <w:noProof/>
        </w:rPr>
        <w:t>—</w:t>
      </w:r>
      <w:r>
        <w:t xml:space="preserve"> контролировать осуществление обязательств по реализации инвестиционных проектов в сроки их оку</w:t>
      </w:r>
      <w:r>
        <w:softHyphen/>
        <w:t>паемости.</w:t>
      </w:r>
    </w:p>
    <w:p w:rsidR="00EA1781" w:rsidRDefault="00EA1781">
      <w:pPr>
        <w:pStyle w:val="a7"/>
      </w:pPr>
      <w:r>
        <w:t>При неисполнении иностранным инвестором и ком</w:t>
      </w:r>
      <w:r>
        <w:softHyphen/>
        <w:t>мерческой организацией с иностранными инвестициями обязательств по реализации инвестиционного проекта (в частности, при использовании ввезенных инвестици</w:t>
      </w:r>
      <w:r>
        <w:softHyphen/>
        <w:t>онных товаров не по их целевому назначению) они ли</w:t>
      </w:r>
      <w:r>
        <w:softHyphen/>
        <w:t>шатся гарантии стабильности условий их деятельности, а сумма денежных средств, не уплаченных в силу такой гарантии, подлежит возврату в порядке, предусмотрен</w:t>
      </w:r>
      <w:r>
        <w:softHyphen/>
        <w:t>ном таможенным законодательством и законодательст</w:t>
      </w:r>
      <w:r>
        <w:softHyphen/>
        <w:t>вом о налогах и сборах.</w:t>
      </w:r>
    </w:p>
    <w:p w:rsidR="00EA1781" w:rsidRDefault="00EA1781">
      <w:pPr>
        <w:pStyle w:val="a7"/>
      </w:pPr>
      <w:r>
        <w:t>Статья</w:t>
      </w:r>
      <w:r>
        <w:rPr>
          <w:noProof/>
        </w:rPr>
        <w:t xml:space="preserve"> 9</w:t>
      </w:r>
      <w:r>
        <w:t xml:space="preserve"> критикуется за то, что ее применение при</w:t>
      </w:r>
      <w:r>
        <w:softHyphen/>
        <w:t>ведет к нарушению установленного в Налоговом кодек</w:t>
      </w:r>
      <w:r>
        <w:softHyphen/>
        <w:t>се принципа равенства налогоплательщиков, конкрет</w:t>
      </w:r>
      <w:r>
        <w:softHyphen/>
        <w:t>но</w:t>
      </w:r>
      <w:r>
        <w:rPr>
          <w:noProof/>
        </w:rPr>
        <w:t xml:space="preserve"> —</w:t>
      </w:r>
      <w:r>
        <w:t xml:space="preserve"> отечественных и иностранных инвесторов, при уплате налогов. Однако Правительство Российской Фе</w:t>
      </w:r>
      <w:r>
        <w:softHyphen/>
        <w:t>дерации поддержало необходимость сохранения ста</w:t>
      </w:r>
      <w:r>
        <w:softHyphen/>
        <w:t>тьи</w:t>
      </w:r>
      <w:r>
        <w:rPr>
          <w:noProof/>
        </w:rPr>
        <w:t xml:space="preserve"> 9</w:t>
      </w:r>
      <w:r>
        <w:t xml:space="preserve"> в Законе об иностранных инвестициях, так как ее применение содействовало бы устойчивому притоку иностранных прямых инвестиций в реальный сектор экономики, и одновременно намерено внести законо</w:t>
      </w:r>
      <w:r>
        <w:softHyphen/>
        <w:t>проект о внесении дополнения в виде аналогичной ста</w:t>
      </w:r>
      <w:r>
        <w:softHyphen/>
        <w:t>билизационной оговорки для отечественных инвесто</w:t>
      </w:r>
      <w:r>
        <w:softHyphen/>
        <w:t>ров в Федеральный закон «Об инвестиционной дея</w:t>
      </w:r>
      <w:r>
        <w:softHyphen/>
        <w:t>тельности в форме капитальных вложений», чтобы по</w:t>
      </w:r>
      <w:r>
        <w:softHyphen/>
        <w:t>ставить в равное положение и отечественных, и иност</w:t>
      </w:r>
      <w:r>
        <w:softHyphen/>
        <w:t>ранных инвесторов в отношении не ухудшения условий осуществления инвестиций и предпринимательской де</w:t>
      </w:r>
      <w:r>
        <w:softHyphen/>
        <w:t>ятельности по реализации инвестиционных проектов в реальном секторе российской экономики.</w:t>
      </w:r>
    </w:p>
    <w:p w:rsidR="00EA1781" w:rsidRDefault="00EA1781">
      <w:pPr>
        <w:pStyle w:val="a7"/>
      </w:pPr>
      <w:r>
        <w:t>Гарантируется (статья</w:t>
      </w:r>
      <w:r>
        <w:rPr>
          <w:noProof/>
        </w:rPr>
        <w:t xml:space="preserve"> 10)</w:t>
      </w:r>
      <w:r>
        <w:t xml:space="preserve"> обеспечение надлежаще</w:t>
      </w:r>
      <w:r>
        <w:softHyphen/>
        <w:t>го разрешения споров, возникающих в связи с осуще</w:t>
      </w:r>
      <w:r>
        <w:softHyphen/>
        <w:t>ствлением инвестиций и предпринимательской дея</w:t>
      </w:r>
      <w:r>
        <w:softHyphen/>
        <w:t>тельности иностранными инвесторами. Закон</w:t>
      </w:r>
      <w:r>
        <w:rPr>
          <w:noProof/>
        </w:rPr>
        <w:t xml:space="preserve"> 1991</w:t>
      </w:r>
      <w:r>
        <w:t xml:space="preserve"> го</w:t>
      </w:r>
      <w:r>
        <w:softHyphen/>
        <w:t>да упоминал две категории споров</w:t>
      </w:r>
      <w:r>
        <w:rPr>
          <w:noProof/>
        </w:rPr>
        <w:t xml:space="preserve"> —</w:t>
      </w:r>
      <w:r>
        <w:t xml:space="preserve"> инвестиционные споры, в том числе в связи с выплатой компенсаций при национализации и реквизиции, и споры иностран</w:t>
      </w:r>
      <w:r>
        <w:softHyphen/>
        <w:t>ных инвесторов с различными юридическими лицами. Однако такое деление оказалось искусственным. Зако</w:t>
      </w:r>
      <w:r>
        <w:softHyphen/>
        <w:t>нодатель так и не раскрыл понятие «инвестиционные споры». Закон же</w:t>
      </w:r>
      <w:r>
        <w:rPr>
          <w:noProof/>
        </w:rPr>
        <w:t xml:space="preserve"> 1999</w:t>
      </w:r>
      <w:r>
        <w:t xml:space="preserve"> года содержит ясную норму о том, что споры иностранных инвесторов в связи с осу</w:t>
      </w:r>
      <w:r>
        <w:softHyphen/>
        <w:t>ществлением инвестиций и предпринимательской дея</w:t>
      </w:r>
      <w:r>
        <w:softHyphen/>
        <w:t>тельности разрешаются в соответствии с международ</w:t>
      </w:r>
      <w:r>
        <w:softHyphen/>
        <w:t>ными договорами Российской Федерации и федераль</w:t>
      </w:r>
      <w:r>
        <w:softHyphen/>
        <w:t>ными законами в суде или арбитражном суде (приме</w:t>
      </w:r>
      <w:r>
        <w:softHyphen/>
        <w:t>чание: под арбитражным судом в России понимается не собственно арбитраж, третейский суд, как это при</w:t>
      </w:r>
      <w:r>
        <w:softHyphen/>
        <w:t>нято во всем мире, а государственный суд со специаль</w:t>
      </w:r>
      <w:r>
        <w:softHyphen/>
        <w:t>ной компетенцией по рассмотрению хозяйственных споров) либо в международном арбитраже (третей</w:t>
      </w:r>
      <w:r>
        <w:softHyphen/>
        <w:t>ском суде). В последнем случае применяется феде</w:t>
      </w:r>
      <w:r>
        <w:softHyphen/>
        <w:t>ральный закон «О международном коммерческом ар</w:t>
      </w:r>
      <w:r>
        <w:softHyphen/>
        <w:t>битраже». В арбитраж (третейский суд) обращение возможно по соглашению сторон (арбитражная ого</w:t>
      </w:r>
      <w:r>
        <w:softHyphen/>
        <w:t>ворка) или без такого соглашения (если в международ</w:t>
      </w:r>
      <w:r>
        <w:softHyphen/>
        <w:t>ном договоре Российской федерации имеется соответ</w:t>
      </w:r>
      <w:r>
        <w:softHyphen/>
        <w:t>ствующее положение).</w:t>
      </w:r>
    </w:p>
    <w:p w:rsidR="00EA1781" w:rsidRDefault="00EA1781">
      <w:pPr>
        <w:pStyle w:val="a7"/>
      </w:pPr>
      <w:r>
        <w:t>Гарантируются (статья</w:t>
      </w:r>
      <w:r>
        <w:rPr>
          <w:noProof/>
        </w:rPr>
        <w:t xml:space="preserve"> 11)</w:t>
      </w:r>
      <w:r>
        <w:t xml:space="preserve"> права иностранных инве</w:t>
      </w:r>
      <w:r>
        <w:softHyphen/>
        <w:t>сторов на использование на территории России и пере</w:t>
      </w:r>
      <w:r>
        <w:softHyphen/>
        <w:t>вод за рубеж доходов, прибыли и других правомерно полученных сумм, то есть:</w:t>
      </w:r>
      <w:r>
        <w:rPr>
          <w:noProof/>
        </w:rPr>
        <w:t xml:space="preserve"> 1)</w:t>
      </w:r>
      <w:r>
        <w:t xml:space="preserve"> гарантируется возмож</w:t>
      </w:r>
      <w:r>
        <w:softHyphen/>
        <w:t>ность реинвестиций на территории России, вложения капитала в новые инвестиционные проекты сумм, полу</w:t>
      </w:r>
      <w:r>
        <w:softHyphen/>
        <w:t>ченных в связи с ранее сделанными иностранными ин</w:t>
      </w:r>
      <w:r>
        <w:softHyphen/>
        <w:t>вестициями;</w:t>
      </w:r>
      <w:r>
        <w:rPr>
          <w:noProof/>
        </w:rPr>
        <w:t xml:space="preserve"> 2)</w:t>
      </w:r>
      <w:r>
        <w:t xml:space="preserve"> после уплаты налогов и сборов гаранти</w:t>
      </w:r>
      <w:r>
        <w:softHyphen/>
        <w:t>руется беспрепятственный перевод за пределы России платежей в иностранной валюте, в частности дивиден</w:t>
      </w:r>
      <w:r>
        <w:softHyphen/>
        <w:t>дов, процентов, роялти, сумм в связи с полной или ча</w:t>
      </w:r>
      <w:r>
        <w:softHyphen/>
        <w:t>стичной репатриацией или продажей инвестиций, сумм компенсации при национализации или реквизиции;</w:t>
      </w:r>
    </w:p>
    <w:p w:rsidR="00EA1781" w:rsidRDefault="00EA1781">
      <w:pPr>
        <w:pStyle w:val="a7"/>
      </w:pPr>
      <w:r>
        <w:rPr>
          <w:noProof/>
        </w:rPr>
        <w:t>3)</w:t>
      </w:r>
      <w:r>
        <w:t xml:space="preserve"> гарантируется возможность перевода сумм, получен</w:t>
      </w:r>
      <w:r>
        <w:softHyphen/>
        <w:t>ных на основе договорных обязательств. Условие о том, что эти суммы должны быть получены в иностран</w:t>
      </w:r>
      <w:r>
        <w:softHyphen/>
        <w:t>ной валюте, можно понимать как применение принци</w:t>
      </w:r>
      <w:r>
        <w:softHyphen/>
        <w:t>па валютной самоокупаемости (хотя в условиях режи</w:t>
      </w:r>
      <w:r>
        <w:softHyphen/>
        <w:t>ма внутренней конверсии рубля доходы в рублях мож</w:t>
      </w:r>
      <w:r>
        <w:softHyphen/>
        <w:t>но конвертировать в иностранную валюту и сделать пе</w:t>
      </w:r>
      <w:r>
        <w:softHyphen/>
        <w:t>ревод за границу в инвалюте).</w:t>
      </w:r>
    </w:p>
    <w:p w:rsidR="00EA1781" w:rsidRDefault="00EA1781">
      <w:pPr>
        <w:pStyle w:val="a7"/>
      </w:pPr>
      <w:r>
        <w:t>«Другие правомерно полученные суммы» возника</w:t>
      </w:r>
      <w:r>
        <w:softHyphen/>
        <w:t>ют, в частности, при проведении коммерческих опера</w:t>
      </w:r>
      <w:r>
        <w:softHyphen/>
        <w:t>ций на российском рынке, а также экспортно-импорт</w:t>
      </w:r>
      <w:r>
        <w:softHyphen/>
        <w:t>ных операций. Порядок открытия и ведения российски</w:t>
      </w:r>
      <w:r>
        <w:softHyphen/>
        <w:t>ми уполномоченными банками счетов нерезидентов в валюте Российской федерации урегулирован инструк</w:t>
      </w:r>
      <w:r>
        <w:softHyphen/>
        <w:t>цией Банка России от</w:t>
      </w:r>
      <w:r>
        <w:rPr>
          <w:noProof/>
        </w:rPr>
        <w:t xml:space="preserve"> 16</w:t>
      </w:r>
      <w:r>
        <w:t xml:space="preserve"> июля</w:t>
      </w:r>
      <w:r>
        <w:rPr>
          <w:noProof/>
        </w:rPr>
        <w:t xml:space="preserve"> 1993</w:t>
      </w:r>
      <w:r>
        <w:t xml:space="preserve"> года</w:t>
      </w:r>
      <w:r>
        <w:rPr>
          <w:noProof/>
        </w:rPr>
        <w:t xml:space="preserve"> № 16</w:t>
      </w:r>
      <w:r>
        <w:t xml:space="preserve"> (с после</w:t>
      </w:r>
      <w:r>
        <w:softHyphen/>
        <w:t>дующими внесенными изменениями). Нерезидентами применительно к понятию «иностранный инвестор» в соответствии с Законом «О валютном регулировании и валютном контроле» являются юридические лица, со</w:t>
      </w:r>
      <w:r>
        <w:softHyphen/>
        <w:t>зданные в соответствии с законодательством иностран</w:t>
      </w:r>
      <w:r>
        <w:softHyphen/>
        <w:t>ных государств, с местонахождением за пределами Рос</w:t>
      </w:r>
      <w:r>
        <w:softHyphen/>
        <w:t>сийской Федерации, и физические лица, имеющие по</w:t>
      </w:r>
      <w:r>
        <w:softHyphen/>
        <w:t>стоянное место жительства за границей, в том числе временно находящиеся в России. Эти рублевые счета могут быть двух видов</w:t>
      </w:r>
      <w:r>
        <w:rPr>
          <w:noProof/>
        </w:rPr>
        <w:t xml:space="preserve"> —</w:t>
      </w:r>
      <w:r>
        <w:t xml:space="preserve"> типа «Т» (для текущих опе</w:t>
      </w:r>
      <w:r>
        <w:softHyphen/>
        <w:t>раций по обслуживанию экспорта и импорта, реализа</w:t>
      </w:r>
      <w:r>
        <w:softHyphen/>
        <w:t>ции товаров и услуг в России, привлекаемых рублевых кредитов, полученных штрафов в рублях, страховых выплат, арендной платы, рублевых сумм по долговым обязательствам) и типа «И» (для обслуживания опера</w:t>
      </w:r>
      <w:r>
        <w:softHyphen/>
        <w:t>ций по инвестиционной деятельности, включая реинве</w:t>
      </w:r>
      <w:r>
        <w:softHyphen/>
        <w:t>стиции в рублях на территории России, покупку иност</w:t>
      </w:r>
      <w:r>
        <w:softHyphen/>
        <w:t>ранной валюты за рубли для репатриации доходов от инвестиционной деятельности за границу). Запрещают</w:t>
      </w:r>
      <w:r>
        <w:softHyphen/>
        <w:t>ся переводы с рублевых счетов типа «И» на рублевые счета типа «Т» и обратно, снятие наличных денег со счетов типа «И». Все расчеты по счетам типа «И» про</w:t>
      </w:r>
      <w:r>
        <w:softHyphen/>
        <w:t>изводятся только в безналичной форме. При экспорте и импорте для коммерческих организаций с иностранны</w:t>
      </w:r>
      <w:r>
        <w:softHyphen/>
        <w:t>ми инвестициями действует тот же порядок экспорта продукции собственного производства и импорта про</w:t>
      </w:r>
      <w:r>
        <w:softHyphen/>
        <w:t>дукции для собственных нужд, что и для российских коммерческих организаций (постановлением Прави</w:t>
      </w:r>
      <w:r>
        <w:softHyphen/>
        <w:t>тельства Российской Федерации от</w:t>
      </w:r>
      <w:r>
        <w:rPr>
          <w:noProof/>
        </w:rPr>
        <w:t xml:space="preserve"> 23</w:t>
      </w:r>
      <w:r>
        <w:t xml:space="preserve"> июля</w:t>
      </w:r>
      <w:r>
        <w:rPr>
          <w:noProof/>
        </w:rPr>
        <w:t xml:space="preserve"> 1993</w:t>
      </w:r>
      <w:r>
        <w:t xml:space="preserve"> года </w:t>
      </w:r>
      <w:r>
        <w:rPr>
          <w:noProof/>
        </w:rPr>
        <w:t>№ 715</w:t>
      </w:r>
      <w:r>
        <w:t xml:space="preserve"> установлен порядок определения продукции соб</w:t>
      </w:r>
      <w:r>
        <w:softHyphen/>
        <w:t>ственного производства, поставляемой на экспорт организациями с иностранными инвестициями, а постанов</w:t>
      </w:r>
      <w:r>
        <w:softHyphen/>
        <w:t>лением Правительства Российской Федерации от</w:t>
      </w:r>
      <w:r>
        <w:rPr>
          <w:noProof/>
        </w:rPr>
        <w:t xml:space="preserve"> 30</w:t>
      </w:r>
      <w:r>
        <w:t xml:space="preserve"> ию</w:t>
      </w:r>
      <w:r>
        <w:softHyphen/>
        <w:t>ля</w:t>
      </w:r>
      <w:r>
        <w:rPr>
          <w:noProof/>
        </w:rPr>
        <w:t xml:space="preserve"> 1994</w:t>
      </w:r>
      <w:r>
        <w:t xml:space="preserve"> года</w:t>
      </w:r>
      <w:r>
        <w:rPr>
          <w:noProof/>
        </w:rPr>
        <w:t xml:space="preserve"> № 757</w:t>
      </w:r>
      <w:r>
        <w:t xml:space="preserve"> установлен порядок определения продукции, импортируемой организациями с иностран</w:t>
      </w:r>
      <w:r>
        <w:softHyphen/>
        <w:t>ными инвестициями для собственных нужд).</w:t>
      </w:r>
    </w:p>
    <w:p w:rsidR="00EA1781" w:rsidRDefault="00EA1781">
      <w:pPr>
        <w:pStyle w:val="a7"/>
      </w:pPr>
      <w:r>
        <w:t>Гарантируются права иностранных инвесторов на беспрепятственный вывоз за пределы России принад</w:t>
      </w:r>
      <w:r>
        <w:softHyphen/>
        <w:t>лежащего им имущества (статья</w:t>
      </w:r>
      <w:r>
        <w:rPr>
          <w:noProof/>
        </w:rPr>
        <w:t xml:space="preserve"> 12),</w:t>
      </w:r>
      <w:r>
        <w:t xml:space="preserve"> приобретение ценных бумаг в соответствии с законодательством о ценных бумагах (статья</w:t>
      </w:r>
      <w:r>
        <w:rPr>
          <w:noProof/>
        </w:rPr>
        <w:t xml:space="preserve"> 13)</w:t>
      </w:r>
      <w:r>
        <w:t xml:space="preserve"> и участие в приватизации (статья</w:t>
      </w:r>
      <w:r>
        <w:rPr>
          <w:noProof/>
        </w:rPr>
        <w:t xml:space="preserve"> 14).</w:t>
      </w:r>
      <w:r>
        <w:t xml:space="preserve"> Так, в соответствии с законодательством о приватизации государственного и муниципального имущества они могут реализовать это право путем приобретения прав собственности на государственное или муниципальное имущество, а также путем приоб</w:t>
      </w:r>
      <w:r>
        <w:softHyphen/>
        <w:t>ретения доли или вклада в уставном или складочном капитале приватизируемой организации.</w:t>
      </w:r>
    </w:p>
    <w:p w:rsidR="00EA1781" w:rsidRDefault="00EA1781">
      <w:pPr>
        <w:pStyle w:val="a7"/>
      </w:pPr>
      <w:r>
        <w:t>Гарантируется (статья</w:t>
      </w:r>
      <w:r>
        <w:rPr>
          <w:noProof/>
        </w:rPr>
        <w:t xml:space="preserve"> 15)</w:t>
      </w:r>
      <w:r>
        <w:t xml:space="preserve"> предоставление иност</w:t>
      </w:r>
      <w:r>
        <w:softHyphen/>
        <w:t>ранным инвесторам прав на земельные участки, другие природные ресурсы, здания, сооружения и иное недви</w:t>
      </w:r>
      <w:r>
        <w:softHyphen/>
        <w:t>жимое имущество. Вопросы участия иностранных инве</w:t>
      </w:r>
      <w:r>
        <w:softHyphen/>
        <w:t>сторов в недропользовании урегулированы в федераль</w:t>
      </w:r>
      <w:r>
        <w:softHyphen/>
        <w:t>ных законах «О недрах» и «О соглашениях о разделе продукции. Вопросы землепользования зависят от при</w:t>
      </w:r>
      <w:r>
        <w:softHyphen/>
        <w:t>нятия нового Земельного кодекса. Включено положе</w:t>
      </w:r>
      <w:r>
        <w:softHyphen/>
        <w:t>ние о том, что, если иное не предусмотрено россий</w:t>
      </w:r>
      <w:r>
        <w:softHyphen/>
        <w:t>ским законодательством, право аренды земельного уча</w:t>
      </w:r>
      <w:r>
        <w:softHyphen/>
        <w:t>стка может быть приобретено иностранными инвесто</w:t>
      </w:r>
      <w:r>
        <w:softHyphen/>
        <w:t>рами на торгах.</w:t>
      </w:r>
    </w:p>
    <w:p w:rsidR="00EA1781" w:rsidRDefault="00EA1781">
      <w:pPr>
        <w:pStyle w:val="a7"/>
      </w:pPr>
      <w:r>
        <w:t>Статья</w:t>
      </w:r>
      <w:r>
        <w:rPr>
          <w:noProof/>
        </w:rPr>
        <w:t xml:space="preserve"> 16</w:t>
      </w:r>
      <w:r>
        <w:t xml:space="preserve"> ограничивает возможность предоставле</w:t>
      </w:r>
      <w:r>
        <w:softHyphen/>
        <w:t>ния льгот по таможенным платежам только иностран</w:t>
      </w:r>
      <w:r>
        <w:softHyphen/>
        <w:t>ным инвесторам и коммерческим организациям с ино</w:t>
      </w:r>
      <w:r>
        <w:softHyphen/>
        <w:t>странными инвестициями, осуществляющими приори</w:t>
      </w:r>
      <w:r>
        <w:softHyphen/>
        <w:t>тетные инвестиционные проекты. Статья</w:t>
      </w:r>
      <w:r>
        <w:rPr>
          <w:noProof/>
        </w:rPr>
        <w:t xml:space="preserve"> 17</w:t>
      </w:r>
      <w:r>
        <w:t xml:space="preserve"> говорит о возможности для субъектов Российской Федерации и муниципальных образований самостоятельно предо</w:t>
      </w:r>
      <w:r>
        <w:softHyphen/>
        <w:t>ставлять иностранным инвесторам, осуществляющим инвестиционные проекты, льготы (и гарантии) за счет своих бюджетов и внебюджетных средств.</w:t>
      </w:r>
    </w:p>
    <w:p w:rsidR="00EA1781" w:rsidRDefault="00EA1781">
      <w:pPr>
        <w:pStyle w:val="a5"/>
      </w:pPr>
    </w:p>
    <w:p w:rsidR="00EA1781" w:rsidRDefault="00EA1781">
      <w:pPr>
        <w:pStyle w:val="a5"/>
        <w:jc w:val="center"/>
        <w:rPr>
          <w:b/>
          <w:bCs/>
          <w:i/>
          <w:iCs/>
          <w:sz w:val="32"/>
          <w:szCs w:val="32"/>
        </w:rPr>
      </w:pPr>
      <w:r>
        <w:rPr>
          <w:b/>
          <w:bCs/>
          <w:i/>
          <w:iCs/>
          <w:sz w:val="32"/>
          <w:szCs w:val="32"/>
        </w:rPr>
        <w:t>4. Инвестиции в форме капитальных вложений.</w:t>
      </w:r>
    </w:p>
    <w:p w:rsidR="00EA1781" w:rsidRDefault="00EA1781">
      <w:pPr>
        <w:pStyle w:val="a7"/>
      </w:pPr>
    </w:p>
    <w:p w:rsidR="00EA1781" w:rsidRDefault="00EA1781">
      <w:pPr>
        <w:pStyle w:val="a7"/>
      </w:pPr>
      <w:r>
        <w:t>Федеральный закон «Об инвестиционной деятельности в Рос</w:t>
      </w:r>
      <w:r>
        <w:softHyphen/>
        <w:t>сийской Федерации, осуществляемой в форме капитальных вложе</w:t>
      </w:r>
      <w:r>
        <w:softHyphen/>
        <w:t>ний», вступивший в силу</w:t>
      </w:r>
      <w:r>
        <w:rPr>
          <w:noProof/>
        </w:rPr>
        <w:t xml:space="preserve"> 4</w:t>
      </w:r>
      <w:r>
        <w:t xml:space="preserve"> марта</w:t>
      </w:r>
      <w:r>
        <w:rPr>
          <w:noProof/>
        </w:rPr>
        <w:t xml:space="preserve"> 1999</w:t>
      </w:r>
      <w:r>
        <w:t xml:space="preserve"> года, был внесен в Государ</w:t>
      </w:r>
      <w:r>
        <w:softHyphen/>
        <w:t>ственную Думу Правительством как новая редакция Закона РСФСР «Об инвестиционной деятельности в РСФСР». Необходимость изме</w:t>
      </w:r>
      <w:r>
        <w:softHyphen/>
        <w:t>нений была вызвана в первую очередь принятием новой Конститу</w:t>
      </w:r>
      <w:r>
        <w:softHyphen/>
        <w:t>ции Гражданского кодекса.</w:t>
      </w:r>
    </w:p>
    <w:p w:rsidR="00EA1781" w:rsidRDefault="00EA1781">
      <w:pPr>
        <w:pStyle w:val="a7"/>
      </w:pPr>
      <w:r>
        <w:t>Принятие этого Федерального закона должен был стимулиро</w:t>
      </w:r>
      <w:r>
        <w:softHyphen/>
        <w:t>вать приток инвестиций (отечественных и иностранных) в экономи</w:t>
      </w:r>
      <w:r>
        <w:softHyphen/>
        <w:t>ку Российской Федерации. Однако внесенный Правительством про</w:t>
      </w:r>
      <w:r>
        <w:softHyphen/>
        <w:t>ект предполагал регулирование</w:t>
      </w:r>
      <w:r>
        <w:rPr>
          <w:noProof/>
        </w:rPr>
        <w:t xml:space="preserve"> «</w:t>
      </w:r>
      <w:r>
        <w:t>инвестиционной деятельности, свя</w:t>
      </w:r>
      <w:r>
        <w:softHyphen/>
        <w:t>занной с капитальными вложениями», что значительно сужало сфе</w:t>
      </w:r>
      <w:r>
        <w:softHyphen/>
        <w:t>ру его применения. Это привело к тому, что Закон «Об инвестици</w:t>
      </w:r>
      <w:r>
        <w:softHyphen/>
        <w:t>онной деятельности в Российской Федерации, осуществляемой в форме капитальных вложений» был принят как федеральный закон, не отменяющий полностью Закон РСФСР «Об инвестиционной дея</w:t>
      </w:r>
      <w:r>
        <w:softHyphen/>
        <w:t>тельности в РСФСР»".</w:t>
      </w:r>
    </w:p>
    <w:p w:rsidR="00EA1781" w:rsidRDefault="00EA1781">
      <w:pPr>
        <w:pStyle w:val="a7"/>
      </w:pPr>
      <w:r>
        <w:t>Принятый Федеральный закон устанавливает общие правила ка</w:t>
      </w:r>
      <w:r>
        <w:softHyphen/>
        <w:t>питальных вложений на территории Российской Федерации для оте</w:t>
      </w:r>
      <w:r>
        <w:softHyphen/>
        <w:t>чественных и иностранных инвесторов, а также гарантии равной за</w:t>
      </w:r>
      <w:r>
        <w:softHyphen/>
        <w:t>щиты их прав, интересов и имущества.</w:t>
      </w:r>
    </w:p>
    <w:p w:rsidR="00EA1781" w:rsidRDefault="00EA1781">
      <w:pPr>
        <w:pStyle w:val="a7"/>
      </w:pPr>
      <w:r>
        <w:t>В Законе даны более четкие, соответствующие Гражданскому кодексу определения инвестиций, инвестиционной деятельности, уточнено определение капитальных вложений, из которых следует, что капитальные вложения</w:t>
      </w:r>
      <w:r>
        <w:rPr>
          <w:noProof/>
        </w:rPr>
        <w:t xml:space="preserve"> —</w:t>
      </w:r>
      <w:r>
        <w:t xml:space="preserve"> это часть инвестиций. Указанное оп</w:t>
      </w:r>
      <w:r>
        <w:softHyphen/>
        <w:t>ределение капитальных вложений также согласуется с определени</w:t>
      </w:r>
      <w:r>
        <w:softHyphen/>
        <w:t>ем инвестиций в нефинансовые активы, содержащимся в Инструк</w:t>
      </w:r>
      <w:r>
        <w:softHyphen/>
        <w:t>ции</w:t>
      </w:r>
      <w:r>
        <w:rPr>
          <w:noProof/>
        </w:rPr>
        <w:t xml:space="preserve"> № 76</w:t>
      </w:r>
      <w:r>
        <w:t xml:space="preserve"> Госкомстата России, утвержденной</w:t>
      </w:r>
      <w:r>
        <w:rPr>
          <w:noProof/>
        </w:rPr>
        <w:t xml:space="preserve"> 17</w:t>
      </w:r>
      <w:r>
        <w:t xml:space="preserve"> ноября</w:t>
      </w:r>
      <w:r>
        <w:rPr>
          <w:noProof/>
        </w:rPr>
        <w:t xml:space="preserve"> 1997</w:t>
      </w:r>
      <w:r>
        <w:t xml:space="preserve"> года. Так, при заполнении раздела</w:t>
      </w:r>
      <w:r>
        <w:rPr>
          <w:noProof/>
        </w:rPr>
        <w:t xml:space="preserve"> 2</w:t>
      </w:r>
      <w:r>
        <w:t xml:space="preserve"> «Инвестиции в нефинансовые акти</w:t>
      </w:r>
      <w:r>
        <w:softHyphen/>
        <w:t>вы, осуществленные данным предприятием» формы</w:t>
      </w:r>
      <w:r>
        <w:rPr>
          <w:noProof/>
        </w:rPr>
        <w:t xml:space="preserve"> №</w:t>
      </w:r>
      <w:r>
        <w:t xml:space="preserve"> П-2 «Сведе</w:t>
      </w:r>
      <w:r>
        <w:softHyphen/>
        <w:t>ния об инвестициях» под инвестициями в основной капитал (основ</w:t>
      </w:r>
      <w:r>
        <w:softHyphen/>
        <w:t>ные средства) понимаются затраты на строительство, расширение, реконструкцию, техническое перевооружение объектов, приобрете</w:t>
      </w:r>
      <w:r>
        <w:softHyphen/>
        <w:t>ние машин, оборудования, инструмента, инвентаря и некоторые Другие.</w:t>
      </w:r>
    </w:p>
    <w:p w:rsidR="00EA1781" w:rsidRDefault="00EA1781">
      <w:pPr>
        <w:pStyle w:val="a7"/>
      </w:pPr>
      <w:r>
        <w:t>Зафиксировать в Федеральном законе эти определения было не</w:t>
      </w:r>
      <w:r>
        <w:softHyphen/>
        <w:t>обходимо, так как в ряде нормативных актов, а еще чаще в эконо</w:t>
      </w:r>
      <w:r>
        <w:softHyphen/>
        <w:t>мической литературе допускалось смешение или тождественная под</w:t>
      </w:r>
      <w:r>
        <w:softHyphen/>
        <w:t>мена понятий «инвестиции» и «капитальные вложения». Примером может служить федеральный бюджет, в котором расходы на госу</w:t>
      </w:r>
      <w:r>
        <w:softHyphen/>
        <w:t>дарственные инвестиции фактически являются расходами на госу</w:t>
      </w:r>
      <w:r>
        <w:softHyphen/>
        <w:t>дарственные капитальные вложения (без так называемых портфель</w:t>
      </w:r>
      <w:r>
        <w:softHyphen/>
        <w:t>ных инвестиций или инвестиций в финансовые активы) как часть расходов на соответствующую федеральную целевую программу (расходы на реализацию федеральной целевой программы складыва</w:t>
      </w:r>
      <w:r>
        <w:softHyphen/>
        <w:t>ются из расходов на государственные инвестиции и текущих расхо</w:t>
      </w:r>
      <w:r>
        <w:softHyphen/>
        <w:t>дов, включающих в себя расходы на НИОКР и прочие нужды).</w:t>
      </w:r>
    </w:p>
    <w:p w:rsidR="00EA1781" w:rsidRDefault="00EA1781">
      <w:pPr>
        <w:pStyle w:val="a7"/>
      </w:pPr>
      <w:r>
        <w:t>Что касается понятия «инвестиционный проект», то в Законе РСФСР «Об инвестиционной деятельности в РСФСР» оно просто отсутствовало.</w:t>
      </w:r>
    </w:p>
    <w:p w:rsidR="00EA1781" w:rsidRDefault="00EA1781">
      <w:pPr>
        <w:pStyle w:val="a7"/>
      </w:pPr>
      <w:r>
        <w:t>В Федеральном законе нашла отражение специфика предостав</w:t>
      </w:r>
      <w:r>
        <w:softHyphen/>
        <w:t>ления средств федерального бюджета для финансирования капи</w:t>
      </w:r>
      <w:r>
        <w:softHyphen/>
        <w:t>тальных вложений на условиях возвратности, срочности и платнос</w:t>
      </w:r>
      <w:r>
        <w:softHyphen/>
        <w:t>ти. Эти средства предусматриваются для реализации высокоэффек</w:t>
      </w:r>
      <w:r>
        <w:softHyphen/>
        <w:t>тивных (быстро окупаемых) проектов, а также инвестиционных про</w:t>
      </w:r>
      <w:r>
        <w:softHyphen/>
        <w:t>грамм конверсии оборонной промышленности. Предварительно ука</w:t>
      </w:r>
      <w:r>
        <w:softHyphen/>
        <w:t>занные проекты проходят конкурсный отбор. До</w:t>
      </w:r>
      <w:r>
        <w:rPr>
          <w:noProof/>
        </w:rPr>
        <w:t xml:space="preserve"> 1995</w:t>
      </w:r>
      <w:r>
        <w:t xml:space="preserve"> года средства на возвратной основе предоставлялись в виде льготных кредитов за счет кредитных ресурсов Центробанка России в соответствии с соглашением, заключенным между Правительством и Центральным банком. Начиная с</w:t>
      </w:r>
      <w:r>
        <w:rPr>
          <w:noProof/>
        </w:rPr>
        <w:t xml:space="preserve"> 1995</w:t>
      </w:r>
      <w:r>
        <w:t xml:space="preserve"> года в расходах федерального бюджета ста</w:t>
      </w:r>
      <w:r>
        <w:softHyphen/>
        <w:t>ли предусматриваться в пределах общего объема государственных инвестиций расходы на быстро окупаемые проекты и инвестицион</w:t>
      </w:r>
      <w:r>
        <w:softHyphen/>
        <w:t>ные программы конверсии, финансирование которых осуществля</w:t>
      </w:r>
      <w:r>
        <w:softHyphen/>
        <w:t>лось на возвратной, срочной и платной основе. В Федеральном за</w:t>
      </w:r>
      <w:r>
        <w:softHyphen/>
        <w:t>коне о федеральном бюджете устанавливалась процентная ставка за использование этих средств в размере</w:t>
      </w:r>
      <w:r>
        <w:rPr>
          <w:noProof/>
        </w:rPr>
        <w:t xml:space="preserve"> 1/4</w:t>
      </w:r>
      <w:r>
        <w:t xml:space="preserve"> ставки рефинансирования Центробанка России.</w:t>
      </w:r>
    </w:p>
    <w:p w:rsidR="00EA1781" w:rsidRDefault="00EA1781">
      <w:pPr>
        <w:pStyle w:val="a7"/>
      </w:pPr>
      <w:r>
        <w:t>Начиная с</w:t>
      </w:r>
      <w:r>
        <w:rPr>
          <w:noProof/>
        </w:rPr>
        <w:t xml:space="preserve"> 1997</w:t>
      </w:r>
      <w:r>
        <w:t xml:space="preserve"> года с целью государственного стимулирования привлечения дополнительно к средствам федерального бюджета средств частных инвесторов для реализации указанных выше инвес</w:t>
      </w:r>
      <w:r>
        <w:softHyphen/>
        <w:t>тиционных проектов и программ в состав федерального бюджета формируется Бюджет развития Российской Федерации. Статьей</w:t>
      </w:r>
      <w:r>
        <w:rPr>
          <w:noProof/>
        </w:rPr>
        <w:t xml:space="preserve"> 87 </w:t>
      </w:r>
      <w:r>
        <w:t>Федерального закона «О федеральном бюджете на</w:t>
      </w:r>
      <w:r>
        <w:rPr>
          <w:noProof/>
        </w:rPr>
        <w:t xml:space="preserve"> 1997</w:t>
      </w:r>
      <w:r>
        <w:t xml:space="preserve"> год» уста</w:t>
      </w:r>
      <w:r>
        <w:softHyphen/>
        <w:t>новлено, что использование средств Бюджета развития Российской Федерации осуществляется на конкурсной возвратной, срочной и платной основе в порядке, определяемом Правительством Россий</w:t>
      </w:r>
      <w:r>
        <w:softHyphen/>
        <w:t>ской Федерации. Вышедшим</w:t>
      </w:r>
      <w:r>
        <w:rPr>
          <w:noProof/>
        </w:rPr>
        <w:t xml:space="preserve"> 11</w:t>
      </w:r>
      <w:r>
        <w:t xml:space="preserve"> ноября</w:t>
      </w:r>
      <w:r>
        <w:rPr>
          <w:noProof/>
        </w:rPr>
        <w:t xml:space="preserve"> 1997</w:t>
      </w:r>
      <w:r>
        <w:t xml:space="preserve"> года постановлением Правительства Российской Федерации</w:t>
      </w:r>
      <w:r>
        <w:rPr>
          <w:noProof/>
        </w:rPr>
        <w:t xml:space="preserve"> № 1470</w:t>
      </w:r>
      <w:r>
        <w:t xml:space="preserve"> этот порядок был ут</w:t>
      </w:r>
      <w:r>
        <w:softHyphen/>
        <w:t>вержден.</w:t>
      </w:r>
    </w:p>
    <w:p w:rsidR="00EA1781" w:rsidRDefault="00EA1781">
      <w:pPr>
        <w:pStyle w:val="a7"/>
      </w:pPr>
      <w:r>
        <w:t>Таким образом, статья</w:t>
      </w:r>
      <w:r>
        <w:rPr>
          <w:noProof/>
        </w:rPr>
        <w:t xml:space="preserve"> 11</w:t>
      </w:r>
      <w:r>
        <w:t xml:space="preserve"> Закона закрепила уже действующий порядок предоставления средств федерального бюджета на услови</w:t>
      </w:r>
      <w:r>
        <w:softHyphen/>
        <w:t>ях возвратности, срочности, платности и конкурсного отбора их по</w:t>
      </w:r>
      <w:r>
        <w:softHyphen/>
        <w:t>лучателей.</w:t>
      </w:r>
    </w:p>
    <w:p w:rsidR="00EA1781" w:rsidRDefault="00EA1781">
      <w:pPr>
        <w:pStyle w:val="a7"/>
      </w:pPr>
      <w:r>
        <w:t>То же относится и к предоставлению государственных гарантий за счет средств федерального бюджета.</w:t>
      </w:r>
    </w:p>
    <w:p w:rsidR="00EA1781" w:rsidRDefault="00EA1781">
      <w:pPr>
        <w:pStyle w:val="a7"/>
      </w:pPr>
      <w:r>
        <w:t>К моменту принятия Федерального закона «Об инвестиционной деятельности в Российской федерации, осуществляемой в форме ка</w:t>
      </w:r>
      <w:r>
        <w:softHyphen/>
        <w:t>питальных вложений» были приняты Бюджетный кодекс Россий</w:t>
      </w:r>
      <w:r>
        <w:softHyphen/>
        <w:t>ской Федерации (1-я часть), пока не вступивший в силу, и федераль</w:t>
      </w:r>
      <w:r>
        <w:softHyphen/>
        <w:t>ный закон «О Бюджете развития Российской Федерации». Стать</w:t>
      </w:r>
      <w:r>
        <w:softHyphen/>
        <w:t>ей</w:t>
      </w:r>
      <w:r>
        <w:rPr>
          <w:noProof/>
        </w:rPr>
        <w:t xml:space="preserve"> 67</w:t>
      </w:r>
      <w:r>
        <w:t xml:space="preserve"> Бюджетного кодекса установлено, что в составе капитальных расходов бюджетов всех уровней может быть сформирован бюджет развития, порядок и условия формирования которого определяются федеральным законом. С учетом этого положения комментируемым Федеральным законом предусматривается возможность использова</w:t>
      </w:r>
      <w:r>
        <w:softHyphen/>
        <w:t>ния средств бюджетов субъектов Российской федерации для предо</w:t>
      </w:r>
      <w:r>
        <w:softHyphen/>
        <w:t>ставления их инвесторам на тех же условиях, что и средства Бюд</w:t>
      </w:r>
      <w:r>
        <w:softHyphen/>
        <w:t>жета развития всей Федерации. В этом случае порядок предоставле</w:t>
      </w:r>
      <w:r>
        <w:softHyphen/>
        <w:t>ния указанных средств будет определен органами исполнительной власти соответствующих субъектов РФ.</w:t>
      </w:r>
    </w:p>
    <w:p w:rsidR="00EA1781" w:rsidRDefault="00EA1781">
      <w:pPr>
        <w:pStyle w:val="a7"/>
      </w:pPr>
      <w:r>
        <w:t>Государственное регулирование инвестиционной деятельности в форме капитальных вложений предполагает использовать в качест</w:t>
      </w:r>
      <w:r>
        <w:softHyphen/>
        <w:t>ве одной из мер, стимулирующих эту деятельность, установление инвесторам специальных налоговых режимов. Например, в виде ин</w:t>
      </w:r>
      <w:r>
        <w:softHyphen/>
        <w:t>вестиционного налогового кредита, который может представлять со</w:t>
      </w:r>
      <w:r>
        <w:softHyphen/>
        <w:t>бой отсрочку уплаты налога на прибыль (доход) организации на срок от одного года до пяти лет на основаниях, определенных ста</w:t>
      </w:r>
      <w:r>
        <w:softHyphen/>
        <w:t>тьей</w:t>
      </w:r>
      <w:r>
        <w:rPr>
          <w:noProof/>
        </w:rPr>
        <w:t xml:space="preserve"> 67</w:t>
      </w:r>
      <w:r>
        <w:t xml:space="preserve"> первой части Налогового кодекса.</w:t>
      </w:r>
    </w:p>
    <w:p w:rsidR="00EA1781" w:rsidRDefault="00EA1781">
      <w:pPr>
        <w:pStyle w:val="a7"/>
      </w:pPr>
      <w:r>
        <w:t>Использование механизма ускоренной амортизации позволит также уменьшить налогооблагаемую часть прибыли (дохода) органи</w:t>
      </w:r>
      <w:r>
        <w:softHyphen/>
        <w:t>зации, осуществляющей техническое перевооружение собственного производства.</w:t>
      </w:r>
    </w:p>
    <w:p w:rsidR="00EA1781" w:rsidRDefault="00EA1781">
      <w:pPr>
        <w:pStyle w:val="a7"/>
      </w:pPr>
      <w:r>
        <w:t>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w:t>
      </w:r>
      <w:r>
        <w:softHyphen/>
        <w:t>венной власти субъектов Российской Федерации. Государственное регулирование инвестиционной деятельности, осуществляемой в форме капитальных вложений, предусматривает:</w:t>
      </w:r>
    </w:p>
    <w:p w:rsidR="00EA1781" w:rsidRDefault="00EA1781">
      <w:pPr>
        <w:pStyle w:val="a7"/>
      </w:pPr>
      <w:r>
        <w:rPr>
          <w:noProof/>
        </w:rPr>
        <w:t>1)</w:t>
      </w:r>
      <w:r>
        <w:t xml:space="preserve"> создание благоприятных условий для развития ин</w:t>
      </w:r>
      <w:r>
        <w:softHyphen/>
        <w:t>вестиционной деятельности, осуществляемой в форме капитальных вложений, путем:</w:t>
      </w:r>
    </w:p>
    <w:p w:rsidR="00EA1781" w:rsidRDefault="00EA1781">
      <w:pPr>
        <w:pStyle w:val="a7"/>
        <w:numPr>
          <w:ilvl w:val="0"/>
          <w:numId w:val="11"/>
        </w:numPr>
      </w:pPr>
      <w:r>
        <w:t>совершенствования системы налогов, механизма начисления амортизации и использования амортизаци</w:t>
      </w:r>
      <w:r>
        <w:softHyphen/>
        <w:t>онных отчислений;</w:t>
      </w:r>
    </w:p>
    <w:p w:rsidR="00EA1781" w:rsidRDefault="00EA1781">
      <w:pPr>
        <w:pStyle w:val="a7"/>
        <w:numPr>
          <w:ilvl w:val="0"/>
          <w:numId w:val="11"/>
        </w:numPr>
      </w:pPr>
      <w:r>
        <w:t>установления субъектам инвестиционной деятельно</w:t>
      </w:r>
      <w:r>
        <w:softHyphen/>
        <w:t>сти специальных налоговых режимов, не носящих инди</w:t>
      </w:r>
      <w:r>
        <w:softHyphen/>
        <w:t>видуального характера;</w:t>
      </w:r>
    </w:p>
    <w:p w:rsidR="00EA1781" w:rsidRDefault="00EA1781">
      <w:pPr>
        <w:pStyle w:val="a7"/>
        <w:numPr>
          <w:ilvl w:val="0"/>
          <w:numId w:val="11"/>
        </w:numPr>
      </w:pPr>
      <w:r>
        <w:t>защиты интересов инвесторов;</w:t>
      </w:r>
    </w:p>
    <w:p w:rsidR="00EA1781" w:rsidRDefault="00EA1781">
      <w:pPr>
        <w:pStyle w:val="a7"/>
        <w:numPr>
          <w:ilvl w:val="0"/>
          <w:numId w:val="11"/>
        </w:numPr>
      </w:pPr>
      <w:r>
        <w:t>предоставления субъектам инвестиционной деятель</w:t>
      </w:r>
      <w:r>
        <w:softHyphen/>
        <w:t>ности льготных условий пользования землей и другими природными ресурсами, не противоречащих законода</w:t>
      </w:r>
      <w:r>
        <w:softHyphen/>
        <w:t>тельству Российской Федерации;</w:t>
      </w:r>
    </w:p>
    <w:p w:rsidR="00EA1781" w:rsidRDefault="00EA1781">
      <w:pPr>
        <w:pStyle w:val="a7"/>
        <w:numPr>
          <w:ilvl w:val="0"/>
          <w:numId w:val="11"/>
        </w:numPr>
      </w:pPr>
      <w:r>
        <w:t>расширения использования средств населения и иных внебюджетных источников финансирования жи</w:t>
      </w:r>
      <w:r>
        <w:softHyphen/>
        <w:t>лищного строительства и строительства объектов соци</w:t>
      </w:r>
      <w:r>
        <w:softHyphen/>
        <w:t>ально-культурного назначения;</w:t>
      </w:r>
    </w:p>
    <w:p w:rsidR="00EA1781" w:rsidRDefault="00EA1781">
      <w:pPr>
        <w:pStyle w:val="a7"/>
        <w:numPr>
          <w:ilvl w:val="0"/>
          <w:numId w:val="11"/>
        </w:numPr>
      </w:pPr>
      <w:r>
        <w:t>создания и развития сети информационно-аналити</w:t>
      </w:r>
      <w:r>
        <w:softHyphen/>
        <w:t>ческих центров, осуществляющих регулярное проведе</w:t>
      </w:r>
      <w:r>
        <w:softHyphen/>
        <w:t>ние рейтингов и публикацию рейтинговых оценок субъ</w:t>
      </w:r>
      <w:r>
        <w:softHyphen/>
        <w:t>ектов инвестиционной деятельности;</w:t>
      </w:r>
    </w:p>
    <w:p w:rsidR="00EA1781" w:rsidRDefault="00EA1781">
      <w:pPr>
        <w:pStyle w:val="a7"/>
        <w:numPr>
          <w:ilvl w:val="0"/>
          <w:numId w:val="11"/>
        </w:numPr>
      </w:pPr>
      <w:r>
        <w:t>принятия антимонопольных мер;</w:t>
      </w:r>
    </w:p>
    <w:p w:rsidR="00EA1781" w:rsidRDefault="00EA1781">
      <w:pPr>
        <w:pStyle w:val="a7"/>
        <w:numPr>
          <w:ilvl w:val="0"/>
          <w:numId w:val="11"/>
        </w:numPr>
      </w:pPr>
      <w:r>
        <w:t>расширения возможностей использования залогов при осуществлении кредитования;</w:t>
      </w:r>
    </w:p>
    <w:p w:rsidR="00EA1781" w:rsidRDefault="00EA1781">
      <w:pPr>
        <w:pStyle w:val="a7"/>
        <w:numPr>
          <w:ilvl w:val="0"/>
          <w:numId w:val="11"/>
        </w:numPr>
      </w:pPr>
      <w:r>
        <w:t>развития финансового лизинга в Российской Феде</w:t>
      </w:r>
      <w:r>
        <w:softHyphen/>
        <w:t>рации;</w:t>
      </w:r>
    </w:p>
    <w:p w:rsidR="00EA1781" w:rsidRDefault="00EA1781">
      <w:pPr>
        <w:pStyle w:val="a7"/>
        <w:numPr>
          <w:ilvl w:val="0"/>
          <w:numId w:val="11"/>
        </w:numPr>
      </w:pPr>
      <w:r>
        <w:t>проведения переоценки основных фондов в соот</w:t>
      </w:r>
      <w:r>
        <w:softHyphen/>
        <w:t>ветствии с темпами инфляции;</w:t>
      </w:r>
    </w:p>
    <w:p w:rsidR="00EA1781" w:rsidRDefault="00EA1781">
      <w:pPr>
        <w:pStyle w:val="a7"/>
        <w:numPr>
          <w:ilvl w:val="0"/>
          <w:numId w:val="11"/>
        </w:numPr>
      </w:pPr>
      <w:r>
        <w:t>создания возможностей формирования субъектами инвестиционной деятельности собственных инвестици</w:t>
      </w:r>
      <w:r>
        <w:softHyphen/>
        <w:t>онных фондов;</w:t>
      </w:r>
    </w:p>
    <w:p w:rsidR="00EA1781" w:rsidRDefault="00EA1781">
      <w:pPr>
        <w:pStyle w:val="a7"/>
      </w:pPr>
      <w:r>
        <w:rPr>
          <w:noProof/>
        </w:rPr>
        <w:t>2)</w:t>
      </w:r>
      <w:r>
        <w:t xml:space="preserve"> прямое участие государства в инвестиционной деятельности, осуществляемой в форме капитальных вложений, путем:</w:t>
      </w:r>
    </w:p>
    <w:p w:rsidR="00EA1781" w:rsidRDefault="00EA1781">
      <w:pPr>
        <w:pStyle w:val="a7"/>
        <w:numPr>
          <w:ilvl w:val="0"/>
          <w:numId w:val="12"/>
        </w:numPr>
      </w:pPr>
      <w:r>
        <w:t>разработки, утверждения и финансирования инвес</w:t>
      </w:r>
      <w:r>
        <w:softHyphen/>
        <w:t>тиционных проектов, осуществляемых Российской Фе</w:t>
      </w:r>
      <w:r>
        <w:softHyphen/>
        <w:t>дерацией совместно с иностранными государствами, а также инвестиционных проектов, финансируемых за счет средств федерального бюджета и средств бюд-жетов субъектов Российской Федерации;</w:t>
      </w:r>
    </w:p>
    <w:p w:rsidR="00EA1781" w:rsidRDefault="00EA1781">
      <w:pPr>
        <w:pStyle w:val="a7"/>
        <w:numPr>
          <w:ilvl w:val="0"/>
          <w:numId w:val="12"/>
        </w:numPr>
      </w:pPr>
      <w:r>
        <w:t>формирования перечня строек и объектов техничес</w:t>
      </w:r>
      <w:r>
        <w:softHyphen/>
        <w:t>кого перевооружения для федеральных государственных нужд и финансирования их за счет средств федерально</w:t>
      </w:r>
      <w:r>
        <w:softHyphen/>
        <w:t>го бюджета. Порядок формирования указанного переч</w:t>
      </w:r>
      <w:r>
        <w:softHyphen/>
        <w:t>ня определяется Правительством Российской Федерации;</w:t>
      </w:r>
    </w:p>
    <w:p w:rsidR="00EA1781" w:rsidRDefault="00EA1781">
      <w:pPr>
        <w:pStyle w:val="a7"/>
        <w:numPr>
          <w:ilvl w:val="0"/>
          <w:numId w:val="12"/>
        </w:numPr>
      </w:pPr>
      <w:r>
        <w:t>предоставления на конкурсной основе государст</w:t>
      </w:r>
      <w:r>
        <w:softHyphen/>
        <w:t>венных гарантий по инвестиционным проектам за счет средств федерального бюджета (Бюджета развития Российской Федерации), а также за счет средств бюд-жетов субъектов Российской Федерации. Порядок пре</w:t>
      </w:r>
      <w:r>
        <w:softHyphen/>
        <w:t>доставления государственных гарантий за счет средств федерального бюджета (Бюджета развития Российской Федерации) определяется Правительством Российской Федерации, за счет средств бюджетов субъектов Рос</w:t>
      </w:r>
      <w:r>
        <w:softHyphen/>
        <w:t>сийской Федерации</w:t>
      </w:r>
      <w:r>
        <w:rPr>
          <w:noProof/>
        </w:rPr>
        <w:t xml:space="preserve"> —</w:t>
      </w:r>
      <w:r>
        <w:t xml:space="preserve"> органами исполнительной власти соответствующих субъектов Российской Федерации;</w:t>
      </w:r>
    </w:p>
    <w:p w:rsidR="00EA1781" w:rsidRDefault="00EA1781">
      <w:pPr>
        <w:pStyle w:val="a7"/>
        <w:numPr>
          <w:ilvl w:val="0"/>
          <w:numId w:val="12"/>
        </w:numPr>
      </w:pPr>
      <w:r>
        <w:t>размещения на конкурсной основе средств феде</w:t>
      </w:r>
      <w:r>
        <w:softHyphen/>
        <w:t>рального бюджета (Бюджета развития Российской Фе</w:t>
      </w:r>
      <w:r>
        <w:softHyphen/>
        <w:t>дерации) и средств бюджетов субъектов Российской Федерации для финансирования инвестиционных проек</w:t>
      </w:r>
      <w:r>
        <w:softHyphen/>
        <w:t>тов. Размещение указанных средств осуществляется на возвратной и срочной основах с уплатой процентов за пользование ими в размерах, определяемых феде</w:t>
      </w:r>
      <w:r>
        <w:softHyphen/>
        <w:t>ральным законом о федеральном бюджете на соот</w:t>
      </w:r>
      <w:r>
        <w:softHyphen/>
        <w:t>ветствующий год и (или) законом о бюджете субъекта Российской Федерации, либо на условиях закрепления в государственной собственности соответствующей ча</w:t>
      </w:r>
      <w:r>
        <w:softHyphen/>
        <w:t>сти акций создаваемого акционерного общества, кото</w:t>
      </w:r>
      <w:r>
        <w:softHyphen/>
        <w:t>рые реализуются через определенный срок на рынке ценных бумаг с направлением выручки от реализации в доходы соответствующих бюджетов. Порядок разме</w:t>
      </w:r>
      <w:r>
        <w:softHyphen/>
        <w:t>щения на конкурсной основе средств федерального бюджета (Бюджета развития Российской Федерации) определяется Правительством Российской Федерации, средств бюджетов субъектов Российской Федерации</w:t>
      </w:r>
      <w:r>
        <w:rPr>
          <w:noProof/>
        </w:rPr>
        <w:t xml:space="preserve"> — </w:t>
      </w:r>
      <w:r>
        <w:t>органами исполнительной власти соответствующих субъектов Российской Федерации;</w:t>
      </w:r>
    </w:p>
    <w:p w:rsidR="00EA1781" w:rsidRDefault="00EA1781">
      <w:pPr>
        <w:pStyle w:val="a7"/>
        <w:numPr>
          <w:ilvl w:val="0"/>
          <w:numId w:val="12"/>
        </w:numPr>
      </w:pPr>
      <w:r>
        <w:t>проведения экспертизы инвестиционных проектов в соответствии с законодательством Российской Федера</w:t>
      </w:r>
      <w:r>
        <w:softHyphen/>
        <w:t>ции;</w:t>
      </w:r>
    </w:p>
    <w:p w:rsidR="00EA1781" w:rsidRDefault="00EA1781">
      <w:pPr>
        <w:pStyle w:val="a7"/>
        <w:numPr>
          <w:ilvl w:val="0"/>
          <w:numId w:val="12"/>
        </w:numPr>
      </w:pPr>
      <w:r>
        <w:t>защиты российских организаций от поставок мо</w:t>
      </w:r>
      <w:r>
        <w:softHyphen/>
        <w:t>рально устаревших и материалоемких, энергоемких и не наукоемких технологий, оборудования, конструкций и материалов (в том числе при реализации Бюджета развития Российской Федерации);</w:t>
      </w:r>
    </w:p>
    <w:p w:rsidR="00EA1781" w:rsidRDefault="00EA1781">
      <w:pPr>
        <w:pStyle w:val="a7"/>
        <w:numPr>
          <w:ilvl w:val="0"/>
          <w:numId w:val="12"/>
        </w:numPr>
      </w:pPr>
      <w:r>
        <w:t>разработки и утверждения стандартов (норм и пра</w:t>
      </w:r>
      <w:r>
        <w:softHyphen/>
        <w:t>вил) и осуществления контроля за их соблюдением;</w:t>
      </w:r>
    </w:p>
    <w:p w:rsidR="00EA1781" w:rsidRDefault="00EA1781">
      <w:pPr>
        <w:pStyle w:val="a7"/>
        <w:numPr>
          <w:ilvl w:val="0"/>
          <w:numId w:val="12"/>
        </w:numPr>
      </w:pPr>
      <w:r>
        <w:t>выпуска облигационных займов, гарантированных целевых займов;</w:t>
      </w:r>
    </w:p>
    <w:p w:rsidR="00EA1781" w:rsidRDefault="00EA1781">
      <w:pPr>
        <w:pStyle w:val="a7"/>
        <w:numPr>
          <w:ilvl w:val="0"/>
          <w:numId w:val="12"/>
        </w:numPr>
      </w:pPr>
      <w:r>
        <w:t>вовлечения в инвестиционный процесс временно приостановленных и законсервированных строек и объ</w:t>
      </w:r>
      <w:r>
        <w:softHyphen/>
        <w:t>ектов, находящихся в государственной собственности;</w:t>
      </w:r>
    </w:p>
    <w:p w:rsidR="00EA1781" w:rsidRDefault="00EA1781">
      <w:pPr>
        <w:pStyle w:val="a7"/>
        <w:numPr>
          <w:ilvl w:val="0"/>
          <w:numId w:val="12"/>
        </w:numPr>
      </w:pPr>
      <w:r>
        <w:t>предоставления концессий российским и иностран</w:t>
      </w:r>
      <w:r>
        <w:softHyphen/>
        <w:t>ным инвесторам по итогам торгов (аукционов и кон</w:t>
      </w:r>
      <w:r>
        <w:softHyphen/>
        <w:t>курсов) в соответствии с законодательством Россий</w:t>
      </w:r>
      <w:r>
        <w:softHyphen/>
        <w:t>ской Федерации.</w:t>
      </w:r>
    </w:p>
    <w:p w:rsidR="00EA1781" w:rsidRDefault="00EA1781">
      <w:pPr>
        <w:pStyle w:val="a7"/>
      </w:pPr>
      <w:r>
        <w:t>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w:t>
      </w:r>
      <w:r>
        <w:softHyphen/>
        <w:t>ством Российской Федерации.</w:t>
      </w:r>
    </w:p>
    <w:p w:rsidR="00EA1781" w:rsidRDefault="00EA1781">
      <w:pPr>
        <w:pStyle w:val="a7"/>
      </w:pPr>
    </w:p>
    <w:p w:rsidR="00EA1781" w:rsidRDefault="00EA1781">
      <w:pPr>
        <w:pStyle w:val="a7"/>
        <w:ind w:firstLine="0"/>
        <w:jc w:val="center"/>
        <w:rPr>
          <w:b/>
          <w:bCs/>
          <w:i/>
          <w:iCs/>
          <w:sz w:val="32"/>
          <w:szCs w:val="32"/>
        </w:rPr>
      </w:pPr>
      <w:r>
        <w:rPr>
          <w:b/>
          <w:bCs/>
          <w:i/>
          <w:iCs/>
          <w:sz w:val="32"/>
          <w:szCs w:val="32"/>
        </w:rPr>
        <w:t>5. Государственное регулирование инвестиционной деятельности на рынке ценных бумаг.</w:t>
      </w:r>
    </w:p>
    <w:p w:rsidR="00EA1781" w:rsidRDefault="00EA1781">
      <w:pPr>
        <w:pStyle w:val="a7"/>
        <w:ind w:firstLine="0"/>
        <w:jc w:val="center"/>
        <w:rPr>
          <w:b/>
          <w:bCs/>
          <w:i/>
          <w:iCs/>
          <w:sz w:val="32"/>
          <w:szCs w:val="32"/>
        </w:rPr>
      </w:pPr>
    </w:p>
    <w:p w:rsidR="00EA1781" w:rsidRDefault="00EA1781">
      <w:pPr>
        <w:pStyle w:val="a7"/>
        <w:ind w:firstLine="720"/>
      </w:pPr>
      <w:r>
        <w:t xml:space="preserve">Инвестиционная деятельность на рынке ценных бумаг регулируется Федеральным Законом «О защите прав и законных интересов на рынке ценных бумаг» от 5 марта 1999 года. Целями настоящего Федерального закона являются обеспечение государственной и общественной защиты прав и законных интересов физических и юридических лиц, объектом инвестирования которых являются </w:t>
      </w:r>
      <w:r>
        <w:rPr>
          <w:b/>
          <w:bCs/>
          <w:i/>
          <w:iCs/>
        </w:rPr>
        <w:t>эмис</w:t>
      </w:r>
      <w:r>
        <w:rPr>
          <w:b/>
          <w:bCs/>
          <w:i/>
          <w:iCs/>
        </w:rPr>
        <w:softHyphen/>
        <w:t>сионные ценные</w:t>
      </w:r>
      <w:r>
        <w:t xml:space="preserve"> бумаги, а также определение порядка выплаты компенсаций и предо</w:t>
      </w:r>
      <w:r>
        <w:softHyphen/>
        <w:t xml:space="preserve">ставления иных форм возмещения ущерба инвесторам </w:t>
      </w:r>
      <w:r>
        <w:rPr>
          <w:noProof/>
        </w:rPr>
        <w:t>—</w:t>
      </w:r>
      <w:r>
        <w:t xml:space="preserve"> физическим лицам, причиненного противоправными действиями эмитентов и других участников рынка цен</w:t>
      </w:r>
      <w:r>
        <w:softHyphen/>
        <w:t xml:space="preserve">ных бумаг. </w:t>
      </w:r>
    </w:p>
    <w:p w:rsidR="00EA1781" w:rsidRDefault="00EA1781">
      <w:pPr>
        <w:pStyle w:val="a7"/>
        <w:spacing w:before="0"/>
      </w:pPr>
      <w:r>
        <w:t>Настоящий Федеральный закон не применяется к отношениям, связанным с привлечением денежных средств во вклады банками и иными кредитными орга</w:t>
      </w:r>
      <w:r>
        <w:softHyphen/>
        <w:t>низациями, страховыми компаниями и негосударствен</w:t>
      </w:r>
      <w:r>
        <w:softHyphen/>
        <w:t>ными пенсионными фондами, обращением депозитных и сберегательных сертификатов кредитных организа</w:t>
      </w:r>
      <w:r>
        <w:softHyphen/>
        <w:t>ций, чеков, векселей и иных ценных бумаг, не являю</w:t>
      </w:r>
      <w:r>
        <w:softHyphen/>
        <w:t>щихся в соответствии с законодательством Российской Федерации эмиссионными ценными бумагами, а также с обращением государственных ценных бумаг Россий</w:t>
      </w:r>
      <w:r>
        <w:softHyphen/>
        <w:t>ской Федерации, государственных ценных бумаг субъ</w:t>
      </w:r>
      <w:r>
        <w:softHyphen/>
        <w:t>ектов Российской Федерации и ценных бумаг муници</w:t>
      </w:r>
      <w:r>
        <w:softHyphen/>
        <w:t>пальных образований.</w:t>
      </w:r>
    </w:p>
    <w:p w:rsidR="00EA1781" w:rsidRDefault="00EA1781">
      <w:pPr>
        <w:pStyle w:val="3"/>
      </w:pPr>
      <w:r>
        <w:t>Отношения, связанные с защитой прав и законных интересов инвесторов на рынке ценных бумаг, регули</w:t>
      </w:r>
      <w:r>
        <w:softHyphen/>
        <w:t>руются настоящим Федеральным законом, иными фе</w:t>
      </w:r>
      <w:r>
        <w:softHyphen/>
        <w:t>деральными законами и другими нормативными право</w:t>
      </w:r>
      <w:r>
        <w:softHyphen/>
        <w:t>выми актами Российской Федерации.</w:t>
      </w:r>
    </w:p>
    <w:p w:rsidR="00EA1781" w:rsidRDefault="00EA1781">
      <w:pPr>
        <w:pStyle w:val="a7"/>
        <w:spacing w:before="0"/>
      </w:pPr>
      <w:r>
        <w:t>Данный закон устанавливает ряд ограничений, связанных с эмиссией и с обращением ценных бумаг. На рынке ценных бумаг запрещаются публичное размещение, реклама и предложение в любой иной форме неограниченному кругу лиц ценных бумаг, вы</w:t>
      </w:r>
      <w:r>
        <w:softHyphen/>
        <w:t>пуск которых не прошел государственную регистра</w:t>
      </w:r>
      <w:r>
        <w:softHyphen/>
        <w:t>цию ценных бумаг, публичное размещение которых запрещено или не предусмотрено федеральными зако</w:t>
      </w:r>
      <w:r>
        <w:softHyphen/>
        <w:t>нами и иными нормативными правовыми актами Рос</w:t>
      </w:r>
      <w:r>
        <w:softHyphen/>
        <w:t>сийской Федерации, а также документов, удостоверя</w:t>
      </w:r>
      <w:r>
        <w:softHyphen/>
        <w:t>ющих денежные и иные обязательства, но при этом не являющихся ценными бумагами в соответствии с зако</w:t>
      </w:r>
      <w:r>
        <w:softHyphen/>
        <w:t>нодательством Российской Федерации. Совершение владельцем ценных бумаг любых сделок с принадлежащими ему ценными бумагами до их полной оплаты и регистрации отчета об итогах их вы</w:t>
      </w:r>
      <w:r>
        <w:softHyphen/>
        <w:t xml:space="preserve">пуска запрещается. </w:t>
      </w:r>
    </w:p>
    <w:p w:rsidR="00EA1781" w:rsidRDefault="00EA1781">
      <w:pPr>
        <w:pStyle w:val="a7"/>
        <w:spacing w:before="0"/>
      </w:pPr>
      <w:r>
        <w:t>Эмиссия облигаций и иных эмиссионных ценных бумаг некоммерческими организациями допускается только в случаях, предусмотренных федеральными за</w:t>
      </w:r>
      <w:r>
        <w:softHyphen/>
        <w:t>конами и иными нормативными правовыми актами Рос</w:t>
      </w:r>
      <w:r>
        <w:softHyphen/>
        <w:t>сийской Федерации, при наличии обеспечения, опреде</w:t>
      </w:r>
      <w:r>
        <w:softHyphen/>
        <w:t>ленного указанными нормативными актами.</w:t>
      </w:r>
    </w:p>
    <w:p w:rsidR="00EA1781" w:rsidRDefault="00EA1781">
      <w:pPr>
        <w:spacing w:line="260" w:lineRule="auto"/>
        <w:ind w:firstLine="708"/>
        <w:jc w:val="both"/>
      </w:pPr>
      <w:r>
        <w:t>Решение о размещении посредством закрытой подписки акции и ценных бумаг, конвертируемых в ак</w:t>
      </w:r>
      <w:r>
        <w:softHyphen/>
        <w:t>ции, принимается только общим собранием акционе</w:t>
      </w:r>
      <w:r>
        <w:softHyphen/>
        <w:t>ров двумя третями голосов, если необходимость боль</w:t>
      </w:r>
      <w:r>
        <w:softHyphen/>
        <w:t>шего числа голосов для принятия этого решения предусмотрена уставом акционерного общества. Акционерное общество по требованию акционеров, голосовавших против или не принимавших участия в го</w:t>
      </w:r>
      <w:r>
        <w:softHyphen/>
        <w:t>лосовании при решении указанного вопроса, обязано выкупить у них акции в соответствии с Федеральным законом</w:t>
      </w:r>
      <w:r>
        <w:rPr>
          <w:noProof/>
        </w:rPr>
        <w:t xml:space="preserve"> «Об</w:t>
      </w:r>
      <w:r>
        <w:t xml:space="preserve"> акционерных обществах».</w:t>
      </w:r>
    </w:p>
    <w:p w:rsidR="00EA1781" w:rsidRDefault="00EA1781">
      <w:pPr>
        <w:spacing w:line="260" w:lineRule="auto"/>
        <w:ind w:left="40"/>
        <w:jc w:val="both"/>
      </w:pPr>
      <w:r>
        <w:t>Решение о размещении посредством открытой подпи</w:t>
      </w:r>
      <w:r>
        <w:softHyphen/>
        <w:t>ски акций и ценных бумаг, конвертируемых в акции, пре</w:t>
      </w:r>
      <w:r>
        <w:softHyphen/>
        <w:t>дусматривающее их оплату не денежными средствами, должно предусматривать возможность их оплаты по ус</w:t>
      </w:r>
      <w:r>
        <w:softHyphen/>
        <w:t>мотрению инвесторов также и денежными средствами.</w:t>
      </w:r>
    </w:p>
    <w:p w:rsidR="00EA1781" w:rsidRDefault="00EA1781">
      <w:pPr>
        <w:spacing w:line="260" w:lineRule="auto"/>
        <w:ind w:left="40" w:firstLine="668"/>
        <w:jc w:val="both"/>
      </w:pPr>
      <w:r>
        <w:t>Лица, подписавшие проспект эмиссии ценных бумаг, несут солидарно субсидиарную ответственность</w:t>
      </w:r>
      <w:r>
        <w:rPr>
          <w:b/>
          <w:bCs/>
        </w:rPr>
        <w:t xml:space="preserve"> за </w:t>
      </w:r>
      <w:r>
        <w:t>ущерб, причиненный эмитентом инвестору вследствие содержащейся в указанном проспекте недостоверной и (или) вводящей в заблуждение инвестора информации.</w:t>
      </w:r>
    </w:p>
    <w:p w:rsidR="00EA1781" w:rsidRDefault="00EA1781">
      <w:pPr>
        <w:spacing w:line="260" w:lineRule="auto"/>
        <w:ind w:left="40" w:firstLine="668"/>
        <w:jc w:val="both"/>
      </w:pPr>
      <w:r>
        <w:t>Независимый оценщик и аудитор, подписавшие про</w:t>
      </w:r>
      <w:r>
        <w:softHyphen/>
        <w:t>спект эмиссии ценных бумаг, несут солидарно с иными лицами, подписавшими проспект эмиссии ценных бу</w:t>
      </w:r>
      <w:r>
        <w:softHyphen/>
        <w:t>маг, субсидиарную с эмитентом ответственность за ущерб, причиненный инвестору эмитентом вследствие содержащейся в указанном проспекте недостоверной и (или) вводящей в заблуждение инвестора информа</w:t>
      </w:r>
      <w:r>
        <w:softHyphen/>
        <w:t>ции и подтвержденной ими.</w:t>
      </w:r>
    </w:p>
    <w:p w:rsidR="00EA1781" w:rsidRDefault="00EA1781">
      <w:pPr>
        <w:spacing w:line="260" w:lineRule="auto"/>
        <w:ind w:firstLine="708"/>
        <w:jc w:val="both"/>
      </w:pPr>
      <w:r>
        <w:t>Также государство осуществляет защиту прав инвесторов посредством данного закона. При рассмотрении в суде споров по искам или заяв</w:t>
      </w:r>
      <w:r>
        <w:softHyphen/>
        <w:t>лениям о защите прав и законных интересов инвесторов фе</w:t>
      </w:r>
      <w:r>
        <w:softHyphen/>
        <w:t>деральный орган исполнительной власти по рынку ценных бумаг вправе вступить в процесс по своей инициативе для да</w:t>
      </w:r>
      <w:r>
        <w:softHyphen/>
        <w:t>чи заключения по делу в целях осуществления возложенных на него обязанностей и для защиты прав инвесторов</w:t>
      </w:r>
      <w:r>
        <w:rPr>
          <w:noProof/>
        </w:rPr>
        <w:t xml:space="preserve"> —</w:t>
      </w:r>
      <w:r>
        <w:t xml:space="preserve"> фи</w:t>
      </w:r>
      <w:r>
        <w:softHyphen/>
        <w:t>зических лиц и интересов государства. В целях защиты прав и законных интересов инвесторов федеральный орган исполнительной власти по рынку ценных бумаг вправе обращаться в суд с исками и заявлениями:</w:t>
      </w:r>
    </w:p>
    <w:p w:rsidR="00EA1781" w:rsidRDefault="00EA1781">
      <w:pPr>
        <w:numPr>
          <w:ilvl w:val="0"/>
          <w:numId w:val="13"/>
        </w:numPr>
        <w:spacing w:line="260" w:lineRule="auto"/>
        <w:jc w:val="both"/>
      </w:pPr>
      <w:r>
        <w:t>в защиту государственных и общественных интересов и охраняемых законом интересов инвесторов;</w:t>
      </w:r>
    </w:p>
    <w:p w:rsidR="00EA1781" w:rsidRDefault="00EA1781">
      <w:pPr>
        <w:numPr>
          <w:ilvl w:val="0"/>
          <w:numId w:val="13"/>
        </w:numPr>
        <w:spacing w:line="260" w:lineRule="auto"/>
        <w:jc w:val="both"/>
      </w:pPr>
      <w:r>
        <w:t>о ликвидации юридических лиц или прекращении деятель</w:t>
      </w:r>
      <w:r>
        <w:softHyphen/>
        <w:t>ности индивидуальных предпринимателей, осуществляющих профессиональную деятельность на рынке ценных бумаг без лицензии, об аннулировании выпуска ценных бумаг, о признании сделок с ценными бумагами недействительными, а также в иных случаях, установленных законодательством Российской Федерации о защите прав и законных интересов инвесторов на рынке ценных бумаг.</w:t>
      </w:r>
    </w:p>
    <w:p w:rsidR="00EA1781" w:rsidRDefault="00EA1781">
      <w:pPr>
        <w:spacing w:line="260" w:lineRule="auto"/>
        <w:ind w:left="40" w:firstLine="668"/>
        <w:jc w:val="both"/>
      </w:pPr>
    </w:p>
    <w:p w:rsidR="00EA1781" w:rsidRDefault="00EA1781">
      <w:pPr>
        <w:spacing w:line="260" w:lineRule="auto"/>
        <w:jc w:val="center"/>
        <w:rPr>
          <w:b/>
          <w:bCs/>
          <w:i/>
          <w:iCs/>
          <w:sz w:val="32"/>
          <w:szCs w:val="32"/>
        </w:rPr>
      </w:pPr>
      <w:r>
        <w:rPr>
          <w:b/>
          <w:bCs/>
          <w:i/>
          <w:iCs/>
          <w:sz w:val="32"/>
          <w:szCs w:val="32"/>
        </w:rPr>
        <w:t>6. Инвестиционная политика России. Анализ.</w:t>
      </w:r>
    </w:p>
    <w:p w:rsidR="00EA1781" w:rsidRDefault="00EA1781">
      <w:pPr>
        <w:spacing w:line="260" w:lineRule="auto"/>
        <w:jc w:val="center"/>
      </w:pPr>
    </w:p>
    <w:p w:rsidR="00EA1781" w:rsidRDefault="00EA1781">
      <w:pPr>
        <w:pStyle w:val="a5"/>
        <w:ind w:firstLine="709"/>
        <w:rPr>
          <w:sz w:val="26"/>
          <w:szCs w:val="26"/>
        </w:rPr>
      </w:pPr>
      <w:r>
        <w:rPr>
          <w:sz w:val="26"/>
          <w:szCs w:val="26"/>
        </w:rPr>
        <w:t>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разногласиями между исполнительной и законодательной властями, Центром и объектами Федерации, наличием межнациональных конфликтов в самой России и войн непосредственно на ее границах, социальной напряженностью (забастовки, недовольство широких слоев общества ходом реформ), разгулом преступности и бессилием властей, неблагоприятным для инвесторов законодательством, инфляцией, спадом производства, непрерывным падением курса рубля и его не конвертируемостью и др.</w:t>
      </w:r>
    </w:p>
    <w:p w:rsidR="00EA1781" w:rsidRDefault="00EA1781">
      <w:pPr>
        <w:pStyle w:val="a5"/>
        <w:ind w:firstLine="709"/>
        <w:rPr>
          <w:sz w:val="26"/>
          <w:szCs w:val="26"/>
        </w:rPr>
      </w:pPr>
      <w:r>
        <w:rPr>
          <w:sz w:val="26"/>
          <w:szCs w:val="26"/>
        </w:rPr>
        <w:t>Российское правительство в последние годы проявляло в отношении зарубежных компаний скорее двойственность, чем радушие.</w:t>
      </w:r>
    </w:p>
    <w:p w:rsidR="00EA1781" w:rsidRDefault="00EA1781">
      <w:pPr>
        <w:pStyle w:val="a5"/>
        <w:ind w:firstLine="709"/>
        <w:rPr>
          <w:sz w:val="26"/>
          <w:szCs w:val="26"/>
        </w:rPr>
      </w:pPr>
      <w:r>
        <w:rPr>
          <w:sz w:val="26"/>
          <w:szCs w:val="26"/>
        </w:rPr>
        <w:t>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нестабильно, коммерческая деятельность наталкивается на множество бюрократических препон, а кроме того, складывается впечатление, что многие российские политики просто боятся прямых зарубежных инвестиций. Некоторые в России убеждены, что иностранные инвестиции это не более чем «надувательство», и зарубежные компании откровенно эксплуатируют российскую экономику.</w:t>
      </w:r>
    </w:p>
    <w:p w:rsidR="00EA1781" w:rsidRDefault="00EA1781">
      <w:pPr>
        <w:pStyle w:val="a7"/>
        <w:ind w:firstLine="709"/>
        <w:rPr>
          <w:sz w:val="26"/>
          <w:szCs w:val="26"/>
        </w:rPr>
      </w:pPr>
      <w:r>
        <w:rPr>
          <w:sz w:val="26"/>
          <w:szCs w:val="26"/>
        </w:rPr>
        <w:t>Все эти факторы перевешивают такие привлекательные черты России, как ее природные ресурсы, мощный, хотя технически устаревший и хронически недогруженный производственный аппарат, наличие дешевой и достаточно квалифицированной рабочей силы, высокий научно технический потенциал. В рыночной экономике совокупность политических, социально-экономических, финансовых, социокультурных, организационно правовых и географических факторов, присущих той или иной стране, привлекающих и отталкивающих инвесторов, принято называть ее инвестиционным климатом. Ранжирование стран мирового сообщества по индексу инвестиционного климата или обратному ему показателю индекса риска служит обобщающим показателем инвестиционной привлекательности страны и «барометром» для иностранных инвесторов. Зависимость потока иностранных инвестиций от индекса инвестиционного климата или его отдельных составляющих носит почти линейный характер. Например, в 1993 г. общая сумма накопленных инвестиций в мире достигала 1,9 трлн. долл., в том числе США принадлежит 489 млрд. долл., Японии 248 млрд. долл., Великобритании 243 млрд. долл. На долю этих трех стран приходится 980 млрд. долл., или около 50% общей суммы иностранных инвестиций. При этом наблюдается тенденция взаимного инвестирования наиболее развитых стран, что объясняется высоким рейтингом их инвестиционного климата. Поток иностранных инвестиций зависит и от отдельных факторов, определяющих инвестиционный климат в стране. Сейчас правовые условия для деятельности иностранных инвесторов в России являются наихудшими по сравнению с другими государствами на территории бывшего СССР. В итоге Россия в конкуренции за иностранные инвестиции начинает уступать не только балтийским государствам, но и Казахстану. В сентябре 1998 г. эксперты «Эуромаки» поставили Россию в своем ранжированном перечне на 137 место из 170 стран, Латвию на 132-е Литву на 130-е, Казахстан на 129-е, а Эстонию на 122-е.</w:t>
      </w:r>
    </w:p>
    <w:p w:rsidR="00EA1781" w:rsidRDefault="00EA1781">
      <w:pPr>
        <w:pStyle w:val="a5"/>
        <w:ind w:firstLine="709"/>
        <w:rPr>
          <w:sz w:val="26"/>
          <w:szCs w:val="26"/>
        </w:rPr>
      </w:pPr>
      <w:r>
        <w:rPr>
          <w:sz w:val="26"/>
          <w:szCs w:val="26"/>
        </w:rPr>
        <w:t>Как показывает анализ законодательства стран республик бывшего СССР, при сходстве многих формулировок в ряде республик независимо от декларирующих общих положений принят режим большего благоприятствования иностранным инвесторам по сравнению с национальными. Это выражается в полном или частичном освобождении от уплаты налога на прибыль в первый период эксплуатации предприятия (Украина, Казахстан, Белоруссия, Киргизия, Литва, Туркмения) и снижения его в последующий период (Казахстан, Киргизия, Литва, Украина, Эстония), таможенных льготах для таких предприятий: тарифных (Украина, Молдавия, Россия, Туркмения, Эстония) и нетарифных (Молдавия). Все названные меры призваны компенсировать неблагоприятный инвестиционный климат в этих республиках и косвенно подстраховать иностранных инвесторов от избыточного риска. Сейчас правительство готовит поправки к Закону об иностранных инвестициях. Предполагаются: налоговые «каникулы», освободить предприятия с иностранными инвестициями от уплаты налогов и импортных пошлин на необходимые производственные компоненты и, что самое важное для иностранных инвесторов, предоставить им право собственности на землю при создании новых предприятий.</w:t>
      </w:r>
    </w:p>
    <w:p w:rsidR="00EA1781" w:rsidRDefault="00EA1781">
      <w:pPr>
        <w:spacing w:line="260" w:lineRule="auto"/>
        <w:ind w:firstLine="600"/>
        <w:jc w:val="both"/>
        <w:rPr>
          <w:sz w:val="26"/>
          <w:szCs w:val="26"/>
        </w:rPr>
      </w:pPr>
      <w:r>
        <w:rPr>
          <w:sz w:val="26"/>
          <w:szCs w:val="26"/>
        </w:rPr>
        <w:t>В России до сих пор отсутствует своя система оценки инвестиционного климата и ее отдельных регионов. Иностранные инвесторы ориентируются на оценки многочисленных фирм, регулярно отслеживающих инвестиционный климат во многих странах мира, в том числе и в России. Однако оценки инвестиционного климата в России, даваемые зарубежными экспертами на их регулярных заседаниях, проводимые вне Российской Федерации и без участия российских экспертов, представляются мало достоверными. В связи с этим встает задача формирования на основе ведущихся в Институте экономики РАН исследований Национальной системы мониторинга инвестиционного климата в России, крупных экономических районов и субъектов Федерации. Это обеспечит приток и оптимальное использование иностранных инвестиций, послужит ориентиром российским банкам в собственной кредитной политике.</w:t>
      </w:r>
    </w:p>
    <w:p w:rsidR="00EA1781" w:rsidRDefault="00EA1781">
      <w:pPr>
        <w:pStyle w:val="a7"/>
      </w:pPr>
      <w:r>
        <w:t xml:space="preserve">     Современное состояние инвестиционного процесса в стране можно оценить как глубокий инвестиционный кризис, поразивший всю экономику.  К такому печальному выводу пришли ученые ИМЭМО РАН в своем докладе, посвященном этой теме.  По их оценке, общий объем инвестиций в 1996 г. составил 25% от уровня 1990 г.  Причем опережающими темпами сокращаются инвестиции в отраслях, от которых в первую очередь зависит структурная перестройка материального производства. </w:t>
      </w:r>
    </w:p>
    <w:p w:rsidR="00EA1781" w:rsidRDefault="00EA1781">
      <w:pPr>
        <w:pStyle w:val="a7"/>
      </w:pPr>
    </w:p>
    <w:p w:rsidR="00EA1781" w:rsidRDefault="00EA1781">
      <w:pPr>
        <w:pStyle w:val="a7"/>
        <w:ind w:firstLine="0"/>
        <w:jc w:val="center"/>
        <w:rPr>
          <w:b/>
          <w:bCs/>
          <w:i/>
          <w:iCs/>
        </w:rPr>
      </w:pPr>
      <w:r>
        <w:rPr>
          <w:b/>
          <w:bCs/>
          <w:i/>
          <w:iCs/>
        </w:rPr>
        <w:t>ГЛАВНАЯ ПРИЧИНА КРИЗИСА</w:t>
      </w:r>
    </w:p>
    <w:p w:rsidR="00EA1781" w:rsidRDefault="00EA1781">
      <w:pPr>
        <w:pStyle w:val="a7"/>
        <w:ind w:firstLine="0"/>
        <w:jc w:val="center"/>
        <w:rPr>
          <w:i/>
          <w:iCs/>
        </w:rPr>
      </w:pPr>
    </w:p>
    <w:p w:rsidR="00EA1781" w:rsidRDefault="00EA1781">
      <w:pPr>
        <w:pStyle w:val="a7"/>
      </w:pPr>
      <w:r>
        <w:t xml:space="preserve">     Авторы доклада видят основную причину инвестиционного кризиса в незавершенности рыночных реформ.  Реформаторы сконцентрировали внимание главным образом на стабилизации макроэкономических показателей.  В то время как в ходе реформ на микроуровне - предприятий - не удалось создать эффективного собственника и стратегического инвестора, заинтересованного не столько в потреблении, сколько в развитии производства. </w:t>
      </w:r>
    </w:p>
    <w:p w:rsidR="00EA1781" w:rsidRDefault="00EA1781">
      <w:pPr>
        <w:pStyle w:val="a7"/>
      </w:pPr>
      <w:r>
        <w:t xml:space="preserve">   В результате приватизации, проведенной ударными темпами в 1992-1993 годах, почти 70% собственности не имеет подлинного хозяина. Именно здесь, по мнению авторов, непонятным образом пересеклись интересы государства, реального бизнеса, теневой экономики, криминальных структур.  Поэтому реформа собственности, т.е. приватизация, должна быть доведена до конца: обществу следует знать, кому реально принадлежит собственность, кто учредитель данной структуры, кто должен платить налоги государству, а - зарплату рабочим.  Лучший выход из создавшегося положения - это либо трансформация смешанной собственности в частную, либо переход к чисто государственной собственности там, где полный перевод предприятия в частную собственность невозможен. </w:t>
      </w:r>
    </w:p>
    <w:p w:rsidR="00EA1781" w:rsidRDefault="00EA1781">
      <w:pPr>
        <w:pStyle w:val="a7"/>
      </w:pPr>
    </w:p>
    <w:p w:rsidR="00EA1781" w:rsidRDefault="00EA1781">
      <w:pPr>
        <w:pStyle w:val="a7"/>
        <w:ind w:firstLine="0"/>
        <w:jc w:val="center"/>
        <w:rPr>
          <w:b/>
          <w:bCs/>
          <w:i/>
          <w:iCs/>
        </w:rPr>
      </w:pPr>
      <w:r>
        <w:rPr>
          <w:b/>
          <w:bCs/>
          <w:i/>
          <w:iCs/>
        </w:rPr>
        <w:t>ЧТО ДЕЛАТЬ?</w:t>
      </w:r>
    </w:p>
    <w:p w:rsidR="00EA1781" w:rsidRDefault="00EA1781">
      <w:pPr>
        <w:pStyle w:val="a7"/>
        <w:ind w:firstLine="0"/>
        <w:jc w:val="center"/>
        <w:rPr>
          <w:i/>
          <w:iCs/>
        </w:rPr>
      </w:pPr>
    </w:p>
    <w:p w:rsidR="00EA1781" w:rsidRDefault="00EA1781">
      <w:pPr>
        <w:pStyle w:val="a7"/>
      </w:pPr>
      <w:r>
        <w:t xml:space="preserve">     Существует настоятельная необходимость кардинальной структурной перестройки предприятий на организационно-управленческом уровне. Одной из главных причин малоэффективного хозяйствования предприятий является закостенелость управляющей системы.  На Западе давно убедились в том, что инвестиции в "человеческий капитал" и качественный менеджмент являются более эффективными, чем в новые машины и оборудование, поскольку эра массового безликого производства продукции рядового качества уже прошла. </w:t>
      </w:r>
    </w:p>
    <w:p w:rsidR="00EA1781" w:rsidRDefault="00EA1781">
      <w:pPr>
        <w:pStyle w:val="a7"/>
      </w:pPr>
      <w:r>
        <w:t xml:space="preserve">Важным инструментом реструктуризации предприятия, оказания ему помощи в поисках своей рыночной ниши, повышения конкурентоспособности производства, как считают авторы доклада, должен стать закон о банкротстве.  Очевидно, что совмещение процедуры банкротства с инвестиционными торгами, на которых может быть найден потенциальный стратегический инвестор, может служить основным элементом реорганизации системы руководства старых структур. </w:t>
      </w:r>
    </w:p>
    <w:p w:rsidR="00EA1781" w:rsidRDefault="00EA1781">
      <w:pPr>
        <w:pStyle w:val="a7"/>
      </w:pPr>
      <w:r>
        <w:t xml:space="preserve">Проводимая в настоящее время кредитно-финансовая политика, считают ученые, не обеспечивает нормальных условий воспроизводства основного капитала и активную инвестиционную деятельность.  Чрезмерно высокая доходность ГКО способствует оттоку финансовых ресурсов из производственного сектора экономики. </w:t>
      </w:r>
    </w:p>
    <w:p w:rsidR="00EA1781" w:rsidRDefault="00EA1781">
      <w:pPr>
        <w:pStyle w:val="a7"/>
      </w:pPr>
    </w:p>
    <w:p w:rsidR="00EA1781" w:rsidRDefault="00EA1781">
      <w:pPr>
        <w:pStyle w:val="a7"/>
        <w:ind w:firstLine="0"/>
        <w:jc w:val="center"/>
        <w:rPr>
          <w:b/>
          <w:bCs/>
          <w:i/>
          <w:iCs/>
        </w:rPr>
      </w:pPr>
      <w:r>
        <w:rPr>
          <w:b/>
          <w:bCs/>
          <w:i/>
          <w:iCs/>
        </w:rPr>
        <w:t>КАК "ТАМ" И КАК "ЗДЕСЬ"?</w:t>
      </w:r>
    </w:p>
    <w:p w:rsidR="00EA1781" w:rsidRDefault="00EA1781">
      <w:pPr>
        <w:pStyle w:val="a7"/>
        <w:ind w:firstLine="0"/>
        <w:jc w:val="center"/>
        <w:rPr>
          <w:i/>
          <w:iCs/>
        </w:rPr>
      </w:pPr>
    </w:p>
    <w:p w:rsidR="00EA1781" w:rsidRDefault="00EA1781">
      <w:pPr>
        <w:pStyle w:val="a7"/>
      </w:pPr>
      <w:r>
        <w:t xml:space="preserve">     В развитых индустриальных странах главным источником финансирования являются внутренние поступления (прибыль и амортизация), на которые приходится до 70% (в среднем 55-60%) всех инвестиций. В то же время доля внешних источников составляет 40-50%, причем из них доля банковских кредитов - 35-45%, а акционерного капитала - 2-3%. </w:t>
      </w:r>
    </w:p>
    <w:p w:rsidR="00EA1781" w:rsidRDefault="00EA1781">
      <w:pPr>
        <w:pStyle w:val="a7"/>
      </w:pPr>
      <w:r>
        <w:t xml:space="preserve">В развивающихся странах внешние источники доминируют: их доля в капиталовложениях Индии - свыше 60%, а в Республике Корея - все 87%.  В России же, по данным опросов, проведенных на средних и крупных предприятиях, доля внутренних средств финансирования достигает 91%. Такая структура источников финансирования делает ее весьма уязвимой по отношению к непредсказуемой налоговой политике государства. </w:t>
      </w:r>
    </w:p>
    <w:p w:rsidR="00EA1781" w:rsidRDefault="00EA1781">
      <w:pPr>
        <w:pStyle w:val="a7"/>
      </w:pPr>
      <w:r>
        <w:t xml:space="preserve">Жесткая монетарная политика правительства, отсутствие внешних источников финансирования приводят к тому, что амортизационные отчисления чаще всего используются не по назначению.  Авторы доклада отмечают, что постановление правительства "Об использовании механизма ускоренной амортизации и переоценки основных фондов" руководство предприятий использовало не как важнейший источник финансирования, а лишь как метод уклонения от уплаты части налогов и как средство текущих платежей, в том числе и выплаты зарплаты. </w:t>
      </w:r>
    </w:p>
    <w:p w:rsidR="00EA1781" w:rsidRDefault="00EA1781">
      <w:pPr>
        <w:pStyle w:val="a7"/>
      </w:pPr>
      <w:r>
        <w:t xml:space="preserve">В докладе анализируются основные ограничения, связанные с принятием инвестиционных решений.  Финансовые ограничения обусловлены дорогим кредитом.  Склонность к инвестированию подавлена неопределенностью и незавершенностью перераспределения прав собственности.  В результате на российских предприятиях наблюдается обвальный рост трансакционных издержек, более медленное сокращение занятости по сравнению с объемами производства, рост материало- и энергоемкости на предприятиях практически всех отраслей народного хозяйства. </w:t>
      </w:r>
    </w:p>
    <w:p w:rsidR="00EA1781" w:rsidRDefault="00EA1781">
      <w:pPr>
        <w:pStyle w:val="a7"/>
      </w:pPr>
      <w:r>
        <w:t xml:space="preserve">Наконец, готовность к восприятию инвестиций определяется наличием подходящих проектов и рабочей силы соответствующей квалификации. И ученые делают вывод, что в настоящее время большинство российских предприятий не удовлетворяет основным требованиям в отношении благоприятного инвестиционного климата. </w:t>
      </w:r>
      <w:r>
        <w:br/>
        <w:t xml:space="preserve">     Решение вопроса о реструктуризации собственности на крупных предприятиях в мировой практике реализовано в двух моделях корпоративного контроля.  Так называемая англосаксонская модель предполагает внешний контроль за корпорацией со стороны инвесторов - физических лиц и финансовых институтов, владеющих акциями в качестве агентов третьих лиц. На долю таких акционеров приходится 80 - 90% акций. Понятно, что главным условием эффективного функционирования такой модели является высокая степень прозрачности рынка и надежность предоставляемой информации. </w:t>
      </w:r>
    </w:p>
    <w:p w:rsidR="00EA1781" w:rsidRDefault="00EA1781">
      <w:pPr>
        <w:pStyle w:val="a7"/>
      </w:pPr>
      <w:r>
        <w:t xml:space="preserve">Модель корпоративного контроля, получившая преимущественное развитие в Германии и Японии, является моделью внутреннего контроля за инвестиционной деятельностью корпорации со стороны финансовых институтов, коммерческих банков как собственников корпораций (Германия) или как их основных кредиторов (Япония).  В разных отраслях экономики, в зависимости от инвестиционной деятельности компаний, может с успехом применяться та или иная модель корпоративного контроля. </w:t>
      </w:r>
      <w:r>
        <w:br/>
        <w:t xml:space="preserve">     Опыт реструктуризации собственности в бывшей ГДР показывает возможность использования в качестве альтернативы внешнему контролю прямое государственное управление через холдинговые компании или вовлечение коммерческих банков в процесс мониторинга управления.  Однако, при этом выявилась основная проблема - нехватка квалифицированных управленческих кадров. </w:t>
      </w:r>
    </w:p>
    <w:p w:rsidR="00EA1781" w:rsidRDefault="00EA1781">
      <w:pPr>
        <w:pStyle w:val="a7"/>
      </w:pPr>
      <w:r>
        <w:t xml:space="preserve">Германии было проще - в западной части страны были и мощные компании с большим опытом работы в рыночных условиях, и крепкие финансовые институты, и достаточное число подготовленных управленцев.  К сожалению, Россия всем этим не располагает.  Более того, несовершенное законодательство в области акционерной формы собственности, хозяйственной деятельности предприятий препятствует становлению классических форм управления компаниями. </w:t>
      </w:r>
    </w:p>
    <w:p w:rsidR="00EA1781" w:rsidRDefault="00EA1781">
      <w:pPr>
        <w:pStyle w:val="a7"/>
      </w:pPr>
    </w:p>
    <w:p w:rsidR="00EA1781" w:rsidRDefault="00EA1781">
      <w:pPr>
        <w:pStyle w:val="a7"/>
        <w:ind w:firstLine="0"/>
        <w:jc w:val="center"/>
        <w:rPr>
          <w:b/>
          <w:bCs/>
          <w:i/>
          <w:iCs/>
        </w:rPr>
      </w:pPr>
      <w:r>
        <w:rPr>
          <w:b/>
          <w:bCs/>
          <w:i/>
          <w:iCs/>
        </w:rPr>
        <w:t>КАК БЫ "НАДО", ДА С УМОМ</w:t>
      </w:r>
    </w:p>
    <w:p w:rsidR="00EA1781" w:rsidRDefault="00EA1781">
      <w:pPr>
        <w:pStyle w:val="a7"/>
        <w:ind w:firstLine="0"/>
        <w:jc w:val="center"/>
        <w:rPr>
          <w:i/>
          <w:iCs/>
        </w:rPr>
      </w:pPr>
    </w:p>
    <w:p w:rsidR="00EA1781" w:rsidRDefault="00EA1781">
      <w:pPr>
        <w:pStyle w:val="a7"/>
      </w:pPr>
      <w:r>
        <w:t xml:space="preserve">     Авторы доклада видят роль государственного регулирования в инвестиционной деятельности не только в общемировых тенденциях: адаптация и прямая зашита отдельных элементов национальной экономики в связи с интеграцией в мировое хозяйство, а также привлечение иностранного капитала и персонала для повышения эффективности производства и качества продукции при использовании своих национальных ресурсов и сравнительных преимуществ. </w:t>
      </w:r>
    </w:p>
    <w:p w:rsidR="00EA1781" w:rsidRDefault="00EA1781">
      <w:pPr>
        <w:pStyle w:val="a7"/>
      </w:pPr>
      <w:r>
        <w:t xml:space="preserve">В центре государственной политики, считают авторы, на данном этапе должен быть разработан комплекс мер, направленных на формирование и активизацию конкурентной среды как важнейшего стимула для инвестирования, для реализации антимонопольного законодательства, законодательства о банкротстве, поддержке малого предпринимательства. </w:t>
      </w:r>
    </w:p>
    <w:p w:rsidR="00EA1781" w:rsidRDefault="00EA1781">
      <w:pPr>
        <w:pStyle w:val="a7"/>
      </w:pPr>
      <w:r>
        <w:t xml:space="preserve">Государство должно приложить максимум усилий для формирования инвестиционных ресурсов путем кардинального изменения налоговых законов и существующей практики развития бизнеса, установления системы государственных гарантий по инвестиционным кредитам, мобилизации сбережений населения. </w:t>
      </w:r>
    </w:p>
    <w:p w:rsidR="00EA1781" w:rsidRDefault="00EA1781">
      <w:pPr>
        <w:pStyle w:val="a7"/>
      </w:pPr>
      <w:r>
        <w:t xml:space="preserve">Формы государственного регулирования инвестиционных процессов в странах с рыночной экономикой и успешно развивающихся - весьма разнообразны, от директивных до индикативных.  В России оно практически отсутствует, в то время как, по мнению ученых, в данный момент государственное регулирование ей необходимо вдвойне: слаб частный сектор, большинство передовых технологий принадлежит ВПК, промышленная инфраструктура нуждается в серьезной модернизации, фундаментальные и прикладные исследования зависят в большей степени от государственной поддержки. </w:t>
      </w:r>
    </w:p>
    <w:p w:rsidR="00EA1781" w:rsidRDefault="00EA1781">
      <w:pPr>
        <w:pStyle w:val="a7"/>
      </w:pPr>
      <w:r>
        <w:t xml:space="preserve">Пока же нет оснований говорить о появлении в стране территориальных зон или очагов роста инвестиций как предпосылок общего экономического подъема.  Региональные проблемы по формированию инвестиционного процесса тесно связаны с капиталовложениями в ведущие секторы экономики. В докладе рассмотрена инвестиционная ситуация в таких отраслях, как энергетика, металлургия, лесопромышленный, оборонный и транспортный комплексы, телекоммуникации, сфера услуг и жилищный сектор. </w:t>
      </w:r>
    </w:p>
    <w:p w:rsidR="00EA1781" w:rsidRDefault="00EA1781">
      <w:pPr>
        <w:pStyle w:val="a7"/>
      </w:pPr>
      <w:r>
        <w:t xml:space="preserve">Авторы доклада сделали основной акцент на проблеме - где взять средства? Однако их рекомендации требуют коренного изменения в кредитно-финансовой и налоговой политике государства.  В условиях же острейшего дефицита финансовых ресурсов правительство вряд ли пойдет на сокращение налогового бремени и усиление государственного регулирования. </w:t>
      </w:r>
    </w:p>
    <w:p w:rsidR="00EA1781" w:rsidRDefault="00EA1781">
      <w:pPr>
        <w:pStyle w:val="a7"/>
      </w:pPr>
    </w:p>
    <w:p w:rsidR="00EA1781" w:rsidRDefault="00EA1781">
      <w:pPr>
        <w:pStyle w:val="a7"/>
        <w:ind w:firstLine="0"/>
        <w:jc w:val="center"/>
        <w:rPr>
          <w:b/>
          <w:bCs/>
          <w:i/>
          <w:iCs/>
          <w:sz w:val="32"/>
          <w:szCs w:val="32"/>
        </w:rPr>
      </w:pPr>
      <w:r>
        <w:rPr>
          <w:b/>
          <w:bCs/>
          <w:i/>
          <w:iCs/>
          <w:sz w:val="32"/>
          <w:szCs w:val="32"/>
        </w:rPr>
        <w:t>7. Инвестиционная политика Башкортостана. Анализ.</w:t>
      </w:r>
    </w:p>
    <w:p w:rsidR="00EA1781" w:rsidRDefault="00EA1781">
      <w:pPr>
        <w:spacing w:line="260" w:lineRule="auto"/>
        <w:jc w:val="both"/>
        <w:rPr>
          <w:sz w:val="32"/>
          <w:szCs w:val="32"/>
        </w:rPr>
      </w:pPr>
    </w:p>
    <w:p w:rsidR="00EA1781" w:rsidRDefault="00EA1781">
      <w:pPr>
        <w:numPr>
          <w:ilvl w:val="12"/>
          <w:numId w:val="0"/>
        </w:numPr>
        <w:ind w:firstLine="647"/>
        <w:jc w:val="both"/>
      </w:pPr>
      <w:r>
        <w:t xml:space="preserve">Создаваемый механизм организации внешнеэкономической деятельности как части целостной системы организации и управления народнохозяйственным комплексом России призван расширить хозяйственную самостоятельность всех участников внешнеэкономических связей. Повышение роли региональных органов в хозяйственной деятельности предполагает их участие во внешнеэкономической деятельности   как  важнейшего звена, регулирующего, координирующего и стимулирующего внешнеэкономическую деятельность на подведомственной территории.  До настоящего времени мало внимания уделялось этой функции региональных органов, что явилось одной из причин негативных  тенденций во внешнеэкономической сфере, в том числе слабого развития совместного предпринимательства, низкого уровня использования сложных форм научно-технического сотрудничества с зарубежными партнерами.  </w:t>
      </w:r>
    </w:p>
    <w:p w:rsidR="00EA1781" w:rsidRDefault="00EA1781">
      <w:pPr>
        <w:numPr>
          <w:ilvl w:val="12"/>
          <w:numId w:val="0"/>
        </w:numPr>
        <w:ind w:firstLine="647"/>
        <w:jc w:val="both"/>
      </w:pPr>
      <w:r>
        <w:t xml:space="preserve">В современных условиях, когда народное  хозяйство  страны переориентируется на рыночную экономику, коренным образом меняются требования и к методам регулирования внешнеэкономической деятельности на уровне краев, областей и бывших автономных образований.  </w:t>
      </w:r>
    </w:p>
    <w:p w:rsidR="00EA1781" w:rsidRDefault="00EA1781">
      <w:pPr>
        <w:numPr>
          <w:ilvl w:val="12"/>
          <w:numId w:val="0"/>
        </w:numPr>
        <w:ind w:firstLine="647"/>
        <w:jc w:val="both"/>
      </w:pPr>
      <w:r>
        <w:t xml:space="preserve">Мировой опыт свидетельствует, что  даже в  условиях  развитой рыночной экономики органы управления вынуждены брать на себя многие хозяйственные функции, в первую очередь связанные с созданием инвестиционного капитала. Так или иначе, им приходится заниматься инфраструктурой, мобилизацией ресурсов, определением  приоритетов хозяйственного развития, обеспечением пропорций и взаимосвязей в экономике, отстаивать свои интересы в мировом хозяйстве. Регулирование на региональном уровне способствует достижению баланса взаимных интересов, то есть  обеспечивает эффективное распределение доходов и ресурсов в интересах всех участников хозяйственной деятельности. Поэтому не случайно в последнее время резко обострилась проблема увязки методов государственного регулирования с формирующимся механизмом хозяйствования  на уровне субъектов Федерации. Субъекты Федерации выступают за повышение их роли в организационно-правовом оформлении регионального рыночного механизма, в разработке и проведении программы приватизации на подведомственной территории,  в определении механизма  стимулирования развития территории через фонд имущества, инвестиционные фонды и холдинговые компании, в установлении системы льгот в налогообложении, платы за сырье и материалы, коммунальные услуги, аренду  помещений  и территорий, что  обеспечивает стимулирование и регулирование деятельности предприятий с иностранными инвестициями в наиболее важных для социального и экономического развития региона отраслях.  </w:t>
      </w:r>
    </w:p>
    <w:p w:rsidR="00EA1781" w:rsidRDefault="00EA1781">
      <w:pPr>
        <w:numPr>
          <w:ilvl w:val="12"/>
          <w:numId w:val="0"/>
        </w:numPr>
        <w:ind w:firstLine="647"/>
        <w:jc w:val="both"/>
      </w:pPr>
      <w:r>
        <w:t xml:space="preserve">Но во всех законодательных актах  роль субъектов Федерации в привлечении  иностранных инвестиций достаточно четко не определена. Бесконечная перестройка в правительстве и в других центральных органах практически свела на нет все попытки координации и регулирования в области привлечения иностранных инвестиций в российскую экономику на федеральном уровне. Все увеличивающееся число законодательных и нормативных актов, особенно исполнительной власти, привело к почти полной ликвидации всех льгот, данных иностранным инвесторам  ранее принятым законодательством.   </w:t>
      </w:r>
    </w:p>
    <w:p w:rsidR="00EA1781" w:rsidRDefault="00EA1781">
      <w:pPr>
        <w:numPr>
          <w:ilvl w:val="12"/>
          <w:numId w:val="0"/>
        </w:numPr>
        <w:ind w:firstLine="647"/>
        <w:jc w:val="both"/>
      </w:pPr>
      <w:r>
        <w:t xml:space="preserve">В результате иностранное предпринимательство так и не стало фактором ускорения социально-экономического развития России и отдельных ее регионов. Учитывая все возрастающий дефицит финансовых и материальных ресурсов в условиях огромной потребности в них,  структурную перестройку экономики и необходимость обновления большей части производственных фондов во всех отраслях экономики, игнорирование такого источника инвестиций не оправданно. Расчет на зарубежные кредиты не  заменит прямых вложений капитала,  так как, во-первых,  крайне сложно получить эти кредиты, во-вторых, их явно недостаточно для покрытия потребности в инвестициях, в-третьих, из-за сложившейся в стране обстановки нет уверенности, что  эти кредиты будут направлены  на решение действительно  первоочередных проблем: учитывая централизованный порядок их использования, нельзя быть уверенным, что будут учтены потребности отдельных регионов. </w:t>
      </w:r>
    </w:p>
    <w:p w:rsidR="00EA1781" w:rsidRDefault="00EA1781">
      <w:pPr>
        <w:numPr>
          <w:ilvl w:val="12"/>
          <w:numId w:val="0"/>
        </w:numPr>
        <w:ind w:firstLine="647"/>
        <w:jc w:val="both"/>
      </w:pPr>
      <w:r>
        <w:t xml:space="preserve">Помимо нестабильной политической обстановки, экономического спада и  отсутствия гарантий для предпринимательской деятельности, иностранных инвесторов сдерживают слабое развитие инфраструктуры, отсутствие опыта работы в условиях рыночной экономики у российских руководителей и многие  другие причины, которые характерны  для всех регионов страны. Но эти  общие для страны в целом проблемы имеют и региональные особенности. Так, если развитие инфраструктуры в Москве, Санкт-Петербурге и других крупных городах приближается к международному  уровню, то в большинстве других регионов этот уровень  крайне низок. Существенные различия в условиях подготовки и компетентности кадров, информационном обеспечении, структуре производства и др. не могут не сказаться на уровне развития совместной предпринимательской деятельности в отдельных регионах.  </w:t>
      </w:r>
    </w:p>
    <w:p w:rsidR="00EA1781" w:rsidRDefault="00EA1781">
      <w:pPr>
        <w:numPr>
          <w:ilvl w:val="12"/>
          <w:numId w:val="0"/>
        </w:numPr>
        <w:ind w:firstLine="647"/>
        <w:jc w:val="both"/>
      </w:pPr>
      <w:r>
        <w:t xml:space="preserve">Отсутствие льготного режима по стимулированию иностранных предпринимателей вкладывать свои капиталы в регионы и отдельные отрасли, в ускоренном развитии которых заинтересована российская сторона, приводит к тому, что при инвестировании средств зарубежные партнеры учитывают только свои интересы.  </w:t>
      </w:r>
    </w:p>
    <w:p w:rsidR="00EA1781" w:rsidRDefault="00EA1781">
      <w:pPr>
        <w:numPr>
          <w:ilvl w:val="12"/>
          <w:numId w:val="0"/>
        </w:numPr>
        <w:ind w:firstLine="647"/>
        <w:jc w:val="both"/>
      </w:pPr>
      <w:r>
        <w:t xml:space="preserve">Размещение объемов иностранных инвестиций по регионам обусловлено значительным интересом иностранных предпринимателей к сырьевым отраслям, прежде всего топливно-энергетического комплекса, что отражается на региональном размещении иностранных инвестиций.  </w:t>
      </w:r>
    </w:p>
    <w:p w:rsidR="00EA1781" w:rsidRDefault="00EA1781">
      <w:pPr>
        <w:numPr>
          <w:ilvl w:val="12"/>
          <w:numId w:val="0"/>
        </w:numPr>
        <w:ind w:firstLine="647"/>
        <w:jc w:val="both"/>
      </w:pPr>
      <w:r>
        <w:t xml:space="preserve">Все это обусловливает необходимость коренного пересмотра отношения к проблемам привлечения иностранных инвестиций, в первую очередь, значительного повышения роли субъектов Федерации в регулировании привлечения иностранного капитала с учетом задач социально-экономического развития региона.   </w:t>
      </w:r>
    </w:p>
    <w:p w:rsidR="00EA1781" w:rsidRDefault="00EA1781">
      <w:pPr>
        <w:spacing w:line="260" w:lineRule="auto"/>
        <w:ind w:firstLine="600"/>
        <w:jc w:val="both"/>
      </w:pPr>
      <w:r>
        <w:t>В настоящее время краевые и областные органы власти имеют мало реальных рыночных рычагов воздействия на предпринимательскую деятельность. Существующая система налогов лишает местные органы возможности достаточно полно финансировать создание высококлассной инфраструктуры. Не решен вопрос о праве субъектов Федерации на распоряжение землей и недрами. Без решения этих кардинальных вопросов, как и ряда других, меры по регулированию совместного предпринимательства на уровне субъектов Федерации будут носить крайне ограниченный характер. В то же время при столь существенных различиях в условиях воспроизводства, как в России, установление одинакового режима деятельности предприятий с иностранными инвестициями ставит в неравные условия различные регионы, что сдерживает иностранных инвесторов при вложении капитала во многих регионах страны.</w:t>
      </w:r>
    </w:p>
    <w:p w:rsidR="00EA1781" w:rsidRDefault="00EA1781">
      <w:pPr>
        <w:spacing w:line="260" w:lineRule="auto"/>
        <w:jc w:val="center"/>
        <w:rPr>
          <w:b/>
          <w:bCs/>
          <w:i/>
          <w:iCs/>
        </w:rPr>
      </w:pPr>
    </w:p>
    <w:p w:rsidR="00EA1781" w:rsidRDefault="00EA1781">
      <w:pPr>
        <w:pStyle w:val="2"/>
      </w:pPr>
      <w:r>
        <w:t>Проблемы повышения инвестиционной привлекательности Башкортостана</w:t>
      </w:r>
    </w:p>
    <w:p w:rsidR="00EA1781" w:rsidRDefault="00EA1781">
      <w:pPr>
        <w:spacing w:line="260" w:lineRule="auto"/>
        <w:jc w:val="center"/>
      </w:pPr>
    </w:p>
    <w:p w:rsidR="00EA1781" w:rsidRDefault="00EA1781">
      <w:pPr>
        <w:spacing w:line="260" w:lineRule="auto"/>
        <w:ind w:firstLine="600"/>
        <w:jc w:val="both"/>
      </w:pPr>
      <w:r>
        <w:t>Стратегическим достижениям республики является более осмотрительный подход к реформам и более высокий уровень ее самостоятельности в составе РФ по сравнению с рядом других регионов. Благодаря этому Башкортостан сохранил свое сельскохозяйственное производство, научно-технический потенциал, государственный контроль над производственным потенциалом республики, политическую стабильность. Одновременно наступает новый этап реформ, и все понимают, что появились новые серьезные проблемы и надо их каким-то образом решать.</w:t>
      </w:r>
    </w:p>
    <w:p w:rsidR="00EA1781" w:rsidRDefault="00EA1781">
      <w:pPr>
        <w:spacing w:line="260" w:lineRule="auto"/>
        <w:ind w:firstLine="600"/>
        <w:jc w:val="both"/>
      </w:pPr>
      <w:r>
        <w:t>Анализ позволяет выделить 9 стратегических проблем Башкортостана:</w:t>
      </w:r>
    </w:p>
    <w:p w:rsidR="00EA1781" w:rsidRDefault="00EA1781">
      <w:pPr>
        <w:spacing w:line="260" w:lineRule="auto"/>
        <w:ind w:firstLine="600"/>
        <w:jc w:val="both"/>
      </w:pPr>
      <w:r>
        <w:t>1) Минерально-сырьевая база. Сокращение добычи полезных ископаемых, в том числе, нефти на 30 %.</w:t>
      </w:r>
    </w:p>
    <w:p w:rsidR="00EA1781" w:rsidRDefault="00EA1781">
      <w:pPr>
        <w:spacing w:line="260" w:lineRule="auto"/>
        <w:ind w:firstLine="600"/>
        <w:jc w:val="both"/>
      </w:pPr>
      <w:r>
        <w:t>2) Недогрузка нефтеперерабатывающих предприятий.</w:t>
      </w:r>
    </w:p>
    <w:p w:rsidR="00EA1781" w:rsidRDefault="00EA1781">
      <w:pPr>
        <w:spacing w:line="260" w:lineRule="auto"/>
        <w:ind w:firstLine="600"/>
        <w:jc w:val="both"/>
      </w:pPr>
      <w:r>
        <w:t>3) Электро- и теплоэнергетика. Башкортостан из экспортера электроэнергии превращается в импортера.</w:t>
      </w:r>
    </w:p>
    <w:p w:rsidR="00EA1781" w:rsidRDefault="00EA1781">
      <w:pPr>
        <w:spacing w:line="260" w:lineRule="auto"/>
        <w:ind w:firstLine="600"/>
        <w:jc w:val="both"/>
      </w:pPr>
      <w:r>
        <w:t>4) Невостребованность оборонного, машиностроительного комплекса.</w:t>
      </w:r>
    </w:p>
    <w:p w:rsidR="00EA1781" w:rsidRDefault="00EA1781">
      <w:pPr>
        <w:spacing w:line="260" w:lineRule="auto"/>
        <w:ind w:firstLine="600"/>
        <w:jc w:val="both"/>
      </w:pPr>
      <w:r>
        <w:t>5) Сельское хозяйство. Только на 80 % обеспечиваются потребности населения республики в сельскохозяйственной продукции.</w:t>
      </w:r>
    </w:p>
    <w:p w:rsidR="00EA1781" w:rsidRDefault="00EA1781">
      <w:pPr>
        <w:spacing w:line="260" w:lineRule="auto"/>
        <w:ind w:firstLine="600"/>
        <w:jc w:val="both"/>
      </w:pPr>
      <w:r>
        <w:t>6) Развитие транспорта. Учитывая географическое положение (между Азией и Европой), Башкортостан мог бы стать крупной транзитной зоной с развитой инфраструктурой.</w:t>
      </w:r>
    </w:p>
    <w:p w:rsidR="00EA1781" w:rsidRDefault="00EA1781">
      <w:pPr>
        <w:spacing w:line="260" w:lineRule="auto"/>
        <w:ind w:firstLine="600"/>
        <w:jc w:val="both"/>
      </w:pPr>
      <w:r>
        <w:t>7) Ресурсный потенциал РБ, производственные возможности и развитая транспортная инфраструктура создают предпосылки для эффективной внешнеэкономической деятельности.</w:t>
      </w:r>
    </w:p>
    <w:p w:rsidR="00EA1781" w:rsidRDefault="00EA1781">
      <w:pPr>
        <w:spacing w:line="260" w:lineRule="auto"/>
        <w:ind w:firstLine="600"/>
        <w:jc w:val="both"/>
      </w:pPr>
      <w:r>
        <w:t>8) Экология. Серьезные экологические проблемы последних лет ослабили внимание к вопросам экологической безопасности.</w:t>
      </w:r>
    </w:p>
    <w:p w:rsidR="00EA1781" w:rsidRDefault="00EA1781">
      <w:pPr>
        <w:spacing w:line="260" w:lineRule="auto"/>
        <w:ind w:firstLine="600"/>
        <w:jc w:val="both"/>
      </w:pPr>
      <w:r>
        <w:rPr>
          <w:b/>
          <w:bCs/>
        </w:rPr>
        <w:t xml:space="preserve">9) Инвестиции. Анализ сводного финансового баланса Башкортостана за 1999 год показывает его социальную направленность – 35 % бюджета расходуется на социальную сферу, а на инвестиции остается только 3 %, но и из этих трех процентов больше половины – это непроизводственная сфера. Ясно, что необходимо создать благоприятные условия для привлечения инвестиций. Кабинетом Министров РБ разработана Программа повышения инвестиционной привлекательности РБ, которая предусматривает законодательное обеспечение привлечения инвестиций, а также систему мероприятий и презентационных материалов, подчеркивающих его сильные стороны. </w:t>
      </w:r>
      <w:r>
        <w:t>Это и разработка паспортов республики, ведущих городов и районов; аналитические справочники предприятий; базы данных инвестиционных проектов; региональные центры проектного финансирования для подготовки бизнес-планов по международным стандартам; выставка-презентация инвестиционных проектов и формирование республиканских гарантийно-залоговых и страховых фондов.</w:t>
      </w:r>
    </w:p>
    <w:p w:rsidR="00EA1781" w:rsidRDefault="00EA1781">
      <w:pPr>
        <w:spacing w:line="260" w:lineRule="auto"/>
        <w:jc w:val="center"/>
      </w:pPr>
    </w:p>
    <w:p w:rsidR="00EA1781" w:rsidRDefault="00EA1781">
      <w:pPr>
        <w:pStyle w:val="2"/>
      </w:pPr>
      <w:r>
        <w:t>Рынок государственных ценных бумаг в Республике Башкортостан</w:t>
      </w:r>
    </w:p>
    <w:p w:rsidR="00EA1781" w:rsidRDefault="00EA1781">
      <w:pPr>
        <w:spacing w:line="260" w:lineRule="auto"/>
        <w:jc w:val="center"/>
      </w:pPr>
    </w:p>
    <w:p w:rsidR="00EA1781" w:rsidRDefault="00EA1781">
      <w:pPr>
        <w:spacing w:line="260" w:lineRule="auto"/>
        <w:ind w:firstLine="600"/>
        <w:jc w:val="both"/>
      </w:pPr>
      <w:r>
        <w:t>Проблемы кризиса платежеспособности отечественных предприятий сложны, многогранны, соответственно и многовариантны пути финансового оздоровления народного хозяйства.</w:t>
      </w:r>
    </w:p>
    <w:p w:rsidR="00EA1781" w:rsidRDefault="00EA1781">
      <w:pPr>
        <w:spacing w:line="260" w:lineRule="auto"/>
        <w:ind w:firstLine="600"/>
        <w:jc w:val="both"/>
      </w:pPr>
      <w:r>
        <w:t>Вместе с тем в мировой и российской практике уже сложилась устойчивая система реформирования государственных финансов в условиях обострения проблемы взаимных платежей. Данная система представляет собой формирование источников внутреннего финансирования государственных расходов путем заимствований на национальном и региональном рынках, а также переоформления сложившегося государственного долга или бюджетной задолженности в государственные долговые обязательства.</w:t>
      </w:r>
    </w:p>
    <w:p w:rsidR="00EA1781" w:rsidRDefault="00EA1781">
      <w:pPr>
        <w:spacing w:line="260" w:lineRule="auto"/>
        <w:ind w:firstLine="600"/>
        <w:jc w:val="both"/>
      </w:pPr>
      <w:r>
        <w:t>Одной из важнейших особенностей формирования бюджетов различных региональных уровней в современных условиях является сужение базы формирования доходной части бюджетов регионов и их внебюджетных фондов за счет налогов и нормируемых отчислений, при этом все большая часть расходов возлагается на бюджеты субъектов РФ.</w:t>
      </w:r>
    </w:p>
    <w:p w:rsidR="00EA1781" w:rsidRDefault="00EA1781">
      <w:pPr>
        <w:spacing w:line="260" w:lineRule="auto"/>
        <w:ind w:firstLine="600"/>
        <w:jc w:val="both"/>
      </w:pPr>
      <w:r>
        <w:t>Поскольку регулирование налогообложения и трансфертные платежи находятся в компетенции федеральных органов, решение финансовых проблем регионов можно видеть только в расширении источников дохода за счет неналоговых поступлений. Перспективным направлением привлечения значительных финансовых ресурсов для субъектов РФ и муниципальных образований является проведение региональных облигационных и иных видов займов. Эмиссия ценных бумаг различных типов, рассчитанных на разных инвесторов, с разной целевой функцией, с разным обеспечением, взаимно дополняющих друг друга в обращении на первичном и вторичном рынках, сочетающаяся с комплексом бюджетных мероприятий и использованием целевых кредитных линий, способна привести к ощутимому оздоровлению финансовой системы регионов.</w:t>
      </w:r>
    </w:p>
    <w:p w:rsidR="00EA1781" w:rsidRDefault="00EA1781">
      <w:pPr>
        <w:spacing w:line="260" w:lineRule="auto"/>
        <w:jc w:val="center"/>
        <w:rPr>
          <w:b/>
          <w:bCs/>
          <w:i/>
          <w:iCs/>
        </w:rPr>
      </w:pPr>
    </w:p>
    <w:p w:rsidR="00EA1781" w:rsidRDefault="00EA1781">
      <w:pPr>
        <w:pStyle w:val="1"/>
        <w:spacing w:line="260" w:lineRule="auto"/>
      </w:pPr>
      <w:r>
        <w:t>Заключение</w:t>
      </w:r>
    </w:p>
    <w:p w:rsidR="00EA1781" w:rsidRDefault="00EA1781">
      <w:pPr>
        <w:spacing w:line="260" w:lineRule="auto"/>
        <w:jc w:val="center"/>
      </w:pPr>
    </w:p>
    <w:p w:rsidR="00EA1781" w:rsidRDefault="00EA1781">
      <w:pPr>
        <w:pStyle w:val="a7"/>
        <w:ind w:firstLine="709"/>
        <w:rPr>
          <w:sz w:val="26"/>
          <w:szCs w:val="26"/>
        </w:rPr>
      </w:pPr>
      <w:r>
        <w:rPr>
          <w:sz w:val="26"/>
          <w:szCs w:val="26"/>
        </w:rPr>
        <w:t>Привлечение инвестиций (как иностранных, так и национальных) в российскую экономику является жизненно важным средством устранения инвестиционного «голода» в стране. Особую роль в активизации инвестиционной деятельности должно сыграть страхование инвестиций от некоммерческих рисков. Важным шагом в этой области стало присоединение России к Многостороннему агентству по гарантиям инвестиций (МИГА), осуществляющему их страхование от политических и других некоммерческих рисков. Важное условие, необходимое для частных капиталовложений (как отечественных, так и иностранных), постоянный и общеизвестный набор догм и правил, сформулированных таким образом, чтобы потенциальные инвесторы могли понимать и предвидеть, что эти правила будут при меняться к их деятельности. В России же, находящейся в стадии непрерывного реформирования, правовой режим непостоянен. Потребность страны в иностранных инвестициях составляет 10-12 млрд. долл. в год. Однако для того, чтобы иностранные инвесторы пошли на такие вложения, необходимы очень серьезные изменения в инвестиционном климате. В ближайшей перспективе законодательная база функционирования иностранных инвестиций будет усовершенствована принятием новой редакцией Закона об инвестициях, Закона о концессиях и Закона о свободных экономических зонах. Большую роль сыграет также законодательное определение прав собственности на землю. Для облегчения доступа иностранных инвесторов к информации о положении на российском рынке инвестиций был образован Государственный информационный центр содействия инвестициям, формирующий банк предложений российской стороны по объектам инвестирования.</w:t>
      </w:r>
    </w:p>
    <w:p w:rsidR="00EA1781" w:rsidRDefault="00EA1781">
      <w:pPr>
        <w:pStyle w:val="a5"/>
        <w:ind w:firstLine="709"/>
        <w:rPr>
          <w:sz w:val="26"/>
          <w:szCs w:val="26"/>
        </w:rPr>
      </w:pPr>
      <w:r>
        <w:rPr>
          <w:sz w:val="26"/>
          <w:szCs w:val="26"/>
        </w:rPr>
        <w:t>Для стабилизации экономики и улучшения инвестиционного климата требуется принятия ряда кардинальных мер, 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иностранных инвестиций.</w:t>
      </w:r>
    </w:p>
    <w:p w:rsidR="00EA1781" w:rsidRDefault="00EA1781">
      <w:pPr>
        <w:pStyle w:val="a5"/>
        <w:ind w:firstLine="709"/>
        <w:rPr>
          <w:sz w:val="26"/>
          <w:szCs w:val="26"/>
        </w:rPr>
      </w:pPr>
      <w:r>
        <w:rPr>
          <w:sz w:val="26"/>
          <w:szCs w:val="26"/>
        </w:rPr>
        <w:t>Среди мер общего характера в качестве первоочередных следует назвать:</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достижение национального согласия между различными властными структурами, социальными группами, политическими партиями и прочими общественными организациями;</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ускорение работы Государственной думы над Гражданским кодексом и уголовным законодательством, нацеленным на создание в стране цивилизованного некриминального рынка;</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радикализация борьбы с преступностью;</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торможение инфляции всеми известными в мировой практике мерами за исключением невыплаты трудящимся зарплаты;</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пересмотр налогового законодательства в сторону его упрощения и стимулирования производства;</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мобилизация свободных средств предприятий и населения на инвестиционные нужды путем повышения процентных ставок по депозитам и вкладам;</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внедрение в строительство системы оплаты объектов за конечную строительную продукцию;</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запуск предусмотренного законодательством механизма банкротства;</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их деятельности;</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формирование общего рынка республик бывшего СССР со свободным перемещением товаров, капитала и рабочей силы.</w:t>
      </w:r>
    </w:p>
    <w:p w:rsidR="00EA1781" w:rsidRDefault="00EA1781">
      <w:pPr>
        <w:pStyle w:val="22"/>
        <w:numPr>
          <w:ilvl w:val="0"/>
          <w:numId w:val="5"/>
        </w:numPr>
        <w:spacing w:after="0"/>
        <w:jc w:val="both"/>
        <w:rPr>
          <w:rFonts w:ascii="Times New Roman" w:hAnsi="Times New Roman" w:cs="Times New Roman"/>
          <w:sz w:val="26"/>
          <w:szCs w:val="26"/>
        </w:rPr>
      </w:pPr>
      <w:r>
        <w:rPr>
          <w:rFonts w:ascii="Times New Roman" w:hAnsi="Times New Roman" w:cs="Times New Roman"/>
          <w:sz w:val="26"/>
          <w:szCs w:val="26"/>
        </w:rPr>
        <w:t>В числе мер по активизации инвестиций надо отметить:</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принятие законов о концессиях и свободных экономических зонах;</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страхующих иностранный капитал от политических и коммерческих рисков, а также информационно посреднических центров, занимающихся подбором и заказом актуальных для России проектов, поиском заинтересованных в их реализации инвесторов и оперативном оформлении сделок «под ключ»;</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создание в кратчайшие сроки Национальной системы мониторинга инвестиционного климата в России;</w:t>
      </w:r>
    </w:p>
    <w:p w:rsidR="00EA1781" w:rsidRDefault="00EA1781">
      <w:pPr>
        <w:pStyle w:val="21"/>
        <w:numPr>
          <w:ilvl w:val="0"/>
          <w:numId w:val="5"/>
        </w:numPr>
        <w:jc w:val="both"/>
        <w:rPr>
          <w:rFonts w:ascii="Times New Roman" w:hAnsi="Times New Roman" w:cs="Times New Roman"/>
          <w:sz w:val="26"/>
          <w:szCs w:val="26"/>
        </w:rPr>
      </w:pPr>
      <w:r>
        <w:rPr>
          <w:rFonts w:ascii="Times New Roman" w:hAnsi="Times New Roman" w:cs="Times New Roman"/>
          <w:sz w:val="26"/>
          <w:szCs w:val="26"/>
        </w:rPr>
        <w:t>разработка и принятие программы укрепления курса рубля и перехода к его полной конвертируемости.</w:t>
      </w:r>
    </w:p>
    <w:p w:rsidR="00EA1781" w:rsidRDefault="00EA1781">
      <w:pPr>
        <w:spacing w:line="260" w:lineRule="auto"/>
        <w:ind w:firstLine="600"/>
        <w:jc w:val="both"/>
        <w:rPr>
          <w:sz w:val="26"/>
          <w:szCs w:val="26"/>
        </w:rPr>
      </w:pPr>
      <w:r>
        <w:rPr>
          <w:sz w:val="26"/>
          <w:szCs w:val="26"/>
        </w:rPr>
        <w:t>Будем надеяться, что выше перечисленные меры помогут притоку национальных и иностранных инвестиций.</w:t>
      </w: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pPr>
        <w:spacing w:line="260" w:lineRule="auto"/>
        <w:ind w:firstLine="600"/>
        <w:jc w:val="both"/>
        <w:rPr>
          <w:sz w:val="26"/>
          <w:szCs w:val="26"/>
        </w:rPr>
      </w:pPr>
    </w:p>
    <w:p w:rsidR="00EA1781" w:rsidRDefault="00EA1781" w:rsidP="00EA1781">
      <w:pPr>
        <w:jc w:val="center"/>
        <w:rPr>
          <w:b/>
          <w:bCs/>
          <w:i/>
          <w:iCs/>
          <w:sz w:val="32"/>
          <w:szCs w:val="32"/>
        </w:rPr>
      </w:pPr>
      <w:r>
        <w:rPr>
          <w:b/>
          <w:bCs/>
          <w:i/>
          <w:iCs/>
          <w:sz w:val="32"/>
          <w:szCs w:val="32"/>
        </w:rPr>
        <w:t>Список литературы.</w:t>
      </w:r>
    </w:p>
    <w:p w:rsidR="00EA1781" w:rsidRDefault="00EA1781" w:rsidP="00EA1781">
      <w:pPr>
        <w:jc w:val="center"/>
        <w:rPr>
          <w:sz w:val="28"/>
          <w:szCs w:val="28"/>
        </w:rPr>
      </w:pPr>
    </w:p>
    <w:p w:rsidR="00EA1781" w:rsidRDefault="00EA1781" w:rsidP="00EA1781">
      <w:pPr>
        <w:ind w:firstLine="600"/>
        <w:jc w:val="both"/>
        <w:rPr>
          <w:sz w:val="28"/>
          <w:szCs w:val="28"/>
        </w:rPr>
      </w:pPr>
      <w:r>
        <w:rPr>
          <w:sz w:val="28"/>
          <w:szCs w:val="28"/>
        </w:rPr>
        <w:t>1. Липсиц И.В., Коссов В.В. «Инвестиционный проект», М: 1998.</w:t>
      </w:r>
    </w:p>
    <w:p w:rsidR="00EA1781" w:rsidRDefault="00EA1781" w:rsidP="00EA1781">
      <w:pPr>
        <w:ind w:firstLine="600"/>
        <w:jc w:val="both"/>
        <w:rPr>
          <w:sz w:val="28"/>
          <w:szCs w:val="28"/>
        </w:rPr>
      </w:pPr>
      <w:r>
        <w:rPr>
          <w:sz w:val="28"/>
          <w:szCs w:val="28"/>
        </w:rPr>
        <w:t>2. Лузина И.А. «Государственное регулирование экономики», Уфа: 1998.</w:t>
      </w:r>
    </w:p>
    <w:p w:rsidR="00EA1781" w:rsidRDefault="00EA1781" w:rsidP="00EA1781">
      <w:pPr>
        <w:ind w:firstLine="600"/>
        <w:jc w:val="both"/>
        <w:rPr>
          <w:sz w:val="28"/>
          <w:szCs w:val="28"/>
        </w:rPr>
      </w:pPr>
      <w:r>
        <w:rPr>
          <w:sz w:val="28"/>
          <w:szCs w:val="28"/>
        </w:rPr>
        <w:t>3. Журнал «Закон», № 12 – 1999.</w:t>
      </w:r>
    </w:p>
    <w:p w:rsidR="00EA1781" w:rsidRDefault="00EA1781" w:rsidP="00EA1781">
      <w:pPr>
        <w:ind w:firstLine="600"/>
        <w:jc w:val="both"/>
        <w:rPr>
          <w:sz w:val="28"/>
          <w:szCs w:val="28"/>
        </w:rPr>
      </w:pPr>
      <w:r>
        <w:rPr>
          <w:sz w:val="28"/>
          <w:szCs w:val="28"/>
        </w:rPr>
        <w:t>4. Журнал «Экономика и управление», № 2 – 1999, № 1 – 2000.</w:t>
      </w:r>
    </w:p>
    <w:p w:rsidR="00EA1781" w:rsidRDefault="00EA1781" w:rsidP="00EA1781">
      <w:pPr>
        <w:ind w:firstLine="600"/>
        <w:jc w:val="both"/>
        <w:rPr>
          <w:sz w:val="28"/>
          <w:szCs w:val="28"/>
        </w:rPr>
      </w:pPr>
      <w:r>
        <w:rPr>
          <w:sz w:val="28"/>
          <w:szCs w:val="28"/>
        </w:rPr>
        <w:t xml:space="preserve">5. Региональная информационная система: </w:t>
      </w:r>
      <w:r w:rsidRPr="00904B92">
        <w:rPr>
          <w:sz w:val="28"/>
          <w:szCs w:val="28"/>
          <w:lang w:val="en-US"/>
        </w:rPr>
        <w:t>http</w:t>
      </w:r>
      <w:r w:rsidRPr="00904B92">
        <w:rPr>
          <w:sz w:val="28"/>
          <w:szCs w:val="28"/>
        </w:rPr>
        <w:t>://</w:t>
      </w:r>
      <w:r w:rsidRPr="00904B92">
        <w:rPr>
          <w:sz w:val="28"/>
          <w:szCs w:val="28"/>
          <w:lang w:val="en-US"/>
        </w:rPr>
        <w:t>www</w:t>
      </w:r>
      <w:r w:rsidRPr="00904B92">
        <w:rPr>
          <w:sz w:val="28"/>
          <w:szCs w:val="28"/>
        </w:rPr>
        <w:t>.</w:t>
      </w:r>
      <w:r w:rsidRPr="00904B92">
        <w:rPr>
          <w:sz w:val="28"/>
          <w:szCs w:val="28"/>
          <w:lang w:val="en-US"/>
        </w:rPr>
        <w:t>infomost</w:t>
      </w:r>
      <w:r w:rsidRPr="00904B92">
        <w:rPr>
          <w:sz w:val="28"/>
          <w:szCs w:val="28"/>
        </w:rPr>
        <w:t>.</w:t>
      </w:r>
      <w:r w:rsidRPr="00904B92">
        <w:rPr>
          <w:sz w:val="28"/>
          <w:szCs w:val="28"/>
          <w:lang w:val="en-US"/>
        </w:rPr>
        <w:t>ru</w:t>
      </w:r>
    </w:p>
    <w:p w:rsidR="00EA1781" w:rsidRDefault="00EA1781" w:rsidP="00EA1781">
      <w:pPr>
        <w:ind w:firstLine="600"/>
        <w:jc w:val="both"/>
        <w:rPr>
          <w:sz w:val="28"/>
          <w:szCs w:val="28"/>
        </w:rPr>
      </w:pPr>
      <w:r>
        <w:rPr>
          <w:sz w:val="28"/>
          <w:szCs w:val="28"/>
        </w:rPr>
        <w:t xml:space="preserve">6. Анализ инвестиционной политики России: </w:t>
      </w:r>
      <w:r w:rsidRPr="00904B92">
        <w:rPr>
          <w:sz w:val="28"/>
          <w:szCs w:val="28"/>
          <w:lang w:val="en-US"/>
        </w:rPr>
        <w:t>http</w:t>
      </w:r>
      <w:r w:rsidRPr="00904B92">
        <w:rPr>
          <w:sz w:val="28"/>
          <w:szCs w:val="28"/>
        </w:rPr>
        <w:t>://</w:t>
      </w:r>
      <w:r w:rsidRPr="00904B92">
        <w:rPr>
          <w:sz w:val="28"/>
          <w:szCs w:val="28"/>
          <w:lang w:val="en-US"/>
        </w:rPr>
        <w:t>www</w:t>
      </w:r>
      <w:r w:rsidRPr="00904B92">
        <w:rPr>
          <w:sz w:val="28"/>
          <w:szCs w:val="28"/>
        </w:rPr>
        <w:t>.</w:t>
      </w:r>
      <w:r w:rsidRPr="00904B92">
        <w:rPr>
          <w:sz w:val="28"/>
          <w:szCs w:val="28"/>
          <w:lang w:val="en-US"/>
        </w:rPr>
        <w:t>park</w:t>
      </w:r>
      <w:r w:rsidRPr="00904B92">
        <w:rPr>
          <w:sz w:val="28"/>
          <w:szCs w:val="28"/>
        </w:rPr>
        <w:t>.</w:t>
      </w:r>
      <w:r w:rsidRPr="00904B92">
        <w:rPr>
          <w:sz w:val="28"/>
          <w:szCs w:val="28"/>
          <w:lang w:val="en-US"/>
        </w:rPr>
        <w:t>ru</w:t>
      </w:r>
    </w:p>
    <w:p w:rsidR="00EA1781" w:rsidRDefault="00EA1781" w:rsidP="00EA1781">
      <w:pPr>
        <w:ind w:firstLine="600"/>
        <w:jc w:val="both"/>
        <w:rPr>
          <w:sz w:val="28"/>
          <w:szCs w:val="28"/>
        </w:rPr>
      </w:pPr>
      <w:r>
        <w:rPr>
          <w:sz w:val="28"/>
          <w:szCs w:val="28"/>
        </w:rPr>
        <w:t xml:space="preserve">7. Скугорев Ю. «АКДИ Экономика и жизнь»: </w:t>
      </w:r>
      <w:r w:rsidRPr="00904B92">
        <w:rPr>
          <w:sz w:val="28"/>
          <w:szCs w:val="28"/>
          <w:lang w:val="en-US"/>
        </w:rPr>
        <w:t>http</w:t>
      </w:r>
      <w:r w:rsidRPr="00904B92">
        <w:rPr>
          <w:sz w:val="28"/>
          <w:szCs w:val="28"/>
        </w:rPr>
        <w:t>://</w:t>
      </w:r>
      <w:r w:rsidRPr="00904B92">
        <w:rPr>
          <w:sz w:val="28"/>
          <w:szCs w:val="28"/>
          <w:lang w:val="en-US"/>
        </w:rPr>
        <w:t>www</w:t>
      </w:r>
      <w:r w:rsidRPr="00904B92">
        <w:rPr>
          <w:sz w:val="28"/>
          <w:szCs w:val="28"/>
        </w:rPr>
        <w:t>.</w:t>
      </w:r>
      <w:r w:rsidRPr="00904B92">
        <w:rPr>
          <w:sz w:val="28"/>
          <w:szCs w:val="28"/>
          <w:lang w:val="en-US"/>
        </w:rPr>
        <w:t>akdi</w:t>
      </w:r>
      <w:r w:rsidRPr="00904B92">
        <w:rPr>
          <w:sz w:val="28"/>
          <w:szCs w:val="28"/>
        </w:rPr>
        <w:t>.</w:t>
      </w:r>
      <w:r w:rsidRPr="00904B92">
        <w:rPr>
          <w:sz w:val="28"/>
          <w:szCs w:val="28"/>
          <w:lang w:val="en-US"/>
        </w:rPr>
        <w:t>ru</w:t>
      </w:r>
    </w:p>
    <w:p w:rsidR="00EA1781" w:rsidRDefault="00EA1781" w:rsidP="00EA1781">
      <w:pPr>
        <w:pStyle w:val="a7"/>
      </w:pPr>
      <w:r>
        <w:t>8. Закон РБ от 20 июня 1991 года "Об иностранной инвестиционной деятельности в Республике Башкортостан" (дополнение от 15 декабря 1997 года).</w:t>
      </w:r>
    </w:p>
    <w:p w:rsidR="00EA1781" w:rsidRDefault="00EA1781" w:rsidP="00EA1781">
      <w:pPr>
        <w:ind w:firstLine="600"/>
        <w:jc w:val="both"/>
        <w:rPr>
          <w:sz w:val="28"/>
          <w:szCs w:val="28"/>
        </w:rPr>
      </w:pPr>
      <w:r>
        <w:rPr>
          <w:sz w:val="28"/>
          <w:szCs w:val="28"/>
        </w:rPr>
        <w:t xml:space="preserve">9. Акты Правительства РФ (сайт Министерства науки и технологий РФ): </w:t>
      </w:r>
      <w:r w:rsidRPr="00904B92">
        <w:rPr>
          <w:sz w:val="28"/>
          <w:szCs w:val="28"/>
          <w:lang w:val="en-US"/>
        </w:rPr>
        <w:t>http</w:t>
      </w:r>
      <w:r w:rsidRPr="00904B92">
        <w:rPr>
          <w:sz w:val="28"/>
          <w:szCs w:val="28"/>
        </w:rPr>
        <w:t>://</w:t>
      </w:r>
      <w:r w:rsidRPr="00904B92">
        <w:rPr>
          <w:sz w:val="28"/>
          <w:szCs w:val="28"/>
          <w:lang w:val="en-US"/>
        </w:rPr>
        <w:t>www</w:t>
      </w:r>
      <w:r w:rsidRPr="00904B92">
        <w:rPr>
          <w:sz w:val="28"/>
          <w:szCs w:val="28"/>
        </w:rPr>
        <w:t>.</w:t>
      </w:r>
      <w:r w:rsidRPr="00904B92">
        <w:rPr>
          <w:sz w:val="28"/>
          <w:szCs w:val="28"/>
          <w:lang w:val="en-US"/>
        </w:rPr>
        <w:t>minstp</w:t>
      </w:r>
      <w:r w:rsidRPr="00904B92">
        <w:rPr>
          <w:sz w:val="28"/>
          <w:szCs w:val="28"/>
        </w:rPr>
        <w:t>.</w:t>
      </w:r>
      <w:r w:rsidRPr="00904B92">
        <w:rPr>
          <w:sz w:val="28"/>
          <w:szCs w:val="28"/>
          <w:lang w:val="en-US"/>
        </w:rPr>
        <w:t>ru</w:t>
      </w:r>
      <w:r w:rsidRPr="00904B92">
        <w:rPr>
          <w:sz w:val="28"/>
          <w:szCs w:val="28"/>
        </w:rPr>
        <w:t>/</w:t>
      </w:r>
      <w:r w:rsidRPr="00904B92">
        <w:rPr>
          <w:sz w:val="28"/>
          <w:szCs w:val="28"/>
          <w:lang w:val="en-US"/>
        </w:rPr>
        <w:t>docs</w:t>
      </w:r>
      <w:r w:rsidRPr="00904B92">
        <w:rPr>
          <w:sz w:val="28"/>
          <w:szCs w:val="28"/>
        </w:rPr>
        <w:t>.</w:t>
      </w:r>
      <w:r w:rsidRPr="00904B92">
        <w:rPr>
          <w:sz w:val="28"/>
          <w:szCs w:val="28"/>
          <w:lang w:val="en-US"/>
        </w:rPr>
        <w:t>html</w:t>
      </w:r>
    </w:p>
    <w:p w:rsidR="00EA1781" w:rsidRDefault="00EA1781" w:rsidP="00EA1781">
      <w:pPr>
        <w:ind w:firstLine="600"/>
        <w:jc w:val="both"/>
        <w:rPr>
          <w:sz w:val="28"/>
          <w:szCs w:val="28"/>
        </w:rPr>
      </w:pPr>
      <w:r>
        <w:rPr>
          <w:sz w:val="28"/>
          <w:szCs w:val="28"/>
        </w:rPr>
        <w:t xml:space="preserve">10. Материалы по ссылкам поисковых сайтов </w:t>
      </w:r>
      <w:r w:rsidRPr="00904B92">
        <w:rPr>
          <w:sz w:val="28"/>
          <w:szCs w:val="28"/>
          <w:lang w:val="en-US"/>
        </w:rPr>
        <w:t>www</w:t>
      </w:r>
      <w:r w:rsidRPr="00904B92">
        <w:rPr>
          <w:sz w:val="28"/>
          <w:szCs w:val="28"/>
        </w:rPr>
        <w:t>.</w:t>
      </w:r>
      <w:r w:rsidRPr="00904B92">
        <w:rPr>
          <w:sz w:val="28"/>
          <w:szCs w:val="28"/>
          <w:lang w:val="en-US"/>
        </w:rPr>
        <w:t>rambler</w:t>
      </w:r>
      <w:r w:rsidRPr="00904B92">
        <w:rPr>
          <w:sz w:val="28"/>
          <w:szCs w:val="28"/>
        </w:rPr>
        <w:t>.</w:t>
      </w:r>
      <w:r w:rsidRPr="00904B92">
        <w:rPr>
          <w:sz w:val="28"/>
          <w:szCs w:val="28"/>
          <w:lang w:val="en-US"/>
        </w:rPr>
        <w:t>ru</w:t>
      </w:r>
      <w:r>
        <w:rPr>
          <w:sz w:val="28"/>
          <w:szCs w:val="28"/>
        </w:rPr>
        <w:t xml:space="preserve"> и </w:t>
      </w:r>
      <w:r w:rsidRPr="00904B92">
        <w:rPr>
          <w:sz w:val="28"/>
          <w:szCs w:val="28"/>
          <w:lang w:val="en-US"/>
        </w:rPr>
        <w:t>www</w:t>
      </w:r>
      <w:r w:rsidRPr="00904B92">
        <w:rPr>
          <w:sz w:val="28"/>
          <w:szCs w:val="28"/>
        </w:rPr>
        <w:t>.</w:t>
      </w:r>
      <w:r w:rsidRPr="00904B92">
        <w:rPr>
          <w:sz w:val="28"/>
          <w:szCs w:val="28"/>
          <w:lang w:val="en-US"/>
        </w:rPr>
        <w:t>yahoo</w:t>
      </w:r>
      <w:r w:rsidRPr="00904B92">
        <w:rPr>
          <w:sz w:val="28"/>
          <w:szCs w:val="28"/>
        </w:rPr>
        <w:t>.</w:t>
      </w:r>
      <w:r w:rsidRPr="00904B92">
        <w:rPr>
          <w:sz w:val="28"/>
          <w:szCs w:val="28"/>
          <w:lang w:val="en-US"/>
        </w:rPr>
        <w:t>ru</w:t>
      </w:r>
    </w:p>
    <w:p w:rsidR="00EA1781" w:rsidRDefault="00EA1781" w:rsidP="00EA1781">
      <w:pPr>
        <w:ind w:firstLine="600"/>
        <w:jc w:val="both"/>
        <w:rPr>
          <w:sz w:val="28"/>
          <w:szCs w:val="28"/>
        </w:rPr>
      </w:pPr>
      <w:r>
        <w:rPr>
          <w:sz w:val="28"/>
          <w:szCs w:val="28"/>
        </w:rPr>
        <w:t>11. Закон РСФСР «Об инвестиционной деятельности в РСФСР» от 26 июня 1991 г. с изменениями, внесенными федеральными законами от 19 июня 1995 г. и от 25 февраля 1999 г.</w:t>
      </w:r>
    </w:p>
    <w:p w:rsidR="00EA1781" w:rsidRDefault="00EA1781" w:rsidP="00EA1781">
      <w:pPr>
        <w:ind w:firstLine="600"/>
        <w:jc w:val="both"/>
        <w:rPr>
          <w:sz w:val="28"/>
          <w:szCs w:val="28"/>
        </w:rPr>
      </w:pPr>
      <w:r>
        <w:rPr>
          <w:sz w:val="28"/>
          <w:szCs w:val="28"/>
        </w:rPr>
        <w:t>12. Федеральный Закон «Об иностранных инвестициях в Российской Федерации» от 9 июля 1999 г.</w:t>
      </w:r>
    </w:p>
    <w:p w:rsidR="00EA1781" w:rsidRDefault="00EA1781" w:rsidP="00EA1781">
      <w:pPr>
        <w:ind w:firstLine="600"/>
        <w:jc w:val="both"/>
        <w:rPr>
          <w:sz w:val="28"/>
          <w:szCs w:val="28"/>
        </w:rPr>
      </w:pPr>
      <w:r>
        <w:rPr>
          <w:sz w:val="28"/>
          <w:szCs w:val="28"/>
        </w:rPr>
        <w:t>13. Федеральный Закон «Об инвестиционной деятельности в Российской Федерации, осуществляемой в форме капитальных вложений» от 25 февраля 1999 г.</w:t>
      </w:r>
    </w:p>
    <w:p w:rsidR="00EA1781" w:rsidRDefault="00EA1781" w:rsidP="00EA1781">
      <w:pPr>
        <w:ind w:firstLine="600"/>
        <w:jc w:val="both"/>
        <w:rPr>
          <w:sz w:val="28"/>
          <w:szCs w:val="28"/>
        </w:rPr>
      </w:pPr>
      <w:r>
        <w:rPr>
          <w:sz w:val="28"/>
          <w:szCs w:val="28"/>
        </w:rPr>
        <w:t>14. Федеральный Закон «О защите прав и законных интересов инвесторов на рынке ценных бумаг» от 5 марта 1999 г.</w:t>
      </w:r>
    </w:p>
    <w:p w:rsidR="00EA1781" w:rsidRDefault="00EA1781">
      <w:pPr>
        <w:spacing w:line="260" w:lineRule="auto"/>
        <w:ind w:firstLine="600"/>
        <w:jc w:val="both"/>
      </w:pPr>
      <w:bookmarkStart w:id="0" w:name="_GoBack"/>
      <w:bookmarkEnd w:id="0"/>
    </w:p>
    <w:sectPr w:rsidR="00EA1781">
      <w:footerReference w:type="default" r:id="rId7"/>
      <w:pgSz w:w="11906" w:h="16838"/>
      <w:pgMar w:top="1134" w:right="1134" w:bottom="1134" w:left="1418" w:header="567" w:footer="567"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49A" w:rsidRDefault="0067449A">
      <w:r>
        <w:separator/>
      </w:r>
    </w:p>
  </w:endnote>
  <w:endnote w:type="continuationSeparator" w:id="0">
    <w:p w:rsidR="0067449A" w:rsidRDefault="0067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81" w:rsidRDefault="00904B92">
    <w:pPr>
      <w:pStyle w:val="aa"/>
      <w:framePr w:wrap="auto" w:vAnchor="text" w:hAnchor="margin" w:xAlign="right" w:y="1"/>
      <w:rPr>
        <w:rStyle w:val="ac"/>
      </w:rPr>
    </w:pPr>
    <w:r>
      <w:rPr>
        <w:rStyle w:val="ac"/>
        <w:noProof/>
      </w:rPr>
      <w:t>3</w:t>
    </w:r>
  </w:p>
  <w:p w:rsidR="00EA1781" w:rsidRDefault="00EA178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49A" w:rsidRDefault="0067449A">
      <w:r>
        <w:separator/>
      </w:r>
    </w:p>
  </w:footnote>
  <w:footnote w:type="continuationSeparator" w:id="0">
    <w:p w:rsidR="0067449A" w:rsidRDefault="00674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61A57B4"/>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73CA6EA8"/>
    <w:lvl w:ilvl="0">
      <w:numFmt w:val="decimal"/>
      <w:lvlText w:val="*"/>
      <w:lvlJc w:val="left"/>
    </w:lvl>
  </w:abstractNum>
  <w:abstractNum w:abstractNumId="2">
    <w:nsid w:val="047D6CE2"/>
    <w:multiLevelType w:val="hybridMultilevel"/>
    <w:tmpl w:val="ED46284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B714F03"/>
    <w:multiLevelType w:val="hybridMultilevel"/>
    <w:tmpl w:val="68BA15F0"/>
    <w:lvl w:ilvl="0" w:tplc="04190005">
      <w:start w:val="1"/>
      <w:numFmt w:val="bullet"/>
      <w:lvlText w:val=""/>
      <w:lvlJc w:val="left"/>
      <w:pPr>
        <w:tabs>
          <w:tab w:val="num" w:pos="720"/>
        </w:tabs>
        <w:ind w:left="720" w:hanging="360"/>
      </w:pPr>
      <w:rPr>
        <w:rFonts w:ascii="Wingdings" w:hAnsi="Wingdings" w:cs="Wingdings" w:hint="default"/>
      </w:rPr>
    </w:lvl>
    <w:lvl w:ilvl="1" w:tplc="F1E47972">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0195BEC"/>
    <w:multiLevelType w:val="hybridMultilevel"/>
    <w:tmpl w:val="5F2A5BC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C456B2A"/>
    <w:multiLevelType w:val="hybridMultilevel"/>
    <w:tmpl w:val="0FC8DFA2"/>
    <w:lvl w:ilvl="0" w:tplc="2E16522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F096D8D"/>
    <w:multiLevelType w:val="hybridMultilevel"/>
    <w:tmpl w:val="EF5E962E"/>
    <w:lvl w:ilvl="0" w:tplc="04190005">
      <w:start w:val="1"/>
      <w:numFmt w:val="bullet"/>
      <w:lvlText w:val=""/>
      <w:lvlJc w:val="left"/>
      <w:pPr>
        <w:tabs>
          <w:tab w:val="num" w:pos="760"/>
        </w:tabs>
        <w:ind w:left="760" w:hanging="360"/>
      </w:pPr>
      <w:rPr>
        <w:rFonts w:ascii="Wingdings" w:hAnsi="Wingdings" w:cs="Wingdings"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cs="Wingdings" w:hint="default"/>
      </w:rPr>
    </w:lvl>
    <w:lvl w:ilvl="3" w:tplc="04190001">
      <w:start w:val="1"/>
      <w:numFmt w:val="bullet"/>
      <w:lvlText w:val=""/>
      <w:lvlJc w:val="left"/>
      <w:pPr>
        <w:tabs>
          <w:tab w:val="num" w:pos="2920"/>
        </w:tabs>
        <w:ind w:left="2920" w:hanging="360"/>
      </w:pPr>
      <w:rPr>
        <w:rFonts w:ascii="Symbol" w:hAnsi="Symbol" w:cs="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cs="Wingdings" w:hint="default"/>
      </w:rPr>
    </w:lvl>
    <w:lvl w:ilvl="6" w:tplc="04190001">
      <w:start w:val="1"/>
      <w:numFmt w:val="bullet"/>
      <w:lvlText w:val=""/>
      <w:lvlJc w:val="left"/>
      <w:pPr>
        <w:tabs>
          <w:tab w:val="num" w:pos="5080"/>
        </w:tabs>
        <w:ind w:left="5080" w:hanging="360"/>
      </w:pPr>
      <w:rPr>
        <w:rFonts w:ascii="Symbol" w:hAnsi="Symbol" w:cs="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cs="Wingdings" w:hint="default"/>
      </w:rPr>
    </w:lvl>
  </w:abstractNum>
  <w:abstractNum w:abstractNumId="7">
    <w:nsid w:val="3FC225C1"/>
    <w:multiLevelType w:val="multilevel"/>
    <w:tmpl w:val="08D639A8"/>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8">
    <w:nsid w:val="416327D4"/>
    <w:multiLevelType w:val="hybridMultilevel"/>
    <w:tmpl w:val="525E6368"/>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51EE4C88"/>
    <w:multiLevelType w:val="hybridMultilevel"/>
    <w:tmpl w:val="9370DC0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C6A3D21"/>
    <w:multiLevelType w:val="hybridMultilevel"/>
    <w:tmpl w:val="CF6AB80C"/>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0"/>
  </w:num>
  <w:num w:numId="2">
    <w:abstractNumId w:val="7"/>
  </w:num>
  <w:num w:numId="3">
    <w:abstractNumId w:val="1"/>
    <w:lvlOverride w:ilvl="0">
      <w:lvl w:ilvl="0">
        <w:start w:val="1"/>
        <w:numFmt w:val="bullet"/>
        <w:lvlText w:val="-"/>
        <w:legacy w:legacy="1" w:legacySpace="0" w:legacyIndent="283"/>
        <w:lvlJc w:val="left"/>
        <w:pPr>
          <w:ind w:left="1003" w:hanging="283"/>
        </w:pPr>
        <w:rPr>
          <w:b/>
          <w:bCs/>
          <w:i w:val="0"/>
          <w:iCs w:val="0"/>
          <w:sz w:val="24"/>
          <w:szCs w:val="24"/>
        </w:rPr>
      </w:lvl>
    </w:lvlOverride>
  </w:num>
  <w:num w:numId="4">
    <w:abstractNumId w:val="0"/>
  </w:num>
  <w:num w:numId="5">
    <w:abstractNumId w:val="1"/>
    <w:lvlOverride w:ilvl="0">
      <w:lvl w:ilvl="0">
        <w:start w:val="1"/>
        <w:numFmt w:val="bullet"/>
        <w:lvlText w:val=""/>
        <w:legacy w:legacy="1" w:legacySpace="0" w:legacyIndent="283"/>
        <w:lvlJc w:val="left"/>
        <w:pPr>
          <w:ind w:left="566" w:hanging="283"/>
        </w:pPr>
        <w:rPr>
          <w:rFonts w:ascii="Symbol" w:hAnsi="Symbol" w:cs="Symbol" w:hint="default"/>
        </w:rPr>
      </w:lvl>
    </w:lvlOverride>
  </w:num>
  <w:num w:numId="6">
    <w:abstractNumId w:val="4"/>
  </w:num>
  <w:num w:numId="7">
    <w:abstractNumId w:val="9"/>
  </w:num>
  <w:num w:numId="8">
    <w:abstractNumId w:val="3"/>
  </w:num>
  <w:num w:numId="9">
    <w:abstractNumId w:val="5"/>
  </w:num>
  <w:num w:numId="10">
    <w:abstractNumId w:val="2"/>
  </w:num>
  <w:num w:numId="11">
    <w:abstractNumId w:val="8"/>
  </w:num>
  <w:num w:numId="12">
    <w:abstractNumId w:val="10"/>
  </w:num>
  <w:num w:numId="13">
    <w:abstractNumId w:val="6"/>
  </w:num>
  <w:num w:numId="14">
    <w:abstractNumId w:val="1"/>
    <w:lvlOverride w:ilvl="0">
      <w:lvl w:ilvl="0">
        <w:start w:val="1"/>
        <w:numFmt w:val="bullet"/>
        <w:lvlText w:val=""/>
        <w:legacy w:legacy="1" w:legacySpace="0" w:legacyIndent="283"/>
        <w:lvlJc w:val="left"/>
        <w:pPr>
          <w:ind w:left="157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781"/>
    <w:rsid w:val="0067449A"/>
    <w:rsid w:val="00904B92"/>
    <w:rsid w:val="0097375C"/>
    <w:rsid w:val="00D510FF"/>
    <w:rsid w:val="00EA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DA7903-0B23-4301-B856-F7676C47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i/>
      <w:iCs/>
      <w:sz w:val="32"/>
      <w:szCs w:val="32"/>
    </w:rPr>
  </w:style>
  <w:style w:type="paragraph" w:styleId="2">
    <w:name w:val="heading 2"/>
    <w:basedOn w:val="a"/>
    <w:next w:val="a"/>
    <w:link w:val="20"/>
    <w:uiPriority w:val="99"/>
    <w:qFormat/>
    <w:pPr>
      <w:keepNext/>
      <w:spacing w:line="260" w:lineRule="auto"/>
      <w:jc w:val="center"/>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i/>
      <w:i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sz w:val="24"/>
      <w:szCs w:val="24"/>
    </w:rPr>
  </w:style>
  <w:style w:type="paragraph" w:styleId="21">
    <w:name w:val="List Bullet 2"/>
    <w:basedOn w:val="a"/>
    <w:autoRedefine/>
    <w:uiPriority w:val="99"/>
    <w:pPr>
      <w:ind w:left="566" w:hanging="283"/>
    </w:pPr>
    <w:rPr>
      <w:rFonts w:ascii="TextBook" w:hAnsi="TextBook" w:cs="TextBook"/>
    </w:rPr>
  </w:style>
  <w:style w:type="paragraph" w:styleId="22">
    <w:name w:val="List Continue 2"/>
    <w:basedOn w:val="a"/>
    <w:uiPriority w:val="99"/>
    <w:pPr>
      <w:spacing w:after="120"/>
      <w:ind w:left="566"/>
    </w:pPr>
    <w:rPr>
      <w:rFonts w:ascii="TextBook" w:hAnsi="TextBook" w:cs="TextBook"/>
    </w:rPr>
  </w:style>
  <w:style w:type="paragraph" w:styleId="a7">
    <w:name w:val="Body Text Indent"/>
    <w:basedOn w:val="a"/>
    <w:link w:val="a8"/>
    <w:uiPriority w:val="99"/>
    <w:pPr>
      <w:spacing w:before="20" w:line="260" w:lineRule="auto"/>
      <w:ind w:firstLine="708"/>
      <w:jc w:val="both"/>
    </w:pPr>
  </w:style>
  <w:style w:type="character" w:customStyle="1" w:styleId="a8">
    <w:name w:val="Основной текст с отступом Знак"/>
    <w:link w:val="a7"/>
    <w:uiPriority w:val="99"/>
    <w:semiHidden/>
    <w:rPr>
      <w:sz w:val="24"/>
      <w:szCs w:val="24"/>
    </w:rPr>
  </w:style>
  <w:style w:type="paragraph" w:styleId="23">
    <w:name w:val="Body Text Indent 2"/>
    <w:basedOn w:val="a"/>
    <w:link w:val="24"/>
    <w:uiPriority w:val="99"/>
    <w:pPr>
      <w:spacing w:line="260" w:lineRule="auto"/>
      <w:ind w:firstLine="360"/>
      <w:jc w:val="both"/>
    </w:pPr>
  </w:style>
  <w:style w:type="character" w:customStyle="1" w:styleId="24">
    <w:name w:val="Основной текст с отступом 2 Знак"/>
    <w:link w:val="23"/>
    <w:uiPriority w:val="99"/>
    <w:semiHidden/>
    <w:rPr>
      <w:sz w:val="24"/>
      <w:szCs w:val="24"/>
    </w:rPr>
  </w:style>
  <w:style w:type="paragraph" w:customStyle="1" w:styleId="FR4">
    <w:name w:val="FR4"/>
    <w:uiPriority w:val="99"/>
    <w:pPr>
      <w:widowControl w:val="0"/>
      <w:autoSpaceDE w:val="0"/>
      <w:autoSpaceDN w:val="0"/>
      <w:adjustRightInd w:val="0"/>
      <w:spacing w:line="260" w:lineRule="auto"/>
      <w:ind w:firstLine="280"/>
      <w:jc w:val="both"/>
    </w:pPr>
    <w:rPr>
      <w:rFonts w:ascii="Arial" w:hAnsi="Arial" w:cs="Arial"/>
      <w:sz w:val="18"/>
      <w:szCs w:val="18"/>
    </w:rPr>
  </w:style>
  <w:style w:type="paragraph" w:customStyle="1" w:styleId="FR2">
    <w:name w:val="FR2"/>
    <w:uiPriority w:val="99"/>
    <w:pPr>
      <w:widowControl w:val="0"/>
      <w:autoSpaceDE w:val="0"/>
      <w:autoSpaceDN w:val="0"/>
      <w:adjustRightInd w:val="0"/>
      <w:ind w:right="3200"/>
    </w:pPr>
    <w:rPr>
      <w:rFonts w:ascii="Arial" w:hAnsi="Arial" w:cs="Arial"/>
      <w:b/>
      <w:bCs/>
      <w:sz w:val="32"/>
      <w:szCs w:val="32"/>
    </w:rPr>
  </w:style>
  <w:style w:type="paragraph" w:styleId="3">
    <w:name w:val="Body Text Indent 3"/>
    <w:basedOn w:val="a"/>
    <w:link w:val="30"/>
    <w:uiPriority w:val="99"/>
    <w:pPr>
      <w:spacing w:line="260" w:lineRule="auto"/>
      <w:ind w:left="80" w:firstLine="628"/>
      <w:jc w:val="both"/>
    </w:pPr>
  </w:style>
  <w:style w:type="character" w:customStyle="1" w:styleId="30">
    <w:name w:val="Основной текст с отступом 3 Знак"/>
    <w:link w:val="3"/>
    <w:uiPriority w:val="99"/>
    <w:semiHidden/>
    <w:rPr>
      <w:sz w:val="16"/>
      <w:szCs w:val="16"/>
    </w:rPr>
  </w:style>
  <w:style w:type="paragraph" w:styleId="a9">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character" w:styleId="ad">
    <w:name w:val="Hyperlink"/>
    <w:uiPriority w:val="99"/>
    <w:rsid w:val="00EA1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82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15792</Words>
  <Characters>90016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 Багаев</dc:creator>
  <cp:keywords/>
  <dc:description/>
  <cp:lastModifiedBy>admin</cp:lastModifiedBy>
  <cp:revision>2</cp:revision>
  <dcterms:created xsi:type="dcterms:W3CDTF">2014-02-17T22:30:00Z</dcterms:created>
  <dcterms:modified xsi:type="dcterms:W3CDTF">2014-02-17T22:30:00Z</dcterms:modified>
</cp:coreProperties>
</file>