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5DE" w:rsidRDefault="006E46BB">
      <w:pPr>
        <w:pStyle w:val="1"/>
        <w:jc w:val="center"/>
      </w:pPr>
      <w:r>
        <w:t>Булгаков м. а. - разруха не в клозетах а в головах главная мысль повести м. булгакова собачье сердце</w:t>
      </w:r>
    </w:p>
    <w:p w:rsidR="00E405DE" w:rsidRPr="006E46BB" w:rsidRDefault="006E46BB">
      <w:pPr>
        <w:pStyle w:val="a3"/>
      </w:pPr>
      <w:r>
        <w:t>Повесть М. Булгакова «Собачье сердце» - одно из самых значительных произведений писателя. Эта повесть представляет собой сатиру на современность, в ней трезво проанализированы те искривления и аномалии, которые несло с собой новое общественное устройство.</w:t>
      </w:r>
      <w:r>
        <w:br/>
      </w:r>
      <w:r>
        <w:br/>
        <w:t>Сама ситуация повести - обретение лабораторным существом общественных прав - выражает главную проблему этого общественного устройства. Выправленное по требованию домкома «удостоверение личности» и формальность прописки автоматически делают социально «равными» знаменитого в Европе ученого и дворнягу, получившую сердце люмпена. «Документ - это самая важная вещь на свете», - говорит Швондер, и действительно, в этом мире документ значит гораздо больше, чем человек.</w:t>
      </w:r>
      <w:r>
        <w:br/>
      </w:r>
      <w:r>
        <w:br/>
        <w:t>М. Булгаков ясно показывает, к чему может привести примитивно принятое равенство. Но действительно ли о равенстве идет речь? Ведь оказывается, что на самом деле у Шарикова прав гораздо больше, чем у профессора Преображенского, потому что он - «трудовой элемент». И по ходу повести выясняется, что «происхождение», принадлежность к трудовому классу спасает от наказания при совершении преступления (история Клима Чугунки-на). Характерно, что возвращенный к жизни Клим Чугункин, рецидивист, вовсе не имеющий отношения к рабочему классу, числит себя «трудовым элементом» лишь оттого, что он «не нэпман». Фальшь подобного грубого деления общества на пролетариат и «буржуев», «нэпманов» становится очевидной. Многосоставность, сложность общественного организма тем самым зачеркивается, что оказывается на редкость удобным для шариковых.</w:t>
      </w:r>
      <w:r>
        <w:br/>
      </w:r>
      <w:r>
        <w:br/>
        <w:t>Но и представление о «буржуе» в этом мире также извращено. «Буржуй» для Швондера, для Шарикова - тунеядец, грабитель, который только тем и занимается, что пьет кровь из «трудового элемента». И булгаковская ирония проявляется в столкновении Шарикова - «трудового элемента» и «буржуа» Преображенского, ученого, в полном смысле слова живущего своим трудом, - причем трудом высочайшей квалификации.</w:t>
      </w:r>
      <w:r>
        <w:br/>
      </w:r>
      <w:r>
        <w:br/>
        <w:t>В повести есть эпизод, который передает и объясняет мастерство Преображенского. Это - описание операции, в результате которой Шарик стал Шариковым. Тот «хищный глазомер», темп, страсть, отвага, виртуозность, риск и напряжение, которое можно сравнить с напряжением скрипача либо дирижера - таков профессор Преображенский в «деле», где слиты воедино и человеческая сущность, и высочайший профессионализм.</w:t>
      </w:r>
      <w:r>
        <w:br/>
      </w:r>
      <w:r>
        <w:br/>
        <w:t>Шарикову бросаются в глаза обеды с вином и «сорок пар штанов», Швондеру - «семь комнат, которые каждый умеет занимать». Но ограниченным умом совершенно не принимаются во внимание ни годы исследовательской работы, ни сотни сложнейших операций, ни постоянный умственный труд владельца всех этих благ.</w:t>
      </w:r>
      <w:r>
        <w:br/>
      </w:r>
      <w:r>
        <w:br/>
        <w:t>К профессору являются члены домкома, с головой ушедшие в произнесение правильных и полноценных речей, заместив ими практическую и будничную работу. И эти, по саркастическому определению профессора, «певцы» выступают с требованием трудовой дисциплины от человека, в отличие от них не оставляющего работы ни на один день, что бы не происходило вокруг.</w:t>
      </w:r>
      <w:r>
        <w:br/>
      </w:r>
      <w:r>
        <w:br/>
        <w:t>Конечно, навыки демагогии усваиваются легче, чем навыки созидательной деятельности, и потому так преуспевает Швондер в воспитании Шарикова. Он начинает не с задачника и грамматики, а с переписки Энгельса с Каутским. В результате Шариков, «стоящий на самой низкой ступени развития», не способный и в минимальной степени оценить всю сложность обсуждаемого предмета («конгресс... немцы... голова пухнет»), приходит к выводу: «Взять все да и поделить!» Так понятая идея социальной справедливости никак не способствует созиданию, накоплению того, что лишь позже можно будет делить.</w:t>
      </w:r>
      <w:r>
        <w:br/>
      </w:r>
      <w:r>
        <w:br/>
        <w:t>Итак, повесть «Собачье сердце» показывает в разных ракурсах, с разных сторон безумие, абсурдность и понимания мира, и общественного устройства, возникшего после 1917 года. «Разруха не в клозетах, а в головах», - такова главная мысль повести.</w:t>
      </w:r>
      <w:bookmarkStart w:id="0" w:name="_GoBack"/>
      <w:bookmarkEnd w:id="0"/>
    </w:p>
    <w:sectPr w:rsidR="00E405DE" w:rsidRPr="006E46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46BB"/>
    <w:rsid w:val="006E46BB"/>
    <w:rsid w:val="008E2176"/>
    <w:rsid w:val="00E4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68DE5-FF7A-452A-8274-F3BF8909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Булгаков м. а. - разруха не в клозетах а в головах главная мысль повести м. булгакова собачье сердце</dc:title>
  <dc:subject/>
  <dc:creator>admin</dc:creator>
  <cp:keywords/>
  <dc:description/>
  <cp:lastModifiedBy>admin</cp:lastModifiedBy>
  <cp:revision>2</cp:revision>
  <dcterms:created xsi:type="dcterms:W3CDTF">2014-07-10T11:49:00Z</dcterms:created>
  <dcterms:modified xsi:type="dcterms:W3CDTF">2014-07-10T11:49:00Z</dcterms:modified>
</cp:coreProperties>
</file>