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C5" w:rsidRDefault="00283162">
      <w:pPr>
        <w:pStyle w:val="1"/>
        <w:jc w:val="center"/>
      </w:pPr>
      <w:r>
        <w:t>Островский а. н. - Хозяева и жертвы темного царства</w:t>
      </w:r>
    </w:p>
    <w:p w:rsidR="00E74CC5" w:rsidRPr="00283162" w:rsidRDefault="00283162">
      <w:pPr>
        <w:pStyle w:val="a3"/>
      </w:pPr>
      <w:r>
        <w:t>Действие драмы “Гроза” происходит в провинциальном городе Калинове, расположенном на берегу Волги. Жители Калинова живут той замкнутой и чуждой общественных интересов жизнью, какая характеризовала быт глухих провинциальных городков в старые,</w:t>
      </w:r>
      <w:r>
        <w:br/>
      </w:r>
      <w:r>
        <w:br/>
        <w:t>дореформенные времена (пьеса написана в 1859 г.). Они живут в полном неведении того, что совершается на белом свете. Но за внешним спокойствием жизни кроются суровые,</w:t>
      </w:r>
      <w:r>
        <w:br/>
      </w:r>
      <w:r>
        <w:br/>
        <w:t>мрачные нравы. Центральными фигурами этого “темного царства” невежества и произвола являются в драме Дикой и Кабаниха.</w:t>
      </w:r>
      <w:r>
        <w:br/>
      </w:r>
      <w:r>
        <w:br/>
        <w:t>Дикой - купец-самодур. Он привык к беспрекословному повиновению окружающих, которые идут на что угодно, лишь бы не прогневить его. Особенно тяжело приходится домашним, которые, спасаясь от его ярости, целыми днями прячутся на чердаках и в чуланах. Вконец затравил Дикой своего племянника, Бориса, зная, что тот находится от него в полной материальной зависимости. Благодаря деньгам он держит в своих руках всю бесправную массу обывателей и издевается над ними.</w:t>
      </w:r>
      <w:r>
        <w:br/>
      </w:r>
      <w:r>
        <w:br/>
        <w:t>Сдерживает свой нрав он лишь перед теми, в ком он видит ровню себе, в том числе и перед Кабанихой. Деспотизм, необузданный произвол, невежество, грубость - вот те черты “жестоких нравов”, которые характеризуют образ самодура Дикого, типичного представителя “темного царства”.</w:t>
      </w:r>
      <w:r>
        <w:br/>
      </w:r>
      <w:r>
        <w:br/>
        <w:t>Кабаниха прежде всего ханжа. Она прикрывает и оправдывает все свои действия идеалами</w:t>
      </w:r>
      <w:r>
        <w:br/>
      </w:r>
      <w:r>
        <w:br/>
        <w:t>патриархальной, церковной, домостроевской старины. Всех она хочет заставить жить по-старинке и не терпит ни в ком из окружающих проявления “своей воли”. Деспотизм ее в</w:t>
      </w:r>
      <w:r>
        <w:br/>
      </w:r>
      <w:r>
        <w:br/>
        <w:t>домашнем быту еще тяжелее, чем деспотизм Дикого. Кабаниха мучает, преследует свои</w:t>
      </w:r>
      <w:r>
        <w:br/>
      </w:r>
      <w:r>
        <w:br/>
        <w:t>жертвы изо дня в день, истязая их хладнокровно, назойливо. Семью она доводит</w:t>
      </w:r>
      <w:r>
        <w:br/>
      </w:r>
      <w:r>
        <w:br/>
        <w:t>до полного развала. Она свела в могилу Катерину, из-за нее ушла из дому Варвара, а</w:t>
      </w:r>
      <w:r>
        <w:br/>
      </w:r>
      <w:r>
        <w:br/>
        <w:t>Тихон, в сущности добрый, хоть и безвольный, человек, потерял всякую способность думать и жить самостоятельно.</w:t>
      </w:r>
      <w:r>
        <w:br/>
      </w:r>
      <w:r>
        <w:br/>
        <w:t>Кабаниха, наряду с Диким, является суровой охранительницей устоев “темного царства”.</w:t>
      </w:r>
      <w:r>
        <w:br/>
      </w:r>
      <w:r>
        <w:br/>
        <w:t>Центральным в драме “Гроза” является образ Катерины. Натура поэтически-мечтательная,</w:t>
      </w:r>
      <w:r>
        <w:br/>
      </w:r>
      <w:r>
        <w:br/>
        <w:t>впечатлительная, с характером по преимуществу “любящим, идеальным”, по</w:t>
      </w:r>
      <w:r>
        <w:br/>
      </w:r>
      <w:r>
        <w:br/>
        <w:t>определению Добролюбова, Катерина обладает в то же время пылкой и страстной душой. Она борется между двумя чувствами: любовью к Борису и сознанием “незаконности” этой</w:t>
      </w:r>
      <w:r>
        <w:br/>
      </w:r>
      <w:r>
        <w:br/>
        <w:t>любви. Катерина способна не только на смелые поступки, но и на полный разрыв с</w:t>
      </w:r>
      <w:r>
        <w:br/>
      </w:r>
      <w:r>
        <w:br/>
        <w:t>опостылевшей ей средой и жизнью. После родительского домашнего рая Катерина</w:t>
      </w:r>
      <w:r>
        <w:br/>
      </w:r>
      <w:r>
        <w:br/>
        <w:t>попадает в обстановку, от которой веет мертвящим холодом и бездушием. Попытки</w:t>
      </w:r>
      <w:r>
        <w:br/>
      </w:r>
      <w:r>
        <w:br/>
        <w:t>Катерины найти отзыв в сердце мужа разбиваются о рабскую приниженность и</w:t>
      </w:r>
      <w:r>
        <w:br/>
      </w:r>
      <w:r>
        <w:br/>
        <w:t>недалекость Тихона. Любовь к Борису стала единственным смыслом ее существования.</w:t>
      </w:r>
      <w:r>
        <w:br/>
      </w:r>
      <w:r>
        <w:br/>
        <w:t>Катерина готова на все для любимого человека, переступая даже те понятия о грехе и добродетели, которые были для нее священными. Внутренняя чистота и правдивость не позволяют ей лгать в любви, обманывать. Катерина не хочет и не может таить своего “греха”. Она публично, на городском бульваре, кается перед мужем и кончает жизнь самоубийством, бросаясь в воду. Этим она проявила свой отчаянный, хоть и бессильный протест против “темного царства”. По словам Добролюбова, в ее трагическом конце “дан страшный вызов самодурной силе...”</w:t>
      </w:r>
      <w:r>
        <w:br/>
      </w:r>
      <w:r>
        <w:br/>
        <w:t>Светлым лучом в “темном царстве” можно назвать и Кулигина. Это бедный часовщик, механик-самоучка, мечтающий о том, чтобы найти вечный двигатель. Кулигин думает не о своей личной выгоде, а о благоустройстве родного города, о положении бедняков и т. п.. Кулигин, поэт, романтик, одинок в городе со своим восторженным отношением к природе. Кулигин и Катерина, каждый по-своему, освещают тяжелый мрак над мертвым “темным царством”.</w:t>
      </w:r>
      <w:r>
        <w:br/>
      </w:r>
      <w:r>
        <w:br/>
        <w:t>К жертвам “темного царства” в пьесе относятся Тихон и Борис. Тихон с детства привык во всем повиноваться своей матери. Единственное заветное желание Тихона - это вырваться, хотя бы ненадолго, из-под ее опеки, загулять так, чтобы на целый год отгуляться. Тихон по-своему любит жену. Он от всей души жалеет ее и желает облегчить ее тяжелое положение. Но человек он не только безвольный, но и ограниченный, простоватый. Душевный мир Катерины для него слишком высок и непонятен.</w:t>
      </w:r>
      <w:r>
        <w:br/>
      </w:r>
      <w:r>
        <w:br/>
        <w:t>Отказав ей в поддержке в самый критический момент ее жизни, он невольно становится</w:t>
      </w:r>
      <w:r>
        <w:br/>
      </w:r>
      <w:r>
        <w:br/>
        <w:t>одним из виновников ее гибели.</w:t>
      </w:r>
      <w:r>
        <w:br/>
      </w:r>
      <w:r>
        <w:br/>
      </w:r>
      <w:r>
        <w:br/>
        <w:t>Борис искренно, по-настоящему любит Катерину, готов пострадать за нее, облегчить ее муки. Он единственный среди всех действительно понимает Катерину, но у него недостает решимости отстоять свою любовь, он не в силах помочь ей. Так “темное царство”, превратившее их в безвольных, забитых людей, не способных бороться за свое счастье, обрекло обоих на то, чтобы “жить да мучиться”.</w:t>
      </w:r>
      <w:r>
        <w:br/>
      </w:r>
      <w:r>
        <w:br/>
        <w:t>В своей пьесе Островский поставил один из важнейших вопросов того времени -</w:t>
      </w:r>
      <w:r>
        <w:br/>
      </w:r>
      <w:r>
        <w:br/>
        <w:t>освобождение женщины от семейного рабства, ее раскрепощение.</w:t>
      </w:r>
      <w:bookmarkStart w:id="0" w:name="_GoBack"/>
      <w:bookmarkEnd w:id="0"/>
    </w:p>
    <w:sectPr w:rsidR="00E74CC5" w:rsidRPr="00283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162"/>
    <w:rsid w:val="00283162"/>
    <w:rsid w:val="00E15544"/>
    <w:rsid w:val="00E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15175-CE11-4947-959F-1576B2E2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4094</Characters>
  <Application>Microsoft Office Word</Application>
  <DocSecurity>0</DocSecurity>
  <Lines>34</Lines>
  <Paragraphs>9</Paragraphs>
  <ScaleCrop>false</ScaleCrop>
  <Company>diakov.net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Хозяева и жертвы темного царства</dc:title>
  <dc:subject/>
  <dc:creator>Irina</dc:creator>
  <cp:keywords/>
  <dc:description/>
  <cp:lastModifiedBy>Irina</cp:lastModifiedBy>
  <cp:revision>2</cp:revision>
  <dcterms:created xsi:type="dcterms:W3CDTF">2014-08-30T12:25:00Z</dcterms:created>
  <dcterms:modified xsi:type="dcterms:W3CDTF">2014-08-30T12:25:00Z</dcterms:modified>
</cp:coreProperties>
</file>