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9AF" w:rsidRDefault="006169AF" w:rsidP="003F4A89">
      <w:pPr>
        <w:spacing w:line="360" w:lineRule="auto"/>
        <w:jc w:val="center"/>
        <w:rPr>
          <w:color w:val="000000"/>
        </w:rPr>
      </w:pPr>
    </w:p>
    <w:p w:rsidR="006446CE" w:rsidRPr="003F4A89" w:rsidRDefault="006446CE" w:rsidP="003F4A89">
      <w:pPr>
        <w:spacing w:line="360" w:lineRule="auto"/>
        <w:jc w:val="center"/>
        <w:rPr>
          <w:color w:val="000000"/>
        </w:rPr>
      </w:pPr>
      <w:r w:rsidRPr="003F4A89">
        <w:rPr>
          <w:color w:val="000000"/>
        </w:rPr>
        <w:t>Федеральное агентство по образованию</w:t>
      </w:r>
    </w:p>
    <w:p w:rsidR="006446CE" w:rsidRPr="003F4A89" w:rsidRDefault="006446CE" w:rsidP="003F4A89">
      <w:pPr>
        <w:spacing w:line="360" w:lineRule="auto"/>
        <w:jc w:val="center"/>
        <w:rPr>
          <w:color w:val="000000"/>
        </w:rPr>
      </w:pPr>
      <w:r w:rsidRPr="003F4A89">
        <w:rPr>
          <w:color w:val="000000"/>
        </w:rPr>
        <w:t>Кубанский государственный технологический университет</w:t>
      </w:r>
    </w:p>
    <w:p w:rsidR="006446CE" w:rsidRPr="003F4A89" w:rsidRDefault="006446CE" w:rsidP="003F4A89">
      <w:pPr>
        <w:spacing w:line="360" w:lineRule="auto"/>
        <w:jc w:val="center"/>
        <w:rPr>
          <w:color w:val="000000"/>
        </w:rPr>
      </w:pPr>
      <w:r w:rsidRPr="003F4A89">
        <w:rPr>
          <w:color w:val="000000"/>
        </w:rPr>
        <w:t>Кафедра технологии организации, экономики строительства</w:t>
      </w:r>
    </w:p>
    <w:p w:rsidR="006446CE" w:rsidRPr="003F4A89" w:rsidRDefault="006446CE" w:rsidP="003F4A89">
      <w:pPr>
        <w:spacing w:line="360" w:lineRule="auto"/>
        <w:jc w:val="center"/>
        <w:rPr>
          <w:color w:val="000000"/>
        </w:rPr>
      </w:pPr>
      <w:r w:rsidRPr="003F4A89">
        <w:rPr>
          <w:color w:val="000000"/>
        </w:rPr>
        <w:t>и управления недвижимостью</w:t>
      </w:r>
    </w:p>
    <w:p w:rsidR="006446CE" w:rsidRPr="003F4A89" w:rsidRDefault="006446CE" w:rsidP="003F4A89">
      <w:pPr>
        <w:spacing w:line="360" w:lineRule="auto"/>
        <w:jc w:val="center"/>
        <w:rPr>
          <w:color w:val="000000"/>
        </w:rPr>
      </w:pPr>
    </w:p>
    <w:p w:rsidR="006446CE" w:rsidRPr="003F4A89" w:rsidRDefault="006446CE" w:rsidP="003F4A89">
      <w:pPr>
        <w:spacing w:line="360" w:lineRule="auto"/>
        <w:jc w:val="center"/>
        <w:rPr>
          <w:color w:val="000000"/>
        </w:rPr>
      </w:pPr>
    </w:p>
    <w:p w:rsidR="006446CE" w:rsidRPr="003F4A89" w:rsidRDefault="006446CE" w:rsidP="003F4A89">
      <w:pPr>
        <w:spacing w:line="360" w:lineRule="auto"/>
        <w:jc w:val="center"/>
        <w:rPr>
          <w:color w:val="000000"/>
        </w:rPr>
      </w:pPr>
    </w:p>
    <w:p w:rsidR="006446CE" w:rsidRPr="003F4A89" w:rsidRDefault="006446CE" w:rsidP="003F4A89">
      <w:pPr>
        <w:spacing w:line="360" w:lineRule="auto"/>
        <w:ind w:left="0"/>
        <w:rPr>
          <w:color w:val="000000"/>
        </w:rPr>
      </w:pPr>
    </w:p>
    <w:p w:rsidR="006446CE" w:rsidRPr="003F4A89" w:rsidRDefault="006446CE" w:rsidP="003F4A89">
      <w:pPr>
        <w:spacing w:line="360" w:lineRule="auto"/>
        <w:jc w:val="center"/>
        <w:rPr>
          <w:color w:val="000000"/>
        </w:rPr>
      </w:pPr>
    </w:p>
    <w:p w:rsidR="006446CE" w:rsidRPr="003F4A89" w:rsidRDefault="006446CE" w:rsidP="003F4A89">
      <w:pPr>
        <w:spacing w:after="100" w:afterAutospacing="1" w:line="360" w:lineRule="auto"/>
        <w:jc w:val="center"/>
        <w:rPr>
          <w:color w:val="000000"/>
        </w:rPr>
      </w:pPr>
      <w:r>
        <w:rPr>
          <w:color w:val="000000"/>
        </w:rPr>
        <w:t>Семестровая работа</w:t>
      </w:r>
    </w:p>
    <w:p w:rsidR="006446CE" w:rsidRPr="003F4A89" w:rsidRDefault="006446CE" w:rsidP="003F4A89">
      <w:pPr>
        <w:spacing w:after="100" w:afterAutospacing="1" w:line="360" w:lineRule="auto"/>
        <w:jc w:val="center"/>
        <w:rPr>
          <w:color w:val="000000"/>
        </w:rPr>
      </w:pPr>
      <w:r w:rsidRPr="003F4A89">
        <w:rPr>
          <w:color w:val="000000"/>
        </w:rPr>
        <w:t>по дисциплине «Количественные методы оценки недвижимости»</w:t>
      </w:r>
    </w:p>
    <w:p w:rsidR="006446CE" w:rsidRPr="002F1AA3" w:rsidRDefault="006446CE" w:rsidP="003F4A89">
      <w:pPr>
        <w:spacing w:after="100" w:afterAutospacing="1" w:line="360" w:lineRule="auto"/>
        <w:jc w:val="center"/>
        <w:rPr>
          <w:b/>
          <w:color w:val="000000"/>
        </w:rPr>
      </w:pPr>
      <w:r w:rsidRPr="003F4A89">
        <w:rPr>
          <w:color w:val="000000"/>
        </w:rPr>
        <w:t>тема: «Анализ рынка</w:t>
      </w:r>
      <w:r>
        <w:rPr>
          <w:color w:val="000000"/>
        </w:rPr>
        <w:t xml:space="preserve"> трех</w:t>
      </w:r>
      <w:r w:rsidRPr="003F4A89">
        <w:rPr>
          <w:color w:val="000000"/>
        </w:rPr>
        <w:t>комнатных квартир в микрорайонах: Гидростроителей, Пашковский, Славянский</w:t>
      </w:r>
      <w:r w:rsidRPr="002F1AA3">
        <w:rPr>
          <w:b/>
          <w:color w:val="000000"/>
        </w:rPr>
        <w:t>»</w:t>
      </w:r>
    </w:p>
    <w:p w:rsidR="006446CE" w:rsidRPr="002F1AA3" w:rsidRDefault="006446CE" w:rsidP="003F4A89">
      <w:pPr>
        <w:ind w:left="0"/>
        <w:rPr>
          <w:color w:val="000000"/>
        </w:rPr>
      </w:pPr>
    </w:p>
    <w:p w:rsidR="006446CE" w:rsidRPr="002F1AA3" w:rsidRDefault="006446CE" w:rsidP="00240C6B">
      <w:pPr>
        <w:jc w:val="right"/>
        <w:rPr>
          <w:color w:val="000000"/>
        </w:rPr>
      </w:pPr>
    </w:p>
    <w:p w:rsidR="006446CE" w:rsidRPr="002F1AA3" w:rsidRDefault="006446CE" w:rsidP="00240C6B">
      <w:pPr>
        <w:jc w:val="right"/>
        <w:rPr>
          <w:color w:val="000000"/>
        </w:rPr>
      </w:pPr>
    </w:p>
    <w:p w:rsidR="006446CE" w:rsidRPr="002F1AA3" w:rsidRDefault="006446CE" w:rsidP="00240C6B">
      <w:pPr>
        <w:jc w:val="right"/>
        <w:rPr>
          <w:color w:val="000000"/>
        </w:rPr>
      </w:pPr>
    </w:p>
    <w:p w:rsidR="006446CE" w:rsidRPr="002F1AA3" w:rsidRDefault="006446CE" w:rsidP="00240C6B">
      <w:pPr>
        <w:jc w:val="right"/>
        <w:rPr>
          <w:color w:val="000000"/>
        </w:rPr>
      </w:pPr>
    </w:p>
    <w:p w:rsidR="006446CE" w:rsidRPr="002F1AA3" w:rsidRDefault="006446CE" w:rsidP="00240C6B">
      <w:pPr>
        <w:ind w:left="5664" w:firstLine="708"/>
        <w:rPr>
          <w:b/>
          <w:color w:val="000000"/>
        </w:rPr>
      </w:pPr>
    </w:p>
    <w:p w:rsidR="006446CE" w:rsidRPr="00F458C8" w:rsidRDefault="006446CE" w:rsidP="003F4A89">
      <w:pPr>
        <w:ind w:left="7080"/>
        <w:jc w:val="both"/>
        <w:rPr>
          <w:color w:val="000000"/>
          <w:u w:val="single"/>
        </w:rPr>
      </w:pPr>
      <w:r w:rsidRPr="003F4A89">
        <w:rPr>
          <w:color w:val="000000"/>
        </w:rPr>
        <w:t xml:space="preserve">                                                                                                                      </w:t>
      </w:r>
    </w:p>
    <w:p w:rsidR="006446CE" w:rsidRPr="003F4A89" w:rsidRDefault="006446CE" w:rsidP="003F4A89">
      <w:pPr>
        <w:ind w:left="5664" w:firstLine="708"/>
        <w:jc w:val="both"/>
        <w:rPr>
          <w:color w:val="000000"/>
        </w:rPr>
      </w:pPr>
      <w:r w:rsidRPr="00F458C8">
        <w:rPr>
          <w:color w:val="000000"/>
          <w:u w:val="single"/>
        </w:rPr>
        <w:t>Специальность</w:t>
      </w:r>
      <w:r w:rsidRPr="003F4A89">
        <w:rPr>
          <w:color w:val="000000"/>
        </w:rPr>
        <w:t>: 270115</w:t>
      </w:r>
    </w:p>
    <w:p w:rsidR="006446CE" w:rsidRDefault="006446CE" w:rsidP="003F4A89">
      <w:pPr>
        <w:rPr>
          <w:b/>
          <w:color w:val="000000"/>
        </w:rPr>
      </w:pPr>
    </w:p>
    <w:p w:rsidR="006446CE" w:rsidRDefault="006446CE" w:rsidP="003F4A89">
      <w:pPr>
        <w:rPr>
          <w:b/>
          <w:color w:val="000000"/>
        </w:rPr>
      </w:pPr>
    </w:p>
    <w:p w:rsidR="006446CE" w:rsidRPr="002F1AA3" w:rsidRDefault="006446CE" w:rsidP="003F4A89">
      <w:pPr>
        <w:rPr>
          <w:b/>
          <w:color w:val="000000"/>
        </w:rPr>
      </w:pPr>
    </w:p>
    <w:p w:rsidR="006446CE" w:rsidRPr="002F1AA3" w:rsidRDefault="006446CE" w:rsidP="003F4A89">
      <w:pPr>
        <w:rPr>
          <w:b/>
          <w:color w:val="000000"/>
        </w:rPr>
      </w:pPr>
    </w:p>
    <w:p w:rsidR="006446CE" w:rsidRDefault="006446CE" w:rsidP="00240C6B">
      <w:pPr>
        <w:jc w:val="center"/>
        <w:rPr>
          <w:color w:val="000000"/>
        </w:rPr>
      </w:pPr>
    </w:p>
    <w:p w:rsidR="006446CE" w:rsidRDefault="006446CE" w:rsidP="00240C6B">
      <w:pPr>
        <w:jc w:val="center"/>
        <w:rPr>
          <w:color w:val="000000"/>
        </w:rPr>
      </w:pPr>
    </w:p>
    <w:p w:rsidR="006446CE" w:rsidRDefault="006446CE" w:rsidP="00240C6B">
      <w:pPr>
        <w:jc w:val="center"/>
        <w:rPr>
          <w:color w:val="000000"/>
        </w:rPr>
      </w:pPr>
    </w:p>
    <w:p w:rsidR="006446CE" w:rsidRDefault="006446CE" w:rsidP="00240C6B">
      <w:pPr>
        <w:jc w:val="center"/>
        <w:rPr>
          <w:color w:val="000000"/>
        </w:rPr>
      </w:pPr>
    </w:p>
    <w:p w:rsidR="006446CE" w:rsidRDefault="006446CE" w:rsidP="00240C6B">
      <w:pPr>
        <w:jc w:val="center"/>
        <w:rPr>
          <w:color w:val="000000"/>
        </w:rPr>
      </w:pPr>
    </w:p>
    <w:p w:rsidR="006446CE" w:rsidRDefault="006446CE" w:rsidP="00240C6B">
      <w:pPr>
        <w:jc w:val="center"/>
        <w:rPr>
          <w:color w:val="000000"/>
        </w:rPr>
      </w:pPr>
    </w:p>
    <w:p w:rsidR="006446CE" w:rsidRDefault="006446CE" w:rsidP="00240C6B">
      <w:pPr>
        <w:jc w:val="center"/>
        <w:rPr>
          <w:color w:val="000000"/>
        </w:rPr>
      </w:pPr>
    </w:p>
    <w:p w:rsidR="006446CE" w:rsidRDefault="006446CE" w:rsidP="00240C6B">
      <w:pPr>
        <w:jc w:val="center"/>
        <w:rPr>
          <w:b/>
          <w:color w:val="000000"/>
        </w:rPr>
      </w:pPr>
    </w:p>
    <w:p w:rsidR="006446CE" w:rsidRDefault="006446CE" w:rsidP="00240C6B">
      <w:pPr>
        <w:jc w:val="center"/>
        <w:rPr>
          <w:b/>
          <w:color w:val="000000"/>
        </w:rPr>
      </w:pPr>
    </w:p>
    <w:p w:rsidR="006446CE" w:rsidRDefault="006446CE" w:rsidP="00240C6B">
      <w:pPr>
        <w:jc w:val="center"/>
        <w:rPr>
          <w:b/>
          <w:color w:val="000000"/>
        </w:rPr>
      </w:pPr>
    </w:p>
    <w:p w:rsidR="006446CE" w:rsidRPr="002F1AA3" w:rsidRDefault="006446CE" w:rsidP="00240C6B">
      <w:pPr>
        <w:jc w:val="center"/>
        <w:rPr>
          <w:b/>
          <w:color w:val="000000"/>
        </w:rPr>
      </w:pPr>
    </w:p>
    <w:p w:rsidR="006446CE" w:rsidRPr="002F1AA3" w:rsidRDefault="006446CE" w:rsidP="00240C6B">
      <w:pPr>
        <w:jc w:val="center"/>
        <w:rPr>
          <w:b/>
        </w:rPr>
      </w:pPr>
      <w:r w:rsidRPr="002F1AA3">
        <w:rPr>
          <w:b/>
        </w:rPr>
        <w:t xml:space="preserve"> Содержание:</w:t>
      </w:r>
    </w:p>
    <w:p w:rsidR="006446CE" w:rsidRPr="002F1AA3" w:rsidRDefault="006446CE" w:rsidP="00240C6B"/>
    <w:p w:rsidR="006446CE" w:rsidRPr="002F1AA3" w:rsidRDefault="006446CE" w:rsidP="00F424F1">
      <w:pPr>
        <w:spacing w:line="360" w:lineRule="auto"/>
        <w:jc w:val="both"/>
      </w:pPr>
    </w:p>
    <w:p w:rsidR="006446CE" w:rsidRPr="002F1AA3" w:rsidRDefault="006446CE" w:rsidP="00F424F1">
      <w:pPr>
        <w:spacing w:line="360" w:lineRule="auto"/>
        <w:jc w:val="both"/>
      </w:pPr>
      <w:r w:rsidRPr="002F1AA3">
        <w:t>1.Введение……………………………………………………………………</w:t>
      </w:r>
      <w:r>
        <w:t>..</w:t>
      </w:r>
      <w:r w:rsidRPr="002F1AA3">
        <w:t>…3</w:t>
      </w:r>
    </w:p>
    <w:p w:rsidR="006446CE" w:rsidRDefault="006446CE" w:rsidP="00F424F1">
      <w:pPr>
        <w:spacing w:line="360" w:lineRule="auto"/>
        <w:jc w:val="both"/>
      </w:pPr>
      <w:r w:rsidRPr="002F1AA3">
        <w:t>2.</w:t>
      </w:r>
      <w:r>
        <w:t>Описание работы……………...</w:t>
      </w:r>
      <w:r w:rsidRPr="002F1AA3">
        <w:t>……………………………………………</w:t>
      </w:r>
      <w:r>
        <w:t>.</w:t>
      </w:r>
      <w:r w:rsidRPr="002F1AA3">
        <w:t>…</w:t>
      </w:r>
      <w:r>
        <w:t>.5</w:t>
      </w:r>
    </w:p>
    <w:p w:rsidR="006446CE" w:rsidRPr="002F1AA3" w:rsidRDefault="006446CE" w:rsidP="00F424F1">
      <w:pPr>
        <w:spacing w:line="360" w:lineRule="auto"/>
        <w:jc w:val="both"/>
      </w:pPr>
      <w:r>
        <w:t>3. Цели и задачи работы……………………………………………………….....8</w:t>
      </w:r>
    </w:p>
    <w:p w:rsidR="006446CE" w:rsidRPr="002F1AA3" w:rsidRDefault="006446CE" w:rsidP="00F424F1">
      <w:pPr>
        <w:spacing w:line="360" w:lineRule="auto"/>
        <w:jc w:val="both"/>
      </w:pPr>
      <w:r>
        <w:t>4</w:t>
      </w:r>
      <w:r w:rsidRPr="002F1AA3">
        <w:t>.Расчет характеристик………………………………………………………</w:t>
      </w:r>
      <w:r>
        <w:t>..</w:t>
      </w:r>
      <w:r w:rsidRPr="002F1AA3">
        <w:t>…</w:t>
      </w:r>
      <w:r>
        <w:t>9</w:t>
      </w:r>
    </w:p>
    <w:p w:rsidR="006446CE" w:rsidRPr="002F1AA3" w:rsidRDefault="006446CE" w:rsidP="00F424F1">
      <w:pPr>
        <w:spacing w:line="360" w:lineRule="auto"/>
        <w:jc w:val="both"/>
      </w:pPr>
      <w:r>
        <w:t>5</w:t>
      </w:r>
      <w:r w:rsidRPr="002F1AA3">
        <w:t>.Выбраковка данных…………………………………………………………</w:t>
      </w:r>
      <w:r>
        <w:t>..</w:t>
      </w:r>
      <w:r w:rsidRPr="002F1AA3">
        <w:t>..1</w:t>
      </w:r>
      <w:r>
        <w:t>4</w:t>
      </w:r>
    </w:p>
    <w:p w:rsidR="006446CE" w:rsidRDefault="006446CE" w:rsidP="00F424F1">
      <w:pPr>
        <w:spacing w:line="360" w:lineRule="auto"/>
        <w:jc w:val="both"/>
      </w:pPr>
      <w:r>
        <w:t>6</w:t>
      </w:r>
      <w:r w:rsidRPr="002F1AA3">
        <w:t>.Корреляционно-регрессионный анализ данных.........……………………</w:t>
      </w:r>
      <w:r>
        <w:t>…</w:t>
      </w:r>
      <w:r w:rsidRPr="002F1AA3">
        <w:t>.1</w:t>
      </w:r>
      <w:r>
        <w:t>5</w:t>
      </w:r>
    </w:p>
    <w:p w:rsidR="006446CE" w:rsidRPr="00F424F1" w:rsidRDefault="006446CE" w:rsidP="00F424F1">
      <w:pPr>
        <w:spacing w:line="360" w:lineRule="auto"/>
        <w:jc w:val="both"/>
        <w:rPr>
          <w:b/>
        </w:rPr>
      </w:pPr>
      <w:r>
        <w:t>7.</w:t>
      </w:r>
      <w:r w:rsidRPr="00F424F1">
        <w:rPr>
          <w:b/>
        </w:rPr>
        <w:t xml:space="preserve"> </w:t>
      </w:r>
      <w:r w:rsidRPr="00F424F1">
        <w:t>Сравнительный анализ недвижимости в городе Краснодаре</w:t>
      </w:r>
      <w:r>
        <w:t>………………18</w:t>
      </w:r>
    </w:p>
    <w:p w:rsidR="006446CE" w:rsidRDefault="006446CE" w:rsidP="00F424F1">
      <w:pPr>
        <w:spacing w:line="360" w:lineRule="auto"/>
        <w:jc w:val="both"/>
      </w:pPr>
      <w:r>
        <w:t>8.</w:t>
      </w:r>
      <w:r w:rsidRPr="002F1AA3">
        <w:t>Качественный анализ сгруппированных признаков……………………</w:t>
      </w:r>
      <w:r>
        <w:t>.</w:t>
      </w:r>
      <w:r w:rsidRPr="002F1AA3">
        <w:t>….</w:t>
      </w:r>
      <w:r>
        <w:t>.</w:t>
      </w:r>
      <w:r w:rsidRPr="002F1AA3">
        <w:t>.2</w:t>
      </w:r>
      <w:r>
        <w:t>2</w:t>
      </w:r>
    </w:p>
    <w:p w:rsidR="006446CE" w:rsidRPr="00F424F1" w:rsidRDefault="006446CE" w:rsidP="00F424F1">
      <w:pPr>
        <w:spacing w:line="360" w:lineRule="auto"/>
        <w:jc w:val="both"/>
        <w:rPr>
          <w:b/>
        </w:rPr>
      </w:pPr>
      <w:r>
        <w:t>9. Составление уравнения регрессии……………………………………….…..24</w:t>
      </w:r>
    </w:p>
    <w:p w:rsidR="006446CE" w:rsidRPr="002F1AA3" w:rsidRDefault="006446CE" w:rsidP="00F424F1">
      <w:pPr>
        <w:spacing w:line="360" w:lineRule="auto"/>
        <w:jc w:val="both"/>
      </w:pPr>
      <w:r>
        <w:t>10</w:t>
      </w:r>
      <w:r w:rsidRPr="002F1AA3">
        <w:t>.Проверка точности и адекватности полученной модели…………………..2</w:t>
      </w:r>
      <w:r>
        <w:t>7</w:t>
      </w:r>
    </w:p>
    <w:p w:rsidR="006446CE" w:rsidRDefault="006446CE" w:rsidP="00F424F1">
      <w:pPr>
        <w:spacing w:line="360" w:lineRule="auto"/>
        <w:jc w:val="both"/>
      </w:pPr>
      <w:r>
        <w:t>11</w:t>
      </w:r>
      <w:r w:rsidRPr="002F1AA3">
        <w:t>. Заключение……………………………………………………………….......2</w:t>
      </w:r>
      <w:r>
        <w:t>8</w:t>
      </w:r>
    </w:p>
    <w:p w:rsidR="006446CE" w:rsidRPr="002F1AA3" w:rsidRDefault="006446CE" w:rsidP="00F424F1">
      <w:pPr>
        <w:spacing w:line="360" w:lineRule="auto"/>
        <w:jc w:val="both"/>
      </w:pPr>
      <w:r>
        <w:t>12.Приложение…………………………………………………………………..29</w:t>
      </w:r>
    </w:p>
    <w:p w:rsidR="006446CE" w:rsidRPr="002F1AA3" w:rsidRDefault="006446CE" w:rsidP="00F424F1">
      <w:pPr>
        <w:spacing w:line="360" w:lineRule="auto"/>
      </w:pPr>
    </w:p>
    <w:p w:rsidR="006446CE" w:rsidRPr="002F1AA3" w:rsidRDefault="006446CE" w:rsidP="00F424F1">
      <w:pPr>
        <w:spacing w:line="360" w:lineRule="auto"/>
      </w:pPr>
    </w:p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>
      <w:pPr>
        <w:tabs>
          <w:tab w:val="left" w:pos="1125"/>
        </w:tabs>
      </w:pPr>
      <w:r w:rsidRPr="002F1AA3">
        <w:tab/>
      </w:r>
    </w:p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F424F1">
      <w:pPr>
        <w:ind w:left="0"/>
        <w:rPr>
          <w:b/>
        </w:rPr>
      </w:pPr>
    </w:p>
    <w:p w:rsidR="006446CE" w:rsidRPr="002F1AA3" w:rsidRDefault="006446CE" w:rsidP="00240C6B">
      <w:pPr>
        <w:jc w:val="center"/>
        <w:rPr>
          <w:b/>
        </w:rPr>
      </w:pPr>
    </w:p>
    <w:p w:rsidR="006446CE" w:rsidRPr="002F1AA3" w:rsidRDefault="006446CE" w:rsidP="00585BBA">
      <w:pPr>
        <w:spacing w:line="360" w:lineRule="auto"/>
        <w:jc w:val="center"/>
        <w:rPr>
          <w:b/>
        </w:rPr>
      </w:pPr>
      <w:r w:rsidRPr="002F1AA3">
        <w:rPr>
          <w:b/>
        </w:rPr>
        <w:t>Введение.</w:t>
      </w:r>
    </w:p>
    <w:p w:rsidR="006446CE" w:rsidRPr="002F1AA3" w:rsidRDefault="006446CE" w:rsidP="00585BBA">
      <w:pPr>
        <w:spacing w:line="360" w:lineRule="auto"/>
        <w:ind w:firstLine="708"/>
      </w:pPr>
      <w:r w:rsidRPr="002F1AA3">
        <w:rPr>
          <w:rStyle w:val="a5"/>
          <w:bCs/>
          <w:i w:val="0"/>
        </w:rPr>
        <w:t>Краснодар – это столица Краснодарского края, региона, инвестиционный потенциал которого оценивается как один из наиболее высоких в России. В рейтинге журнала Forbes, опубликованном в 2009 году, Краснодар является самым привлекательным городом для ведения бизнеса после двух столиц – Москвы и Санкт-Петербурга.</w:t>
      </w:r>
      <w:r w:rsidRPr="002F1AA3">
        <w:rPr>
          <w:i/>
        </w:rPr>
        <w:t>  </w:t>
      </w:r>
      <w:r w:rsidRPr="002F1AA3">
        <w:br/>
        <w:t xml:space="preserve">            По официальным данным, население Краснодара вместе с пригородами составляет 791 тыс. жителей. Однако фактически, эта цифра значительно больше. По заявлениям местных властей, наличное население Краснодара превышает 1,2 млн. человек, а официальное достижение статуса города-миллионера планируется к 2012-2013 году.</w:t>
      </w:r>
      <w:r w:rsidRPr="002F1AA3">
        <w:br/>
        <w:t xml:space="preserve">            Одним из самых стремительно развивающихся секторов экономики города является строительная отрасль. Темпы ввода жилой, коммерческой и индустриальной недвижимости находятся на очень высоком уровне и непрерывно ускоряются на протяжении последних лет.</w:t>
      </w:r>
    </w:p>
    <w:p w:rsidR="006446CE" w:rsidRPr="002F1AA3" w:rsidRDefault="006446CE" w:rsidP="00585BBA">
      <w:pPr>
        <w:spacing w:after="240" w:line="360" w:lineRule="auto"/>
      </w:pPr>
      <w:r w:rsidRPr="002F1AA3">
        <w:rPr>
          <w:rStyle w:val="a4"/>
        </w:rPr>
        <w:t xml:space="preserve">            </w:t>
      </w:r>
      <w:r w:rsidRPr="002F1AA3">
        <w:t>В 2010 году в Краснодаре было введено 1 100 тыс. кв. м. жилой недвижимости – треть от общего объема введенного жилья в Краснодарском крае. С 2010 года объемы ввода увеличились на 87%. Более 62% от общей площади жилого фонда города приходится на кирпичную и панельную технологии строительства.</w:t>
      </w:r>
      <w:r w:rsidRPr="002F1AA3">
        <w:br/>
        <w:t xml:space="preserve">            По состоянию на конец декабря 2010 года, в процессе строительства находится 150 домов, общая площадь которых составляет 2 834 тыс. кв. м. По данным аналитиков рынка недвижимости, наибольшая активность застройщиков наблюдалась в Центральном (18%), Юбилейном (16%) и Фестивальном микрорайонах (15%).</w:t>
      </w:r>
      <w:r w:rsidRPr="002F1AA3">
        <w:br/>
        <w:t xml:space="preserve">           Средняя стоимость квадратного метра на первичном рынке жилой недвижимости по всем типам, классам и районам города в 2010 году составила 46 000 руб. По сравнению с 209 году снижение цен составило 4,7%, что объясняется негативным влиянием мирового экономического кризиса.</w:t>
      </w:r>
      <w:r w:rsidRPr="002F1AA3">
        <w:br/>
        <w:t xml:space="preserve">           На вторичном рынке жилой средняя стоимость квадратного метра составила 58 400 руб., что на 18% больше, чем в 2010 году. Это связано с тем, что вторичный рынок Краснодара менее подвержен влиянию кризисных явлений и объем продаж на нем сократился не столь значительно, как на первичном.</w:t>
      </w:r>
      <w:r w:rsidRPr="002F1AA3">
        <w:br/>
        <w:t xml:space="preserve">           Отличительной особенностью рынка жилой недвижимости Краснодара является то, что объемы строящихся и планируемых проектов слишком велики по сравнению с другими крупными городами ЮФО. При сохранении существующих объемов ввода рынок жилой недвижимости Краснодара станет насыщенным уже к 2012-2013 гг. </w:t>
      </w:r>
      <w:r w:rsidRPr="002F1AA3">
        <w:br/>
        <w:t xml:space="preserve">           Однако, экономический кризис, наблюдаемый в России в конце 2009 года, позволяет говорить о том, что сдача большинства строящихся проектов будут перенесена на более поздние периоды, а работы по планируемым проектам приостановятся. Это замедлит насыщение рынка в ближайшей перспективе. При этом население, численность которого постоянно растет, будет создавать дополнительный спрос на жилье, повышая тем самым инвестиционную привлекательность данного рынка. </w:t>
      </w:r>
    </w:p>
    <w:p w:rsidR="006446CE" w:rsidRPr="002F1AA3" w:rsidRDefault="006446CE" w:rsidP="00240C6B">
      <w:pPr>
        <w:jc w:val="center"/>
        <w:rPr>
          <w:b/>
        </w:rPr>
      </w:pPr>
    </w:p>
    <w:p w:rsidR="006446CE" w:rsidRPr="003F4A89" w:rsidRDefault="006446CE" w:rsidP="00E42DD8">
      <w:pPr>
        <w:spacing w:line="360" w:lineRule="auto"/>
        <w:ind w:left="425" w:right="425" w:firstLine="851"/>
        <w:jc w:val="center"/>
        <w:rPr>
          <w:b/>
        </w:rPr>
      </w:pPr>
      <w:r w:rsidRPr="002F1AA3">
        <w:rPr>
          <w:b/>
        </w:rPr>
        <w:br w:type="page"/>
      </w:r>
      <w:r w:rsidRPr="003F4A89">
        <w:rPr>
          <w:b/>
        </w:rPr>
        <w:t>Описание работы</w:t>
      </w:r>
    </w:p>
    <w:p w:rsidR="006446CE" w:rsidRPr="006B16F0" w:rsidRDefault="006446CE" w:rsidP="00E42DD8">
      <w:pPr>
        <w:spacing w:line="360" w:lineRule="auto"/>
        <w:ind w:left="425" w:right="425" w:firstLine="851"/>
        <w:jc w:val="both"/>
        <w:rPr>
          <w:b/>
        </w:rPr>
      </w:pPr>
      <w:r w:rsidRPr="006B16F0">
        <w:t>Данная работа представляет собой подбор и обработку данных методом регрессионного анализа. Он представляет собой способ подбора для описания материальных функций (одной или нескольких независимых переменных). Основная задача метода сводится к нахождению коэффициентов исследуемой функции (параметров модели), которая представляет собой значимость (вес) каждого фактора при расчете конечного результата.</w:t>
      </w:r>
    </w:p>
    <w:p w:rsidR="006446CE" w:rsidRPr="006B16F0" w:rsidRDefault="006446CE" w:rsidP="00E42DD8">
      <w:pPr>
        <w:spacing w:line="360" w:lineRule="auto"/>
        <w:ind w:left="425" w:right="425" w:firstLine="851"/>
        <w:jc w:val="both"/>
        <w:rPr>
          <w:b/>
        </w:rPr>
      </w:pPr>
      <w:r w:rsidRPr="006B16F0">
        <w:t>Подбор данных для сравнительного анализа осуществляется выборочным методом по ряду причин:</w:t>
      </w:r>
    </w:p>
    <w:p w:rsidR="006446CE" w:rsidRPr="006B16F0" w:rsidRDefault="006446CE" w:rsidP="00E42DD8">
      <w:pPr>
        <w:numPr>
          <w:ilvl w:val="0"/>
          <w:numId w:val="14"/>
        </w:numPr>
        <w:spacing w:line="360" w:lineRule="auto"/>
        <w:ind w:left="425" w:right="425" w:firstLine="851"/>
        <w:jc w:val="both"/>
        <w:rPr>
          <w:b/>
        </w:rPr>
      </w:pPr>
      <w:r w:rsidRPr="006B16F0">
        <w:t>Невозможность полного охвата всех данных  по рынку недвижимости;</w:t>
      </w:r>
    </w:p>
    <w:p w:rsidR="006446CE" w:rsidRPr="006B16F0" w:rsidRDefault="006446CE" w:rsidP="00E42DD8">
      <w:pPr>
        <w:numPr>
          <w:ilvl w:val="0"/>
          <w:numId w:val="14"/>
        </w:numPr>
        <w:spacing w:line="360" w:lineRule="auto"/>
        <w:ind w:left="425" w:right="425" w:firstLine="851"/>
        <w:jc w:val="both"/>
        <w:rPr>
          <w:b/>
        </w:rPr>
      </w:pPr>
      <w:r w:rsidRPr="006B16F0">
        <w:t>Не все данные о продаваемых объектах недвижимости попадают в объявления;</w:t>
      </w:r>
    </w:p>
    <w:p w:rsidR="006446CE" w:rsidRPr="006B16F0" w:rsidRDefault="006446CE" w:rsidP="00E42DD8">
      <w:pPr>
        <w:numPr>
          <w:ilvl w:val="0"/>
          <w:numId w:val="14"/>
        </w:numPr>
        <w:spacing w:line="360" w:lineRule="auto"/>
        <w:ind w:left="425" w:right="425" w:firstLine="851"/>
        <w:jc w:val="both"/>
        <w:rPr>
          <w:b/>
        </w:rPr>
      </w:pPr>
      <w:r w:rsidRPr="006B16F0">
        <w:t>Данные по продаваемым объектам недвижимости часто не представлены полностью.</w:t>
      </w:r>
    </w:p>
    <w:p w:rsidR="006446CE" w:rsidRPr="006B16F0" w:rsidRDefault="006446CE" w:rsidP="00E42DD8">
      <w:pPr>
        <w:spacing w:line="360" w:lineRule="auto"/>
        <w:ind w:left="425" w:right="425" w:firstLine="851"/>
        <w:jc w:val="both"/>
        <w:rPr>
          <w:b/>
        </w:rPr>
      </w:pPr>
      <w:r w:rsidRPr="006B16F0">
        <w:t>В нашей работе используется случайный выборочный подход, т.е. отбор квартир для изучения осуществлялся рандомизированным методом.</w:t>
      </w:r>
    </w:p>
    <w:p w:rsidR="006446CE" w:rsidRPr="006B16F0" w:rsidRDefault="006446CE" w:rsidP="00E42DD8">
      <w:pPr>
        <w:spacing w:line="360" w:lineRule="auto"/>
        <w:ind w:left="425" w:right="425" w:firstLine="851"/>
        <w:jc w:val="both"/>
        <w:rPr>
          <w:b/>
        </w:rPr>
      </w:pPr>
      <w:r w:rsidRPr="006B16F0">
        <w:t>При изучении стоимости объектов аналогов при сравнительном методе можно увидеть, что цена изменяется в зависимости от ряда факторов: площади, этажности, комнатности, состояния ремонта и т.д. При этом некоторые факторы оказывают гораздо большее влияние на цену объекта, чем другие, а некоторые достоверно не влияют на объект. Выявить достоверно влияющие факторы позволяет расчет коэффициента корреляции. Он показывает направление и тесноту связи между влияющими признаками и результативным фактором (ценой).</w:t>
      </w:r>
    </w:p>
    <w:p w:rsidR="006446CE" w:rsidRPr="006B16F0" w:rsidRDefault="006446CE" w:rsidP="00E42DD8">
      <w:pPr>
        <w:spacing w:line="360" w:lineRule="auto"/>
        <w:ind w:left="425" w:right="425" w:firstLine="851"/>
        <w:jc w:val="both"/>
        <w:rPr>
          <w:b/>
        </w:rPr>
      </w:pPr>
      <w:r w:rsidRPr="006B16F0">
        <w:t>Процентная доля влияния изучаемого признака на результативный описывается коэффициентом детерминации. Он равен квадрату коэффициента корреляции, умноженного на 100 процентов.</w:t>
      </w:r>
    </w:p>
    <w:p w:rsidR="006446CE" w:rsidRDefault="006446CE" w:rsidP="00E42DD8">
      <w:pPr>
        <w:spacing w:line="360" w:lineRule="auto"/>
        <w:ind w:left="425" w:right="425" w:firstLine="851"/>
        <w:jc w:val="both"/>
      </w:pPr>
      <w:r w:rsidRPr="006B16F0">
        <w:t xml:space="preserve">После установления степени влияния каждого факторного признака по результатам выброса не влияющих достоверно факторов приступаем к разработке функциональной зависимости между ценой и влияющими показателями в виде уравнения регрессии: </w:t>
      </w:r>
    </w:p>
    <w:p w:rsidR="006446CE" w:rsidRPr="00E44863" w:rsidRDefault="006446CE" w:rsidP="00E42DD8">
      <w:pPr>
        <w:spacing w:line="360" w:lineRule="auto"/>
        <w:ind w:left="425" w:right="425" w:firstLine="851"/>
        <w:jc w:val="both"/>
        <w:rPr>
          <w:b/>
        </w:rPr>
      </w:pPr>
      <w:r w:rsidRPr="006B16F0">
        <w:rPr>
          <w:lang w:val="en-US"/>
        </w:rPr>
        <w:t>y</w:t>
      </w:r>
      <w:r w:rsidRPr="00E44863">
        <w:t xml:space="preserve"> = </w:t>
      </w:r>
      <w:r w:rsidRPr="006B16F0">
        <w:rPr>
          <w:lang w:val="en-US"/>
        </w:rPr>
        <w:t>a</w:t>
      </w:r>
      <w:r w:rsidRPr="00E44863">
        <w:rPr>
          <w:vertAlign w:val="subscript"/>
        </w:rPr>
        <w:t>1</w:t>
      </w:r>
      <w:r w:rsidRPr="00E44863">
        <w:t>*</w:t>
      </w:r>
      <w:r w:rsidRPr="006B16F0">
        <w:rPr>
          <w:lang w:val="en-US"/>
        </w:rPr>
        <w:t>x</w:t>
      </w:r>
      <w:r w:rsidRPr="00E44863">
        <w:rPr>
          <w:vertAlign w:val="subscript"/>
        </w:rPr>
        <w:t>1</w:t>
      </w:r>
      <w:r w:rsidRPr="00E44863">
        <w:t>+</w:t>
      </w:r>
      <w:r w:rsidRPr="006B16F0">
        <w:rPr>
          <w:lang w:val="en-US"/>
        </w:rPr>
        <w:t>a</w:t>
      </w:r>
      <w:r w:rsidRPr="00E44863">
        <w:rPr>
          <w:vertAlign w:val="subscript"/>
        </w:rPr>
        <w:t>2</w:t>
      </w:r>
      <w:r w:rsidRPr="00E44863">
        <w:t>*</w:t>
      </w:r>
      <w:r w:rsidRPr="006B16F0">
        <w:rPr>
          <w:lang w:val="en-US"/>
        </w:rPr>
        <w:t>x</w:t>
      </w:r>
      <w:r w:rsidRPr="00E44863">
        <w:rPr>
          <w:vertAlign w:val="subscript"/>
        </w:rPr>
        <w:t>2</w:t>
      </w:r>
      <w:r w:rsidRPr="00E44863">
        <w:t>+….+</w:t>
      </w:r>
      <w:r w:rsidRPr="006B16F0">
        <w:rPr>
          <w:lang w:val="en-US"/>
        </w:rPr>
        <w:t>a</w:t>
      </w:r>
      <w:r w:rsidRPr="006B16F0">
        <w:rPr>
          <w:vertAlign w:val="subscript"/>
          <w:lang w:val="en-US"/>
        </w:rPr>
        <w:t>n</w:t>
      </w:r>
      <w:r w:rsidRPr="00E44863">
        <w:t>*</w:t>
      </w:r>
      <w:r w:rsidRPr="006B16F0">
        <w:rPr>
          <w:lang w:val="en-US"/>
        </w:rPr>
        <w:t>x</w:t>
      </w:r>
      <w:r w:rsidRPr="006B16F0">
        <w:rPr>
          <w:vertAlign w:val="subscript"/>
          <w:lang w:val="en-US"/>
        </w:rPr>
        <w:t>n</w:t>
      </w:r>
      <w:r w:rsidRPr="00E44863">
        <w:t>+</w:t>
      </w:r>
      <w:r w:rsidRPr="006B16F0">
        <w:rPr>
          <w:lang w:val="en-US"/>
        </w:rPr>
        <w:t>b</w:t>
      </w:r>
    </w:p>
    <w:p w:rsidR="006446CE" w:rsidRPr="006B16F0" w:rsidRDefault="006446CE" w:rsidP="00E42DD8">
      <w:pPr>
        <w:spacing w:line="360" w:lineRule="auto"/>
        <w:ind w:left="425" w:right="425" w:firstLine="283"/>
        <w:jc w:val="both"/>
        <w:rPr>
          <w:b/>
          <w:color w:val="000000"/>
        </w:rPr>
      </w:pPr>
      <w:r>
        <w:rPr>
          <w:color w:val="000000"/>
        </w:rPr>
        <w:t>Н</w:t>
      </w:r>
      <w:r w:rsidRPr="006B16F0">
        <w:rPr>
          <w:color w:val="000000"/>
        </w:rPr>
        <w:t>а основе базы данных по квартирам г.Краснодара</w:t>
      </w:r>
      <w:r>
        <w:rPr>
          <w:color w:val="000000"/>
        </w:rPr>
        <w:t xml:space="preserve"> была составлена таблица(в приложении таблица №1)</w:t>
      </w:r>
      <w:r w:rsidRPr="006B16F0">
        <w:rPr>
          <w:color w:val="000000"/>
        </w:rPr>
        <w:t xml:space="preserve">. Всем качественным характеристикам, которые необходимо учитывать в дальнейших расчетах, присвоены коэффициенты. Коэффициенты района присвоены следующим образом: </w:t>
      </w:r>
      <w:r>
        <w:rPr>
          <w:color w:val="000000"/>
        </w:rPr>
        <w:t>Г</w:t>
      </w:r>
      <w:r w:rsidRPr="006B16F0">
        <w:rPr>
          <w:color w:val="000000"/>
        </w:rPr>
        <w:t xml:space="preserve">МР - 1, </w:t>
      </w:r>
      <w:r>
        <w:rPr>
          <w:color w:val="000000"/>
        </w:rPr>
        <w:t>ПМР</w:t>
      </w:r>
      <w:r w:rsidRPr="006B16F0">
        <w:rPr>
          <w:color w:val="000000"/>
        </w:rPr>
        <w:t xml:space="preserve"> - 2, </w:t>
      </w:r>
      <w:r>
        <w:rPr>
          <w:color w:val="000000"/>
        </w:rPr>
        <w:t>С</w:t>
      </w:r>
      <w:r w:rsidRPr="006B16F0">
        <w:rPr>
          <w:color w:val="000000"/>
        </w:rPr>
        <w:t>МР - 3. Коэффициент этажа рассчитывается на основании дельты этажа от 1 до 3, дельта этажа рассчитывается как "средний этаж” “-” “исходный этаж", взятая по модулю представляет собой число в диапазоне от 0 до 9. Коэффициент ремонта рассчитан на основе состояния ремонта. Евроремонту присвоен коэффициент - 1, а стяжке – 3, если существует косметический ремонт, или судя по всему не требуется, то - 2. После присвоения коэффициентов приступаем к расчету доверительного интервала, чтобы затем исключить из выборки квартиры, не подлежащие рассмотрению из-за ничтожной вероятности совершения сделки по ним. Чтобы рассчитать доверительный интервал, необходимо посчитать: среднее значение признака, генеральную дисперсию и ошибку выборки.</w:t>
      </w:r>
    </w:p>
    <w:p w:rsidR="006446CE" w:rsidRDefault="006446CE" w:rsidP="00E42DD8">
      <w:pPr>
        <w:spacing w:line="360" w:lineRule="auto"/>
        <w:ind w:left="425" w:right="425" w:firstLine="851"/>
        <w:jc w:val="both"/>
        <w:rPr>
          <w:b/>
          <w:color w:val="000000"/>
        </w:rPr>
      </w:pPr>
      <w:r w:rsidRPr="006B16F0">
        <w:rPr>
          <w:color w:val="000000"/>
        </w:rPr>
        <w:t xml:space="preserve">Ошибка выборки рассчитывается по формуле, применяющейся при случайном бесповторном отборе. Полученное значение используется для расчета значения         которое рассчитывается по формуле: "ошибка выборки * критерий Фишера". Критерий Фишера берется из справочных таблиц в соответствии с числом N - это общее количество квартир рассматриваемого диапазона. После вышеописанных вычислений рассчитывается доверительный интервал и исключаются не входящие в него. После выполнения всех вышеописанных операций, в таблице остаются квартиры, подлежащие рассмотрению. Общее количество составляет </w:t>
      </w:r>
      <w:r>
        <w:rPr>
          <w:color w:val="000000"/>
        </w:rPr>
        <w:t>120</w:t>
      </w:r>
      <w:r w:rsidRPr="006B16F0">
        <w:rPr>
          <w:color w:val="000000"/>
        </w:rPr>
        <w:t xml:space="preserve"> квартир.</w:t>
      </w:r>
    </w:p>
    <w:p w:rsidR="006446CE" w:rsidRDefault="006446CE" w:rsidP="00E42DD8">
      <w:pPr>
        <w:spacing w:line="360" w:lineRule="auto"/>
        <w:jc w:val="center"/>
        <w:rPr>
          <w:b/>
        </w:rPr>
      </w:pPr>
    </w:p>
    <w:p w:rsidR="006446CE" w:rsidRDefault="006446CE" w:rsidP="00585BBA">
      <w:pPr>
        <w:spacing w:line="360" w:lineRule="auto"/>
        <w:jc w:val="center"/>
        <w:rPr>
          <w:b/>
        </w:rPr>
      </w:pPr>
    </w:p>
    <w:p w:rsidR="006446CE" w:rsidRDefault="006446CE" w:rsidP="00585BBA">
      <w:pPr>
        <w:spacing w:line="360" w:lineRule="auto"/>
        <w:jc w:val="center"/>
        <w:rPr>
          <w:b/>
        </w:rPr>
      </w:pPr>
    </w:p>
    <w:p w:rsidR="006446CE" w:rsidRDefault="006446CE" w:rsidP="00585BBA">
      <w:pPr>
        <w:spacing w:line="360" w:lineRule="auto"/>
        <w:jc w:val="center"/>
        <w:rPr>
          <w:b/>
        </w:rPr>
      </w:pPr>
    </w:p>
    <w:p w:rsidR="006446CE" w:rsidRDefault="006446CE" w:rsidP="00585BBA">
      <w:pPr>
        <w:spacing w:line="360" w:lineRule="auto"/>
        <w:jc w:val="center"/>
        <w:rPr>
          <w:b/>
        </w:rPr>
      </w:pPr>
    </w:p>
    <w:p w:rsidR="006446CE" w:rsidRDefault="006446CE" w:rsidP="00585BBA">
      <w:pPr>
        <w:spacing w:line="360" w:lineRule="auto"/>
        <w:jc w:val="center"/>
        <w:rPr>
          <w:b/>
        </w:rPr>
      </w:pPr>
    </w:p>
    <w:p w:rsidR="006446CE" w:rsidRDefault="006446CE" w:rsidP="00585BBA">
      <w:pPr>
        <w:spacing w:line="360" w:lineRule="auto"/>
        <w:jc w:val="center"/>
        <w:rPr>
          <w:b/>
        </w:rPr>
      </w:pPr>
    </w:p>
    <w:p w:rsidR="006446CE" w:rsidRDefault="006446CE" w:rsidP="00585BBA">
      <w:pPr>
        <w:spacing w:line="360" w:lineRule="auto"/>
        <w:jc w:val="center"/>
        <w:rPr>
          <w:b/>
        </w:rPr>
      </w:pPr>
    </w:p>
    <w:p w:rsidR="006446CE" w:rsidRDefault="006446CE" w:rsidP="00585BBA">
      <w:pPr>
        <w:spacing w:line="360" w:lineRule="auto"/>
        <w:jc w:val="center"/>
        <w:rPr>
          <w:b/>
        </w:rPr>
      </w:pPr>
    </w:p>
    <w:p w:rsidR="006446CE" w:rsidRDefault="006446CE" w:rsidP="00585BBA">
      <w:pPr>
        <w:spacing w:line="360" w:lineRule="auto"/>
        <w:jc w:val="center"/>
        <w:rPr>
          <w:b/>
        </w:rPr>
      </w:pPr>
    </w:p>
    <w:p w:rsidR="006446CE" w:rsidRDefault="006446CE" w:rsidP="00585BBA">
      <w:pPr>
        <w:spacing w:line="360" w:lineRule="auto"/>
        <w:jc w:val="center"/>
        <w:rPr>
          <w:b/>
        </w:rPr>
      </w:pPr>
    </w:p>
    <w:p w:rsidR="006446CE" w:rsidRDefault="006446CE" w:rsidP="00585BBA">
      <w:pPr>
        <w:spacing w:line="360" w:lineRule="auto"/>
        <w:jc w:val="center"/>
        <w:rPr>
          <w:b/>
        </w:rPr>
      </w:pPr>
    </w:p>
    <w:p w:rsidR="006446CE" w:rsidRDefault="006446CE" w:rsidP="00585BBA">
      <w:pPr>
        <w:spacing w:line="360" w:lineRule="auto"/>
        <w:jc w:val="center"/>
        <w:rPr>
          <w:b/>
        </w:rPr>
      </w:pPr>
    </w:p>
    <w:p w:rsidR="006446CE" w:rsidRDefault="006446CE" w:rsidP="00585BBA">
      <w:pPr>
        <w:spacing w:line="360" w:lineRule="auto"/>
        <w:jc w:val="center"/>
        <w:rPr>
          <w:b/>
        </w:rPr>
      </w:pPr>
    </w:p>
    <w:p w:rsidR="006446CE" w:rsidRDefault="006446CE" w:rsidP="00585BBA">
      <w:pPr>
        <w:spacing w:line="360" w:lineRule="auto"/>
        <w:jc w:val="center"/>
        <w:rPr>
          <w:b/>
        </w:rPr>
      </w:pPr>
    </w:p>
    <w:p w:rsidR="006446CE" w:rsidRDefault="006446CE" w:rsidP="00585BBA">
      <w:pPr>
        <w:spacing w:line="360" w:lineRule="auto"/>
        <w:jc w:val="center"/>
        <w:rPr>
          <w:b/>
        </w:rPr>
      </w:pPr>
    </w:p>
    <w:p w:rsidR="006446CE" w:rsidRDefault="006446CE" w:rsidP="00585BBA">
      <w:pPr>
        <w:spacing w:line="360" w:lineRule="auto"/>
        <w:jc w:val="center"/>
        <w:rPr>
          <w:b/>
        </w:rPr>
      </w:pPr>
    </w:p>
    <w:p w:rsidR="006446CE" w:rsidRDefault="006446CE" w:rsidP="00585BBA">
      <w:pPr>
        <w:spacing w:line="360" w:lineRule="auto"/>
        <w:jc w:val="center"/>
        <w:rPr>
          <w:b/>
        </w:rPr>
      </w:pPr>
    </w:p>
    <w:p w:rsidR="006446CE" w:rsidRDefault="006446CE" w:rsidP="00585BBA">
      <w:pPr>
        <w:spacing w:line="360" w:lineRule="auto"/>
        <w:jc w:val="center"/>
        <w:rPr>
          <w:b/>
        </w:rPr>
      </w:pPr>
    </w:p>
    <w:p w:rsidR="006446CE" w:rsidRDefault="006446CE" w:rsidP="00585BBA">
      <w:pPr>
        <w:spacing w:line="360" w:lineRule="auto"/>
        <w:jc w:val="center"/>
        <w:rPr>
          <w:b/>
        </w:rPr>
      </w:pPr>
    </w:p>
    <w:p w:rsidR="006446CE" w:rsidRDefault="006446CE" w:rsidP="00585BBA">
      <w:pPr>
        <w:spacing w:line="360" w:lineRule="auto"/>
        <w:jc w:val="center"/>
        <w:rPr>
          <w:b/>
        </w:rPr>
      </w:pPr>
    </w:p>
    <w:p w:rsidR="006446CE" w:rsidRDefault="006446CE" w:rsidP="00585BBA">
      <w:pPr>
        <w:spacing w:line="360" w:lineRule="auto"/>
        <w:jc w:val="center"/>
        <w:rPr>
          <w:b/>
        </w:rPr>
      </w:pPr>
    </w:p>
    <w:p w:rsidR="006446CE" w:rsidRDefault="006446CE" w:rsidP="00585BBA">
      <w:pPr>
        <w:spacing w:line="360" w:lineRule="auto"/>
        <w:jc w:val="center"/>
        <w:rPr>
          <w:b/>
        </w:rPr>
      </w:pPr>
    </w:p>
    <w:p w:rsidR="006446CE" w:rsidRDefault="006446CE" w:rsidP="00585BBA">
      <w:pPr>
        <w:spacing w:line="360" w:lineRule="auto"/>
        <w:jc w:val="center"/>
        <w:rPr>
          <w:b/>
        </w:rPr>
      </w:pPr>
    </w:p>
    <w:p w:rsidR="006446CE" w:rsidRDefault="006446CE" w:rsidP="00585BBA">
      <w:pPr>
        <w:spacing w:line="360" w:lineRule="auto"/>
        <w:jc w:val="center"/>
        <w:rPr>
          <w:b/>
        </w:rPr>
      </w:pPr>
    </w:p>
    <w:p w:rsidR="006446CE" w:rsidRDefault="006446CE" w:rsidP="00585BBA">
      <w:pPr>
        <w:spacing w:line="360" w:lineRule="auto"/>
        <w:jc w:val="center"/>
        <w:rPr>
          <w:b/>
        </w:rPr>
      </w:pPr>
    </w:p>
    <w:p w:rsidR="006446CE" w:rsidRDefault="006446CE" w:rsidP="00585BBA">
      <w:pPr>
        <w:spacing w:line="360" w:lineRule="auto"/>
        <w:jc w:val="center"/>
        <w:rPr>
          <w:b/>
        </w:rPr>
      </w:pPr>
    </w:p>
    <w:p w:rsidR="006446CE" w:rsidRDefault="006446CE" w:rsidP="00585BBA">
      <w:pPr>
        <w:spacing w:line="360" w:lineRule="auto"/>
        <w:jc w:val="center"/>
        <w:rPr>
          <w:b/>
        </w:rPr>
      </w:pPr>
    </w:p>
    <w:p w:rsidR="006446CE" w:rsidRDefault="006446CE" w:rsidP="00585BBA">
      <w:pPr>
        <w:spacing w:line="360" w:lineRule="auto"/>
        <w:jc w:val="center"/>
        <w:rPr>
          <w:b/>
        </w:rPr>
      </w:pPr>
    </w:p>
    <w:p w:rsidR="006446CE" w:rsidRPr="002F1AA3" w:rsidRDefault="006446CE" w:rsidP="00585BBA">
      <w:pPr>
        <w:spacing w:line="360" w:lineRule="auto"/>
        <w:jc w:val="center"/>
        <w:rPr>
          <w:b/>
        </w:rPr>
      </w:pPr>
      <w:r w:rsidRPr="002F1AA3">
        <w:rPr>
          <w:b/>
        </w:rPr>
        <w:t>Цели и задачи.</w:t>
      </w:r>
    </w:p>
    <w:p w:rsidR="006446CE" w:rsidRPr="002F1AA3" w:rsidRDefault="006446CE" w:rsidP="00585BBA">
      <w:pPr>
        <w:spacing w:line="360" w:lineRule="auto"/>
      </w:pPr>
      <w:r w:rsidRPr="002F1AA3">
        <w:rPr>
          <w:b/>
          <w:i/>
        </w:rPr>
        <w:t xml:space="preserve">Цель работы: </w:t>
      </w:r>
      <w:r w:rsidRPr="002F1AA3">
        <w:t xml:space="preserve">провести анализ рынка трех комнатных квартир для микрорайонов: </w:t>
      </w:r>
      <w:r>
        <w:t>Г</w:t>
      </w:r>
      <w:r w:rsidRPr="002F1AA3">
        <w:t xml:space="preserve">идростроителей, </w:t>
      </w:r>
      <w:r>
        <w:t>П</w:t>
      </w:r>
      <w:r w:rsidRPr="002F1AA3">
        <w:t xml:space="preserve">ашковский и </w:t>
      </w:r>
      <w:r>
        <w:t>С</w:t>
      </w:r>
      <w:r w:rsidRPr="002F1AA3">
        <w:t>лавянский,  для оценки состояния изучаемого сегмента рынка недвижимости на данный момент времени.</w:t>
      </w:r>
    </w:p>
    <w:p w:rsidR="006446CE" w:rsidRPr="002F1AA3" w:rsidRDefault="006446CE" w:rsidP="00585BBA">
      <w:pPr>
        <w:spacing w:line="360" w:lineRule="auto"/>
        <w:rPr>
          <w:rFonts w:ascii="Arial" w:hAnsi="Arial" w:cs="Arial"/>
          <w:b/>
          <w:i/>
          <w:color w:val="254D96"/>
        </w:rPr>
      </w:pPr>
    </w:p>
    <w:p w:rsidR="006446CE" w:rsidRPr="002F1AA3" w:rsidRDefault="006446CE" w:rsidP="00585BBA">
      <w:pPr>
        <w:spacing w:line="360" w:lineRule="auto"/>
        <w:rPr>
          <w:b/>
          <w:i/>
        </w:rPr>
      </w:pPr>
      <w:r w:rsidRPr="002F1AA3">
        <w:rPr>
          <w:b/>
          <w:i/>
        </w:rPr>
        <w:t>Задачи работы:</w:t>
      </w:r>
    </w:p>
    <w:p w:rsidR="006446CE" w:rsidRPr="002F1AA3" w:rsidRDefault="006446CE" w:rsidP="00585BBA">
      <w:pPr>
        <w:spacing w:line="360" w:lineRule="auto"/>
      </w:pPr>
      <w:r w:rsidRPr="002F1AA3">
        <w:t>1.Произвести первичную выборку объектов. Составить журнал первичной документации.</w:t>
      </w:r>
    </w:p>
    <w:p w:rsidR="006446CE" w:rsidRPr="002F1AA3" w:rsidRDefault="006446CE" w:rsidP="00585BBA">
      <w:pPr>
        <w:spacing w:line="360" w:lineRule="auto"/>
      </w:pPr>
      <w:r w:rsidRPr="002F1AA3">
        <w:t>2.Расчитать основные характеристики выборки.</w:t>
      </w:r>
    </w:p>
    <w:p w:rsidR="006446CE" w:rsidRPr="002F1AA3" w:rsidRDefault="006446CE" w:rsidP="00585BBA">
      <w:pPr>
        <w:spacing w:line="360" w:lineRule="auto"/>
      </w:pPr>
      <w:r w:rsidRPr="002F1AA3">
        <w:t>3.Произвести выбраковку данных.</w:t>
      </w:r>
    </w:p>
    <w:p w:rsidR="006446CE" w:rsidRPr="002F1AA3" w:rsidRDefault="006446CE" w:rsidP="00585BBA">
      <w:pPr>
        <w:spacing w:line="360" w:lineRule="auto"/>
      </w:pPr>
      <w:r w:rsidRPr="002F1AA3">
        <w:t>4.Выполнить корреляционно-регрессионный анализ данных.</w:t>
      </w:r>
    </w:p>
    <w:p w:rsidR="006446CE" w:rsidRPr="002F1AA3" w:rsidRDefault="006446CE" w:rsidP="00585BBA">
      <w:pPr>
        <w:spacing w:line="360" w:lineRule="auto"/>
      </w:pPr>
      <w:r w:rsidRPr="002F1AA3">
        <w:t>5.Провести качественный анализ сгруппированных признаков.</w:t>
      </w:r>
    </w:p>
    <w:p w:rsidR="006446CE" w:rsidRPr="002F1AA3" w:rsidRDefault="006446CE" w:rsidP="00585BBA">
      <w:pPr>
        <w:spacing w:line="360" w:lineRule="auto"/>
      </w:pPr>
      <w:r w:rsidRPr="002F1AA3">
        <w:t>6.Проерить точность и адекватность полученной модели.</w:t>
      </w:r>
    </w:p>
    <w:p w:rsidR="006446CE" w:rsidRPr="002F1AA3" w:rsidRDefault="006446CE" w:rsidP="00585BBA">
      <w:pPr>
        <w:spacing w:line="360" w:lineRule="auto"/>
        <w:jc w:val="center"/>
        <w:rPr>
          <w:b/>
        </w:rPr>
      </w:pPr>
      <w:r w:rsidRPr="002F1AA3">
        <w:rPr>
          <w:b/>
        </w:rPr>
        <w:br w:type="page"/>
        <w:t>Расчет характеристик.</w:t>
      </w:r>
    </w:p>
    <w:p w:rsidR="006446CE" w:rsidRPr="002F1AA3" w:rsidRDefault="006446CE" w:rsidP="00585BBA">
      <w:pPr>
        <w:spacing w:line="360" w:lineRule="auto"/>
      </w:pPr>
    </w:p>
    <w:p w:rsidR="006446CE" w:rsidRPr="002F1AA3" w:rsidRDefault="006446CE" w:rsidP="00585BBA">
      <w:pPr>
        <w:spacing w:line="360" w:lineRule="auto"/>
      </w:pPr>
      <w:r w:rsidRPr="002F1AA3">
        <w:t xml:space="preserve">Рассчитываем межгрупповые и внутригрупповые обобщающие характеристики, такие как: </w:t>
      </w:r>
    </w:p>
    <w:p w:rsidR="006446CE" w:rsidRPr="002F1AA3" w:rsidRDefault="006446CE" w:rsidP="00240C6B">
      <w:pPr>
        <w:jc w:val="center"/>
        <w:rPr>
          <w:b/>
        </w:rPr>
      </w:pPr>
      <w:r w:rsidRPr="002F1AA3">
        <w:rPr>
          <w:b/>
        </w:rPr>
        <w:t>1.Среднее арифметическое значение:</w:t>
      </w:r>
    </w:p>
    <w:p w:rsidR="006446CE" w:rsidRPr="002F1AA3" w:rsidRDefault="006446CE" w:rsidP="00240C6B">
      <w:pPr>
        <w:jc w:val="center"/>
        <w:rPr>
          <w:b/>
        </w:rPr>
      </w:pPr>
    </w:p>
    <w:p w:rsidR="006446CE" w:rsidRPr="002F1AA3" w:rsidRDefault="006446CE" w:rsidP="003F4A89">
      <w:pPr>
        <w:jc w:val="center"/>
      </w:pPr>
      <w:r w:rsidRPr="002F1AA3">
        <w:rPr>
          <w:position w:val="-24"/>
        </w:rPr>
        <w:object w:dxaOrig="106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45.75pt" o:ole="">
            <v:imagedata r:id="rId7" o:title=""/>
          </v:shape>
          <o:OLEObject Type="Embed" ProgID="Equation.3" ShapeID="_x0000_i1025" DrawAspect="Content" ObjectID="_1470892622" r:id="rId8"/>
        </w:object>
      </w:r>
    </w:p>
    <w:p w:rsidR="006446CE" w:rsidRPr="002F1AA3" w:rsidRDefault="006446CE" w:rsidP="00240C6B">
      <w:pPr>
        <w:jc w:val="center"/>
        <w:rPr>
          <w:b/>
        </w:rPr>
      </w:pPr>
      <w:r w:rsidRPr="002F1AA3">
        <w:rPr>
          <w:b/>
        </w:rPr>
        <w:t>2. Среднее гармоническое значение:</w:t>
      </w:r>
    </w:p>
    <w:p w:rsidR="006446CE" w:rsidRPr="002F1AA3" w:rsidRDefault="006446CE" w:rsidP="00240C6B">
      <w:pPr>
        <w:jc w:val="center"/>
        <w:rPr>
          <w:b/>
        </w:rPr>
      </w:pPr>
    </w:p>
    <w:p w:rsidR="006446CE" w:rsidRPr="002F1AA3" w:rsidRDefault="006446CE" w:rsidP="003F4A89">
      <w:pPr>
        <w:jc w:val="center"/>
      </w:pPr>
      <w:r w:rsidRPr="002F1AA3">
        <w:rPr>
          <w:position w:val="-24"/>
        </w:rPr>
        <w:object w:dxaOrig="1300" w:dyaOrig="960">
          <v:shape id="_x0000_i1026" type="#_x0000_t75" style="width:138.75pt;height:45.75pt" o:ole="">
            <v:imagedata r:id="rId9" o:title=""/>
          </v:shape>
          <o:OLEObject Type="Embed" ProgID="Equation.3" ShapeID="_x0000_i1026" DrawAspect="Content" ObjectID="_1470892623" r:id="rId10"/>
        </w:object>
      </w:r>
    </w:p>
    <w:p w:rsidR="006446CE" w:rsidRPr="002F1AA3" w:rsidRDefault="006446CE" w:rsidP="00240C6B">
      <w:pPr>
        <w:jc w:val="center"/>
        <w:rPr>
          <w:b/>
        </w:rPr>
      </w:pPr>
      <w:r w:rsidRPr="002F1AA3">
        <w:rPr>
          <w:b/>
        </w:rPr>
        <w:t>3. Размах данных:</w:t>
      </w:r>
    </w:p>
    <w:p w:rsidR="006446CE" w:rsidRPr="002F1AA3" w:rsidRDefault="006446CE" w:rsidP="00240C6B">
      <w:pPr>
        <w:jc w:val="center"/>
        <w:rPr>
          <w:b/>
        </w:rPr>
      </w:pPr>
    </w:p>
    <w:p w:rsidR="006446CE" w:rsidRPr="002F1AA3" w:rsidRDefault="006446CE" w:rsidP="002F1AA3">
      <w:pPr>
        <w:ind w:left="360"/>
        <w:jc w:val="center"/>
      </w:pPr>
      <w:r w:rsidRPr="002F1AA3">
        <w:rPr>
          <w:lang w:val="en-US"/>
        </w:rPr>
        <w:t>R</w:t>
      </w:r>
      <w:r w:rsidRPr="002F1AA3">
        <w:t xml:space="preserve"> = </w:t>
      </w:r>
      <w:r w:rsidRPr="002F1AA3">
        <w:rPr>
          <w:lang w:val="en-US"/>
        </w:rPr>
        <w:t>X</w:t>
      </w:r>
      <w:r w:rsidRPr="002F1AA3">
        <w:rPr>
          <w:vertAlign w:val="subscript"/>
          <w:lang w:val="en-US"/>
        </w:rPr>
        <w:t>max</w:t>
      </w:r>
      <w:r w:rsidRPr="002F1AA3">
        <w:t xml:space="preserve"> – </w:t>
      </w:r>
      <w:r w:rsidRPr="002F1AA3">
        <w:rPr>
          <w:lang w:val="en-US"/>
        </w:rPr>
        <w:t>X</w:t>
      </w:r>
      <w:r w:rsidRPr="002F1AA3">
        <w:rPr>
          <w:vertAlign w:val="subscript"/>
          <w:lang w:val="en-US"/>
        </w:rPr>
        <w:t>mi</w:t>
      </w:r>
    </w:p>
    <w:p w:rsidR="006446CE" w:rsidRPr="002F1AA3" w:rsidRDefault="006446CE" w:rsidP="00240C6B">
      <w:pPr>
        <w:jc w:val="center"/>
        <w:rPr>
          <w:b/>
        </w:rPr>
      </w:pPr>
      <w:r w:rsidRPr="002F1AA3">
        <w:rPr>
          <w:b/>
        </w:rPr>
        <w:t>4. Среднее линейное отклонение:</w:t>
      </w:r>
    </w:p>
    <w:p w:rsidR="006446CE" w:rsidRPr="002F1AA3" w:rsidRDefault="006446CE" w:rsidP="00240C6B">
      <w:pPr>
        <w:jc w:val="center"/>
        <w:rPr>
          <w:b/>
        </w:rPr>
      </w:pPr>
    </w:p>
    <w:p w:rsidR="006446CE" w:rsidRPr="002F1AA3" w:rsidRDefault="006446CE" w:rsidP="00585BBA">
      <w:pPr>
        <w:jc w:val="center"/>
      </w:pPr>
      <w:r w:rsidRPr="002F1AA3">
        <w:rPr>
          <w:position w:val="-24"/>
        </w:rPr>
        <w:object w:dxaOrig="1860" w:dyaOrig="760">
          <v:shape id="_x0000_i1027" type="#_x0000_t75" style="width:93pt;height:38.25pt" o:ole="">
            <v:imagedata r:id="rId11" o:title=""/>
          </v:shape>
          <o:OLEObject Type="Embed" ProgID="Equation.3" ShapeID="_x0000_i1027" DrawAspect="Content" ObjectID="_1470892624" r:id="rId12"/>
        </w:object>
      </w:r>
    </w:p>
    <w:p w:rsidR="006446CE" w:rsidRPr="002F1AA3" w:rsidRDefault="006446CE" w:rsidP="00240C6B">
      <w:pPr>
        <w:jc w:val="center"/>
        <w:rPr>
          <w:b/>
        </w:rPr>
      </w:pPr>
      <w:r w:rsidRPr="002F1AA3">
        <w:rPr>
          <w:b/>
        </w:rPr>
        <w:t>5. Дисперсия.</w:t>
      </w:r>
    </w:p>
    <w:p w:rsidR="006446CE" w:rsidRPr="002F1AA3" w:rsidRDefault="006446CE" w:rsidP="00240C6B">
      <w:pPr>
        <w:jc w:val="center"/>
        <w:rPr>
          <w:b/>
        </w:rPr>
      </w:pPr>
    </w:p>
    <w:p w:rsidR="006446CE" w:rsidRPr="002F1AA3" w:rsidRDefault="006446CE" w:rsidP="00585BBA">
      <w:pPr>
        <w:jc w:val="center"/>
      </w:pPr>
      <w:r w:rsidRPr="002F1AA3">
        <w:rPr>
          <w:position w:val="-24"/>
        </w:rPr>
        <w:object w:dxaOrig="1820" w:dyaOrig="760">
          <v:shape id="_x0000_i1028" type="#_x0000_t75" style="width:90pt;height:38.25pt" o:ole="">
            <v:imagedata r:id="rId13" o:title=""/>
          </v:shape>
          <o:OLEObject Type="Embed" ProgID="Equation.3" ShapeID="_x0000_i1028" DrawAspect="Content" ObjectID="_1470892625" r:id="rId14"/>
        </w:object>
      </w:r>
    </w:p>
    <w:p w:rsidR="006446CE" w:rsidRPr="002F1AA3" w:rsidRDefault="006446CE" w:rsidP="00240C6B">
      <w:pPr>
        <w:jc w:val="center"/>
        <w:rPr>
          <w:b/>
        </w:rPr>
      </w:pPr>
      <w:r w:rsidRPr="002F1AA3">
        <w:rPr>
          <w:b/>
        </w:rPr>
        <w:t>5. Среднее квадратичное отклонение:</w:t>
      </w:r>
    </w:p>
    <w:p w:rsidR="006446CE" w:rsidRPr="002F1AA3" w:rsidRDefault="006446CE" w:rsidP="00240C6B">
      <w:pPr>
        <w:jc w:val="center"/>
        <w:rPr>
          <w:b/>
        </w:rPr>
      </w:pPr>
    </w:p>
    <w:p w:rsidR="006446CE" w:rsidRPr="002F1AA3" w:rsidRDefault="00294937" w:rsidP="00585BBA">
      <w:pPr>
        <w:jc w:val="center"/>
      </w:pPr>
      <w:r>
        <w:rPr>
          <w:noProof/>
          <w:position w:val="-8"/>
        </w:rPr>
        <w:pict>
          <v:shape id="Рисунок 5" o:spid="_x0000_i1029" type="#_x0000_t75" style="width:48pt;height:20.25pt;visibility:visible">
            <v:imagedata r:id="rId15" o:title=""/>
          </v:shape>
        </w:pict>
      </w:r>
    </w:p>
    <w:p w:rsidR="006446CE" w:rsidRPr="002F1AA3" w:rsidRDefault="006446CE" w:rsidP="00240C6B">
      <w:pPr>
        <w:jc w:val="center"/>
        <w:rPr>
          <w:b/>
        </w:rPr>
      </w:pPr>
      <w:r w:rsidRPr="002F1AA3">
        <w:rPr>
          <w:b/>
        </w:rPr>
        <w:t>6.Вариацию признаков:</w:t>
      </w:r>
    </w:p>
    <w:p w:rsidR="006446CE" w:rsidRPr="002F1AA3" w:rsidRDefault="006446CE" w:rsidP="00240C6B">
      <w:pPr>
        <w:jc w:val="center"/>
        <w:rPr>
          <w:b/>
        </w:rPr>
      </w:pPr>
    </w:p>
    <w:p w:rsidR="006446CE" w:rsidRPr="002F1AA3" w:rsidRDefault="006446CE" w:rsidP="00585BBA">
      <w:pPr>
        <w:jc w:val="center"/>
      </w:pPr>
      <w:r w:rsidRPr="002F1AA3">
        <w:rPr>
          <w:position w:val="-24"/>
        </w:rPr>
        <w:object w:dxaOrig="1400" w:dyaOrig="620">
          <v:shape id="_x0000_i1030" type="#_x0000_t75" style="width:69pt;height:30.75pt" o:ole="">
            <v:imagedata r:id="rId16" o:title=""/>
          </v:shape>
          <o:OLEObject Type="Embed" ProgID="Equation.3" ShapeID="_x0000_i1030" DrawAspect="Content" ObjectID="_1470892626" r:id="rId17"/>
        </w:object>
      </w:r>
    </w:p>
    <w:p w:rsidR="006446CE" w:rsidRPr="002F1AA3" w:rsidRDefault="006446CE" w:rsidP="00240C6B">
      <w:pPr>
        <w:jc w:val="center"/>
        <w:rPr>
          <w:b/>
        </w:rPr>
      </w:pPr>
      <w:r w:rsidRPr="002F1AA3">
        <w:rPr>
          <w:b/>
        </w:rPr>
        <w:t>7.Ошибку выборки:</w:t>
      </w:r>
    </w:p>
    <w:p w:rsidR="006446CE" w:rsidRPr="002F1AA3" w:rsidRDefault="006446CE" w:rsidP="00240C6B">
      <w:pPr>
        <w:jc w:val="center"/>
        <w:rPr>
          <w:b/>
        </w:rPr>
      </w:pPr>
    </w:p>
    <w:p w:rsidR="006446CE" w:rsidRPr="002F1AA3" w:rsidRDefault="006446CE" w:rsidP="00585BBA">
      <w:pPr>
        <w:jc w:val="center"/>
      </w:pPr>
      <w:r w:rsidRPr="002F1AA3">
        <w:rPr>
          <w:position w:val="-30"/>
        </w:rPr>
        <w:object w:dxaOrig="1900" w:dyaOrig="760">
          <v:shape id="_x0000_i1031" type="#_x0000_t75" style="width:95.25pt;height:38.25pt" o:ole="">
            <v:imagedata r:id="rId18" o:title=""/>
          </v:shape>
          <o:OLEObject Type="Embed" ProgID="Equation.3" ShapeID="_x0000_i1031" DrawAspect="Content" ObjectID="_1470892627" r:id="rId19"/>
        </w:object>
      </w:r>
    </w:p>
    <w:p w:rsidR="006446CE" w:rsidRPr="002F1AA3" w:rsidRDefault="006446CE" w:rsidP="00240C6B">
      <w:pPr>
        <w:jc w:val="center"/>
        <w:rPr>
          <w:b/>
        </w:rPr>
      </w:pPr>
      <w:r w:rsidRPr="002F1AA3">
        <w:rPr>
          <w:b/>
        </w:rPr>
        <w:t>8.Количество степеней свободы:</w:t>
      </w:r>
    </w:p>
    <w:p w:rsidR="006446CE" w:rsidRPr="002F1AA3" w:rsidRDefault="006446CE" w:rsidP="00240C6B">
      <w:pPr>
        <w:jc w:val="center"/>
        <w:rPr>
          <w:b/>
        </w:rPr>
      </w:pPr>
    </w:p>
    <w:p w:rsidR="006446CE" w:rsidRPr="002F1AA3" w:rsidRDefault="006446CE" w:rsidP="00240C6B">
      <w:pPr>
        <w:jc w:val="center"/>
      </w:pPr>
      <w:r w:rsidRPr="002F1AA3">
        <w:t>М = (</w:t>
      </w:r>
      <w:r w:rsidRPr="002F1AA3">
        <w:rPr>
          <w:lang w:val="en-US"/>
        </w:rPr>
        <w:t>n</w:t>
      </w:r>
      <w:r w:rsidRPr="002F1AA3">
        <w:t>-1)(</w:t>
      </w:r>
      <w:r w:rsidRPr="002F1AA3">
        <w:rPr>
          <w:lang w:val="en-US"/>
        </w:rPr>
        <w:t>l</w:t>
      </w:r>
      <w:r w:rsidRPr="002F1AA3">
        <w:t>-1)</w:t>
      </w:r>
    </w:p>
    <w:p w:rsidR="006446CE" w:rsidRPr="00E42DD8" w:rsidRDefault="006446CE" w:rsidP="00E42DD8">
      <w:pPr>
        <w:ind w:left="425" w:firstLine="851"/>
        <w:jc w:val="center"/>
        <w:rPr>
          <w:b/>
          <w:sz w:val="32"/>
        </w:rPr>
      </w:pPr>
      <w:r w:rsidRPr="002F1AA3">
        <w:rPr>
          <w:b/>
        </w:rPr>
        <w:br w:type="page"/>
      </w:r>
      <w:r w:rsidRPr="00E42DD8">
        <w:rPr>
          <w:b/>
          <w:sz w:val="32"/>
        </w:rPr>
        <w:t>Первичные расчетные значения</w:t>
      </w:r>
    </w:p>
    <w:p w:rsidR="006446CE" w:rsidRDefault="006446CE" w:rsidP="00240C6B">
      <w:pPr>
        <w:jc w:val="center"/>
        <w:rPr>
          <w:b/>
        </w:rPr>
      </w:pPr>
    </w:p>
    <w:p w:rsidR="006446CE" w:rsidRPr="00E42DD8" w:rsidRDefault="006446CE" w:rsidP="00240C6B">
      <w:pPr>
        <w:jc w:val="center"/>
        <w:rPr>
          <w:i/>
        </w:rPr>
      </w:pPr>
      <w:r w:rsidRPr="00E42DD8">
        <w:rPr>
          <w:i/>
        </w:rPr>
        <w:t>Трехкомнатные квартиры в мкр.</w:t>
      </w:r>
      <w:r>
        <w:rPr>
          <w:i/>
        </w:rPr>
        <w:t>Г</w:t>
      </w:r>
      <w:r w:rsidRPr="00E42DD8">
        <w:rPr>
          <w:i/>
        </w:rPr>
        <w:t>идростроителей:</w:t>
      </w:r>
    </w:p>
    <w:p w:rsidR="006446CE" w:rsidRPr="00E42DD8" w:rsidRDefault="006446CE" w:rsidP="00240C6B">
      <w:pPr>
        <w:rPr>
          <w:i/>
        </w:rPr>
      </w:pPr>
      <w:r w:rsidRPr="00E42DD8">
        <w:rPr>
          <w:i/>
        </w:rPr>
        <w:t xml:space="preserve"> </w:t>
      </w:r>
    </w:p>
    <w:tbl>
      <w:tblPr>
        <w:tblW w:w="4020" w:type="dxa"/>
        <w:tblInd w:w="2690" w:type="dxa"/>
        <w:tblLook w:val="00A0" w:firstRow="1" w:lastRow="0" w:firstColumn="1" w:lastColumn="0" w:noHBand="0" w:noVBand="0"/>
      </w:tblPr>
      <w:tblGrid>
        <w:gridCol w:w="1919"/>
        <w:gridCol w:w="91"/>
        <w:gridCol w:w="2010"/>
      </w:tblGrid>
      <w:tr w:rsidR="006446CE" w:rsidRPr="002F1AA3" w:rsidTr="002C1ED7">
        <w:trPr>
          <w:trHeight w:val="675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6CE" w:rsidRPr="002F1AA3" w:rsidRDefault="006446CE" w:rsidP="00240C6B">
            <w:r w:rsidRPr="002F1AA3">
              <w:t>Средняя величина выборки</w:t>
            </w:r>
          </w:p>
        </w:tc>
      </w:tr>
      <w:tr w:rsidR="006446CE" w:rsidRPr="002F1AA3" w:rsidTr="002C1ED7">
        <w:trPr>
          <w:trHeight w:val="30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Площадь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Цена</w:t>
            </w:r>
          </w:p>
        </w:tc>
      </w:tr>
      <w:tr w:rsidR="006446CE" w:rsidRPr="002F1AA3" w:rsidTr="002C1ED7">
        <w:trPr>
          <w:trHeight w:val="30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69,17 м</w:t>
            </w:r>
            <w:r w:rsidRPr="002F1AA3">
              <w:rPr>
                <w:vertAlign w:val="superscript"/>
              </w:rPr>
              <w:t>2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2,68 млн. р.</w:t>
            </w:r>
          </w:p>
        </w:tc>
      </w:tr>
      <w:tr w:rsidR="006446CE" w:rsidRPr="002F1AA3" w:rsidTr="002C1ED7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553F8B">
            <w:pPr>
              <w:jc w:val="center"/>
            </w:pPr>
            <w:r w:rsidRPr="002F1AA3">
              <w:t>Размах</w:t>
            </w:r>
          </w:p>
        </w:tc>
      </w:tr>
      <w:tr w:rsidR="006446CE" w:rsidRPr="002F1AA3" w:rsidTr="00E42DD8">
        <w:trPr>
          <w:trHeight w:val="360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86 м</w:t>
            </w:r>
            <w:r w:rsidRPr="002F1AA3">
              <w:rPr>
                <w:vertAlign w:val="superscript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6CE" w:rsidRPr="002F1AA3" w:rsidRDefault="006446CE" w:rsidP="00240C6B">
            <w:r w:rsidRPr="002F1AA3">
              <w:t>7,9 млн. р</w:t>
            </w:r>
          </w:p>
        </w:tc>
      </w:tr>
      <w:tr w:rsidR="006446CE" w:rsidRPr="002F1AA3" w:rsidTr="002C1ED7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5E42DD">
            <w:r w:rsidRPr="002F1AA3">
              <w:t>Среднее линейное отклонение</w:t>
            </w:r>
          </w:p>
        </w:tc>
      </w:tr>
      <w:tr w:rsidR="006446CE" w:rsidRPr="002F1AA3" w:rsidTr="002C1ED7">
        <w:trPr>
          <w:trHeight w:val="30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7,8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0,43</w:t>
            </w:r>
          </w:p>
        </w:tc>
      </w:tr>
      <w:tr w:rsidR="006446CE" w:rsidRPr="002F1AA3" w:rsidTr="002C1ED7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Дисперсия</w:t>
            </w:r>
          </w:p>
        </w:tc>
      </w:tr>
      <w:tr w:rsidR="006446CE" w:rsidRPr="002F1AA3" w:rsidTr="002C1ED7">
        <w:trPr>
          <w:trHeight w:val="30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164,88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0,92</w:t>
            </w:r>
          </w:p>
        </w:tc>
      </w:tr>
      <w:tr w:rsidR="006446CE" w:rsidRPr="002F1AA3" w:rsidTr="002C1ED7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Среднеквадратичное отклонение</w:t>
            </w:r>
          </w:p>
        </w:tc>
      </w:tr>
      <w:tr w:rsidR="006446CE" w:rsidRPr="002F1AA3" w:rsidTr="002C1ED7">
        <w:trPr>
          <w:trHeight w:val="30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12,84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0,96</w:t>
            </w:r>
          </w:p>
        </w:tc>
      </w:tr>
      <w:tr w:rsidR="006446CE" w:rsidRPr="002F1AA3" w:rsidTr="002C1ED7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Вариации (в процентах)</w:t>
            </w:r>
          </w:p>
        </w:tc>
      </w:tr>
      <w:tr w:rsidR="006446CE" w:rsidRPr="002F1AA3" w:rsidTr="002C1ED7">
        <w:trPr>
          <w:trHeight w:val="30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18,6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35,8</w:t>
            </w:r>
          </w:p>
        </w:tc>
      </w:tr>
      <w:tr w:rsidR="006446CE" w:rsidRPr="002F1AA3" w:rsidTr="002C1ED7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46CE" w:rsidRPr="002F1AA3" w:rsidRDefault="006446CE" w:rsidP="00240C6B">
            <w:r w:rsidRPr="002F1AA3">
              <w:t>Ошибка выборки</w:t>
            </w:r>
          </w:p>
        </w:tc>
      </w:tr>
      <w:tr w:rsidR="006446CE" w:rsidRPr="002F1AA3" w:rsidTr="002C1ED7">
        <w:trPr>
          <w:trHeight w:val="30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1,546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0,0753</w:t>
            </w:r>
          </w:p>
        </w:tc>
      </w:tr>
      <w:tr w:rsidR="006446CE" w:rsidRPr="002F1AA3" w:rsidTr="002C1ED7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6CE" w:rsidRPr="002F1AA3" w:rsidRDefault="006446CE" w:rsidP="00240C6B">
            <w:r w:rsidRPr="002F1AA3">
              <w:t>Показатель кол-ва  степеней свободы</w:t>
            </w:r>
          </w:p>
        </w:tc>
      </w:tr>
      <w:tr w:rsidR="006446CE" w:rsidRPr="002F1AA3" w:rsidTr="002C1ED7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46CE" w:rsidRPr="002F1AA3" w:rsidRDefault="006446CE" w:rsidP="00240C6B">
            <w:r w:rsidRPr="002F1AA3">
              <w:t>136</w:t>
            </w:r>
          </w:p>
        </w:tc>
      </w:tr>
    </w:tbl>
    <w:p w:rsidR="006446CE" w:rsidRPr="002F1AA3" w:rsidRDefault="006446CE" w:rsidP="00240C6B"/>
    <w:p w:rsidR="006446CE" w:rsidRPr="002F1AA3" w:rsidRDefault="006446CE" w:rsidP="00240C6B">
      <w:pPr>
        <w:rPr>
          <w:b/>
        </w:rPr>
      </w:pPr>
    </w:p>
    <w:p w:rsidR="006446CE" w:rsidRPr="002F1AA3" w:rsidRDefault="006446CE" w:rsidP="00240C6B">
      <w:pPr>
        <w:rPr>
          <w:b/>
        </w:rPr>
      </w:pPr>
    </w:p>
    <w:p w:rsidR="006446CE" w:rsidRDefault="006446CE" w:rsidP="00E42DD8">
      <w:pPr>
        <w:spacing w:after="240"/>
        <w:ind w:left="0"/>
        <w:rPr>
          <w:b/>
        </w:rPr>
      </w:pPr>
      <w:r>
        <w:t>Группа однородная по площади, но неоднородная по цене.</w:t>
      </w:r>
    </w:p>
    <w:p w:rsidR="006446CE" w:rsidRPr="002F1AA3" w:rsidRDefault="006446CE" w:rsidP="00240C6B">
      <w:pPr>
        <w:rPr>
          <w:b/>
        </w:rPr>
      </w:pPr>
    </w:p>
    <w:p w:rsidR="006446CE" w:rsidRPr="002F1AA3" w:rsidRDefault="006446CE" w:rsidP="00240C6B">
      <w:pPr>
        <w:rPr>
          <w:b/>
        </w:rPr>
      </w:pPr>
    </w:p>
    <w:p w:rsidR="006446CE" w:rsidRPr="002F1AA3" w:rsidRDefault="006446CE" w:rsidP="00240C6B">
      <w:pPr>
        <w:rPr>
          <w:b/>
        </w:rPr>
      </w:pPr>
    </w:p>
    <w:p w:rsidR="006446CE" w:rsidRPr="002F1AA3" w:rsidRDefault="006446CE" w:rsidP="00240C6B">
      <w:pPr>
        <w:rPr>
          <w:b/>
        </w:rPr>
      </w:pPr>
    </w:p>
    <w:p w:rsidR="006446CE" w:rsidRPr="002F1AA3" w:rsidRDefault="006446CE" w:rsidP="00240C6B">
      <w:pPr>
        <w:rPr>
          <w:b/>
        </w:rPr>
      </w:pPr>
    </w:p>
    <w:p w:rsidR="006446CE" w:rsidRPr="002F1AA3" w:rsidRDefault="006446CE" w:rsidP="00240C6B">
      <w:pPr>
        <w:rPr>
          <w:b/>
        </w:rPr>
      </w:pPr>
    </w:p>
    <w:p w:rsidR="006446CE" w:rsidRPr="002F1AA3" w:rsidRDefault="006446CE" w:rsidP="00240C6B">
      <w:pPr>
        <w:rPr>
          <w:b/>
        </w:rPr>
      </w:pPr>
    </w:p>
    <w:p w:rsidR="006446CE" w:rsidRPr="002F1AA3" w:rsidRDefault="006446CE" w:rsidP="00240C6B">
      <w:pPr>
        <w:rPr>
          <w:b/>
        </w:rPr>
      </w:pPr>
    </w:p>
    <w:p w:rsidR="006446CE" w:rsidRPr="002F1AA3" w:rsidRDefault="006446CE" w:rsidP="00240C6B">
      <w:pPr>
        <w:rPr>
          <w:b/>
        </w:rPr>
      </w:pPr>
    </w:p>
    <w:p w:rsidR="006446CE" w:rsidRPr="002F1AA3" w:rsidRDefault="006446CE" w:rsidP="00240C6B">
      <w:pPr>
        <w:rPr>
          <w:b/>
        </w:rPr>
      </w:pPr>
    </w:p>
    <w:p w:rsidR="006446CE" w:rsidRPr="002F1AA3" w:rsidRDefault="006446CE" w:rsidP="00240C6B">
      <w:pPr>
        <w:rPr>
          <w:b/>
        </w:rPr>
      </w:pPr>
    </w:p>
    <w:p w:rsidR="006446CE" w:rsidRPr="002F1AA3" w:rsidRDefault="006446CE" w:rsidP="00240C6B">
      <w:pPr>
        <w:rPr>
          <w:b/>
        </w:rPr>
      </w:pPr>
    </w:p>
    <w:p w:rsidR="006446CE" w:rsidRPr="002F1AA3" w:rsidRDefault="006446CE" w:rsidP="00240C6B">
      <w:pPr>
        <w:rPr>
          <w:b/>
        </w:rPr>
      </w:pPr>
    </w:p>
    <w:p w:rsidR="006446CE" w:rsidRPr="002F1AA3" w:rsidRDefault="006446CE" w:rsidP="00240C6B">
      <w:pPr>
        <w:rPr>
          <w:b/>
        </w:rPr>
      </w:pPr>
    </w:p>
    <w:p w:rsidR="006446CE" w:rsidRPr="002F1AA3" w:rsidRDefault="006446CE" w:rsidP="00240C6B">
      <w:pPr>
        <w:rPr>
          <w:b/>
        </w:rPr>
      </w:pPr>
    </w:p>
    <w:p w:rsidR="006446CE" w:rsidRPr="002F1AA3" w:rsidRDefault="006446CE" w:rsidP="00240C6B">
      <w:pPr>
        <w:rPr>
          <w:b/>
        </w:rPr>
      </w:pPr>
    </w:p>
    <w:p w:rsidR="006446CE" w:rsidRPr="002F1AA3" w:rsidRDefault="006446CE" w:rsidP="00240C6B">
      <w:pPr>
        <w:rPr>
          <w:b/>
        </w:rPr>
      </w:pPr>
    </w:p>
    <w:p w:rsidR="006446CE" w:rsidRPr="002F1AA3" w:rsidRDefault="006446CE" w:rsidP="00240C6B">
      <w:pPr>
        <w:rPr>
          <w:b/>
        </w:rPr>
      </w:pPr>
    </w:p>
    <w:p w:rsidR="006446CE" w:rsidRPr="00E42DD8" w:rsidRDefault="006446CE" w:rsidP="00E42DD8">
      <w:pPr>
        <w:jc w:val="center"/>
        <w:rPr>
          <w:i/>
        </w:rPr>
      </w:pPr>
      <w:r w:rsidRPr="00E42DD8">
        <w:rPr>
          <w:i/>
        </w:rPr>
        <w:t>Однокомнатные квартиры в мкр.</w:t>
      </w:r>
      <w:r>
        <w:rPr>
          <w:i/>
        </w:rPr>
        <w:t>П</w:t>
      </w:r>
      <w:r w:rsidRPr="00E42DD8">
        <w:rPr>
          <w:i/>
        </w:rPr>
        <w:t>ашковский:</w:t>
      </w:r>
    </w:p>
    <w:tbl>
      <w:tblPr>
        <w:tblpPr w:leftFromText="180" w:rightFromText="180" w:vertAnchor="text" w:horzAnchor="margin" w:tblpXSpec="center" w:tblpY="333"/>
        <w:tblW w:w="4020" w:type="dxa"/>
        <w:tblLook w:val="00A0" w:firstRow="1" w:lastRow="0" w:firstColumn="1" w:lastColumn="0" w:noHBand="0" w:noVBand="0"/>
      </w:tblPr>
      <w:tblGrid>
        <w:gridCol w:w="2010"/>
        <w:gridCol w:w="30"/>
        <w:gridCol w:w="1980"/>
      </w:tblGrid>
      <w:tr w:rsidR="006446CE" w:rsidRPr="002F1AA3" w:rsidTr="00240C6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Средняя величина выборки</w:t>
            </w:r>
          </w:p>
        </w:tc>
      </w:tr>
      <w:tr w:rsidR="006446CE" w:rsidRPr="002F1AA3" w:rsidTr="00240C6B">
        <w:trPr>
          <w:trHeight w:val="300"/>
        </w:trPr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Площадь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Цена</w:t>
            </w:r>
          </w:p>
        </w:tc>
      </w:tr>
      <w:tr w:rsidR="006446CE" w:rsidRPr="002F1AA3" w:rsidTr="00240C6B">
        <w:trPr>
          <w:trHeight w:val="300"/>
        </w:trPr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71,01 м</w:t>
            </w:r>
            <w:r w:rsidRPr="002F1AA3">
              <w:rPr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4F31FD">
            <w:r w:rsidRPr="002F1AA3">
              <w:t>2,99 млн. р.</w:t>
            </w:r>
          </w:p>
        </w:tc>
      </w:tr>
      <w:tr w:rsidR="006446CE" w:rsidRPr="002F1AA3" w:rsidTr="00240C6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 xml:space="preserve">Размах </w:t>
            </w:r>
          </w:p>
        </w:tc>
      </w:tr>
      <w:tr w:rsidR="006446CE" w:rsidRPr="002F1AA3" w:rsidTr="00E42DD8">
        <w:trPr>
          <w:trHeight w:val="36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59 м</w:t>
            </w:r>
            <w:r w:rsidRPr="002F1AA3">
              <w:rPr>
                <w:vertAlign w:val="superscript"/>
              </w:rPr>
              <w:t>2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6CE" w:rsidRPr="002F1AA3" w:rsidRDefault="006446CE" w:rsidP="00240C6B">
            <w:r w:rsidRPr="002F1AA3">
              <w:t>2,1 млн. р.</w:t>
            </w:r>
          </w:p>
        </w:tc>
      </w:tr>
      <w:tr w:rsidR="006446CE" w:rsidRPr="002F1AA3" w:rsidTr="00240C6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5E42DD">
            <w:r w:rsidRPr="002F1AA3">
              <w:t>Среднее линейное отклонение</w:t>
            </w:r>
          </w:p>
        </w:tc>
      </w:tr>
      <w:tr w:rsidR="006446CE" w:rsidRPr="002F1AA3" w:rsidTr="00240C6B">
        <w:trPr>
          <w:trHeight w:val="300"/>
        </w:trPr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12,8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0,39</w:t>
            </w:r>
          </w:p>
        </w:tc>
      </w:tr>
      <w:tr w:rsidR="006446CE" w:rsidRPr="002F1AA3" w:rsidTr="00240C6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Дисперсия</w:t>
            </w:r>
          </w:p>
        </w:tc>
      </w:tr>
      <w:tr w:rsidR="006446CE" w:rsidRPr="002F1AA3" w:rsidTr="00240C6B">
        <w:trPr>
          <w:trHeight w:val="300"/>
        </w:trPr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164,88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0,92</w:t>
            </w:r>
          </w:p>
        </w:tc>
      </w:tr>
      <w:tr w:rsidR="006446CE" w:rsidRPr="002F1AA3" w:rsidTr="00240C6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Среднеквадратичное отклонение</w:t>
            </w:r>
          </w:p>
        </w:tc>
      </w:tr>
      <w:tr w:rsidR="006446CE" w:rsidRPr="002F1AA3" w:rsidTr="00240C6B">
        <w:trPr>
          <w:trHeight w:val="300"/>
        </w:trPr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16,03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0,5</w:t>
            </w:r>
          </w:p>
        </w:tc>
      </w:tr>
      <w:tr w:rsidR="006446CE" w:rsidRPr="002F1AA3" w:rsidTr="00240C6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Вариации (в процентах)</w:t>
            </w:r>
          </w:p>
        </w:tc>
      </w:tr>
      <w:tr w:rsidR="006446CE" w:rsidRPr="002F1AA3" w:rsidTr="00240C6B">
        <w:trPr>
          <w:trHeight w:val="300"/>
        </w:trPr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20,3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16,7</w:t>
            </w:r>
          </w:p>
        </w:tc>
      </w:tr>
      <w:tr w:rsidR="006446CE" w:rsidRPr="002F1AA3" w:rsidTr="00240C6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Ошибка выборки</w:t>
            </w:r>
          </w:p>
        </w:tc>
      </w:tr>
      <w:tr w:rsidR="006446CE" w:rsidRPr="002F1AA3" w:rsidTr="00240C6B">
        <w:trPr>
          <w:trHeight w:val="300"/>
        </w:trPr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2,926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240C6B">
            <w:r w:rsidRPr="002F1AA3">
              <w:t>0,091</w:t>
            </w:r>
          </w:p>
        </w:tc>
      </w:tr>
      <w:tr w:rsidR="006446CE" w:rsidRPr="002F1AA3" w:rsidTr="00240C6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6CE" w:rsidRPr="002F1AA3" w:rsidRDefault="006446CE" w:rsidP="00240C6B">
            <w:r w:rsidRPr="002F1AA3">
              <w:t>Показатель кол-ва  степеней свободы</w:t>
            </w:r>
          </w:p>
        </w:tc>
      </w:tr>
      <w:tr w:rsidR="006446CE" w:rsidRPr="002F1AA3" w:rsidTr="00240C6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46CE" w:rsidRPr="002F1AA3" w:rsidRDefault="006446CE" w:rsidP="00240C6B">
            <w:r w:rsidRPr="002F1AA3">
              <w:t>46</w:t>
            </w:r>
          </w:p>
        </w:tc>
      </w:tr>
    </w:tbl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Default="006446CE" w:rsidP="00E42DD8">
      <w:pPr>
        <w:spacing w:after="240"/>
        <w:ind w:left="0"/>
        <w:rPr>
          <w:b/>
        </w:rPr>
      </w:pPr>
      <w:r>
        <w:t>Группа однородная по площади и цене.</w:t>
      </w:r>
    </w:p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E42DD8" w:rsidRDefault="006446CE" w:rsidP="00E42DD8">
      <w:pPr>
        <w:jc w:val="center"/>
        <w:rPr>
          <w:i/>
        </w:rPr>
      </w:pPr>
      <w:r w:rsidRPr="00E42DD8">
        <w:rPr>
          <w:i/>
        </w:rPr>
        <w:t>Трехкомнатные квартиры в мкр.</w:t>
      </w:r>
      <w:r>
        <w:rPr>
          <w:i/>
        </w:rPr>
        <w:t>С</w:t>
      </w:r>
      <w:r w:rsidRPr="00E42DD8">
        <w:rPr>
          <w:i/>
        </w:rPr>
        <w:t>лавянский:</w:t>
      </w:r>
    </w:p>
    <w:tbl>
      <w:tblPr>
        <w:tblpPr w:leftFromText="180" w:rightFromText="180" w:vertAnchor="text" w:horzAnchor="margin" w:tblpXSpec="center" w:tblpY="333"/>
        <w:tblW w:w="4020" w:type="dxa"/>
        <w:tblLook w:val="00A0" w:firstRow="1" w:lastRow="0" w:firstColumn="1" w:lastColumn="0" w:noHBand="0" w:noVBand="0"/>
      </w:tblPr>
      <w:tblGrid>
        <w:gridCol w:w="2010"/>
        <w:gridCol w:w="30"/>
        <w:gridCol w:w="1980"/>
      </w:tblGrid>
      <w:tr w:rsidR="006446CE" w:rsidRPr="002F1AA3" w:rsidTr="00E42DD8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E42DD8">
            <w:r w:rsidRPr="002F1AA3">
              <w:t>Средняя величина выборки</w:t>
            </w:r>
          </w:p>
        </w:tc>
      </w:tr>
      <w:tr w:rsidR="006446CE" w:rsidRPr="002F1AA3" w:rsidTr="00E42DD8">
        <w:trPr>
          <w:trHeight w:val="300"/>
        </w:trPr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E42DD8">
            <w:r w:rsidRPr="002F1AA3">
              <w:t>Площадь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E42DD8">
            <w:r w:rsidRPr="002F1AA3">
              <w:t>Цена</w:t>
            </w:r>
          </w:p>
        </w:tc>
      </w:tr>
      <w:tr w:rsidR="006446CE" w:rsidRPr="002F1AA3" w:rsidTr="00E42DD8">
        <w:trPr>
          <w:trHeight w:val="300"/>
        </w:trPr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E42DD8">
            <w:r w:rsidRPr="002F1AA3">
              <w:t>67,71 м</w:t>
            </w:r>
            <w:r w:rsidRPr="002F1AA3">
              <w:rPr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4F31FD">
            <w:r w:rsidRPr="002F1AA3">
              <w:t>2,5 млн. р.</w:t>
            </w:r>
          </w:p>
        </w:tc>
      </w:tr>
      <w:tr w:rsidR="006446CE" w:rsidRPr="002F1AA3" w:rsidTr="00E42DD8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E42DD8">
            <w:r w:rsidRPr="002F1AA3">
              <w:t xml:space="preserve">Размах </w:t>
            </w:r>
          </w:p>
        </w:tc>
      </w:tr>
      <w:tr w:rsidR="006446CE" w:rsidRPr="002F1AA3" w:rsidTr="00E42DD8">
        <w:trPr>
          <w:trHeight w:val="36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E42DD8">
            <w:r w:rsidRPr="002F1AA3">
              <w:t>64 м</w:t>
            </w:r>
            <w:r w:rsidRPr="002F1AA3">
              <w:rPr>
                <w:vertAlign w:val="superscript"/>
              </w:rPr>
              <w:t>2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6CE" w:rsidRPr="002F1AA3" w:rsidRDefault="006446CE" w:rsidP="00E42DD8">
            <w:r w:rsidRPr="002F1AA3">
              <w:t>3,65 млн. р.</w:t>
            </w:r>
          </w:p>
        </w:tc>
      </w:tr>
      <w:tr w:rsidR="006446CE" w:rsidRPr="002F1AA3" w:rsidTr="00E42DD8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E42DD8">
            <w:r w:rsidRPr="002F1AA3">
              <w:t>Среднее линейное отклонение</w:t>
            </w:r>
          </w:p>
        </w:tc>
      </w:tr>
      <w:tr w:rsidR="006446CE" w:rsidRPr="002F1AA3" w:rsidTr="00E42DD8">
        <w:trPr>
          <w:trHeight w:val="300"/>
        </w:trPr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E42DD8">
            <w:r w:rsidRPr="002F1AA3">
              <w:t>12,84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4F31FD">
            <w:r w:rsidRPr="002F1AA3">
              <w:t>0,64</w:t>
            </w:r>
          </w:p>
        </w:tc>
      </w:tr>
      <w:tr w:rsidR="006446CE" w:rsidRPr="002F1AA3" w:rsidTr="00E42DD8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E42DD8">
            <w:r w:rsidRPr="002F1AA3">
              <w:t>Дисперсия</w:t>
            </w:r>
          </w:p>
        </w:tc>
      </w:tr>
      <w:tr w:rsidR="006446CE" w:rsidRPr="002F1AA3" w:rsidTr="00E42DD8">
        <w:trPr>
          <w:trHeight w:val="300"/>
        </w:trPr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E42DD8">
            <w:r w:rsidRPr="002F1AA3">
              <w:t>282,43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4F31FD">
            <w:r w:rsidRPr="002F1AA3">
              <w:t>0,67</w:t>
            </w:r>
          </w:p>
        </w:tc>
      </w:tr>
      <w:tr w:rsidR="006446CE" w:rsidRPr="002F1AA3" w:rsidTr="00E42DD8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E42DD8">
            <w:r w:rsidRPr="002F1AA3">
              <w:t>Среднеквадратичное отклонение</w:t>
            </w:r>
          </w:p>
        </w:tc>
      </w:tr>
      <w:tr w:rsidR="006446CE" w:rsidRPr="002F1AA3" w:rsidTr="00E42DD8">
        <w:trPr>
          <w:trHeight w:val="300"/>
        </w:trPr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4F31FD">
            <w:r w:rsidRPr="002F1AA3">
              <w:t>16,81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4F31FD">
            <w:r w:rsidRPr="002F1AA3">
              <w:t>0,81</w:t>
            </w:r>
          </w:p>
        </w:tc>
      </w:tr>
      <w:tr w:rsidR="006446CE" w:rsidRPr="002F1AA3" w:rsidTr="00E42DD8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E42DD8">
            <w:r w:rsidRPr="002F1AA3">
              <w:t>Вариации (в процентах)</w:t>
            </w:r>
          </w:p>
        </w:tc>
      </w:tr>
      <w:tr w:rsidR="006446CE" w:rsidRPr="002F1AA3" w:rsidTr="00E42DD8">
        <w:trPr>
          <w:trHeight w:val="300"/>
        </w:trPr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726D23">
            <w:r w:rsidRPr="002F1AA3">
              <w:t>24,8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E42DD8">
            <w:r w:rsidRPr="002F1AA3">
              <w:t>32,4</w:t>
            </w:r>
          </w:p>
        </w:tc>
      </w:tr>
      <w:tr w:rsidR="006446CE" w:rsidRPr="002F1AA3" w:rsidTr="00E42DD8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E42DD8">
            <w:r w:rsidRPr="002F1AA3">
              <w:t>Ошибка выборки</w:t>
            </w:r>
          </w:p>
        </w:tc>
      </w:tr>
      <w:tr w:rsidR="006446CE" w:rsidRPr="002F1AA3" w:rsidTr="00E42DD8">
        <w:trPr>
          <w:trHeight w:val="300"/>
        </w:trPr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726D23">
            <w:r w:rsidRPr="002F1AA3">
              <w:t>3,234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6CE" w:rsidRPr="002F1AA3" w:rsidRDefault="006446CE" w:rsidP="00726D23">
            <w:r w:rsidRPr="002F1AA3">
              <w:t>0,139</w:t>
            </w:r>
          </w:p>
        </w:tc>
      </w:tr>
      <w:tr w:rsidR="006446CE" w:rsidRPr="002F1AA3" w:rsidTr="00E42DD8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6CE" w:rsidRPr="002F1AA3" w:rsidRDefault="006446CE" w:rsidP="00E42DD8">
            <w:r w:rsidRPr="002F1AA3">
              <w:t>Показатель кол-ва  степеней свободы</w:t>
            </w:r>
          </w:p>
        </w:tc>
      </w:tr>
      <w:tr w:rsidR="006446CE" w:rsidRPr="002F1AA3" w:rsidTr="00E42DD8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46CE" w:rsidRPr="002F1AA3" w:rsidRDefault="006446CE" w:rsidP="00E42DD8">
            <w:r w:rsidRPr="002F1AA3">
              <w:t>46</w:t>
            </w:r>
          </w:p>
        </w:tc>
      </w:tr>
    </w:tbl>
    <w:p w:rsidR="006446CE" w:rsidRPr="002F1AA3" w:rsidRDefault="006446CE" w:rsidP="004F31FD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Default="006446CE" w:rsidP="00E42DD8">
      <w:pPr>
        <w:spacing w:after="240"/>
        <w:ind w:left="0"/>
        <w:rPr>
          <w:b/>
        </w:rPr>
      </w:pPr>
      <w:r>
        <w:t>Группа однородная по площади и цене.</w:t>
      </w:r>
    </w:p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3F4A89">
      <w:pPr>
        <w:ind w:left="0"/>
      </w:pPr>
    </w:p>
    <w:p w:rsidR="006446CE" w:rsidRPr="002F1AA3" w:rsidRDefault="006446CE" w:rsidP="00E42DD8">
      <w:pPr>
        <w:ind w:left="0"/>
      </w:pPr>
    </w:p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F1AA3">
      <w:pPr>
        <w:spacing w:line="360" w:lineRule="auto"/>
        <w:jc w:val="center"/>
        <w:rPr>
          <w:b/>
        </w:rPr>
      </w:pPr>
      <w:r w:rsidRPr="002F1AA3">
        <w:rPr>
          <w:b/>
        </w:rPr>
        <w:t>Выводы:</w:t>
      </w:r>
    </w:p>
    <w:p w:rsidR="006446CE" w:rsidRPr="002F1AA3" w:rsidRDefault="006446CE" w:rsidP="002F1AA3">
      <w:pPr>
        <w:numPr>
          <w:ilvl w:val="0"/>
          <w:numId w:val="11"/>
        </w:numPr>
        <w:spacing w:line="360" w:lineRule="auto"/>
        <w:rPr>
          <w:rFonts w:ascii="Calibri" w:hAnsi="Calibri"/>
          <w:color w:val="000000"/>
        </w:rPr>
      </w:pPr>
      <w:r w:rsidRPr="002F1AA3">
        <w:t xml:space="preserve">Наибольшая средняя площадь 3-х комнатных квартир составляет </w:t>
      </w:r>
      <w:r w:rsidRPr="002F1AA3">
        <w:rPr>
          <w:rFonts w:ascii="Calibri" w:hAnsi="Calibri"/>
          <w:color w:val="000000"/>
        </w:rPr>
        <w:t>79,01 м</w:t>
      </w:r>
      <w:r w:rsidRPr="002F1AA3">
        <w:rPr>
          <w:rFonts w:ascii="Calibri" w:hAnsi="Calibri"/>
          <w:color w:val="000000"/>
          <w:vertAlign w:val="superscript"/>
        </w:rPr>
        <w:t xml:space="preserve">2 </w:t>
      </w:r>
      <w:r w:rsidRPr="002F1AA3">
        <w:rPr>
          <w:rFonts w:ascii="Calibri" w:hAnsi="Calibri"/>
          <w:color w:val="000000"/>
        </w:rPr>
        <w:t xml:space="preserve"> </w:t>
      </w:r>
      <w:r w:rsidRPr="002F1AA3">
        <w:t>в ПМР</w:t>
      </w:r>
    </w:p>
    <w:p w:rsidR="006446CE" w:rsidRPr="002F1AA3" w:rsidRDefault="006446CE" w:rsidP="002F1AA3">
      <w:pPr>
        <w:numPr>
          <w:ilvl w:val="0"/>
          <w:numId w:val="11"/>
        </w:numPr>
        <w:spacing w:line="360" w:lineRule="auto"/>
        <w:rPr>
          <w:rFonts w:ascii="Calibri" w:hAnsi="Calibri"/>
          <w:color w:val="000000"/>
        </w:rPr>
      </w:pPr>
      <w:r w:rsidRPr="002F1AA3">
        <w:t xml:space="preserve">Наименьшая средняя площадь 3-х комнатных квартир составляет </w:t>
      </w:r>
      <w:r w:rsidRPr="002F1AA3">
        <w:rPr>
          <w:rFonts w:ascii="Calibri" w:hAnsi="Calibri"/>
          <w:color w:val="000000"/>
        </w:rPr>
        <w:t>67,71 м</w:t>
      </w:r>
      <w:r w:rsidRPr="002F1AA3">
        <w:rPr>
          <w:rFonts w:ascii="Calibri" w:hAnsi="Calibri"/>
          <w:color w:val="000000"/>
          <w:vertAlign w:val="superscript"/>
        </w:rPr>
        <w:t xml:space="preserve">2 </w:t>
      </w:r>
      <w:r w:rsidRPr="002F1AA3">
        <w:rPr>
          <w:rFonts w:ascii="Calibri" w:hAnsi="Calibri"/>
          <w:color w:val="000000"/>
        </w:rPr>
        <w:t xml:space="preserve"> </w:t>
      </w:r>
      <w:r w:rsidRPr="002F1AA3">
        <w:t>в ГМР</w:t>
      </w:r>
    </w:p>
    <w:p w:rsidR="006446CE" w:rsidRPr="002F1AA3" w:rsidRDefault="006446CE" w:rsidP="002F1AA3">
      <w:pPr>
        <w:numPr>
          <w:ilvl w:val="0"/>
          <w:numId w:val="11"/>
        </w:numPr>
        <w:spacing w:line="360" w:lineRule="auto"/>
        <w:rPr>
          <w:rFonts w:ascii="Calibri" w:hAnsi="Calibri"/>
          <w:color w:val="000000"/>
        </w:rPr>
      </w:pPr>
      <w:r w:rsidRPr="002F1AA3">
        <w:t xml:space="preserve">Наибольшая средняя цена по продаже 3-х комнатных квартир составляет </w:t>
      </w:r>
      <w:r w:rsidRPr="002F1AA3">
        <w:rPr>
          <w:rFonts w:ascii="Calibri" w:hAnsi="Calibri"/>
          <w:color w:val="000000"/>
        </w:rPr>
        <w:t xml:space="preserve">2,99 млн.р. </w:t>
      </w:r>
      <w:r w:rsidRPr="002F1AA3">
        <w:t>в ПМР</w:t>
      </w:r>
    </w:p>
    <w:p w:rsidR="006446CE" w:rsidRPr="002F1AA3" w:rsidRDefault="006446CE" w:rsidP="002F1AA3">
      <w:pPr>
        <w:numPr>
          <w:ilvl w:val="0"/>
          <w:numId w:val="11"/>
        </w:numPr>
        <w:spacing w:line="360" w:lineRule="auto"/>
        <w:rPr>
          <w:rFonts w:ascii="Calibri" w:hAnsi="Calibri"/>
          <w:color w:val="000000"/>
        </w:rPr>
      </w:pPr>
      <w:r w:rsidRPr="002F1AA3">
        <w:t xml:space="preserve">Наименьшая средняя цена по продаже 3-х квартир составляет </w:t>
      </w:r>
      <w:r w:rsidRPr="002F1AA3">
        <w:rPr>
          <w:rFonts w:ascii="Calibri" w:hAnsi="Calibri"/>
          <w:color w:val="000000"/>
        </w:rPr>
        <w:t xml:space="preserve">2,52млн.р.  </w:t>
      </w:r>
      <w:r w:rsidRPr="002F1AA3">
        <w:t>в СМР</w:t>
      </w:r>
    </w:p>
    <w:p w:rsidR="006446CE" w:rsidRPr="002F1AA3" w:rsidRDefault="006446CE" w:rsidP="002F1AA3">
      <w:pPr>
        <w:numPr>
          <w:ilvl w:val="0"/>
          <w:numId w:val="11"/>
        </w:numPr>
        <w:spacing w:line="360" w:lineRule="auto"/>
      </w:pPr>
      <w:r w:rsidRPr="002F1AA3">
        <w:t>Максимальная площадь  среди 3-х комнатных квартир составляет 1</w:t>
      </w:r>
      <w:r>
        <w:t>34</w:t>
      </w:r>
      <w:r w:rsidRPr="002F1AA3">
        <w:t xml:space="preserve"> м</w:t>
      </w:r>
      <w:r w:rsidRPr="002F1AA3">
        <w:rPr>
          <w:vertAlign w:val="superscript"/>
        </w:rPr>
        <w:t>2</w:t>
      </w:r>
      <w:r w:rsidRPr="002F1AA3">
        <w:t xml:space="preserve"> в </w:t>
      </w:r>
      <w:r>
        <w:t>Г</w:t>
      </w:r>
      <w:r w:rsidRPr="002F1AA3">
        <w:t>МР</w:t>
      </w:r>
    </w:p>
    <w:p w:rsidR="006446CE" w:rsidRPr="002F1AA3" w:rsidRDefault="006446CE" w:rsidP="002F1AA3">
      <w:pPr>
        <w:numPr>
          <w:ilvl w:val="0"/>
          <w:numId w:val="11"/>
        </w:numPr>
        <w:spacing w:line="360" w:lineRule="auto"/>
      </w:pPr>
      <w:r w:rsidRPr="002F1AA3">
        <w:t>Максимальная цена по продаже 3-х комнатных квартир составляет 9,8млн.р. в ГМР</w:t>
      </w:r>
    </w:p>
    <w:p w:rsidR="006446CE" w:rsidRPr="002F1AA3" w:rsidRDefault="006446CE" w:rsidP="002F1AA3">
      <w:pPr>
        <w:numPr>
          <w:ilvl w:val="0"/>
          <w:numId w:val="11"/>
        </w:numPr>
        <w:spacing w:line="360" w:lineRule="auto"/>
      </w:pPr>
      <w:r w:rsidRPr="002F1AA3">
        <w:t>Минимальная площадь среди 3-х комнатных квартир составляет 40 м</w:t>
      </w:r>
      <w:r w:rsidRPr="002F1AA3">
        <w:rPr>
          <w:vertAlign w:val="superscript"/>
        </w:rPr>
        <w:t xml:space="preserve">2 </w:t>
      </w:r>
      <w:r w:rsidRPr="002F1AA3">
        <w:t xml:space="preserve"> в ГМР</w:t>
      </w:r>
    </w:p>
    <w:p w:rsidR="006446CE" w:rsidRPr="002F1AA3" w:rsidRDefault="006446CE" w:rsidP="002F1AA3">
      <w:pPr>
        <w:numPr>
          <w:ilvl w:val="0"/>
          <w:numId w:val="11"/>
        </w:numPr>
        <w:spacing w:line="360" w:lineRule="auto"/>
      </w:pPr>
      <w:r w:rsidRPr="002F1AA3">
        <w:t>Минимальная цена по продаже 1-х комнатных квартир составляет 1,3 млн.р. в ГМР</w:t>
      </w:r>
    </w:p>
    <w:p w:rsidR="006446CE" w:rsidRPr="002F1AA3" w:rsidRDefault="006446CE" w:rsidP="002F1AA3">
      <w:pPr>
        <w:numPr>
          <w:ilvl w:val="0"/>
          <w:numId w:val="11"/>
        </w:numPr>
        <w:spacing w:line="360" w:lineRule="auto"/>
      </w:pPr>
      <w:r w:rsidRPr="002F1AA3">
        <w:t>Наибольший размах выборки по цене составил 7,9 млн.р. в ГМР</w:t>
      </w:r>
    </w:p>
    <w:p w:rsidR="006446CE" w:rsidRPr="002F1AA3" w:rsidRDefault="006446CE" w:rsidP="002F1AA3">
      <w:pPr>
        <w:numPr>
          <w:ilvl w:val="0"/>
          <w:numId w:val="11"/>
        </w:numPr>
        <w:spacing w:line="360" w:lineRule="auto"/>
      </w:pPr>
      <w:r w:rsidRPr="002F1AA3">
        <w:t>Наибольший размах выборки по площади составил 86 м</w:t>
      </w:r>
      <w:r w:rsidRPr="002F1AA3">
        <w:rPr>
          <w:vertAlign w:val="superscript"/>
        </w:rPr>
        <w:t>2</w:t>
      </w:r>
      <w:r w:rsidRPr="002F1AA3">
        <w:t>в ГМР</w:t>
      </w:r>
    </w:p>
    <w:p w:rsidR="006446CE" w:rsidRPr="002F1AA3" w:rsidRDefault="006446CE" w:rsidP="002F1AA3">
      <w:pPr>
        <w:numPr>
          <w:ilvl w:val="0"/>
          <w:numId w:val="11"/>
        </w:numPr>
        <w:spacing w:line="360" w:lineRule="auto"/>
      </w:pPr>
      <w:r w:rsidRPr="002F1AA3">
        <w:t>Наименьший размах выборки по цене составил 2,1 млн.р. в ПМР</w:t>
      </w:r>
    </w:p>
    <w:p w:rsidR="006446CE" w:rsidRPr="002F1AA3" w:rsidRDefault="006446CE" w:rsidP="003F4A89">
      <w:pPr>
        <w:numPr>
          <w:ilvl w:val="0"/>
          <w:numId w:val="11"/>
        </w:numPr>
        <w:spacing w:line="360" w:lineRule="auto"/>
      </w:pPr>
      <w:r w:rsidRPr="002F1AA3">
        <w:t>Наименьший размах выборки по площади составил 59 м</w:t>
      </w:r>
      <w:r w:rsidRPr="002F1AA3">
        <w:rPr>
          <w:vertAlign w:val="superscript"/>
        </w:rPr>
        <w:t>2</w:t>
      </w:r>
      <w:r w:rsidRPr="002F1AA3">
        <w:t xml:space="preserve"> в ПМР</w:t>
      </w:r>
    </w:p>
    <w:p w:rsidR="006446CE" w:rsidRPr="002F1AA3" w:rsidRDefault="006446CE" w:rsidP="002F1AA3">
      <w:pPr>
        <w:numPr>
          <w:ilvl w:val="0"/>
          <w:numId w:val="11"/>
        </w:numPr>
        <w:spacing w:line="360" w:lineRule="auto"/>
      </w:pPr>
      <w:r w:rsidRPr="002F1AA3">
        <w:t>Наибольшее варьирование по цене составило 35,8% в ГМР</w:t>
      </w:r>
    </w:p>
    <w:p w:rsidR="006446CE" w:rsidRPr="002F1AA3" w:rsidRDefault="006446CE" w:rsidP="003F4A89">
      <w:pPr>
        <w:numPr>
          <w:ilvl w:val="0"/>
          <w:numId w:val="11"/>
        </w:numPr>
        <w:spacing w:line="360" w:lineRule="auto"/>
      </w:pPr>
      <w:r w:rsidRPr="002F1AA3">
        <w:t>Наибольшее варьирование по площади составило 24,8 %  СМР</w:t>
      </w:r>
    </w:p>
    <w:p w:rsidR="006446CE" w:rsidRPr="002F1AA3" w:rsidRDefault="006446CE" w:rsidP="002F1AA3">
      <w:pPr>
        <w:numPr>
          <w:ilvl w:val="0"/>
          <w:numId w:val="11"/>
        </w:numPr>
        <w:spacing w:line="360" w:lineRule="auto"/>
      </w:pPr>
      <w:r w:rsidRPr="002F1AA3">
        <w:t>Наименьшее варьирование по цене составило 16,7% в ПМР</w:t>
      </w:r>
    </w:p>
    <w:p w:rsidR="006446CE" w:rsidRPr="002F1AA3" w:rsidRDefault="006446CE" w:rsidP="002F1AA3">
      <w:pPr>
        <w:numPr>
          <w:ilvl w:val="0"/>
          <w:numId w:val="11"/>
        </w:numPr>
        <w:spacing w:line="360" w:lineRule="auto"/>
      </w:pPr>
      <w:r w:rsidRPr="002F1AA3">
        <w:t>Наименьшее варьирование по площади составило 20,3 % в ПМР</w:t>
      </w:r>
    </w:p>
    <w:p w:rsidR="006446CE" w:rsidRPr="002F1AA3" w:rsidRDefault="006446CE" w:rsidP="002F1AA3">
      <w:pPr>
        <w:spacing w:line="360" w:lineRule="auto"/>
      </w:pPr>
    </w:p>
    <w:p w:rsidR="006446CE" w:rsidRPr="002F1AA3" w:rsidRDefault="006446CE" w:rsidP="003F4A89">
      <w:pPr>
        <w:ind w:left="1004"/>
        <w:jc w:val="center"/>
        <w:rPr>
          <w:b/>
        </w:rPr>
      </w:pPr>
      <w:r w:rsidRPr="002F1AA3">
        <w:br w:type="page"/>
      </w:r>
      <w:r w:rsidRPr="002F1AA3">
        <w:rPr>
          <w:b/>
        </w:rPr>
        <w:t>Выбраковка данных.</w:t>
      </w:r>
    </w:p>
    <w:p w:rsidR="006446CE" w:rsidRPr="002F1AA3" w:rsidRDefault="006446CE" w:rsidP="00240C6B"/>
    <w:p w:rsidR="006446CE" w:rsidRPr="002F1AA3" w:rsidRDefault="006446CE" w:rsidP="002F1AA3">
      <w:pPr>
        <w:spacing w:line="360" w:lineRule="auto"/>
      </w:pPr>
      <w:r w:rsidRPr="002F1AA3">
        <w:t>Для  того чтобы произвести выбраковку данных необходимо рассчитать границы доверительного интервала по формуле:</w:t>
      </w:r>
    </w:p>
    <w:p w:rsidR="006446CE" w:rsidRPr="002F1AA3" w:rsidRDefault="006446CE" w:rsidP="00240C6B"/>
    <w:p w:rsidR="006446CE" w:rsidRPr="002F1AA3" w:rsidRDefault="006446CE" w:rsidP="00240C6B">
      <w:r w:rsidRPr="002F1AA3">
        <w:rPr>
          <w:position w:val="-10"/>
        </w:rPr>
        <w:object w:dxaOrig="2100" w:dyaOrig="380">
          <v:shape id="_x0000_i1032" type="#_x0000_t75" style="width:163.5pt;height:29.25pt" o:ole="">
            <v:imagedata r:id="rId20" o:title=""/>
          </v:shape>
          <o:OLEObject Type="Embed" ProgID="Equation.3" ShapeID="_x0000_i1032" DrawAspect="Content" ObjectID="_1470892628" r:id="rId21"/>
        </w:object>
      </w:r>
    </w:p>
    <w:p w:rsidR="006446CE" w:rsidRPr="002F1AA3" w:rsidRDefault="006446CE" w:rsidP="002F1AA3">
      <w:pPr>
        <w:spacing w:line="360" w:lineRule="auto"/>
      </w:pPr>
    </w:p>
    <w:p w:rsidR="006446CE" w:rsidRPr="002F1AA3" w:rsidRDefault="006446CE" w:rsidP="002F1AA3">
      <w:pPr>
        <w:spacing w:line="360" w:lineRule="auto"/>
      </w:pPr>
      <w:r>
        <w:t xml:space="preserve">Т.к. группа квартир в ГМР неоднородна, разделили на 2 группы: до средней цены и после. </w:t>
      </w:r>
      <w:r w:rsidRPr="002F1AA3">
        <w:t xml:space="preserve">По </w:t>
      </w:r>
      <w:r>
        <w:t>1 группе доверительный интервал</w:t>
      </w:r>
      <w:r w:rsidRPr="002F1AA3">
        <w:t xml:space="preserve"> составил от 2,21 до </w:t>
      </w:r>
      <w:r>
        <w:t>2,43</w:t>
      </w:r>
      <w:r w:rsidRPr="002F1AA3">
        <w:t xml:space="preserve"> млн.р.., т.о. выбраковалось 2</w:t>
      </w:r>
      <w:r>
        <w:t>6</w:t>
      </w:r>
      <w:r w:rsidRPr="002F1AA3">
        <w:t xml:space="preserve"> объектов из </w:t>
      </w:r>
      <w:r>
        <w:t>41</w:t>
      </w:r>
      <w:r w:rsidRPr="002F1AA3">
        <w:t>; это №: 35</w:t>
      </w:r>
      <w:r>
        <w:t>( 1,9 млн.р.)</w:t>
      </w:r>
      <w:r w:rsidRPr="002F1AA3">
        <w:t>,66</w:t>
      </w:r>
      <w:r>
        <w:t>(1,65</w:t>
      </w:r>
      <w:r w:rsidRPr="00E44863">
        <w:t xml:space="preserve"> </w:t>
      </w:r>
      <w:r>
        <w:t>млн.р.)</w:t>
      </w:r>
      <w:r w:rsidRPr="002F1AA3">
        <w:t>,67</w:t>
      </w:r>
      <w:r>
        <w:t>(1,4млн.р.)</w:t>
      </w:r>
      <w:r w:rsidRPr="002F1AA3">
        <w:t>,68</w:t>
      </w:r>
      <w:r>
        <w:t>(1,3млн.р.)</w:t>
      </w:r>
      <w:r w:rsidRPr="002F1AA3">
        <w:t>,82</w:t>
      </w:r>
      <w:r>
        <w:t>(2 млн.р.)</w:t>
      </w:r>
      <w:r w:rsidRPr="002F1AA3">
        <w:t>,88</w:t>
      </w:r>
      <w:r>
        <w:t>(2 млн.р.)</w:t>
      </w:r>
      <w:r w:rsidRPr="002F1AA3">
        <w:t>,90</w:t>
      </w:r>
      <w:r>
        <w:t>(2</w:t>
      </w:r>
      <w:r w:rsidRPr="00E44863">
        <w:t xml:space="preserve"> </w:t>
      </w:r>
      <w:r>
        <w:t>млн.р.)</w:t>
      </w:r>
      <w:r w:rsidRPr="002F1AA3">
        <w:t>,29</w:t>
      </w:r>
      <w:r>
        <w:t>(2,5 млн.р.)</w:t>
      </w:r>
      <w:r w:rsidRPr="002F1AA3">
        <w:t>,34</w:t>
      </w:r>
      <w:r>
        <w:t>(2,6 млн.р.)</w:t>
      </w:r>
      <w:r w:rsidRPr="002F1AA3">
        <w:t>,37</w:t>
      </w:r>
      <w:r>
        <w:t>(2,5 млн.р.)</w:t>
      </w:r>
      <w:r w:rsidRPr="002F1AA3">
        <w:t>,39</w:t>
      </w:r>
      <w:r>
        <w:t>(2,5 млн.р.)</w:t>
      </w:r>
      <w:r w:rsidRPr="002F1AA3">
        <w:t>,42</w:t>
      </w:r>
      <w:r>
        <w:t>(2,6 млн.р.)</w:t>
      </w:r>
      <w:r w:rsidRPr="002F1AA3">
        <w:t>,74</w:t>
      </w:r>
      <w:r>
        <w:t>(2,65 млн.р.)</w:t>
      </w:r>
      <w:r w:rsidRPr="002F1AA3">
        <w:t>,75</w:t>
      </w:r>
      <w:r>
        <w:t>(2,6 млн.р.)</w:t>
      </w:r>
      <w:r w:rsidRPr="002F1AA3">
        <w:t>,76</w:t>
      </w:r>
      <w:r>
        <w:t>(2,55 млн.р.)</w:t>
      </w:r>
      <w:r w:rsidRPr="002F1AA3">
        <w:t>,77</w:t>
      </w:r>
      <w:r>
        <w:t>(2,65 млн.р.)</w:t>
      </w:r>
      <w:r w:rsidRPr="002F1AA3">
        <w:t>,78</w:t>
      </w:r>
      <w:r>
        <w:t>(2,6 млн.р.)</w:t>
      </w:r>
      <w:r w:rsidRPr="002F1AA3">
        <w:t>,79</w:t>
      </w:r>
      <w:r>
        <w:t>(2,5 млн.р.)</w:t>
      </w:r>
      <w:r w:rsidRPr="002F1AA3">
        <w:t>,80</w:t>
      </w:r>
      <w:r>
        <w:t>(2,6 млн.р.)</w:t>
      </w:r>
      <w:r w:rsidRPr="002F1AA3">
        <w:t>,91</w:t>
      </w:r>
      <w:r>
        <w:t>(2,45 млн.р.)</w:t>
      </w:r>
      <w:r w:rsidRPr="002F1AA3">
        <w:t>,97</w:t>
      </w:r>
      <w:r>
        <w:t>(2,5 млн.р.)</w:t>
      </w:r>
      <w:r w:rsidRPr="002F1AA3">
        <w:t>,98</w:t>
      </w:r>
      <w:r>
        <w:t>(2,5 млн.р.)</w:t>
      </w:r>
      <w:r w:rsidRPr="002F1AA3">
        <w:t>,100</w:t>
      </w:r>
      <w:r>
        <w:t>(2,5 млн.р.)</w:t>
      </w:r>
      <w:r w:rsidRPr="002F1AA3">
        <w:t>,105</w:t>
      </w:r>
      <w:r>
        <w:t>(2,5 млн.р.)</w:t>
      </w:r>
      <w:r w:rsidRPr="002F1AA3">
        <w:t>,106</w:t>
      </w:r>
      <w:r>
        <w:t>(2,5 млн.р.)</w:t>
      </w:r>
      <w:r w:rsidRPr="002F1AA3">
        <w:t>,107</w:t>
      </w:r>
      <w:r>
        <w:t>(2,6 млн.р.)</w:t>
      </w:r>
      <w:r w:rsidRPr="002F1AA3">
        <w:t>.</w:t>
      </w:r>
      <w:r>
        <w:t xml:space="preserve"> </w:t>
      </w:r>
      <w:r w:rsidRPr="002F1AA3">
        <w:t xml:space="preserve">По </w:t>
      </w:r>
      <w:r>
        <w:t>2 группе доверительный интервал</w:t>
      </w:r>
      <w:r w:rsidRPr="002F1AA3">
        <w:t xml:space="preserve"> составил от 2,</w:t>
      </w:r>
      <w:r>
        <w:t>58</w:t>
      </w:r>
      <w:r w:rsidRPr="002F1AA3">
        <w:t xml:space="preserve"> до </w:t>
      </w:r>
      <w:r>
        <w:t>3,8</w:t>
      </w:r>
      <w:r w:rsidRPr="002F1AA3">
        <w:t xml:space="preserve"> млн.р.., т.о. выбраковалось </w:t>
      </w:r>
      <w:r>
        <w:t>1 объект</w:t>
      </w:r>
      <w:r w:rsidRPr="002F1AA3">
        <w:t xml:space="preserve"> из </w:t>
      </w:r>
      <w:r>
        <w:t>28</w:t>
      </w:r>
      <w:r w:rsidRPr="002F1AA3">
        <w:t>; это №:</w:t>
      </w:r>
      <w:r>
        <w:t xml:space="preserve"> 24(9,8 млн.р.)</w:t>
      </w:r>
    </w:p>
    <w:p w:rsidR="006446CE" w:rsidRPr="002F1AA3" w:rsidRDefault="006446CE" w:rsidP="002F1AA3">
      <w:pPr>
        <w:spacing w:line="360" w:lineRule="auto"/>
      </w:pPr>
    </w:p>
    <w:p w:rsidR="006446CE" w:rsidRPr="002F1AA3" w:rsidRDefault="006446CE" w:rsidP="002F1AA3">
      <w:pPr>
        <w:spacing w:line="360" w:lineRule="auto"/>
      </w:pPr>
      <w:r w:rsidRPr="002F1AA3">
        <w:t>По ПМР составил от  2,627 до 3,348 млн.р., т.о. выбраковалось 8 объектов из 24 ; это №:  12</w:t>
      </w:r>
      <w:r>
        <w:t>(2,15 млн.р. )</w:t>
      </w:r>
      <w:r w:rsidRPr="002F1AA3">
        <w:t>,15</w:t>
      </w:r>
      <w:r>
        <w:t>(2,4 млн.р.)</w:t>
      </w:r>
      <w:r w:rsidRPr="002F1AA3">
        <w:t>,55</w:t>
      </w:r>
      <w:r>
        <w:t>(1,6 млн.р.)</w:t>
      </w:r>
      <w:r w:rsidRPr="002F1AA3">
        <w:t>,56</w:t>
      </w:r>
      <w:r>
        <w:t>(2,15 млн.р.)</w:t>
      </w:r>
      <w:r w:rsidRPr="002F1AA3">
        <w:t>,57</w:t>
      </w:r>
      <w:r>
        <w:t>(2,6 млн.р.)</w:t>
      </w:r>
      <w:r w:rsidRPr="002F1AA3">
        <w:t>,63</w:t>
      </w:r>
      <w:r>
        <w:t>(3,7 млн.р.)</w:t>
      </w:r>
      <w:r w:rsidRPr="002F1AA3">
        <w:t>,64</w:t>
      </w:r>
      <w:r>
        <w:t>(3,557 млн.р.)</w:t>
      </w:r>
      <w:r w:rsidRPr="002F1AA3">
        <w:t>,65</w:t>
      </w:r>
      <w:r>
        <w:t>(3,55 млн.р.)</w:t>
      </w:r>
      <w:r w:rsidRPr="002F1AA3">
        <w:t>.</w:t>
      </w:r>
    </w:p>
    <w:p w:rsidR="006446CE" w:rsidRPr="002F1AA3" w:rsidRDefault="006446CE" w:rsidP="002F1AA3">
      <w:pPr>
        <w:spacing w:line="360" w:lineRule="auto"/>
      </w:pPr>
    </w:p>
    <w:p w:rsidR="006446CE" w:rsidRPr="002F1AA3" w:rsidRDefault="006446CE" w:rsidP="002F1AA3">
      <w:pPr>
        <w:spacing w:line="360" w:lineRule="auto"/>
      </w:pPr>
      <w:r w:rsidRPr="002F1AA3">
        <w:t>По СМР составил от 1,96 до 3,05 млн.р., т.о. выбраковалось 8 объектов из 27; это №:  43</w:t>
      </w:r>
      <w:r>
        <w:t>(1,4 млн.р.)</w:t>
      </w:r>
      <w:r w:rsidRPr="002F1AA3">
        <w:t>,44</w:t>
      </w:r>
      <w:r>
        <w:t>(1,8 млн.р.)</w:t>
      </w:r>
      <w:r w:rsidRPr="002F1AA3">
        <w:t>,45</w:t>
      </w:r>
      <w:r>
        <w:t>(1,85 млн.р.)</w:t>
      </w:r>
      <w:r w:rsidRPr="002F1AA3">
        <w:t>,46</w:t>
      </w:r>
      <w:r>
        <w:t>(1,9 млн.р.)</w:t>
      </w:r>
      <w:r w:rsidRPr="002F1AA3">
        <w:t>,47</w:t>
      </w:r>
      <w:r>
        <w:t>(1,95 млн.р.)</w:t>
      </w:r>
      <w:r w:rsidRPr="002F1AA3">
        <w:t>,48</w:t>
      </w:r>
      <w:r>
        <w:t>(1,95 млн.р.)</w:t>
      </w:r>
      <w:r w:rsidRPr="002F1AA3">
        <w:t>,112</w:t>
      </w:r>
      <w:r>
        <w:t>(1,9 млн.р.)</w:t>
      </w:r>
      <w:r w:rsidRPr="002F1AA3">
        <w:t>,115</w:t>
      </w:r>
      <w:r>
        <w:t>(1,95 млн.р.)</w:t>
      </w:r>
      <w:r w:rsidRPr="002F1AA3">
        <w:t>.</w:t>
      </w:r>
    </w:p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403F93">
      <w:pPr>
        <w:spacing w:line="360" w:lineRule="auto"/>
        <w:ind w:left="0"/>
      </w:pPr>
    </w:p>
    <w:p w:rsidR="006446CE" w:rsidRPr="002F1AA3" w:rsidRDefault="006446CE" w:rsidP="00403F93">
      <w:pPr>
        <w:spacing w:line="360" w:lineRule="auto"/>
        <w:ind w:firstLine="424"/>
        <w:rPr>
          <w:b/>
        </w:rPr>
      </w:pPr>
      <w:r w:rsidRPr="002F1AA3">
        <w:rPr>
          <w:b/>
        </w:rPr>
        <w:t>Корреляционно-регрессионный анализ данных.</w:t>
      </w:r>
    </w:p>
    <w:p w:rsidR="006446CE" w:rsidRPr="002F1AA3" w:rsidRDefault="006446CE" w:rsidP="002F1AA3">
      <w:pPr>
        <w:spacing w:line="360" w:lineRule="auto"/>
      </w:pPr>
      <w:r w:rsidRPr="002F1AA3">
        <w:t>Важной задачей любого исследования, связанного со статическим изучением материалов является выявление и изучение силы и направленности связей между признаками.</w:t>
      </w:r>
    </w:p>
    <w:p w:rsidR="006446CE" w:rsidRPr="002F1AA3" w:rsidRDefault="006446CE" w:rsidP="002F1AA3">
      <w:pPr>
        <w:spacing w:line="360" w:lineRule="auto"/>
      </w:pPr>
      <w:r w:rsidRPr="002F1AA3">
        <w:t>Например, как влияет район расположения на цену объектов недвижимости. Может ли влиять расположение на различных этажах на цену квартиры.</w:t>
      </w:r>
    </w:p>
    <w:p w:rsidR="006446CE" w:rsidRPr="002F1AA3" w:rsidRDefault="006446CE" w:rsidP="002F1AA3">
      <w:pPr>
        <w:spacing w:line="360" w:lineRule="auto"/>
      </w:pPr>
      <w:r w:rsidRPr="002F1AA3">
        <w:t>Силу связи и ее направленность можно установить различными методами.</w:t>
      </w:r>
    </w:p>
    <w:p w:rsidR="006446CE" w:rsidRPr="002F1AA3" w:rsidRDefault="006446CE" w:rsidP="002F1AA3">
      <w:pPr>
        <w:spacing w:line="360" w:lineRule="auto"/>
      </w:pPr>
      <w:r w:rsidRPr="002F1AA3">
        <w:t>Более точным и информативным является метод корреляционного анализа.</w:t>
      </w:r>
    </w:p>
    <w:p w:rsidR="006446CE" w:rsidRPr="002F1AA3" w:rsidRDefault="006446CE" w:rsidP="002F1AA3">
      <w:pPr>
        <w:spacing w:line="360" w:lineRule="auto"/>
      </w:pPr>
      <w:r w:rsidRPr="002F1AA3">
        <w:t xml:space="preserve">При данном методе производится расчет коэффициента корреляции (парной или множественной), отражающей зависимость результативного признака </w:t>
      </w:r>
      <w:r w:rsidRPr="002F1AA3">
        <w:rPr>
          <w:lang w:val="en-US"/>
        </w:rPr>
        <w:t>Y</w:t>
      </w:r>
      <w:r w:rsidRPr="002F1AA3">
        <w:t xml:space="preserve"> от факторного признака соответственно </w:t>
      </w:r>
      <w:r w:rsidRPr="002F1AA3">
        <w:rPr>
          <w:lang w:val="en-US"/>
        </w:rPr>
        <w:t>X</w:t>
      </w:r>
      <w:r w:rsidRPr="002F1AA3">
        <w:t>.</w:t>
      </w:r>
    </w:p>
    <w:p w:rsidR="006446CE" w:rsidRPr="002F1AA3" w:rsidRDefault="006446CE" w:rsidP="002F1AA3">
      <w:pPr>
        <w:spacing w:line="360" w:lineRule="auto"/>
      </w:pPr>
      <w:r w:rsidRPr="002F1AA3">
        <w:t>Коэффициент корреляции рассчитывается по следующей формуле:</w:t>
      </w:r>
    </w:p>
    <w:p w:rsidR="006446CE" w:rsidRPr="002F1AA3" w:rsidRDefault="006446CE" w:rsidP="00240C6B"/>
    <w:p w:rsidR="006446CE" w:rsidRPr="002F1AA3" w:rsidRDefault="006446CE" w:rsidP="00240C6B">
      <w:pPr>
        <w:rPr>
          <w:lang w:val="en-US"/>
        </w:rPr>
      </w:pPr>
      <w:r w:rsidRPr="002F1AA3">
        <w:rPr>
          <w:position w:val="-32"/>
        </w:rPr>
        <w:object w:dxaOrig="1939" w:dyaOrig="780">
          <v:shape id="_x0000_i1033" type="#_x0000_t75" style="width:129pt;height:51.75pt" o:ole="">
            <v:imagedata r:id="rId22" o:title=""/>
          </v:shape>
          <o:OLEObject Type="Embed" ProgID="Equation.3" ShapeID="_x0000_i1033" DrawAspect="Content" ObjectID="_1470892629" r:id="rId23"/>
        </w:object>
      </w:r>
    </w:p>
    <w:p w:rsidR="006446CE" w:rsidRPr="002F1AA3" w:rsidRDefault="006446CE" w:rsidP="002F1AA3">
      <w:pPr>
        <w:spacing w:line="360" w:lineRule="auto"/>
      </w:pPr>
      <w:r w:rsidRPr="002F1AA3">
        <w:t xml:space="preserve">Абсолютное значение коэффициента корреляции изменяется в пределах </w:t>
      </w:r>
      <w:r w:rsidRPr="002F1AA3">
        <w:rPr>
          <w:position w:val="-14"/>
        </w:rPr>
        <w:object w:dxaOrig="580" w:dyaOrig="400">
          <v:shape id="_x0000_i1034" type="#_x0000_t75" style="width:29.25pt;height:20.25pt" o:ole="">
            <v:imagedata r:id="rId24" o:title=""/>
          </v:shape>
          <o:OLEObject Type="Embed" ProgID="Equation.3" ShapeID="_x0000_i1034" DrawAspect="Content" ObjectID="_1470892630" r:id="rId25"/>
        </w:object>
      </w:r>
    </w:p>
    <w:p w:rsidR="006446CE" w:rsidRPr="002F1AA3" w:rsidRDefault="006446CE" w:rsidP="002F1AA3">
      <w:pPr>
        <w:spacing w:line="360" w:lineRule="auto"/>
      </w:pPr>
      <w:r w:rsidRPr="002F1AA3">
        <w:t>По абсолютному значению коэффициента корреляции можно судить:</w:t>
      </w:r>
    </w:p>
    <w:p w:rsidR="006446CE" w:rsidRPr="002F1AA3" w:rsidRDefault="006446CE" w:rsidP="002F1AA3">
      <w:pPr>
        <w:spacing w:line="360" w:lineRule="auto"/>
      </w:pPr>
      <w:r w:rsidRPr="002F1AA3">
        <w:t>О силе связи</w:t>
      </w:r>
    </w:p>
    <w:p w:rsidR="006446CE" w:rsidRPr="002F1AA3" w:rsidRDefault="006446CE" w:rsidP="002F1AA3">
      <w:pPr>
        <w:spacing w:line="360" w:lineRule="auto"/>
      </w:pPr>
      <w:r w:rsidRPr="002F1AA3">
        <w:t>О направленности связи</w:t>
      </w:r>
    </w:p>
    <w:p w:rsidR="006446CE" w:rsidRPr="002F1AA3" w:rsidRDefault="006446CE" w:rsidP="002F1AA3">
      <w:pPr>
        <w:spacing w:line="360" w:lineRule="auto"/>
      </w:pPr>
      <w:r w:rsidRPr="002F1AA3">
        <w:t>Если коэффициент корреляции находится в пределах:</w:t>
      </w:r>
    </w:p>
    <w:p w:rsidR="006446CE" w:rsidRPr="002F1AA3" w:rsidRDefault="006446CE" w:rsidP="002F1AA3">
      <w:pPr>
        <w:spacing w:line="360" w:lineRule="auto"/>
      </w:pPr>
      <w:r w:rsidRPr="002F1AA3">
        <w:rPr>
          <w:position w:val="-14"/>
        </w:rPr>
        <w:object w:dxaOrig="1140" w:dyaOrig="400">
          <v:shape id="_x0000_i1035" type="#_x0000_t75" style="width:57pt;height:20.25pt" o:ole="">
            <v:imagedata r:id="rId26" o:title=""/>
          </v:shape>
          <o:OLEObject Type="Embed" ProgID="Equation.3" ShapeID="_x0000_i1035" DrawAspect="Content" ObjectID="_1470892631" r:id="rId27"/>
        </w:object>
      </w:r>
      <w:r w:rsidRPr="002F1AA3">
        <w:t xml:space="preserve"> - связь сильная (жесткая)</w:t>
      </w:r>
    </w:p>
    <w:p w:rsidR="006446CE" w:rsidRPr="002F1AA3" w:rsidRDefault="006446CE" w:rsidP="002F1AA3">
      <w:pPr>
        <w:spacing w:line="360" w:lineRule="auto"/>
      </w:pPr>
      <w:r w:rsidRPr="002F1AA3">
        <w:rPr>
          <w:position w:val="-14"/>
        </w:rPr>
        <w:object w:dxaOrig="1340" w:dyaOrig="400">
          <v:shape id="_x0000_i1036" type="#_x0000_t75" style="width:66pt;height:20.25pt" o:ole="">
            <v:imagedata r:id="rId28" o:title=""/>
          </v:shape>
          <o:OLEObject Type="Embed" ProgID="Equation.3" ShapeID="_x0000_i1036" DrawAspect="Content" ObjectID="_1470892632" r:id="rId29"/>
        </w:object>
      </w:r>
      <w:r w:rsidRPr="002F1AA3">
        <w:t xml:space="preserve"> - связь средняя</w:t>
      </w:r>
    </w:p>
    <w:p w:rsidR="006446CE" w:rsidRPr="002F1AA3" w:rsidRDefault="006446CE" w:rsidP="002F1AA3">
      <w:pPr>
        <w:spacing w:line="360" w:lineRule="auto"/>
      </w:pPr>
      <w:r w:rsidRPr="002F1AA3">
        <w:rPr>
          <w:position w:val="-10"/>
        </w:rPr>
        <w:object w:dxaOrig="1420" w:dyaOrig="320">
          <v:shape id="_x0000_i1037" type="#_x0000_t75" style="width:71.25pt;height:15.75pt" o:ole="">
            <v:imagedata r:id="rId30" o:title=""/>
          </v:shape>
          <o:OLEObject Type="Embed" ProgID="Equation.3" ShapeID="_x0000_i1037" DrawAspect="Content" ObjectID="_1470892633" r:id="rId31"/>
        </w:object>
      </w:r>
      <w:r w:rsidRPr="002F1AA3">
        <w:t xml:space="preserve"> - связь слабая</w:t>
      </w:r>
    </w:p>
    <w:p w:rsidR="006446CE" w:rsidRPr="002F1AA3" w:rsidRDefault="006446CE" w:rsidP="002F1AA3">
      <w:pPr>
        <w:spacing w:line="360" w:lineRule="auto"/>
      </w:pPr>
      <w:r w:rsidRPr="002F1AA3">
        <w:rPr>
          <w:position w:val="-14"/>
        </w:rPr>
        <w:object w:dxaOrig="580" w:dyaOrig="400">
          <v:shape id="_x0000_i1038" type="#_x0000_t75" style="width:29.25pt;height:20.25pt" o:ole="">
            <v:imagedata r:id="rId32" o:title=""/>
          </v:shape>
          <o:OLEObject Type="Embed" ProgID="Equation.3" ShapeID="_x0000_i1038" DrawAspect="Content" ObjectID="_1470892634" r:id="rId33"/>
        </w:object>
      </w:r>
      <w:r w:rsidRPr="002F1AA3">
        <w:t>- связь линейная, зависимость прямая.</w:t>
      </w:r>
    </w:p>
    <w:p w:rsidR="006446CE" w:rsidRPr="002F1AA3" w:rsidRDefault="006446CE" w:rsidP="002F1AA3">
      <w:pPr>
        <w:spacing w:line="360" w:lineRule="auto"/>
      </w:pPr>
      <w:r w:rsidRPr="002F1AA3">
        <w:rPr>
          <w:position w:val="-6"/>
        </w:rPr>
        <w:object w:dxaOrig="560" w:dyaOrig="279">
          <v:shape id="_x0000_i1039" type="#_x0000_t75" style="width:27.75pt;height:14.25pt" o:ole="">
            <v:imagedata r:id="rId34" o:title=""/>
          </v:shape>
          <o:OLEObject Type="Embed" ProgID="Equation.3" ShapeID="_x0000_i1039" DrawAspect="Content" ObjectID="_1470892635" r:id="rId35"/>
        </w:object>
      </w:r>
      <w:r w:rsidRPr="002F1AA3">
        <w:t>- связь отсутствует</w:t>
      </w:r>
    </w:p>
    <w:p w:rsidR="006446CE" w:rsidRPr="002F1AA3" w:rsidRDefault="006446CE" w:rsidP="002F1AA3">
      <w:pPr>
        <w:spacing w:line="360" w:lineRule="auto"/>
      </w:pPr>
      <w:r w:rsidRPr="002F1AA3">
        <w:rPr>
          <w:position w:val="-6"/>
        </w:rPr>
        <w:object w:dxaOrig="560" w:dyaOrig="279">
          <v:shape id="_x0000_i1040" type="#_x0000_t75" style="width:27.75pt;height:14.25pt" o:ole="">
            <v:imagedata r:id="rId36" o:title=""/>
          </v:shape>
          <o:OLEObject Type="Embed" ProgID="Equation.3" ShapeID="_x0000_i1040" DrawAspect="Content" ObjectID="_1470892636" r:id="rId37"/>
        </w:object>
      </w:r>
      <w:r w:rsidRPr="002F1AA3">
        <w:t xml:space="preserve">, то связь прямая (при увеличении Х, увеличивается </w:t>
      </w:r>
      <w:r w:rsidRPr="002F1AA3">
        <w:rPr>
          <w:lang w:val="en-US"/>
        </w:rPr>
        <w:t>Y</w:t>
      </w:r>
      <w:r w:rsidRPr="002F1AA3">
        <w:t>)</w:t>
      </w:r>
    </w:p>
    <w:p w:rsidR="006446CE" w:rsidRPr="002F1AA3" w:rsidRDefault="006446CE" w:rsidP="002F1AA3">
      <w:pPr>
        <w:spacing w:line="360" w:lineRule="auto"/>
      </w:pPr>
      <w:r w:rsidRPr="002F1AA3">
        <w:rPr>
          <w:position w:val="-6"/>
        </w:rPr>
        <w:object w:dxaOrig="560" w:dyaOrig="279">
          <v:shape id="_x0000_i1041" type="#_x0000_t75" style="width:27.75pt;height:14.25pt" o:ole="">
            <v:imagedata r:id="rId38" o:title=""/>
          </v:shape>
          <o:OLEObject Type="Embed" ProgID="Equation.3" ShapeID="_x0000_i1041" DrawAspect="Content" ObjectID="_1470892637" r:id="rId39"/>
        </w:object>
      </w:r>
      <w:r w:rsidRPr="002F1AA3">
        <w:t xml:space="preserve">, то связь обратная (при увеличении </w:t>
      </w:r>
      <w:r w:rsidRPr="002F1AA3">
        <w:rPr>
          <w:lang w:val="en-US"/>
        </w:rPr>
        <w:t>X</w:t>
      </w:r>
      <w:r w:rsidRPr="002F1AA3">
        <w:t xml:space="preserve">, уменьшается </w:t>
      </w:r>
      <w:r w:rsidRPr="002F1AA3">
        <w:rPr>
          <w:lang w:val="en-US"/>
        </w:rPr>
        <w:t>Y</w:t>
      </w:r>
      <w:r w:rsidRPr="002F1AA3">
        <w:t>)</w:t>
      </w:r>
    </w:p>
    <w:p w:rsidR="006446CE" w:rsidRPr="002F1AA3" w:rsidRDefault="006446CE" w:rsidP="002F1AA3">
      <w:pPr>
        <w:spacing w:line="360" w:lineRule="auto"/>
      </w:pPr>
      <w:r w:rsidRPr="002F1AA3">
        <w:t>Таким образом, коэффициент корреляции (парный) дает возможность установить:</w:t>
      </w:r>
    </w:p>
    <w:p w:rsidR="006446CE" w:rsidRPr="002F1AA3" w:rsidRDefault="006446CE" w:rsidP="002F1AA3">
      <w:pPr>
        <w:spacing w:line="360" w:lineRule="auto"/>
      </w:pPr>
      <w:r w:rsidRPr="002F1AA3">
        <w:t>Силу связи между признаками</w:t>
      </w:r>
    </w:p>
    <w:p w:rsidR="006446CE" w:rsidRPr="002F1AA3" w:rsidRDefault="006446CE" w:rsidP="002F1AA3">
      <w:pPr>
        <w:spacing w:line="360" w:lineRule="auto"/>
      </w:pPr>
      <w:r w:rsidRPr="002F1AA3">
        <w:t>направленность связи</w:t>
      </w:r>
    </w:p>
    <w:p w:rsidR="006446CE" w:rsidRPr="002F1AA3" w:rsidRDefault="006446CE" w:rsidP="002F1AA3">
      <w:pPr>
        <w:spacing w:line="360" w:lineRule="auto"/>
      </w:pPr>
      <w:r w:rsidRPr="002F1AA3">
        <w:t>Коэффициент корреляции дает представление о силе и направленности связи, но не дает представления о доли влияния изменения факторного признака на изменение соответствующего результативного признака.</w:t>
      </w:r>
    </w:p>
    <w:p w:rsidR="006446CE" w:rsidRPr="002F1AA3" w:rsidRDefault="006446CE" w:rsidP="002F1AA3">
      <w:pPr>
        <w:spacing w:line="360" w:lineRule="auto"/>
      </w:pPr>
      <w:r w:rsidRPr="002F1AA3">
        <w:tab/>
        <w:t>Для учета доли влияния рассчитывают  коэффициент детерминации:</w:t>
      </w:r>
    </w:p>
    <w:p w:rsidR="006446CE" w:rsidRPr="002F1AA3" w:rsidRDefault="006446CE" w:rsidP="00240C6B"/>
    <w:p w:rsidR="006446CE" w:rsidRPr="002F1AA3" w:rsidRDefault="006446CE" w:rsidP="00240C6B">
      <w:pPr>
        <w:rPr>
          <w:vertAlign w:val="superscript"/>
        </w:rPr>
      </w:pPr>
      <w:r w:rsidRPr="002F1AA3">
        <w:rPr>
          <w:lang w:val="en-US"/>
        </w:rPr>
        <w:t>d</w:t>
      </w:r>
      <w:r w:rsidRPr="002F1AA3">
        <w:t xml:space="preserve"> = </w:t>
      </w:r>
      <w:r w:rsidRPr="002F1AA3">
        <w:rPr>
          <w:lang w:val="en-US"/>
        </w:rPr>
        <w:t>r</w:t>
      </w:r>
      <w:r w:rsidRPr="002F1AA3">
        <w:rPr>
          <w:vertAlign w:val="superscript"/>
        </w:rPr>
        <w:t>2</w:t>
      </w:r>
    </w:p>
    <w:p w:rsidR="006446CE" w:rsidRPr="002F1AA3" w:rsidRDefault="006446CE" w:rsidP="00240C6B">
      <w:pPr>
        <w:rPr>
          <w:vertAlign w:val="superscript"/>
        </w:rPr>
      </w:pPr>
    </w:p>
    <w:p w:rsidR="006446CE" w:rsidRPr="002F1AA3" w:rsidRDefault="006446CE" w:rsidP="002F1AA3">
      <w:pPr>
        <w:spacing w:line="360" w:lineRule="auto"/>
      </w:pPr>
      <w:r w:rsidRPr="002F1AA3">
        <w:t>Более наглядно представление о доли влияния факторного признака на результативный можно судить по процентному соотношению влияния:</w:t>
      </w:r>
    </w:p>
    <w:p w:rsidR="006446CE" w:rsidRPr="002F1AA3" w:rsidRDefault="006446CE" w:rsidP="00240C6B"/>
    <w:p w:rsidR="006446CE" w:rsidRPr="002F1AA3" w:rsidRDefault="006446CE" w:rsidP="00240C6B">
      <w:r w:rsidRPr="002F1AA3">
        <w:rPr>
          <w:lang w:val="en-US"/>
        </w:rPr>
        <w:t>d</w:t>
      </w:r>
      <w:r w:rsidRPr="002F1AA3">
        <w:t xml:space="preserve"> = </w:t>
      </w:r>
      <w:r w:rsidRPr="002F1AA3">
        <w:rPr>
          <w:lang w:val="en-US"/>
        </w:rPr>
        <w:t>r</w:t>
      </w:r>
      <w:r w:rsidRPr="002F1AA3">
        <w:rPr>
          <w:vertAlign w:val="superscript"/>
        </w:rPr>
        <w:t>2</w:t>
      </w:r>
      <w:r w:rsidRPr="002F1AA3">
        <w:t xml:space="preserve"> × 100%</w:t>
      </w:r>
    </w:p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37303A">
      <w:pPr>
        <w:jc w:val="center"/>
        <w:rPr>
          <w:b/>
        </w:rPr>
      </w:pPr>
      <w:r w:rsidRPr="002F1AA3">
        <w:rPr>
          <w:b/>
        </w:rPr>
        <w:t>Выводы:</w:t>
      </w:r>
    </w:p>
    <w:p w:rsidR="006446CE" w:rsidRPr="002F1AA3" w:rsidRDefault="006446CE" w:rsidP="002F1AA3">
      <w:pPr>
        <w:spacing w:line="360" w:lineRule="auto"/>
      </w:pPr>
      <w:r w:rsidRPr="002F1AA3">
        <w:t>Коэффициенты корреляции (</w:t>
      </w:r>
      <w:r w:rsidRPr="002F1AA3">
        <w:rPr>
          <w:lang w:val="en-US"/>
        </w:rPr>
        <w:t>r</w:t>
      </w:r>
      <w:r w:rsidRPr="002F1AA3">
        <w:t>) и детерминации (</w:t>
      </w:r>
      <w:r w:rsidRPr="002F1AA3">
        <w:rPr>
          <w:lang w:val="en-US"/>
        </w:rPr>
        <w:t>d</w:t>
      </w:r>
      <w:r w:rsidRPr="002F1AA3">
        <w:t>):</w:t>
      </w:r>
    </w:p>
    <w:p w:rsidR="006446CE" w:rsidRPr="002F1AA3" w:rsidRDefault="006446CE" w:rsidP="002F1AA3">
      <w:pPr>
        <w:spacing w:line="360" w:lineRule="auto"/>
      </w:pPr>
    </w:p>
    <w:p w:rsidR="006446CE" w:rsidRPr="002F1AA3" w:rsidRDefault="006446CE" w:rsidP="002F1AA3">
      <w:pPr>
        <w:spacing w:line="360" w:lineRule="auto"/>
        <w:ind w:left="0"/>
        <w:rPr>
          <w:b/>
        </w:rPr>
      </w:pPr>
      <w:r w:rsidRPr="002F1AA3">
        <w:rPr>
          <w:b/>
        </w:rPr>
        <w:t>1.По району ГМР:</w:t>
      </w:r>
    </w:p>
    <w:p w:rsidR="006446CE" w:rsidRPr="002F1AA3" w:rsidRDefault="006446CE" w:rsidP="002F1AA3">
      <w:pPr>
        <w:spacing w:line="360" w:lineRule="auto"/>
        <w:ind w:left="0"/>
      </w:pPr>
      <w:r w:rsidRPr="002F1AA3">
        <w:t xml:space="preserve">1.1 По площади: </w:t>
      </w:r>
      <w:r w:rsidRPr="002F1AA3">
        <w:rPr>
          <w:lang w:val="en-US"/>
        </w:rPr>
        <w:t>r</w:t>
      </w:r>
      <w:r w:rsidRPr="002F1AA3">
        <w:t xml:space="preserve"> = 0,52;   </w:t>
      </w:r>
      <w:r w:rsidRPr="002F1AA3">
        <w:rPr>
          <w:lang w:val="en-US"/>
        </w:rPr>
        <w:t>d</w:t>
      </w:r>
      <w:r w:rsidRPr="002F1AA3">
        <w:t xml:space="preserve"> = 26,59</w:t>
      </w:r>
    </w:p>
    <w:p w:rsidR="006446CE" w:rsidRPr="002F1AA3" w:rsidRDefault="006446CE" w:rsidP="002F1AA3">
      <w:pPr>
        <w:spacing w:line="360" w:lineRule="auto"/>
      </w:pPr>
      <w:r w:rsidRPr="002F1AA3">
        <w:t>«Связь между факторным признаком прямая  и средняя, т.о. изменение района расположения квартиры в ГМР определяет ее стоимость на 26,59 %».</w:t>
      </w:r>
    </w:p>
    <w:p w:rsidR="006446CE" w:rsidRPr="002F1AA3" w:rsidRDefault="006446CE" w:rsidP="002F1AA3">
      <w:pPr>
        <w:spacing w:line="360" w:lineRule="auto"/>
        <w:ind w:left="0"/>
      </w:pPr>
      <w:r w:rsidRPr="002F1AA3">
        <w:t xml:space="preserve">1.2. По ∆ этажа: </w:t>
      </w:r>
      <w:r w:rsidRPr="002F1AA3">
        <w:rPr>
          <w:lang w:val="en-US"/>
        </w:rPr>
        <w:t>r</w:t>
      </w:r>
      <w:r w:rsidRPr="002F1AA3">
        <w:t xml:space="preserve"> = 0,37;   </w:t>
      </w:r>
      <w:r w:rsidRPr="002F1AA3">
        <w:rPr>
          <w:lang w:val="en-US"/>
        </w:rPr>
        <w:t>d</w:t>
      </w:r>
      <w:r w:rsidRPr="002F1AA3">
        <w:t xml:space="preserve"> = 13,79</w:t>
      </w:r>
    </w:p>
    <w:p w:rsidR="006446CE" w:rsidRPr="002F1AA3" w:rsidRDefault="006446CE" w:rsidP="002F1AA3">
      <w:pPr>
        <w:spacing w:line="360" w:lineRule="auto"/>
      </w:pPr>
      <w:r w:rsidRPr="002F1AA3">
        <w:t>«Связь между факторным признаком средняя и прямая, т.о. изменение этажа расположения квартиры в ГМР определяет ее стоимость на 13,79%».</w:t>
      </w:r>
    </w:p>
    <w:p w:rsidR="006446CE" w:rsidRPr="002F1AA3" w:rsidRDefault="006446CE" w:rsidP="002F1AA3">
      <w:pPr>
        <w:spacing w:line="360" w:lineRule="auto"/>
        <w:ind w:left="0"/>
      </w:pPr>
      <w:r w:rsidRPr="002F1AA3">
        <w:t xml:space="preserve">1.3 По состоянию квартиры: </w:t>
      </w:r>
      <w:r w:rsidRPr="002F1AA3">
        <w:rPr>
          <w:lang w:val="en-US"/>
        </w:rPr>
        <w:t>r</w:t>
      </w:r>
      <w:r w:rsidRPr="002F1AA3">
        <w:t xml:space="preserve"> =- 0,26;   </w:t>
      </w:r>
      <w:r w:rsidRPr="002F1AA3">
        <w:rPr>
          <w:lang w:val="en-US"/>
        </w:rPr>
        <w:t>d</w:t>
      </w:r>
      <w:r w:rsidRPr="002F1AA3">
        <w:t xml:space="preserve"> = 7,05</w:t>
      </w:r>
    </w:p>
    <w:p w:rsidR="006446CE" w:rsidRPr="002F1AA3" w:rsidRDefault="006446CE" w:rsidP="002F1AA3">
      <w:pPr>
        <w:spacing w:line="360" w:lineRule="auto"/>
        <w:ind w:left="0"/>
      </w:pPr>
      <w:r w:rsidRPr="002F1AA3">
        <w:t>«Связь между факторным признаком слабая и обратная, т.о. изменение состояния квартиры в ГМР определяет ее стоимость на 7,05%».</w:t>
      </w:r>
    </w:p>
    <w:p w:rsidR="006446CE" w:rsidRDefault="006446CE" w:rsidP="002F1AA3">
      <w:pPr>
        <w:spacing w:line="360" w:lineRule="auto"/>
      </w:pPr>
    </w:p>
    <w:p w:rsidR="006446CE" w:rsidRDefault="006446CE" w:rsidP="002F1AA3">
      <w:pPr>
        <w:spacing w:line="360" w:lineRule="auto"/>
      </w:pPr>
    </w:p>
    <w:p w:rsidR="006446CE" w:rsidRPr="002F1AA3" w:rsidRDefault="006446CE" w:rsidP="002F1AA3">
      <w:pPr>
        <w:spacing w:line="360" w:lineRule="auto"/>
      </w:pPr>
    </w:p>
    <w:p w:rsidR="006446CE" w:rsidRPr="002F1AA3" w:rsidRDefault="006446CE" w:rsidP="002F1AA3">
      <w:pPr>
        <w:spacing w:line="360" w:lineRule="auto"/>
        <w:ind w:left="0"/>
      </w:pPr>
    </w:p>
    <w:p w:rsidR="006446CE" w:rsidRPr="002F1AA3" w:rsidRDefault="006446CE" w:rsidP="002F1AA3">
      <w:pPr>
        <w:spacing w:line="360" w:lineRule="auto"/>
        <w:ind w:left="0"/>
        <w:rPr>
          <w:b/>
        </w:rPr>
      </w:pPr>
      <w:r w:rsidRPr="002F1AA3">
        <w:rPr>
          <w:b/>
        </w:rPr>
        <w:t>2. По ПМР:</w:t>
      </w:r>
    </w:p>
    <w:p w:rsidR="006446CE" w:rsidRPr="002F1AA3" w:rsidRDefault="006446CE" w:rsidP="002F1AA3">
      <w:pPr>
        <w:spacing w:line="360" w:lineRule="auto"/>
        <w:ind w:left="0"/>
      </w:pPr>
      <w:r w:rsidRPr="002F1AA3">
        <w:t xml:space="preserve">2.1. По площади:   </w:t>
      </w:r>
      <w:r w:rsidRPr="002F1AA3">
        <w:rPr>
          <w:lang w:val="en-US"/>
        </w:rPr>
        <w:t>r</w:t>
      </w:r>
      <w:r w:rsidRPr="002F1AA3">
        <w:t xml:space="preserve"> = 0,38;   </w:t>
      </w:r>
      <w:r w:rsidRPr="002F1AA3">
        <w:rPr>
          <w:lang w:val="en-US"/>
        </w:rPr>
        <w:t>d</w:t>
      </w:r>
      <w:r w:rsidRPr="002F1AA3">
        <w:t xml:space="preserve"> = 14,07</w:t>
      </w:r>
    </w:p>
    <w:p w:rsidR="006446CE" w:rsidRPr="002F1AA3" w:rsidRDefault="006446CE" w:rsidP="002F1AA3">
      <w:pPr>
        <w:spacing w:line="360" w:lineRule="auto"/>
      </w:pPr>
      <w:r w:rsidRPr="002F1AA3">
        <w:t>«Связь между факторным признаком средняя и прямая, т.о. изменение площади квартиры в ПМР определяет ее стоимость на 14,07%».</w:t>
      </w:r>
    </w:p>
    <w:p w:rsidR="006446CE" w:rsidRPr="002F1AA3" w:rsidRDefault="006446CE" w:rsidP="002F1AA3">
      <w:pPr>
        <w:spacing w:line="360" w:lineRule="auto"/>
        <w:ind w:left="0"/>
      </w:pPr>
      <w:r w:rsidRPr="002F1AA3">
        <w:t xml:space="preserve">2.2. По ∆ этажа:   </w:t>
      </w:r>
      <w:r w:rsidRPr="002F1AA3">
        <w:rPr>
          <w:lang w:val="en-US"/>
        </w:rPr>
        <w:t>r</w:t>
      </w:r>
      <w:r w:rsidRPr="002F1AA3">
        <w:t xml:space="preserve"> = -0,33;   </w:t>
      </w:r>
      <w:r w:rsidRPr="002F1AA3">
        <w:rPr>
          <w:lang w:val="en-US"/>
        </w:rPr>
        <w:t>d</w:t>
      </w:r>
      <w:r w:rsidRPr="002F1AA3">
        <w:t xml:space="preserve"> =10,9</w:t>
      </w:r>
    </w:p>
    <w:p w:rsidR="006446CE" w:rsidRPr="002F1AA3" w:rsidRDefault="006446CE" w:rsidP="002F1AA3">
      <w:pPr>
        <w:spacing w:line="360" w:lineRule="auto"/>
      </w:pPr>
      <w:r w:rsidRPr="002F1AA3">
        <w:t>«Связь между факторным признаком средняя и обратная, т.о. изменение этажа расположения квартиры в ПМР определяет ее стоимость на 10,9%».</w:t>
      </w:r>
    </w:p>
    <w:p w:rsidR="006446CE" w:rsidRPr="002F1AA3" w:rsidRDefault="006446CE" w:rsidP="002F1AA3">
      <w:pPr>
        <w:spacing w:line="360" w:lineRule="auto"/>
        <w:ind w:left="0"/>
      </w:pPr>
      <w:r w:rsidRPr="002F1AA3">
        <w:t xml:space="preserve">2.3 По состоянию квартиры: </w:t>
      </w:r>
      <w:r w:rsidRPr="002F1AA3">
        <w:rPr>
          <w:lang w:val="en-US"/>
        </w:rPr>
        <w:t>r</w:t>
      </w:r>
      <w:r w:rsidRPr="002F1AA3">
        <w:t xml:space="preserve"> = 0,3;   </w:t>
      </w:r>
      <w:r w:rsidRPr="002F1AA3">
        <w:rPr>
          <w:lang w:val="en-US"/>
        </w:rPr>
        <w:t>d</w:t>
      </w:r>
      <w:r w:rsidRPr="002F1AA3">
        <w:t xml:space="preserve"> = 8,9</w:t>
      </w:r>
    </w:p>
    <w:p w:rsidR="006446CE" w:rsidRPr="002F1AA3" w:rsidRDefault="006446CE" w:rsidP="002F1AA3">
      <w:pPr>
        <w:spacing w:line="360" w:lineRule="auto"/>
        <w:ind w:left="0"/>
      </w:pPr>
      <w:r w:rsidRPr="002F1AA3">
        <w:t>«Связь между факторным признаком слабая и прямая, т.о. изменение состояния квартиры в ГМР определяет ее стоимость на 8,9%».</w:t>
      </w:r>
    </w:p>
    <w:p w:rsidR="006446CE" w:rsidRPr="002F1AA3" w:rsidRDefault="006446CE" w:rsidP="002F1AA3">
      <w:pPr>
        <w:spacing w:line="360" w:lineRule="auto"/>
      </w:pPr>
    </w:p>
    <w:p w:rsidR="006446CE" w:rsidRPr="002F1AA3" w:rsidRDefault="006446CE" w:rsidP="002F1AA3">
      <w:pPr>
        <w:spacing w:line="360" w:lineRule="auto"/>
      </w:pPr>
    </w:p>
    <w:p w:rsidR="006446CE" w:rsidRPr="002F1AA3" w:rsidRDefault="006446CE" w:rsidP="002F1AA3">
      <w:pPr>
        <w:spacing w:line="360" w:lineRule="auto"/>
        <w:ind w:left="0"/>
        <w:rPr>
          <w:b/>
        </w:rPr>
      </w:pPr>
      <w:r w:rsidRPr="002F1AA3">
        <w:rPr>
          <w:b/>
        </w:rPr>
        <w:t>3. По СМР:</w:t>
      </w:r>
    </w:p>
    <w:p w:rsidR="006446CE" w:rsidRPr="002F1AA3" w:rsidRDefault="006446CE" w:rsidP="002F1AA3">
      <w:pPr>
        <w:spacing w:line="360" w:lineRule="auto"/>
        <w:ind w:left="0"/>
      </w:pPr>
      <w:r w:rsidRPr="002F1AA3">
        <w:t xml:space="preserve">3.1. По площади:   </w:t>
      </w:r>
      <w:r w:rsidRPr="002F1AA3">
        <w:rPr>
          <w:lang w:val="en-US"/>
        </w:rPr>
        <w:t>r</w:t>
      </w:r>
      <w:r w:rsidRPr="002F1AA3">
        <w:t xml:space="preserve"> = 0,7;   </w:t>
      </w:r>
      <w:r w:rsidRPr="002F1AA3">
        <w:rPr>
          <w:lang w:val="en-US"/>
        </w:rPr>
        <w:t>d</w:t>
      </w:r>
      <w:r w:rsidRPr="002F1AA3">
        <w:t xml:space="preserve"> = 49,5</w:t>
      </w:r>
    </w:p>
    <w:p w:rsidR="006446CE" w:rsidRPr="002F1AA3" w:rsidRDefault="006446CE" w:rsidP="002F1AA3">
      <w:pPr>
        <w:spacing w:line="360" w:lineRule="auto"/>
      </w:pPr>
      <w:r w:rsidRPr="002F1AA3">
        <w:t>«Связь между факторным признаком сильная и прямая, т.о. изменение площади квартиры в ЧМР определяет ее стоимость на 49,5%».</w:t>
      </w:r>
    </w:p>
    <w:p w:rsidR="006446CE" w:rsidRPr="002F1AA3" w:rsidRDefault="006446CE" w:rsidP="002F1AA3">
      <w:pPr>
        <w:spacing w:line="360" w:lineRule="auto"/>
        <w:ind w:left="0"/>
      </w:pPr>
      <w:r w:rsidRPr="002F1AA3">
        <w:t xml:space="preserve">3.2. По ∆ этажа:   </w:t>
      </w:r>
      <w:r w:rsidRPr="002F1AA3">
        <w:rPr>
          <w:lang w:val="en-US"/>
        </w:rPr>
        <w:t>r</w:t>
      </w:r>
      <w:r w:rsidRPr="002F1AA3">
        <w:t xml:space="preserve"> = 0,79;   </w:t>
      </w:r>
      <w:r w:rsidRPr="002F1AA3">
        <w:rPr>
          <w:lang w:val="en-US"/>
        </w:rPr>
        <w:t>d</w:t>
      </w:r>
      <w:r w:rsidRPr="002F1AA3">
        <w:t xml:space="preserve"> = 61,89</w:t>
      </w:r>
    </w:p>
    <w:p w:rsidR="006446CE" w:rsidRPr="002F1AA3" w:rsidRDefault="006446CE" w:rsidP="002F1AA3">
      <w:pPr>
        <w:spacing w:line="360" w:lineRule="auto"/>
      </w:pPr>
      <w:r w:rsidRPr="002F1AA3">
        <w:t>«Связь между факторным признаком сильная и прямая, т.о. изменение этажа расположения квартиры в ЧМР определяет ее стоимость на 61,89%».</w:t>
      </w:r>
    </w:p>
    <w:p w:rsidR="006446CE" w:rsidRPr="002F1AA3" w:rsidRDefault="006446CE" w:rsidP="002F1AA3">
      <w:pPr>
        <w:spacing w:line="360" w:lineRule="auto"/>
        <w:ind w:left="0"/>
      </w:pPr>
      <w:r w:rsidRPr="002F1AA3">
        <w:t xml:space="preserve">3.3 По состоянию квартиры: </w:t>
      </w:r>
      <w:r w:rsidRPr="002F1AA3">
        <w:rPr>
          <w:lang w:val="en-US"/>
        </w:rPr>
        <w:t>r</w:t>
      </w:r>
      <w:r w:rsidRPr="002F1AA3">
        <w:t xml:space="preserve"> =- 0,28;   </w:t>
      </w:r>
      <w:r w:rsidRPr="002F1AA3">
        <w:rPr>
          <w:lang w:val="en-US"/>
        </w:rPr>
        <w:t>d</w:t>
      </w:r>
      <w:r w:rsidRPr="002F1AA3">
        <w:t xml:space="preserve"> = 8,08</w:t>
      </w:r>
    </w:p>
    <w:p w:rsidR="006446CE" w:rsidRPr="002F1AA3" w:rsidRDefault="006446CE" w:rsidP="002F1AA3">
      <w:pPr>
        <w:spacing w:line="360" w:lineRule="auto"/>
        <w:ind w:left="0"/>
      </w:pPr>
      <w:r w:rsidRPr="002F1AA3">
        <w:t>«Связь между факторным признаком слабая и обратная, т.о. изменение состояния квартиры в ГМР определяет ее стоимость на 8,08%».</w:t>
      </w:r>
    </w:p>
    <w:p w:rsidR="006446CE" w:rsidRDefault="006446CE" w:rsidP="002F1AA3">
      <w:pPr>
        <w:spacing w:line="360" w:lineRule="auto"/>
        <w:rPr>
          <w:b/>
        </w:rPr>
      </w:pPr>
    </w:p>
    <w:p w:rsidR="006446CE" w:rsidRDefault="006446CE" w:rsidP="002F1AA3">
      <w:pPr>
        <w:spacing w:line="360" w:lineRule="auto"/>
        <w:rPr>
          <w:b/>
        </w:rPr>
      </w:pPr>
    </w:p>
    <w:p w:rsidR="006446CE" w:rsidRDefault="006446CE" w:rsidP="002F1AA3">
      <w:pPr>
        <w:spacing w:line="360" w:lineRule="auto"/>
        <w:rPr>
          <w:b/>
        </w:rPr>
      </w:pPr>
    </w:p>
    <w:p w:rsidR="006446CE" w:rsidRDefault="006446CE" w:rsidP="002F1AA3">
      <w:pPr>
        <w:spacing w:line="360" w:lineRule="auto"/>
        <w:rPr>
          <w:b/>
        </w:rPr>
      </w:pPr>
    </w:p>
    <w:p w:rsidR="006446CE" w:rsidRDefault="006446CE" w:rsidP="002F1AA3">
      <w:pPr>
        <w:spacing w:line="360" w:lineRule="auto"/>
        <w:rPr>
          <w:b/>
        </w:rPr>
      </w:pPr>
    </w:p>
    <w:p w:rsidR="006446CE" w:rsidRDefault="006446CE" w:rsidP="002F1AA3">
      <w:pPr>
        <w:spacing w:line="360" w:lineRule="auto"/>
        <w:rPr>
          <w:b/>
        </w:rPr>
      </w:pPr>
    </w:p>
    <w:p w:rsidR="006446CE" w:rsidRDefault="006446CE" w:rsidP="002F1AA3">
      <w:pPr>
        <w:spacing w:line="360" w:lineRule="auto"/>
        <w:rPr>
          <w:b/>
        </w:rPr>
      </w:pPr>
    </w:p>
    <w:p w:rsidR="006446CE" w:rsidRDefault="006446CE" w:rsidP="002F1AA3">
      <w:pPr>
        <w:spacing w:line="360" w:lineRule="auto"/>
        <w:rPr>
          <w:b/>
        </w:rPr>
      </w:pPr>
    </w:p>
    <w:p w:rsidR="006446CE" w:rsidRDefault="006446CE" w:rsidP="002F1AA3">
      <w:pPr>
        <w:spacing w:line="360" w:lineRule="auto"/>
        <w:rPr>
          <w:b/>
        </w:rPr>
      </w:pPr>
    </w:p>
    <w:p w:rsidR="006446CE" w:rsidRDefault="006446CE" w:rsidP="002F1AA3">
      <w:pPr>
        <w:spacing w:line="360" w:lineRule="auto"/>
        <w:rPr>
          <w:b/>
        </w:rPr>
      </w:pPr>
    </w:p>
    <w:p w:rsidR="006446CE" w:rsidRPr="00F424F1" w:rsidRDefault="006446CE" w:rsidP="00E42DD8">
      <w:pPr>
        <w:jc w:val="center"/>
        <w:rPr>
          <w:b/>
        </w:rPr>
      </w:pPr>
      <w:r w:rsidRPr="00F424F1">
        <w:rPr>
          <w:b/>
        </w:rPr>
        <w:t xml:space="preserve">Сравнительный анализ недвижимости </w:t>
      </w:r>
      <w:r>
        <w:rPr>
          <w:b/>
        </w:rPr>
        <w:t xml:space="preserve">по корреляции </w:t>
      </w:r>
      <w:r w:rsidRPr="00F424F1">
        <w:rPr>
          <w:b/>
        </w:rPr>
        <w:t>в городе Краснодаре</w:t>
      </w:r>
    </w:p>
    <w:p w:rsidR="006446CE" w:rsidRPr="00413F5D" w:rsidRDefault="006446CE" w:rsidP="00E42DD8">
      <w:r w:rsidRPr="00413F5D">
        <w:t>По площади:</w:t>
      </w:r>
    </w:p>
    <w:tbl>
      <w:tblPr>
        <w:tblW w:w="9886" w:type="dxa"/>
        <w:jc w:val="center"/>
        <w:tblLook w:val="00A0" w:firstRow="1" w:lastRow="0" w:firstColumn="1" w:lastColumn="0" w:noHBand="0" w:noVBand="0"/>
      </w:tblPr>
      <w:tblGrid>
        <w:gridCol w:w="675"/>
        <w:gridCol w:w="736"/>
        <w:gridCol w:w="602"/>
        <w:gridCol w:w="858"/>
        <w:gridCol w:w="602"/>
        <w:gridCol w:w="717"/>
        <w:gridCol w:w="676"/>
        <w:gridCol w:w="735"/>
        <w:gridCol w:w="602"/>
        <w:gridCol w:w="602"/>
        <w:gridCol w:w="672"/>
        <w:gridCol w:w="602"/>
        <w:gridCol w:w="602"/>
        <w:gridCol w:w="602"/>
        <w:gridCol w:w="688"/>
      </w:tblGrid>
      <w:tr w:rsidR="006446CE" w:rsidRPr="007643E9" w:rsidTr="00E42DD8">
        <w:trPr>
          <w:trHeight w:val="30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СМР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ЭНКА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КМР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ЧМР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ЦМР</w:t>
            </w:r>
          </w:p>
        </w:tc>
      </w:tr>
      <w:tr w:rsidR="006446CE" w:rsidRPr="007643E9" w:rsidTr="00E42DD8">
        <w:trPr>
          <w:trHeight w:val="30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1</w:t>
            </w:r>
          </w:p>
        </w:tc>
      </w:tr>
      <w:tr w:rsidR="006446CE" w:rsidRPr="007643E9" w:rsidTr="00E42DD8">
        <w:trPr>
          <w:trHeight w:val="30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0,61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-0,089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-0,42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0,66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0,73</w:t>
            </w:r>
          </w:p>
        </w:tc>
      </w:tr>
      <w:tr w:rsidR="006446CE" w:rsidRPr="007643E9" w:rsidTr="00E42DD8">
        <w:trPr>
          <w:trHeight w:val="30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-0,21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-0,1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0,28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0,97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446CE" w:rsidRPr="007643E9" w:rsidTr="00E42DD8">
        <w:trPr>
          <w:trHeight w:val="30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-0,71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446CE" w:rsidRDefault="006446CE" w:rsidP="00E42DD8">
      <w:pPr>
        <w:rPr>
          <w:b/>
        </w:rPr>
      </w:pPr>
    </w:p>
    <w:tbl>
      <w:tblPr>
        <w:tblpPr w:leftFromText="180" w:rightFromText="180" w:vertAnchor="text" w:horzAnchor="margin" w:tblpXSpec="center" w:tblpY="84"/>
        <w:tblW w:w="8789" w:type="dxa"/>
        <w:tblLook w:val="00A0" w:firstRow="1" w:lastRow="0" w:firstColumn="1" w:lastColumn="0" w:noHBand="0" w:noVBand="0"/>
      </w:tblPr>
      <w:tblGrid>
        <w:gridCol w:w="709"/>
        <w:gridCol w:w="709"/>
        <w:gridCol w:w="606"/>
        <w:gridCol w:w="708"/>
        <w:gridCol w:w="707"/>
        <w:gridCol w:w="708"/>
        <w:gridCol w:w="606"/>
        <w:gridCol w:w="670"/>
        <w:gridCol w:w="709"/>
        <w:gridCol w:w="709"/>
        <w:gridCol w:w="606"/>
        <w:gridCol w:w="858"/>
        <w:gridCol w:w="625"/>
      </w:tblGrid>
      <w:tr w:rsidR="006446CE" w:rsidRPr="007643E9" w:rsidTr="00E42DD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ПМР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ФМР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ГМР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П.СЕВ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446CE" w:rsidRPr="007643E9" w:rsidTr="00E42DD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2</w:t>
            </w:r>
          </w:p>
        </w:tc>
      </w:tr>
      <w:tr w:rsidR="006446CE" w:rsidRPr="007643E9" w:rsidTr="00E42DD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-0,09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0,79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-0,26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0,61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-0,45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0,74</w:t>
            </w:r>
          </w:p>
        </w:tc>
      </w:tr>
      <w:tr w:rsidR="006446CE" w:rsidRPr="007643E9" w:rsidTr="00E42DD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-0,61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-0,84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0,89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6446CE" w:rsidRPr="007643E9" w:rsidTr="00E42DD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446CE" w:rsidRPr="007643E9" w:rsidTr="00E42DD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446CE" w:rsidRDefault="006446CE" w:rsidP="00E42DD8">
      <w:pPr>
        <w:rPr>
          <w:b/>
        </w:rPr>
      </w:pPr>
    </w:p>
    <w:p w:rsidR="006446CE" w:rsidRDefault="006446CE" w:rsidP="00E42DD8">
      <w:pPr>
        <w:rPr>
          <w:b/>
        </w:rPr>
      </w:pPr>
    </w:p>
    <w:tbl>
      <w:tblPr>
        <w:tblpPr w:leftFromText="180" w:rightFromText="180" w:vertAnchor="text" w:horzAnchor="margin" w:tblpXSpec="center" w:tblpY="25"/>
        <w:tblW w:w="6810" w:type="dxa"/>
        <w:tblLook w:val="00A0" w:firstRow="1" w:lastRow="0" w:firstColumn="1" w:lastColumn="0" w:noHBand="0" w:noVBand="0"/>
      </w:tblPr>
      <w:tblGrid>
        <w:gridCol w:w="1101"/>
        <w:gridCol w:w="694"/>
        <w:gridCol w:w="816"/>
        <w:gridCol w:w="694"/>
        <w:gridCol w:w="694"/>
        <w:gridCol w:w="694"/>
        <w:gridCol w:w="729"/>
        <w:gridCol w:w="694"/>
        <w:gridCol w:w="694"/>
      </w:tblGrid>
      <w:tr w:rsidR="006446CE" w:rsidRPr="007643E9" w:rsidTr="00E42DD8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40 ЛЕТ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ЮМР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СМР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446CE" w:rsidRPr="007643E9" w:rsidTr="00E42DD8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3</w:t>
            </w:r>
          </w:p>
        </w:tc>
      </w:tr>
      <w:tr w:rsidR="006446CE" w:rsidRPr="007643E9" w:rsidTr="00E42DD8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0,98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0,64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-0,13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0,61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0,82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0,79</w:t>
            </w:r>
          </w:p>
        </w:tc>
      </w:tr>
      <w:tr w:rsidR="006446CE" w:rsidRPr="007643E9" w:rsidTr="00E42DD8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-0,24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-0,21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6446CE" w:rsidRPr="007643E9" w:rsidTr="00E42DD8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-0,03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E42DD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446CE" w:rsidRDefault="006446CE" w:rsidP="00E42DD8">
      <w:pPr>
        <w:rPr>
          <w:b/>
        </w:rPr>
      </w:pPr>
    </w:p>
    <w:p w:rsidR="006446CE" w:rsidRDefault="006446CE" w:rsidP="00E42DD8">
      <w:pPr>
        <w:rPr>
          <w:b/>
        </w:rPr>
      </w:pPr>
    </w:p>
    <w:p w:rsidR="006446CE" w:rsidRDefault="006446CE" w:rsidP="002F1AA3">
      <w:pPr>
        <w:spacing w:line="360" w:lineRule="auto"/>
        <w:rPr>
          <w:b/>
        </w:rPr>
      </w:pPr>
    </w:p>
    <w:p w:rsidR="006446CE" w:rsidRDefault="006446CE" w:rsidP="002F1AA3">
      <w:pPr>
        <w:spacing w:line="360" w:lineRule="auto"/>
        <w:rPr>
          <w:b/>
        </w:rPr>
      </w:pPr>
    </w:p>
    <w:p w:rsidR="006446CE" w:rsidRPr="002F1AA3" w:rsidRDefault="006446CE" w:rsidP="002F1AA3">
      <w:pPr>
        <w:spacing w:line="360" w:lineRule="auto"/>
      </w:pPr>
    </w:p>
    <w:p w:rsidR="006446CE" w:rsidRDefault="006446CE" w:rsidP="002F1AA3">
      <w:pPr>
        <w:spacing w:line="360" w:lineRule="auto"/>
      </w:pPr>
      <w:r w:rsidRPr="002F1AA3">
        <w:t>Связь по трехкомнатным квартирам в ГМР между общей площадью и ценой квартиры средняя прямая, значение 0,52, что похоже на аналогичную ситуацию в КМР,ЧМР, ПМР.</w:t>
      </w:r>
    </w:p>
    <w:p w:rsidR="006446CE" w:rsidRPr="002F1AA3" w:rsidRDefault="006446CE" w:rsidP="002F1AA3">
      <w:pPr>
        <w:spacing w:line="360" w:lineRule="auto"/>
      </w:pPr>
    </w:p>
    <w:p w:rsidR="006446CE" w:rsidRDefault="006446CE" w:rsidP="00C2745E">
      <w:pPr>
        <w:spacing w:line="360" w:lineRule="auto"/>
      </w:pPr>
      <w:r w:rsidRPr="002F1AA3">
        <w:t>Связь по трехкомнатным квартирам в ПМР между общей площадью и ценой квартиры средняя прямая, значение 0,38, что похоже на аналогичную ситуацию в КМР,ЧМР,ГМР.</w:t>
      </w:r>
    </w:p>
    <w:p w:rsidR="006446CE" w:rsidRPr="002F1AA3" w:rsidRDefault="006446CE" w:rsidP="00C2745E">
      <w:pPr>
        <w:spacing w:line="360" w:lineRule="auto"/>
      </w:pPr>
    </w:p>
    <w:p w:rsidR="006446CE" w:rsidRDefault="006446CE" w:rsidP="00C2745E">
      <w:pPr>
        <w:spacing w:line="360" w:lineRule="auto"/>
      </w:pPr>
      <w:r w:rsidRPr="002F1AA3">
        <w:t>Связь по трехкомнатным квартирам в СМР между общей площадью и ценой квартиры средняя прямая, значение 0,7, что похоже на аналогичную ситуацию в ЧМР, ГМР</w:t>
      </w:r>
      <w:r>
        <w:t>.</w:t>
      </w:r>
    </w:p>
    <w:p w:rsidR="006446CE" w:rsidRDefault="006446CE" w:rsidP="00C2745E">
      <w:pPr>
        <w:spacing w:line="360" w:lineRule="auto"/>
      </w:pPr>
    </w:p>
    <w:p w:rsidR="006446CE" w:rsidRDefault="006446CE" w:rsidP="00C2745E">
      <w:pPr>
        <w:spacing w:line="360" w:lineRule="auto"/>
      </w:pPr>
    </w:p>
    <w:p w:rsidR="006446CE" w:rsidRDefault="006446CE" w:rsidP="00C2745E">
      <w:pPr>
        <w:spacing w:line="360" w:lineRule="auto"/>
      </w:pPr>
    </w:p>
    <w:p w:rsidR="006446CE" w:rsidRDefault="006446CE" w:rsidP="00C2745E">
      <w:pPr>
        <w:spacing w:line="360" w:lineRule="auto"/>
      </w:pPr>
    </w:p>
    <w:p w:rsidR="006446CE" w:rsidRDefault="006446CE" w:rsidP="00C2745E">
      <w:pPr>
        <w:spacing w:line="360" w:lineRule="auto"/>
      </w:pPr>
    </w:p>
    <w:p w:rsidR="006446CE" w:rsidRDefault="006446CE" w:rsidP="00C2745E">
      <w:pPr>
        <w:spacing w:line="360" w:lineRule="auto"/>
      </w:pPr>
    </w:p>
    <w:p w:rsidR="006446CE" w:rsidRPr="00413F5D" w:rsidRDefault="006446CE" w:rsidP="00C2745E">
      <w:r w:rsidRPr="00413F5D">
        <w:t>По ∆ этажа:</w:t>
      </w:r>
    </w:p>
    <w:p w:rsidR="006446CE" w:rsidRDefault="006446CE" w:rsidP="00C2745E">
      <w:pPr>
        <w:rPr>
          <w:b/>
        </w:rPr>
      </w:pPr>
    </w:p>
    <w:tbl>
      <w:tblPr>
        <w:tblW w:w="9513" w:type="dxa"/>
        <w:jc w:val="center"/>
        <w:tblLook w:val="00A0" w:firstRow="1" w:lastRow="0" w:firstColumn="1" w:lastColumn="0" w:noHBand="0" w:noVBand="0"/>
      </w:tblPr>
      <w:tblGrid>
        <w:gridCol w:w="724"/>
        <w:gridCol w:w="709"/>
        <w:gridCol w:w="709"/>
        <w:gridCol w:w="708"/>
        <w:gridCol w:w="606"/>
        <w:gridCol w:w="812"/>
        <w:gridCol w:w="709"/>
        <w:gridCol w:w="708"/>
        <w:gridCol w:w="606"/>
        <w:gridCol w:w="812"/>
        <w:gridCol w:w="709"/>
        <w:gridCol w:w="992"/>
        <w:gridCol w:w="709"/>
      </w:tblGrid>
      <w:tr w:rsidR="006446CE" w:rsidRPr="007643E9" w:rsidTr="00C04E68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ПМР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ФМР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ГМР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П.СЕВ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446CE" w:rsidRPr="007643E9" w:rsidTr="00C04E68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2</w:t>
            </w:r>
          </w:p>
        </w:tc>
      </w:tr>
      <w:tr w:rsidR="006446CE" w:rsidRPr="007643E9" w:rsidTr="00C04E68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-0,003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6446CE" w:rsidRPr="007643E9" w:rsidTr="00C04E68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-0,33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0,42</w:t>
            </w:r>
          </w:p>
        </w:tc>
      </w:tr>
      <w:tr w:rsidR="006446CE" w:rsidRPr="007643E9" w:rsidTr="00C04E68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-0,31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446CE" w:rsidRPr="007643E9" w:rsidTr="00C04E68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446CE" w:rsidRDefault="006446CE" w:rsidP="00C2745E">
      <w:pPr>
        <w:ind w:left="0"/>
        <w:rPr>
          <w:b/>
        </w:rPr>
      </w:pPr>
    </w:p>
    <w:p w:rsidR="006446CE" w:rsidRDefault="006446CE" w:rsidP="00C2745E">
      <w:pPr>
        <w:ind w:left="0"/>
        <w:rPr>
          <w:b/>
        </w:rPr>
      </w:pPr>
    </w:p>
    <w:tbl>
      <w:tblPr>
        <w:tblpPr w:leftFromText="180" w:rightFromText="180" w:vertAnchor="text" w:horzAnchor="margin" w:tblpXSpec="center" w:tblpY="-46"/>
        <w:tblW w:w="8085" w:type="dxa"/>
        <w:tblLook w:val="00A0" w:firstRow="1" w:lastRow="0" w:firstColumn="1" w:lastColumn="0" w:noHBand="0" w:noVBand="0"/>
      </w:tblPr>
      <w:tblGrid>
        <w:gridCol w:w="959"/>
        <w:gridCol w:w="850"/>
        <w:gridCol w:w="960"/>
        <w:gridCol w:w="960"/>
        <w:gridCol w:w="960"/>
        <w:gridCol w:w="960"/>
        <w:gridCol w:w="960"/>
        <w:gridCol w:w="870"/>
        <w:gridCol w:w="606"/>
      </w:tblGrid>
      <w:tr w:rsidR="006446CE" w:rsidRPr="007643E9" w:rsidTr="00C04E6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40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ЮМР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СМР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446CE" w:rsidRPr="007643E9" w:rsidTr="00C04E6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7643E9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7643E9">
              <w:rPr>
                <w:color w:val="000000"/>
                <w:sz w:val="22"/>
                <w:szCs w:val="22"/>
              </w:rPr>
              <w:t>3</w:t>
            </w:r>
          </w:p>
        </w:tc>
      </w:tr>
      <w:tr w:rsidR="006446CE" w:rsidRPr="007643E9" w:rsidTr="00C04E6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-0,02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-0,11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0,46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0,54</w:t>
            </w:r>
          </w:p>
        </w:tc>
      </w:tr>
      <w:tr w:rsidR="006446CE" w:rsidRPr="007643E9" w:rsidTr="00C04E68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0,79</w:t>
            </w:r>
          </w:p>
        </w:tc>
      </w:tr>
      <w:tr w:rsidR="006446CE" w:rsidRPr="007643E9" w:rsidTr="00C04E68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-0,22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446CE" w:rsidRPr="00887BAB" w:rsidRDefault="006446CE" w:rsidP="00C2745E">
      <w:pPr>
        <w:rPr>
          <w:b/>
        </w:rPr>
      </w:pPr>
    </w:p>
    <w:p w:rsidR="006446CE" w:rsidRPr="00887BAB" w:rsidRDefault="006446CE" w:rsidP="00C2745E">
      <w:pPr>
        <w:rPr>
          <w:b/>
        </w:rPr>
      </w:pPr>
    </w:p>
    <w:p w:rsidR="006446CE" w:rsidRPr="00887BAB" w:rsidRDefault="006446CE" w:rsidP="00C2745E">
      <w:pPr>
        <w:rPr>
          <w:b/>
        </w:rPr>
      </w:pPr>
    </w:p>
    <w:p w:rsidR="006446CE" w:rsidRDefault="006446CE" w:rsidP="00C2745E">
      <w:pPr>
        <w:rPr>
          <w:b/>
        </w:rPr>
      </w:pPr>
    </w:p>
    <w:p w:rsidR="006446CE" w:rsidRDefault="006446CE" w:rsidP="00C2745E">
      <w:pPr>
        <w:rPr>
          <w:b/>
        </w:rPr>
      </w:pPr>
    </w:p>
    <w:p w:rsidR="006446CE" w:rsidRPr="00887BAB" w:rsidRDefault="006446CE" w:rsidP="00C2745E">
      <w:pPr>
        <w:rPr>
          <w:b/>
        </w:rPr>
      </w:pPr>
    </w:p>
    <w:tbl>
      <w:tblPr>
        <w:tblW w:w="9676" w:type="dxa"/>
        <w:jc w:val="center"/>
        <w:tblLook w:val="00A0" w:firstRow="1" w:lastRow="0" w:firstColumn="1" w:lastColumn="0" w:noHBand="0" w:noVBand="0"/>
      </w:tblPr>
      <w:tblGrid>
        <w:gridCol w:w="826"/>
        <w:gridCol w:w="768"/>
        <w:gridCol w:w="646"/>
        <w:gridCol w:w="796"/>
        <w:gridCol w:w="775"/>
        <w:gridCol w:w="839"/>
        <w:gridCol w:w="851"/>
        <w:gridCol w:w="875"/>
        <w:gridCol w:w="950"/>
        <w:gridCol w:w="829"/>
        <w:gridCol w:w="769"/>
        <w:gridCol w:w="752"/>
      </w:tblGrid>
      <w:tr w:rsidR="006446CE" w:rsidRPr="007643E9" w:rsidTr="00C04E68">
        <w:trPr>
          <w:trHeight w:val="30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ЭНКА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КМР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ЧМР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ЦМР</w:t>
            </w:r>
          </w:p>
        </w:tc>
      </w:tr>
      <w:tr w:rsidR="006446CE" w:rsidRPr="007643E9" w:rsidTr="00C04E68">
        <w:trPr>
          <w:trHeight w:val="300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6446CE" w:rsidRPr="007643E9" w:rsidTr="00C04E68">
        <w:trPr>
          <w:trHeight w:val="300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-0,17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0,27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-0,14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-0,3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0,57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-0,1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0,51</w:t>
            </w:r>
          </w:p>
        </w:tc>
      </w:tr>
      <w:tr w:rsidR="006446CE" w:rsidRPr="007643E9" w:rsidTr="00C04E68">
        <w:trPr>
          <w:trHeight w:val="300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-0,2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-0,48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446CE" w:rsidRPr="007643E9" w:rsidTr="00C04E68">
        <w:trPr>
          <w:trHeight w:val="300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-0,11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-0,19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446CE" w:rsidRPr="007643E9" w:rsidTr="00C04E68">
        <w:trPr>
          <w:trHeight w:val="300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8820F5" w:rsidRDefault="006446CE" w:rsidP="00C04E68">
            <w:pPr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8820F5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446CE" w:rsidRPr="002F1AA3" w:rsidRDefault="006446CE" w:rsidP="00C2745E">
      <w:pPr>
        <w:spacing w:line="360" w:lineRule="auto"/>
      </w:pPr>
    </w:p>
    <w:p w:rsidR="006446CE" w:rsidRDefault="006446CE" w:rsidP="002F1AA3">
      <w:pPr>
        <w:spacing w:line="360" w:lineRule="auto"/>
      </w:pPr>
      <w:r w:rsidRPr="002F1AA3">
        <w:t xml:space="preserve">Связь по трехкомнатным квартирам в ГМР между </w:t>
      </w:r>
      <w:r w:rsidRPr="002F1AA3">
        <w:rPr>
          <w:rFonts w:cs="Calibri"/>
        </w:rPr>
        <w:t>Δ</w:t>
      </w:r>
      <w:r w:rsidRPr="002F1AA3">
        <w:t xml:space="preserve"> и ценой квартиры средняя прямая, значение 0,4, что похоже на аналогичную ситуацию в ФМР,ПМР.</w:t>
      </w:r>
    </w:p>
    <w:p w:rsidR="006446CE" w:rsidRDefault="006446CE" w:rsidP="002F1AA3">
      <w:pPr>
        <w:spacing w:line="360" w:lineRule="auto"/>
      </w:pPr>
    </w:p>
    <w:p w:rsidR="006446CE" w:rsidRDefault="006446CE" w:rsidP="00C2745E">
      <w:pPr>
        <w:spacing w:line="360" w:lineRule="auto"/>
      </w:pPr>
      <w:r w:rsidRPr="002F1AA3">
        <w:t xml:space="preserve">Связь по трехкомнатным квартирам в ПМР между </w:t>
      </w:r>
      <w:r w:rsidRPr="002F1AA3">
        <w:rPr>
          <w:rFonts w:cs="Calibri"/>
        </w:rPr>
        <w:t>Δ</w:t>
      </w:r>
      <w:r w:rsidRPr="002F1AA3">
        <w:t xml:space="preserve"> и ценой квартиры средняя обратная, значение -0,33, что похоже на аналогичную ситуацию в ФМР,ГМР.</w:t>
      </w:r>
    </w:p>
    <w:p w:rsidR="006446CE" w:rsidRDefault="006446CE" w:rsidP="00C2745E">
      <w:pPr>
        <w:spacing w:line="360" w:lineRule="auto"/>
      </w:pPr>
    </w:p>
    <w:p w:rsidR="006446CE" w:rsidRPr="002F1AA3" w:rsidRDefault="006446CE" w:rsidP="00C2745E">
      <w:pPr>
        <w:spacing w:line="360" w:lineRule="auto"/>
      </w:pPr>
      <w:r w:rsidRPr="002F1AA3">
        <w:t xml:space="preserve">Связь по трехкомнатным квартирам в СМР между </w:t>
      </w:r>
      <w:r w:rsidRPr="002F1AA3">
        <w:rPr>
          <w:rFonts w:cs="Calibri"/>
        </w:rPr>
        <w:t>Δ</w:t>
      </w:r>
      <w:r w:rsidRPr="002F1AA3">
        <w:t xml:space="preserve"> и ценой квартиры средняя обратная, значение 0,8, что НЕ похоже на аналогичную ситуацию  в районах</w:t>
      </w:r>
    </w:p>
    <w:p w:rsidR="006446CE" w:rsidRPr="002F1AA3" w:rsidRDefault="006446CE" w:rsidP="002F1AA3">
      <w:pPr>
        <w:spacing w:line="360" w:lineRule="auto"/>
      </w:pPr>
    </w:p>
    <w:p w:rsidR="006446CE" w:rsidRDefault="006446CE" w:rsidP="002F1AA3">
      <w:pPr>
        <w:spacing w:line="360" w:lineRule="auto"/>
      </w:pPr>
    </w:p>
    <w:p w:rsidR="006446CE" w:rsidRDefault="006446CE" w:rsidP="002F1AA3">
      <w:pPr>
        <w:spacing w:line="360" w:lineRule="auto"/>
      </w:pPr>
    </w:p>
    <w:p w:rsidR="006446CE" w:rsidRDefault="006446CE" w:rsidP="002F1AA3">
      <w:pPr>
        <w:spacing w:line="360" w:lineRule="auto"/>
      </w:pPr>
    </w:p>
    <w:p w:rsidR="006446CE" w:rsidRDefault="006446CE" w:rsidP="002F1AA3">
      <w:pPr>
        <w:spacing w:line="360" w:lineRule="auto"/>
      </w:pPr>
    </w:p>
    <w:p w:rsidR="006446CE" w:rsidRDefault="006446CE" w:rsidP="002F1AA3">
      <w:pPr>
        <w:spacing w:line="360" w:lineRule="auto"/>
      </w:pPr>
    </w:p>
    <w:p w:rsidR="006446CE" w:rsidRDefault="006446CE" w:rsidP="002F1AA3">
      <w:pPr>
        <w:spacing w:line="360" w:lineRule="auto"/>
      </w:pPr>
    </w:p>
    <w:p w:rsidR="006446CE" w:rsidRPr="002F1AA3" w:rsidRDefault="006446CE" w:rsidP="002F1AA3">
      <w:pPr>
        <w:spacing w:line="360" w:lineRule="auto"/>
      </w:pPr>
    </w:p>
    <w:p w:rsidR="006446CE" w:rsidRDefault="006446CE" w:rsidP="00C2745E">
      <w:r w:rsidRPr="00413F5D">
        <w:t>По состоянию:</w:t>
      </w:r>
    </w:p>
    <w:p w:rsidR="006446CE" w:rsidRPr="00413F5D" w:rsidRDefault="006446CE" w:rsidP="00C2745E"/>
    <w:tbl>
      <w:tblPr>
        <w:tblW w:w="9264" w:type="dxa"/>
        <w:jc w:val="center"/>
        <w:tblLook w:val="00A0" w:firstRow="1" w:lastRow="0" w:firstColumn="1" w:lastColumn="0" w:noHBand="0" w:noVBand="0"/>
      </w:tblPr>
      <w:tblGrid>
        <w:gridCol w:w="723"/>
        <w:gridCol w:w="709"/>
        <w:gridCol w:w="709"/>
        <w:gridCol w:w="708"/>
        <w:gridCol w:w="745"/>
        <w:gridCol w:w="851"/>
        <w:gridCol w:w="708"/>
        <w:gridCol w:w="851"/>
        <w:gridCol w:w="850"/>
        <w:gridCol w:w="709"/>
        <w:gridCol w:w="960"/>
        <w:gridCol w:w="741"/>
      </w:tblGrid>
      <w:tr w:rsidR="006446CE" w:rsidRPr="00413F5D" w:rsidTr="00C04E68">
        <w:trPr>
          <w:trHeight w:val="30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ПМР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ФМР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ГМР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П.СЕВ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446CE" w:rsidRPr="00413F5D" w:rsidTr="00C04E68">
        <w:trPr>
          <w:trHeight w:val="30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2</w:t>
            </w:r>
          </w:p>
        </w:tc>
      </w:tr>
      <w:tr w:rsidR="006446CE" w:rsidRPr="00413F5D" w:rsidTr="00C04E68">
        <w:trPr>
          <w:trHeight w:val="30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-0,04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0,38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-0,22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-0,06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-0,3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-0,3</w:t>
            </w:r>
          </w:p>
        </w:tc>
      </w:tr>
      <w:tr w:rsidR="006446CE" w:rsidRPr="00413F5D" w:rsidTr="00C04E68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-0,03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-0,19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-0,037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-0,3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-0,4</w:t>
            </w:r>
          </w:p>
        </w:tc>
      </w:tr>
      <w:tr w:rsidR="006446CE" w:rsidRPr="00413F5D" w:rsidTr="00C04E68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995744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995744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446CE" w:rsidRDefault="006446CE" w:rsidP="00C2745E">
      <w:pPr>
        <w:rPr>
          <w:b/>
        </w:rPr>
      </w:pPr>
    </w:p>
    <w:tbl>
      <w:tblPr>
        <w:tblW w:w="9840" w:type="dxa"/>
        <w:jc w:val="center"/>
        <w:tblLook w:val="00A0" w:firstRow="1" w:lastRow="0" w:firstColumn="1" w:lastColumn="0" w:noHBand="0" w:noVBand="0"/>
      </w:tblPr>
      <w:tblGrid>
        <w:gridCol w:w="1003"/>
        <w:gridCol w:w="850"/>
        <w:gridCol w:w="761"/>
        <w:gridCol w:w="706"/>
        <w:gridCol w:w="850"/>
        <w:gridCol w:w="851"/>
        <w:gridCol w:w="850"/>
        <w:gridCol w:w="709"/>
        <w:gridCol w:w="709"/>
        <w:gridCol w:w="960"/>
        <w:gridCol w:w="883"/>
        <w:gridCol w:w="708"/>
      </w:tblGrid>
      <w:tr w:rsidR="006446CE" w:rsidRPr="00413F5D" w:rsidTr="00C04E68">
        <w:trPr>
          <w:trHeight w:val="30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40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ЮМР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СМР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ЭНКА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446CE" w:rsidRPr="00413F5D" w:rsidTr="00C04E68">
        <w:trPr>
          <w:trHeight w:val="30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3</w:t>
            </w:r>
          </w:p>
        </w:tc>
      </w:tr>
      <w:tr w:rsidR="006446CE" w:rsidRPr="00413F5D" w:rsidTr="00C04E68">
        <w:trPr>
          <w:trHeight w:val="30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6F2916">
              <w:rPr>
                <w:color w:val="000000"/>
                <w:sz w:val="22"/>
                <w:szCs w:val="22"/>
              </w:rPr>
              <w:t>-0,24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6F2916">
              <w:rPr>
                <w:color w:val="000000"/>
                <w:sz w:val="22"/>
                <w:szCs w:val="22"/>
              </w:rPr>
              <w:t>-0,38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6F2916"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6F2916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6F291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6F2916">
              <w:rPr>
                <w:color w:val="000000"/>
                <w:sz w:val="22"/>
                <w:szCs w:val="22"/>
              </w:rPr>
              <w:t>-0,43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6F2916">
              <w:rPr>
                <w:color w:val="000000"/>
                <w:sz w:val="22"/>
                <w:szCs w:val="22"/>
              </w:rPr>
              <w:t>-0,054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6F2916">
              <w:rPr>
                <w:color w:val="000000"/>
                <w:sz w:val="22"/>
                <w:szCs w:val="22"/>
              </w:rPr>
              <w:t>-0,2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6F2916">
              <w:rPr>
                <w:color w:val="000000"/>
                <w:sz w:val="22"/>
                <w:szCs w:val="22"/>
              </w:rPr>
              <w:t>-0,3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6F2916">
              <w:rPr>
                <w:color w:val="000000"/>
                <w:sz w:val="22"/>
                <w:szCs w:val="22"/>
              </w:rPr>
              <w:t>-0,03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6F2916"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6F2916">
              <w:rPr>
                <w:color w:val="000000"/>
                <w:sz w:val="22"/>
                <w:szCs w:val="22"/>
              </w:rPr>
              <w:t>-0,63</w:t>
            </w:r>
          </w:p>
        </w:tc>
      </w:tr>
      <w:tr w:rsidR="006446CE" w:rsidRPr="00413F5D" w:rsidTr="00C04E68">
        <w:trPr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6F2916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6F2916">
              <w:rPr>
                <w:color w:val="000000"/>
                <w:sz w:val="22"/>
                <w:szCs w:val="22"/>
              </w:rPr>
              <w:t>-0,4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6F2916">
              <w:rPr>
                <w:color w:val="000000"/>
                <w:sz w:val="22"/>
                <w:szCs w:val="22"/>
              </w:rPr>
              <w:t>-0,18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6F2916">
              <w:rPr>
                <w:color w:val="000000"/>
                <w:sz w:val="22"/>
                <w:szCs w:val="22"/>
              </w:rPr>
              <w:t>-0,4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446CE" w:rsidRPr="00413F5D" w:rsidTr="00C04E68">
        <w:trPr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6F2916">
              <w:rPr>
                <w:color w:val="000000"/>
                <w:sz w:val="22"/>
                <w:szCs w:val="22"/>
              </w:rPr>
              <w:t>0,52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6F2916"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6F2916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446CE" w:rsidRDefault="006446CE" w:rsidP="00C2745E">
      <w:pPr>
        <w:rPr>
          <w:b/>
        </w:rPr>
      </w:pPr>
    </w:p>
    <w:p w:rsidR="006446CE" w:rsidRDefault="006446CE" w:rsidP="00C2745E">
      <w:pPr>
        <w:rPr>
          <w:b/>
        </w:rPr>
      </w:pPr>
    </w:p>
    <w:tbl>
      <w:tblPr>
        <w:tblpPr w:leftFromText="180" w:rightFromText="180" w:vertAnchor="text" w:horzAnchor="margin" w:tblpXSpec="center" w:tblpY="6"/>
        <w:tblW w:w="8343" w:type="dxa"/>
        <w:tblLook w:val="00A0" w:firstRow="1" w:lastRow="0" w:firstColumn="1" w:lastColumn="0" w:noHBand="0" w:noVBand="0"/>
      </w:tblPr>
      <w:tblGrid>
        <w:gridCol w:w="960"/>
        <w:gridCol w:w="960"/>
        <w:gridCol w:w="882"/>
        <w:gridCol w:w="860"/>
        <w:gridCol w:w="841"/>
        <w:gridCol w:w="960"/>
        <w:gridCol w:w="960"/>
        <w:gridCol w:w="960"/>
        <w:gridCol w:w="960"/>
      </w:tblGrid>
      <w:tr w:rsidR="006446CE" w:rsidRPr="00413F5D" w:rsidTr="00C04E6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КМР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ЧМР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ЦМР</w:t>
            </w:r>
          </w:p>
        </w:tc>
      </w:tr>
      <w:tr w:rsidR="006446CE" w:rsidRPr="00413F5D" w:rsidTr="00C04E6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1</w:t>
            </w:r>
          </w:p>
        </w:tc>
      </w:tr>
      <w:tr w:rsidR="006446CE" w:rsidRPr="00413F5D" w:rsidTr="00C04E6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-0,07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-0,46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-0,4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0,28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-0,49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-0,46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0,35</w:t>
            </w:r>
          </w:p>
        </w:tc>
      </w:tr>
      <w:tr w:rsidR="006446CE" w:rsidRPr="00413F5D" w:rsidTr="00C04E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0,17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-0,3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-0,46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446CE" w:rsidRPr="00413F5D" w:rsidTr="00C04E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F5D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6CE" w:rsidRPr="00413F5D" w:rsidRDefault="006446CE" w:rsidP="00C04E68">
            <w:pPr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446CE" w:rsidRDefault="006446CE" w:rsidP="00C2745E">
      <w:pPr>
        <w:rPr>
          <w:b/>
        </w:rPr>
      </w:pPr>
    </w:p>
    <w:p w:rsidR="006446CE" w:rsidRDefault="006446CE" w:rsidP="00C2745E">
      <w:pPr>
        <w:rPr>
          <w:b/>
        </w:rPr>
      </w:pPr>
    </w:p>
    <w:p w:rsidR="006446CE" w:rsidRPr="002F1AA3" w:rsidRDefault="006446CE" w:rsidP="002F1AA3">
      <w:pPr>
        <w:spacing w:line="360" w:lineRule="auto"/>
      </w:pPr>
    </w:p>
    <w:p w:rsidR="006446CE" w:rsidRPr="002F1AA3" w:rsidRDefault="006446CE" w:rsidP="00C2745E">
      <w:pPr>
        <w:spacing w:line="360" w:lineRule="auto"/>
      </w:pPr>
      <w:r w:rsidRPr="002F1AA3">
        <w:t>Связь по трехкомнатным квартирам в ГМР между общим состоянием  и ценой квартиры слабая обратная, значение -0,27, что похоже на аналогичную ситуацию в СМР,ЧМР,ПМР.</w:t>
      </w:r>
    </w:p>
    <w:p w:rsidR="006446CE" w:rsidRPr="002F1AA3" w:rsidRDefault="006446CE" w:rsidP="002F1AA3">
      <w:pPr>
        <w:spacing w:line="360" w:lineRule="auto"/>
      </w:pPr>
    </w:p>
    <w:p w:rsidR="006446CE" w:rsidRPr="002F1AA3" w:rsidRDefault="006446CE" w:rsidP="00C2745E">
      <w:pPr>
        <w:spacing w:line="360" w:lineRule="auto"/>
      </w:pPr>
      <w:r w:rsidRPr="002F1AA3">
        <w:t>Связь по трехкомнатным квартирам в ПМР между общим состоянием  и ценой квартиры слабая прямая, значение 0,3, что похоже на аналогичную ситуацию в СМР,ГМР,ЧМР.</w:t>
      </w:r>
    </w:p>
    <w:p w:rsidR="006446CE" w:rsidRPr="002F1AA3" w:rsidRDefault="006446CE" w:rsidP="002F1AA3">
      <w:pPr>
        <w:spacing w:line="360" w:lineRule="auto"/>
      </w:pPr>
    </w:p>
    <w:p w:rsidR="006446CE" w:rsidRPr="002F1AA3" w:rsidRDefault="006446CE" w:rsidP="002F1AA3">
      <w:pPr>
        <w:spacing w:line="360" w:lineRule="auto"/>
      </w:pPr>
      <w:r w:rsidRPr="002F1AA3">
        <w:t>Связь по трехкомнатным квартирам в СМР между общим состоянием  и ценой квартиры слабая прямая, значение  -0,3, что похоже на аналогичную ситуацию в ПМР,ГМР,ЧМР.</w:t>
      </w:r>
    </w:p>
    <w:p w:rsidR="006446CE" w:rsidRPr="002F1AA3" w:rsidRDefault="006446CE" w:rsidP="002F1AA3">
      <w:pPr>
        <w:spacing w:line="360" w:lineRule="auto"/>
      </w:pPr>
    </w:p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Pr="002F1AA3" w:rsidRDefault="006446CE" w:rsidP="00240C6B"/>
    <w:p w:rsidR="006446CE" w:rsidRPr="00C2745E" w:rsidRDefault="006446CE" w:rsidP="00240C6B">
      <w:pPr>
        <w:rPr>
          <w:b/>
        </w:rPr>
      </w:pPr>
    </w:p>
    <w:p w:rsidR="006446CE" w:rsidRPr="00C2745E" w:rsidRDefault="006446CE" w:rsidP="00C2745E">
      <w:pPr>
        <w:jc w:val="center"/>
        <w:rPr>
          <w:b/>
          <w:sz w:val="52"/>
          <w:szCs w:val="44"/>
          <w:u w:val="single"/>
        </w:rPr>
      </w:pPr>
      <w:r w:rsidRPr="00C2745E">
        <w:rPr>
          <w:b/>
        </w:rPr>
        <w:t>Качественный анализ сгруппированных признаков</w:t>
      </w:r>
    </w:p>
    <w:p w:rsidR="006446CE" w:rsidRPr="00D70F80" w:rsidRDefault="006446CE" w:rsidP="00C2745E">
      <w:pPr>
        <w:spacing w:before="240" w:line="360" w:lineRule="auto"/>
        <w:ind w:left="425" w:right="425" w:firstLine="851"/>
        <w:jc w:val="both"/>
        <w:rPr>
          <w:b/>
        </w:rPr>
      </w:pPr>
      <w:r w:rsidRPr="00D70F80">
        <w:t>Ранговые признаки имеют, как правило, несколько градаций, поэтому изучение их при помощи коэффициента ассоциации и контингенции может быть затруднено.</w:t>
      </w:r>
    </w:p>
    <w:p w:rsidR="006446CE" w:rsidRPr="00D70F80" w:rsidRDefault="006446CE" w:rsidP="00C2745E">
      <w:pPr>
        <w:spacing w:before="240" w:line="360" w:lineRule="auto"/>
        <w:ind w:left="425" w:right="425" w:firstLine="851"/>
        <w:jc w:val="both"/>
        <w:rPr>
          <w:b/>
        </w:rPr>
      </w:pPr>
      <w:r w:rsidRPr="00D70F80">
        <w:t>Для изучения связи таких признаков используется методика расчета коэффициента Пирсона.</w:t>
      </w:r>
    </w:p>
    <w:p w:rsidR="006446CE" w:rsidRPr="00D70F80" w:rsidRDefault="006446CE" w:rsidP="00C2745E">
      <w:pPr>
        <w:rPr>
          <w:b/>
        </w:rPr>
      </w:pPr>
      <w:r w:rsidRPr="00D70F80">
        <w:rPr>
          <w:position w:val="-36"/>
        </w:rPr>
        <w:object w:dxaOrig="2380" w:dyaOrig="840">
          <v:shape id="_x0000_i1042" type="#_x0000_t75" style="width:171pt;height:60.75pt" o:ole="">
            <v:imagedata r:id="rId40" o:title=""/>
          </v:shape>
          <o:OLEObject Type="Embed" ProgID="Equation.3" ShapeID="_x0000_i1042" DrawAspect="Content" ObjectID="_1470892638" r:id="rId41"/>
        </w:object>
      </w:r>
    </w:p>
    <w:p w:rsidR="006446CE" w:rsidRPr="00D70F80" w:rsidRDefault="006446CE" w:rsidP="00C2745E">
      <w:pPr>
        <w:rPr>
          <w:b/>
        </w:rPr>
      </w:pPr>
      <w:r w:rsidRPr="00D70F80">
        <w:t xml:space="preserve">После расчета полученное значение </w:t>
      </w:r>
      <w:r w:rsidRPr="00D70F80">
        <w:rPr>
          <w:position w:val="-10"/>
        </w:rPr>
        <w:object w:dxaOrig="340" w:dyaOrig="360">
          <v:shape id="_x0000_i1043" type="#_x0000_t75" style="width:17.25pt;height:18pt" o:ole="">
            <v:imagedata r:id="rId42" o:title=""/>
          </v:shape>
          <o:OLEObject Type="Embed" ProgID="Equation.3" ShapeID="_x0000_i1043" DrawAspect="Content" ObjectID="_1470892639" r:id="rId43"/>
        </w:object>
      </w:r>
      <w:r w:rsidRPr="00D70F80">
        <w:t xml:space="preserve"> сравнивают со справочным.</w:t>
      </w:r>
    </w:p>
    <w:p w:rsidR="006446CE" w:rsidRPr="00D70F80" w:rsidRDefault="006446CE" w:rsidP="00C2745E">
      <w:pPr>
        <w:rPr>
          <w:b/>
        </w:rPr>
      </w:pPr>
      <w:r w:rsidRPr="00D70F80">
        <w:t xml:space="preserve">Если </w:t>
      </w:r>
      <w:r w:rsidRPr="00D70F80">
        <w:rPr>
          <w:position w:val="-14"/>
        </w:rPr>
        <w:object w:dxaOrig="1359" w:dyaOrig="400">
          <v:shape id="_x0000_i1044" type="#_x0000_t75" style="width:68.25pt;height:20.25pt" o:ole="">
            <v:imagedata r:id="rId44" o:title=""/>
          </v:shape>
          <o:OLEObject Type="Embed" ProgID="Equation.3" ShapeID="_x0000_i1044" DrawAspect="Content" ObjectID="_1470892640" r:id="rId45"/>
        </w:object>
      </w:r>
      <w:r w:rsidRPr="00D70F80">
        <w:t xml:space="preserve">, то делается вывод о достоверном влиянии группы признаков А на Б. </w:t>
      </w:r>
      <w:r w:rsidRPr="00D70F80">
        <w:rPr>
          <w:position w:val="-6"/>
        </w:rPr>
        <w:object w:dxaOrig="760" w:dyaOrig="279">
          <v:shape id="_x0000_i1045" type="#_x0000_t75" style="width:38.25pt;height:14.25pt" o:ole="">
            <v:imagedata r:id="rId46" o:title=""/>
          </v:shape>
          <o:OLEObject Type="Embed" ProgID="Equation.3" ShapeID="_x0000_i1045" DrawAspect="Content" ObjectID="_1470892641" r:id="rId47"/>
        </w:object>
      </w:r>
    </w:p>
    <w:p w:rsidR="006446CE" w:rsidRPr="00D70F80" w:rsidRDefault="006446CE" w:rsidP="00C2745E">
      <w:pPr>
        <w:rPr>
          <w:b/>
          <w:vertAlign w:val="subscript"/>
        </w:rPr>
      </w:pPr>
      <w:r w:rsidRPr="00D70F80">
        <w:t xml:space="preserve">Если </w:t>
      </w:r>
      <w:r w:rsidRPr="00D70F80">
        <w:rPr>
          <w:position w:val="-14"/>
        </w:rPr>
        <w:object w:dxaOrig="1359" w:dyaOrig="400">
          <v:shape id="_x0000_i1046" type="#_x0000_t75" style="width:68.25pt;height:20.25pt" o:ole="">
            <v:imagedata r:id="rId48" o:title=""/>
          </v:shape>
          <o:OLEObject Type="Embed" ProgID="Equation.3" ShapeID="_x0000_i1046" DrawAspect="Content" ObjectID="_1470892642" r:id="rId49"/>
        </w:object>
      </w:r>
      <w:r w:rsidRPr="00D70F80">
        <w:t xml:space="preserve">, то влияние отсутствует. </w:t>
      </w:r>
    </w:p>
    <w:p w:rsidR="006446CE" w:rsidRPr="00D70F80" w:rsidRDefault="006446CE" w:rsidP="00C2745E">
      <w:pPr>
        <w:spacing w:before="240" w:line="360" w:lineRule="auto"/>
        <w:ind w:left="425" w:right="425" w:firstLine="851"/>
        <w:rPr>
          <w:b/>
        </w:rPr>
      </w:pPr>
      <w:r w:rsidRPr="00D70F80">
        <w:t>Коэффициент Пирсона (</w:t>
      </w:r>
      <w:r w:rsidRPr="00D70F80">
        <w:rPr>
          <w:position w:val="-10"/>
        </w:rPr>
        <w:object w:dxaOrig="320" w:dyaOrig="360">
          <v:shape id="_x0000_i1047" type="#_x0000_t75" style="width:15.75pt;height:18pt" o:ole="" o:allowoverlap="f">
            <v:imagedata r:id="rId50" o:title=""/>
          </v:shape>
          <o:OLEObject Type="Embed" ProgID="Equation.3" ShapeID="_x0000_i1047" DrawAspect="Content" ObjectID="_1470892643" r:id="rId51"/>
        </w:object>
      </w:r>
      <w:r w:rsidRPr="00D70F80">
        <w:t>) мы рассчитывали исходя из общей</w:t>
      </w:r>
      <w:r w:rsidRPr="00C2745E">
        <w:t xml:space="preserve"> </w:t>
      </w:r>
      <w:r w:rsidRPr="00D70F80">
        <w:t>средней площади всех исследуемых объектов, разделив квартиры каждого сегмента условно на две группы, т.е. меньше или больше общей средней площади.</w:t>
      </w:r>
    </w:p>
    <w:tbl>
      <w:tblPr>
        <w:tblpPr w:leftFromText="180" w:rightFromText="180" w:vertAnchor="page" w:horzAnchor="page" w:tblpX="1588" w:tblpY="9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34"/>
        <w:gridCol w:w="992"/>
        <w:gridCol w:w="1134"/>
      </w:tblGrid>
      <w:tr w:rsidR="006446CE" w:rsidRPr="00C2745E" w:rsidTr="00D43C89">
        <w:tc>
          <w:tcPr>
            <w:tcW w:w="1951" w:type="dxa"/>
          </w:tcPr>
          <w:p w:rsidR="006446CE" w:rsidRPr="00C2745E" w:rsidRDefault="006446CE" w:rsidP="00D43C89">
            <w:pPr>
              <w:ind w:left="0"/>
              <w:jc w:val="center"/>
              <w:rPr>
                <w:b/>
              </w:rPr>
            </w:pPr>
            <w:r w:rsidRPr="00D70F80">
              <w:t>Размер</w:t>
            </w:r>
          </w:p>
          <w:p w:rsidR="006446CE" w:rsidRPr="00C2745E" w:rsidRDefault="006446CE" w:rsidP="00D43C89">
            <w:pPr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446CE" w:rsidRPr="00C2745E" w:rsidRDefault="006446CE" w:rsidP="00D43C89">
            <w:pPr>
              <w:ind w:left="34"/>
              <w:jc w:val="center"/>
              <w:rPr>
                <w:b/>
              </w:rPr>
            </w:pPr>
            <w:r>
              <w:t>Хорошие</w:t>
            </w:r>
          </w:p>
        </w:tc>
        <w:tc>
          <w:tcPr>
            <w:tcW w:w="992" w:type="dxa"/>
          </w:tcPr>
          <w:p w:rsidR="006446CE" w:rsidRPr="00C2745E" w:rsidRDefault="006446CE" w:rsidP="00D43C89">
            <w:pPr>
              <w:ind w:left="34"/>
              <w:jc w:val="center"/>
              <w:rPr>
                <w:b/>
              </w:rPr>
            </w:pPr>
            <w:r>
              <w:t>Плохие</w:t>
            </w:r>
          </w:p>
        </w:tc>
        <w:tc>
          <w:tcPr>
            <w:tcW w:w="1134" w:type="dxa"/>
          </w:tcPr>
          <w:p w:rsidR="006446CE" w:rsidRPr="00C2745E" w:rsidRDefault="006446CE" w:rsidP="00D43C89">
            <w:pPr>
              <w:ind w:left="0"/>
              <w:jc w:val="center"/>
              <w:rPr>
                <w:b/>
              </w:rPr>
            </w:pPr>
            <w:r w:rsidRPr="00D70F80">
              <w:t>Всего</w:t>
            </w:r>
          </w:p>
        </w:tc>
      </w:tr>
      <w:tr w:rsidR="006446CE" w:rsidRPr="00C2745E" w:rsidTr="00D43C89">
        <w:tc>
          <w:tcPr>
            <w:tcW w:w="1951" w:type="dxa"/>
          </w:tcPr>
          <w:p w:rsidR="006446CE" w:rsidRPr="00C2745E" w:rsidRDefault="006446CE" w:rsidP="00D43C89">
            <w:pPr>
              <w:ind w:left="0"/>
              <w:jc w:val="center"/>
              <w:rPr>
                <w:b/>
              </w:rPr>
            </w:pPr>
            <w:r>
              <w:t>Меньше среднего</w:t>
            </w:r>
          </w:p>
        </w:tc>
        <w:tc>
          <w:tcPr>
            <w:tcW w:w="1134" w:type="dxa"/>
          </w:tcPr>
          <w:p w:rsidR="006446CE" w:rsidRPr="00C2745E" w:rsidRDefault="006446CE" w:rsidP="00D43C89">
            <w:pPr>
              <w:ind w:left="34"/>
              <w:jc w:val="center"/>
              <w:rPr>
                <w:b/>
              </w:rPr>
            </w:pPr>
            <w:r>
              <w:t>23</w:t>
            </w:r>
          </w:p>
        </w:tc>
        <w:tc>
          <w:tcPr>
            <w:tcW w:w="992" w:type="dxa"/>
          </w:tcPr>
          <w:p w:rsidR="006446CE" w:rsidRPr="00C2745E" w:rsidRDefault="006446CE" w:rsidP="00D43C89">
            <w:pPr>
              <w:ind w:left="34"/>
              <w:jc w:val="center"/>
              <w:rPr>
                <w:b/>
              </w:rPr>
            </w:pPr>
            <w:r>
              <w:t>27</w:t>
            </w:r>
          </w:p>
        </w:tc>
        <w:tc>
          <w:tcPr>
            <w:tcW w:w="1134" w:type="dxa"/>
          </w:tcPr>
          <w:p w:rsidR="006446CE" w:rsidRPr="00C2745E" w:rsidRDefault="006446CE" w:rsidP="00D43C89">
            <w:pPr>
              <w:ind w:left="0"/>
              <w:jc w:val="center"/>
              <w:rPr>
                <w:b/>
              </w:rPr>
            </w:pPr>
            <w:r>
              <w:t>50</w:t>
            </w:r>
          </w:p>
        </w:tc>
      </w:tr>
      <w:tr w:rsidR="006446CE" w:rsidRPr="00C2745E" w:rsidTr="00D43C89">
        <w:tc>
          <w:tcPr>
            <w:tcW w:w="1951" w:type="dxa"/>
          </w:tcPr>
          <w:p w:rsidR="006446CE" w:rsidRPr="00C2745E" w:rsidRDefault="006446CE" w:rsidP="00D43C89">
            <w:pPr>
              <w:ind w:left="0"/>
              <w:jc w:val="center"/>
              <w:rPr>
                <w:b/>
              </w:rPr>
            </w:pPr>
            <w:r>
              <w:t>Больше среднего</w:t>
            </w:r>
          </w:p>
        </w:tc>
        <w:tc>
          <w:tcPr>
            <w:tcW w:w="1134" w:type="dxa"/>
          </w:tcPr>
          <w:p w:rsidR="006446CE" w:rsidRPr="00C2745E" w:rsidRDefault="006446CE" w:rsidP="00D43C89">
            <w:pPr>
              <w:ind w:left="34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992" w:type="dxa"/>
          </w:tcPr>
          <w:p w:rsidR="006446CE" w:rsidRPr="00C2745E" w:rsidRDefault="006446CE" w:rsidP="00D43C89">
            <w:pPr>
              <w:ind w:left="34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134" w:type="dxa"/>
          </w:tcPr>
          <w:p w:rsidR="006446CE" w:rsidRPr="00C2745E" w:rsidRDefault="006446CE" w:rsidP="00D43C89">
            <w:pPr>
              <w:ind w:left="0"/>
              <w:jc w:val="center"/>
              <w:rPr>
                <w:b/>
              </w:rPr>
            </w:pPr>
            <w:r w:rsidRPr="00D70F80">
              <w:t>27</w:t>
            </w:r>
          </w:p>
        </w:tc>
      </w:tr>
    </w:tbl>
    <w:p w:rsidR="006446CE" w:rsidRPr="002F1AA3" w:rsidRDefault="006446CE" w:rsidP="00C2745E"/>
    <w:p w:rsidR="006446CE" w:rsidRPr="002F1AA3" w:rsidRDefault="006446CE" w:rsidP="00240C6B"/>
    <w:p w:rsidR="006446CE" w:rsidRDefault="006446CE" w:rsidP="00C2745E">
      <w:pPr>
        <w:rPr>
          <w:position w:val="-24"/>
        </w:rPr>
      </w:pPr>
      <w:r w:rsidRPr="00D70F80">
        <w:t xml:space="preserve">Коэффициент ассоциации </w:t>
      </w:r>
      <w:r w:rsidRPr="00D70F80">
        <w:rPr>
          <w:position w:val="-24"/>
        </w:rPr>
        <w:object w:dxaOrig="1260" w:dyaOrig="620">
          <v:shape id="_x0000_i1048" type="#_x0000_t75" style="width:63.75pt;height:30.75pt" o:ole="">
            <v:imagedata r:id="rId52" o:title=""/>
          </v:shape>
          <o:OLEObject Type="Embed" ProgID="Equation.3" ShapeID="_x0000_i1048" DrawAspect="Content" ObjectID="_1470892644" r:id="rId53"/>
        </w:object>
      </w:r>
      <w:r w:rsidRPr="00D70F80">
        <w:t xml:space="preserve">; </w:t>
      </w:r>
    </w:p>
    <w:p w:rsidR="006446CE" w:rsidRPr="00D43C89" w:rsidRDefault="006446CE" w:rsidP="00C2745E">
      <w:pPr>
        <w:rPr>
          <w:b/>
          <w:i/>
          <w:lang w:val="en-US"/>
        </w:rPr>
      </w:pPr>
      <w:r w:rsidRPr="00D43C89">
        <w:rPr>
          <w:i/>
          <w:position w:val="-24"/>
          <w:lang w:val="en-US"/>
        </w:rPr>
        <w:t>Q</w:t>
      </w:r>
      <w:r>
        <w:rPr>
          <w:i/>
          <w:position w:val="-24"/>
          <w:lang w:val="en-US"/>
        </w:rPr>
        <w:t>=0,03139</w:t>
      </w:r>
    </w:p>
    <w:p w:rsidR="006446CE" w:rsidRDefault="006446CE" w:rsidP="00C2745E"/>
    <w:p w:rsidR="006446CE" w:rsidRDefault="006446CE" w:rsidP="00C2745E">
      <w:r w:rsidRPr="00D70F80">
        <w:t xml:space="preserve">Коэффициент контингенции </w:t>
      </w:r>
    </w:p>
    <w:p w:rsidR="006446CE" w:rsidRDefault="006446CE" w:rsidP="00C2745E">
      <w:r w:rsidRPr="00D70F80">
        <w:rPr>
          <w:position w:val="-34"/>
          <w:lang w:val="en-US"/>
        </w:rPr>
        <w:object w:dxaOrig="3280" w:dyaOrig="720">
          <v:shape id="_x0000_i1049" type="#_x0000_t75" style="width:164.25pt;height:36pt" o:ole="">
            <v:imagedata r:id="rId54" o:title=""/>
          </v:shape>
          <o:OLEObject Type="Embed" ProgID="Equation.3" ShapeID="_x0000_i1049" DrawAspect="Content" ObjectID="_1470892645" r:id="rId55"/>
        </w:object>
      </w:r>
      <w:r w:rsidRPr="00D70F80">
        <w:t xml:space="preserve">; </w:t>
      </w:r>
    </w:p>
    <w:p w:rsidR="006446CE" w:rsidRPr="00D43C89" w:rsidRDefault="006446CE" w:rsidP="00C2745E">
      <w:pPr>
        <w:rPr>
          <w:b/>
          <w:i/>
          <w:position w:val="-28"/>
        </w:rPr>
      </w:pPr>
      <w:r w:rsidRPr="00D43C89">
        <w:rPr>
          <w:i/>
          <w:position w:val="-28"/>
        </w:rPr>
        <w:t>Ф</w:t>
      </w:r>
      <w:r>
        <w:rPr>
          <w:i/>
          <w:position w:val="-28"/>
        </w:rPr>
        <w:t>=0,0149</w:t>
      </w:r>
    </w:p>
    <w:p w:rsidR="006446CE" w:rsidRPr="00D70F80" w:rsidRDefault="006446CE" w:rsidP="00C2745E">
      <w:pPr>
        <w:spacing w:before="240" w:line="360" w:lineRule="auto"/>
        <w:ind w:left="425" w:right="425" w:firstLine="851"/>
        <w:rPr>
          <w:b/>
        </w:rPr>
      </w:pPr>
      <w:r w:rsidRPr="00D70F80">
        <w:t>Размер квартиры слабо влияет на её со</w:t>
      </w:r>
      <w:r>
        <w:t xml:space="preserve">стояние, коэффициент ассоциации </w:t>
      </w:r>
      <w:r w:rsidRPr="00D70F80">
        <w:t>0,0</w:t>
      </w:r>
      <w:r>
        <w:t>3139</w:t>
      </w:r>
      <w:r w:rsidRPr="00D70F80">
        <w:t>.</w:t>
      </w:r>
    </w:p>
    <w:p w:rsidR="006446CE" w:rsidRPr="00D70F80" w:rsidRDefault="006446CE" w:rsidP="00C2745E">
      <w:pPr>
        <w:spacing w:before="240" w:line="360" w:lineRule="auto"/>
        <w:ind w:left="425" w:right="425" w:firstLine="851"/>
        <w:rPr>
          <w:b/>
        </w:rPr>
      </w:pPr>
      <w:r w:rsidRPr="00D70F80">
        <w:t>Взаимовлияние размера квартиры и её состояния очень слабое, коэффициент контингенции=0,0</w:t>
      </w:r>
      <w:r>
        <w:t>149</w:t>
      </w:r>
      <w:r w:rsidRPr="00D70F80">
        <w:t>.</w:t>
      </w:r>
    </w:p>
    <w:p w:rsidR="006446CE" w:rsidRPr="00D70F80" w:rsidRDefault="006446CE" w:rsidP="00C2745E">
      <w:pPr>
        <w:spacing w:before="240" w:line="360" w:lineRule="auto"/>
        <w:ind w:left="425" w:right="425" w:firstLine="851"/>
        <w:rPr>
          <w:b/>
        </w:rPr>
      </w:pPr>
      <w:r w:rsidRPr="00D70F80">
        <w:t>Коэффициент ассоциации больше коэффициента контингенции, следовательно, размер квартиры вероятно определяет её состояние.</w:t>
      </w:r>
    </w:p>
    <w:p w:rsidR="006446CE" w:rsidRPr="00D70F80" w:rsidRDefault="006446CE" w:rsidP="00C2745E">
      <w:pPr>
        <w:spacing w:before="240" w:line="360" w:lineRule="auto"/>
        <w:ind w:left="425" w:right="425" w:firstLine="851"/>
        <w:rPr>
          <w:b/>
        </w:rPr>
      </w:pPr>
      <w:r w:rsidRPr="00D70F80">
        <w:t xml:space="preserve">Изучение связи качественных ранговых признаков </w:t>
      </w:r>
    </w:p>
    <w:tbl>
      <w:tblPr>
        <w:tblW w:w="0" w:type="auto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5"/>
        <w:gridCol w:w="1045"/>
        <w:gridCol w:w="976"/>
        <w:gridCol w:w="1116"/>
      </w:tblGrid>
      <w:tr w:rsidR="006446CE" w:rsidRPr="00D70F80" w:rsidTr="00C2745E">
        <w:tc>
          <w:tcPr>
            <w:tcW w:w="1155" w:type="dxa"/>
          </w:tcPr>
          <w:p w:rsidR="006446CE" w:rsidRPr="00C2745E" w:rsidRDefault="006446CE" w:rsidP="00C2745E">
            <w:pPr>
              <w:ind w:left="-142"/>
              <w:jc w:val="center"/>
              <w:rPr>
                <w:b/>
              </w:rPr>
            </w:pPr>
            <w:r w:rsidRPr="00D70F80">
              <w:t>Район</w:t>
            </w:r>
          </w:p>
        </w:tc>
        <w:tc>
          <w:tcPr>
            <w:tcW w:w="1045" w:type="dxa"/>
          </w:tcPr>
          <w:p w:rsidR="006446CE" w:rsidRPr="00C2745E" w:rsidRDefault="006446CE" w:rsidP="00C2745E">
            <w:pPr>
              <w:ind w:left="0"/>
              <w:jc w:val="center"/>
              <w:rPr>
                <w:b/>
                <w:lang w:val="en-US"/>
              </w:rPr>
            </w:pPr>
            <w:r w:rsidRPr="00C2745E">
              <w:rPr>
                <w:lang w:val="en-US"/>
              </w:rPr>
              <w:t>&lt;</w:t>
            </w:r>
            <w:r w:rsidRPr="00C2745E">
              <w:rPr>
                <w:position w:val="-6"/>
                <w:lang w:val="en-US"/>
              </w:rPr>
              <w:object w:dxaOrig="200" w:dyaOrig="340">
                <v:shape id="_x0000_i1050" type="#_x0000_t75" style="width:9.75pt;height:17.25pt" o:ole="">
                  <v:imagedata r:id="rId56" o:title=""/>
                </v:shape>
                <o:OLEObject Type="Embed" ProgID="Equation.3" ShapeID="_x0000_i1050" DrawAspect="Content" ObjectID="_1470892646" r:id="rId57"/>
              </w:object>
            </w:r>
          </w:p>
        </w:tc>
        <w:tc>
          <w:tcPr>
            <w:tcW w:w="976" w:type="dxa"/>
          </w:tcPr>
          <w:p w:rsidR="006446CE" w:rsidRPr="00C2745E" w:rsidRDefault="006446CE" w:rsidP="00C2745E">
            <w:pPr>
              <w:ind w:left="0"/>
              <w:jc w:val="center"/>
              <w:rPr>
                <w:b/>
              </w:rPr>
            </w:pPr>
            <w:r w:rsidRPr="00C2745E">
              <w:rPr>
                <w:lang w:val="en-US"/>
              </w:rPr>
              <w:t>&gt;</w:t>
            </w:r>
            <w:r w:rsidRPr="00C2745E">
              <w:rPr>
                <w:position w:val="-6"/>
                <w:lang w:val="en-US"/>
              </w:rPr>
              <w:object w:dxaOrig="200" w:dyaOrig="340">
                <v:shape id="_x0000_i1051" type="#_x0000_t75" style="width:9.75pt;height:17.25pt" o:ole="">
                  <v:imagedata r:id="rId58" o:title=""/>
                </v:shape>
                <o:OLEObject Type="Embed" ProgID="Equation.3" ShapeID="_x0000_i1051" DrawAspect="Content" ObjectID="_1470892647" r:id="rId59"/>
              </w:object>
            </w:r>
          </w:p>
        </w:tc>
        <w:tc>
          <w:tcPr>
            <w:tcW w:w="1116" w:type="dxa"/>
          </w:tcPr>
          <w:p w:rsidR="006446CE" w:rsidRPr="00C2745E" w:rsidRDefault="006446CE" w:rsidP="00C2745E">
            <w:pPr>
              <w:ind w:left="-39"/>
              <w:jc w:val="center"/>
              <w:rPr>
                <w:b/>
              </w:rPr>
            </w:pPr>
            <w:r w:rsidRPr="00D70F80">
              <w:t>∑</w:t>
            </w:r>
          </w:p>
        </w:tc>
      </w:tr>
      <w:tr w:rsidR="006446CE" w:rsidRPr="00D70F80" w:rsidTr="00C2745E">
        <w:tc>
          <w:tcPr>
            <w:tcW w:w="1155" w:type="dxa"/>
          </w:tcPr>
          <w:p w:rsidR="006446CE" w:rsidRPr="00C2745E" w:rsidRDefault="006446CE" w:rsidP="00C2745E">
            <w:pPr>
              <w:ind w:left="-142"/>
              <w:jc w:val="center"/>
              <w:rPr>
                <w:b/>
              </w:rPr>
            </w:pPr>
            <w:r>
              <w:t>Г</w:t>
            </w:r>
            <w:r w:rsidRPr="00D70F80">
              <w:t>МР</w:t>
            </w:r>
          </w:p>
        </w:tc>
        <w:tc>
          <w:tcPr>
            <w:tcW w:w="1045" w:type="dxa"/>
          </w:tcPr>
          <w:p w:rsidR="006446CE" w:rsidRPr="00C2745E" w:rsidRDefault="006446CE" w:rsidP="00D43C89">
            <w:pPr>
              <w:ind w:left="0"/>
              <w:jc w:val="center"/>
              <w:rPr>
                <w:b/>
              </w:rPr>
            </w:pPr>
            <w:r w:rsidRPr="00D70F80">
              <w:t>2</w:t>
            </w:r>
            <w:r>
              <w:t>3</w:t>
            </w:r>
          </w:p>
        </w:tc>
        <w:tc>
          <w:tcPr>
            <w:tcW w:w="976" w:type="dxa"/>
          </w:tcPr>
          <w:p w:rsidR="006446CE" w:rsidRPr="00C2745E" w:rsidRDefault="006446CE" w:rsidP="00D43C89">
            <w:pPr>
              <w:ind w:left="0"/>
              <w:jc w:val="center"/>
              <w:rPr>
                <w:b/>
              </w:rPr>
            </w:pPr>
            <w:r w:rsidRPr="00D70F80">
              <w:t>2</w:t>
            </w:r>
            <w:r>
              <w:t>0</w:t>
            </w:r>
          </w:p>
        </w:tc>
        <w:tc>
          <w:tcPr>
            <w:tcW w:w="1116" w:type="dxa"/>
          </w:tcPr>
          <w:p w:rsidR="006446CE" w:rsidRPr="00C2745E" w:rsidRDefault="006446CE" w:rsidP="00C2745E">
            <w:pPr>
              <w:ind w:left="-39"/>
              <w:jc w:val="center"/>
              <w:rPr>
                <w:b/>
              </w:rPr>
            </w:pPr>
            <w:r>
              <w:t>43</w:t>
            </w:r>
          </w:p>
        </w:tc>
      </w:tr>
      <w:tr w:rsidR="006446CE" w:rsidRPr="00D70F80" w:rsidTr="00C2745E">
        <w:tc>
          <w:tcPr>
            <w:tcW w:w="1155" w:type="dxa"/>
          </w:tcPr>
          <w:p w:rsidR="006446CE" w:rsidRPr="00C2745E" w:rsidRDefault="006446CE" w:rsidP="00C2745E">
            <w:pPr>
              <w:ind w:left="-142"/>
              <w:jc w:val="center"/>
              <w:rPr>
                <w:b/>
              </w:rPr>
            </w:pPr>
            <w:r>
              <w:t>П</w:t>
            </w:r>
            <w:r w:rsidRPr="00D70F80">
              <w:t>МР</w:t>
            </w:r>
          </w:p>
        </w:tc>
        <w:tc>
          <w:tcPr>
            <w:tcW w:w="1045" w:type="dxa"/>
          </w:tcPr>
          <w:p w:rsidR="006446CE" w:rsidRPr="00C2745E" w:rsidRDefault="006446CE" w:rsidP="00C2745E">
            <w:pPr>
              <w:ind w:left="0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976" w:type="dxa"/>
          </w:tcPr>
          <w:p w:rsidR="006446CE" w:rsidRPr="00C2745E" w:rsidRDefault="006446CE" w:rsidP="00C2745E">
            <w:pPr>
              <w:ind w:left="0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116" w:type="dxa"/>
          </w:tcPr>
          <w:p w:rsidR="006446CE" w:rsidRPr="00C2745E" w:rsidRDefault="006446CE" w:rsidP="00C2745E">
            <w:pPr>
              <w:ind w:left="-39"/>
              <w:jc w:val="center"/>
              <w:rPr>
                <w:b/>
              </w:rPr>
            </w:pPr>
            <w:r>
              <w:t>15</w:t>
            </w:r>
          </w:p>
        </w:tc>
      </w:tr>
      <w:tr w:rsidR="006446CE" w:rsidRPr="00D70F80" w:rsidTr="00C2745E">
        <w:tc>
          <w:tcPr>
            <w:tcW w:w="1155" w:type="dxa"/>
          </w:tcPr>
          <w:p w:rsidR="006446CE" w:rsidRPr="00C2745E" w:rsidRDefault="006446CE" w:rsidP="00C2745E">
            <w:pPr>
              <w:ind w:left="-142"/>
              <w:jc w:val="center"/>
              <w:rPr>
                <w:b/>
              </w:rPr>
            </w:pPr>
            <w:r>
              <w:t>С</w:t>
            </w:r>
            <w:r w:rsidRPr="00D70F80">
              <w:t>МР</w:t>
            </w:r>
          </w:p>
        </w:tc>
        <w:tc>
          <w:tcPr>
            <w:tcW w:w="1045" w:type="dxa"/>
          </w:tcPr>
          <w:p w:rsidR="006446CE" w:rsidRPr="00C2745E" w:rsidRDefault="006446CE" w:rsidP="00C2745E">
            <w:pPr>
              <w:ind w:left="0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976" w:type="dxa"/>
          </w:tcPr>
          <w:p w:rsidR="006446CE" w:rsidRPr="00C2745E" w:rsidRDefault="006446CE" w:rsidP="00C2745E">
            <w:pPr>
              <w:ind w:left="0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1116" w:type="dxa"/>
          </w:tcPr>
          <w:p w:rsidR="006446CE" w:rsidRPr="00C2745E" w:rsidRDefault="006446CE" w:rsidP="00C2745E">
            <w:pPr>
              <w:ind w:left="-39"/>
              <w:jc w:val="center"/>
              <w:rPr>
                <w:b/>
              </w:rPr>
            </w:pPr>
            <w:r>
              <w:t>19</w:t>
            </w:r>
          </w:p>
        </w:tc>
      </w:tr>
      <w:tr w:rsidR="006446CE" w:rsidRPr="00D70F80" w:rsidTr="00C2745E">
        <w:tc>
          <w:tcPr>
            <w:tcW w:w="1155" w:type="dxa"/>
          </w:tcPr>
          <w:p w:rsidR="006446CE" w:rsidRPr="00C2745E" w:rsidRDefault="006446CE" w:rsidP="00C2745E">
            <w:pPr>
              <w:ind w:left="-142"/>
              <w:jc w:val="center"/>
              <w:rPr>
                <w:b/>
              </w:rPr>
            </w:pPr>
            <w:r w:rsidRPr="00D70F80">
              <w:t>∑</w:t>
            </w:r>
          </w:p>
        </w:tc>
        <w:tc>
          <w:tcPr>
            <w:tcW w:w="1045" w:type="dxa"/>
          </w:tcPr>
          <w:p w:rsidR="006446CE" w:rsidRPr="00C2745E" w:rsidRDefault="006446CE" w:rsidP="00C2745E">
            <w:pPr>
              <w:ind w:left="0"/>
              <w:jc w:val="center"/>
              <w:rPr>
                <w:b/>
              </w:rPr>
            </w:pPr>
            <w:r>
              <w:t>36</w:t>
            </w:r>
          </w:p>
        </w:tc>
        <w:tc>
          <w:tcPr>
            <w:tcW w:w="976" w:type="dxa"/>
          </w:tcPr>
          <w:p w:rsidR="006446CE" w:rsidRPr="00C2745E" w:rsidRDefault="006446CE" w:rsidP="00C2745E">
            <w:pPr>
              <w:ind w:left="0"/>
              <w:jc w:val="center"/>
              <w:rPr>
                <w:b/>
              </w:rPr>
            </w:pPr>
            <w:r>
              <w:t>41</w:t>
            </w:r>
          </w:p>
        </w:tc>
        <w:tc>
          <w:tcPr>
            <w:tcW w:w="1116" w:type="dxa"/>
          </w:tcPr>
          <w:p w:rsidR="006446CE" w:rsidRPr="00C2745E" w:rsidRDefault="006446CE" w:rsidP="00C2745E">
            <w:pPr>
              <w:ind w:left="-39"/>
              <w:jc w:val="center"/>
              <w:rPr>
                <w:b/>
              </w:rPr>
            </w:pPr>
            <w:r>
              <w:t>77</w:t>
            </w:r>
          </w:p>
        </w:tc>
      </w:tr>
    </w:tbl>
    <w:p w:rsidR="006446CE" w:rsidRPr="00D70F80" w:rsidRDefault="006446CE" w:rsidP="00C2745E">
      <w:pPr>
        <w:rPr>
          <w:b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1368"/>
        <w:gridCol w:w="1380"/>
        <w:gridCol w:w="1018"/>
      </w:tblGrid>
      <w:tr w:rsidR="006446CE" w:rsidRPr="00D70F80" w:rsidTr="00C2745E">
        <w:tc>
          <w:tcPr>
            <w:tcW w:w="992" w:type="dxa"/>
            <w:vMerge w:val="restart"/>
          </w:tcPr>
          <w:p w:rsidR="006446CE" w:rsidRPr="00C2745E" w:rsidRDefault="006446CE" w:rsidP="00C2745E">
            <w:pPr>
              <w:ind w:left="-142"/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</w:tcPr>
          <w:p w:rsidR="006446CE" w:rsidRPr="00C2745E" w:rsidRDefault="006446CE" w:rsidP="00C2745E">
            <w:pPr>
              <w:jc w:val="center"/>
              <w:rPr>
                <w:b/>
              </w:rPr>
            </w:pPr>
            <w:r w:rsidRPr="00D70F80">
              <w:t>3</w:t>
            </w:r>
          </w:p>
        </w:tc>
        <w:tc>
          <w:tcPr>
            <w:tcW w:w="1018" w:type="dxa"/>
            <w:vMerge w:val="restart"/>
            <w:tcBorders>
              <w:bottom w:val="nil"/>
            </w:tcBorders>
          </w:tcPr>
          <w:p w:rsidR="006446CE" w:rsidRPr="00C2745E" w:rsidRDefault="006446CE" w:rsidP="00C2745E">
            <w:pPr>
              <w:ind w:left="-142"/>
              <w:jc w:val="center"/>
              <w:rPr>
                <w:b/>
              </w:rPr>
            </w:pPr>
            <w:r w:rsidRPr="00D70F80">
              <w:t>∑</w:t>
            </w:r>
          </w:p>
        </w:tc>
      </w:tr>
      <w:tr w:rsidR="006446CE" w:rsidRPr="00D70F80" w:rsidTr="00C04E68">
        <w:tc>
          <w:tcPr>
            <w:tcW w:w="992" w:type="dxa"/>
            <w:vMerge/>
          </w:tcPr>
          <w:p w:rsidR="006446CE" w:rsidRPr="00C2745E" w:rsidRDefault="006446CE" w:rsidP="00C2745E">
            <w:pPr>
              <w:ind w:left="-142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446CE" w:rsidRPr="00275382" w:rsidRDefault="006446CE" w:rsidP="00C2745E">
            <w:pPr>
              <w:ind w:left="40"/>
              <w:jc w:val="center"/>
            </w:pPr>
            <w:r w:rsidRPr="00275382">
              <w:t>Хорошие</w:t>
            </w:r>
          </w:p>
        </w:tc>
        <w:tc>
          <w:tcPr>
            <w:tcW w:w="0" w:type="auto"/>
          </w:tcPr>
          <w:p w:rsidR="006446CE" w:rsidRPr="00C2745E" w:rsidRDefault="006446CE" w:rsidP="00C2745E">
            <w:pPr>
              <w:ind w:left="0"/>
              <w:jc w:val="center"/>
              <w:rPr>
                <w:b/>
              </w:rPr>
            </w:pPr>
            <w:r>
              <w:t>Плохие</w:t>
            </w:r>
          </w:p>
        </w:tc>
        <w:tc>
          <w:tcPr>
            <w:tcW w:w="1018" w:type="dxa"/>
            <w:vMerge/>
          </w:tcPr>
          <w:p w:rsidR="006446CE" w:rsidRPr="00C2745E" w:rsidRDefault="006446CE" w:rsidP="00C2745E">
            <w:pPr>
              <w:ind w:left="-142"/>
              <w:jc w:val="center"/>
              <w:rPr>
                <w:b/>
              </w:rPr>
            </w:pPr>
          </w:p>
        </w:tc>
      </w:tr>
      <w:tr w:rsidR="006446CE" w:rsidRPr="00D70F80" w:rsidTr="00C04E68">
        <w:tc>
          <w:tcPr>
            <w:tcW w:w="992" w:type="dxa"/>
          </w:tcPr>
          <w:p w:rsidR="006446CE" w:rsidRPr="00C2745E" w:rsidRDefault="006446CE" w:rsidP="00C2745E">
            <w:pPr>
              <w:ind w:left="-142"/>
              <w:jc w:val="center"/>
              <w:rPr>
                <w:b/>
              </w:rPr>
            </w:pPr>
            <w:r w:rsidRPr="00D70F80">
              <w:t>ГМР</w:t>
            </w:r>
          </w:p>
        </w:tc>
        <w:tc>
          <w:tcPr>
            <w:tcW w:w="0" w:type="auto"/>
          </w:tcPr>
          <w:p w:rsidR="006446CE" w:rsidRPr="00C2745E" w:rsidRDefault="006446CE" w:rsidP="00C2745E">
            <w:pPr>
              <w:ind w:left="4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0" w:type="auto"/>
          </w:tcPr>
          <w:p w:rsidR="006446CE" w:rsidRPr="00C2745E" w:rsidRDefault="006446CE" w:rsidP="00C2745E">
            <w:pPr>
              <w:ind w:left="0"/>
              <w:jc w:val="center"/>
              <w:rPr>
                <w:b/>
              </w:rPr>
            </w:pPr>
            <w:r>
              <w:t>23</w:t>
            </w:r>
          </w:p>
        </w:tc>
        <w:tc>
          <w:tcPr>
            <w:tcW w:w="1018" w:type="dxa"/>
          </w:tcPr>
          <w:p w:rsidR="006446CE" w:rsidRPr="00C2745E" w:rsidRDefault="006446CE" w:rsidP="00C2745E">
            <w:pPr>
              <w:ind w:left="-142"/>
              <w:jc w:val="center"/>
              <w:rPr>
                <w:b/>
              </w:rPr>
            </w:pPr>
            <w:r>
              <w:t>43</w:t>
            </w:r>
          </w:p>
        </w:tc>
      </w:tr>
      <w:tr w:rsidR="006446CE" w:rsidRPr="00D70F80" w:rsidTr="00C04E68">
        <w:tc>
          <w:tcPr>
            <w:tcW w:w="992" w:type="dxa"/>
          </w:tcPr>
          <w:p w:rsidR="006446CE" w:rsidRPr="00C2745E" w:rsidRDefault="006446CE" w:rsidP="00C2745E">
            <w:pPr>
              <w:ind w:left="-142"/>
              <w:jc w:val="center"/>
              <w:rPr>
                <w:b/>
              </w:rPr>
            </w:pPr>
            <w:r>
              <w:t>П</w:t>
            </w:r>
            <w:r w:rsidRPr="00D70F80">
              <w:t>МР</w:t>
            </w:r>
          </w:p>
        </w:tc>
        <w:tc>
          <w:tcPr>
            <w:tcW w:w="0" w:type="auto"/>
          </w:tcPr>
          <w:p w:rsidR="006446CE" w:rsidRPr="00C2745E" w:rsidRDefault="006446CE" w:rsidP="00C2745E">
            <w:pPr>
              <w:ind w:left="4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0" w:type="auto"/>
          </w:tcPr>
          <w:p w:rsidR="006446CE" w:rsidRPr="00C2745E" w:rsidRDefault="006446CE" w:rsidP="00C2745E">
            <w:pPr>
              <w:ind w:left="0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018" w:type="dxa"/>
          </w:tcPr>
          <w:p w:rsidR="006446CE" w:rsidRPr="00C2745E" w:rsidRDefault="006446CE" w:rsidP="00275382">
            <w:pPr>
              <w:ind w:left="-142"/>
              <w:jc w:val="center"/>
              <w:rPr>
                <w:b/>
              </w:rPr>
            </w:pPr>
            <w:r>
              <w:t>15</w:t>
            </w:r>
          </w:p>
        </w:tc>
      </w:tr>
      <w:tr w:rsidR="006446CE" w:rsidRPr="00D70F80" w:rsidTr="00C04E68">
        <w:tc>
          <w:tcPr>
            <w:tcW w:w="992" w:type="dxa"/>
          </w:tcPr>
          <w:p w:rsidR="006446CE" w:rsidRPr="00C2745E" w:rsidRDefault="006446CE" w:rsidP="00C2745E">
            <w:pPr>
              <w:ind w:left="-142"/>
              <w:jc w:val="center"/>
              <w:rPr>
                <w:b/>
              </w:rPr>
            </w:pPr>
            <w:r>
              <w:t>С</w:t>
            </w:r>
            <w:r w:rsidRPr="00D70F80">
              <w:t>МР</w:t>
            </w:r>
          </w:p>
        </w:tc>
        <w:tc>
          <w:tcPr>
            <w:tcW w:w="0" w:type="auto"/>
          </w:tcPr>
          <w:p w:rsidR="006446CE" w:rsidRPr="00C2745E" w:rsidRDefault="006446CE" w:rsidP="00C2745E">
            <w:pPr>
              <w:ind w:left="40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0" w:type="auto"/>
          </w:tcPr>
          <w:p w:rsidR="006446CE" w:rsidRPr="00C2745E" w:rsidRDefault="006446CE" w:rsidP="00C2745E">
            <w:pPr>
              <w:ind w:left="0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018" w:type="dxa"/>
          </w:tcPr>
          <w:p w:rsidR="006446CE" w:rsidRPr="00C2745E" w:rsidRDefault="006446CE" w:rsidP="00C2745E">
            <w:pPr>
              <w:ind w:left="-142"/>
              <w:jc w:val="center"/>
              <w:rPr>
                <w:b/>
              </w:rPr>
            </w:pPr>
            <w:r>
              <w:t>19</w:t>
            </w:r>
          </w:p>
        </w:tc>
      </w:tr>
      <w:tr w:rsidR="006446CE" w:rsidRPr="00D70F80" w:rsidTr="00C04E68">
        <w:tblPrEx>
          <w:tblLook w:val="0000" w:firstRow="0" w:lastRow="0" w:firstColumn="0" w:lastColumn="0" w:noHBand="0" w:noVBand="0"/>
        </w:tblPrEx>
        <w:trPr>
          <w:trHeight w:val="68"/>
        </w:trPr>
        <w:tc>
          <w:tcPr>
            <w:tcW w:w="992" w:type="dxa"/>
          </w:tcPr>
          <w:p w:rsidR="006446CE" w:rsidRPr="00C2745E" w:rsidRDefault="006446CE" w:rsidP="00C2745E">
            <w:pPr>
              <w:ind w:left="-142"/>
              <w:jc w:val="center"/>
              <w:rPr>
                <w:b/>
              </w:rPr>
            </w:pPr>
            <w:r w:rsidRPr="00D70F80">
              <w:t>∑</w:t>
            </w:r>
          </w:p>
        </w:tc>
        <w:tc>
          <w:tcPr>
            <w:tcW w:w="869" w:type="dxa"/>
          </w:tcPr>
          <w:p w:rsidR="006446CE" w:rsidRPr="00C2745E" w:rsidRDefault="006446CE" w:rsidP="00C2745E">
            <w:pPr>
              <w:ind w:left="40"/>
              <w:jc w:val="center"/>
              <w:rPr>
                <w:b/>
              </w:rPr>
            </w:pPr>
            <w:r>
              <w:t>35</w:t>
            </w:r>
          </w:p>
        </w:tc>
        <w:tc>
          <w:tcPr>
            <w:tcW w:w="1380" w:type="dxa"/>
          </w:tcPr>
          <w:p w:rsidR="006446CE" w:rsidRPr="00C2745E" w:rsidRDefault="006446CE" w:rsidP="00C2745E">
            <w:pPr>
              <w:ind w:left="0"/>
              <w:jc w:val="center"/>
              <w:rPr>
                <w:b/>
              </w:rPr>
            </w:pPr>
            <w:r>
              <w:t>42</w:t>
            </w:r>
          </w:p>
        </w:tc>
        <w:tc>
          <w:tcPr>
            <w:tcW w:w="1018" w:type="dxa"/>
          </w:tcPr>
          <w:p w:rsidR="006446CE" w:rsidRPr="00C2745E" w:rsidRDefault="006446CE" w:rsidP="00C2745E">
            <w:pPr>
              <w:ind w:left="-142"/>
              <w:jc w:val="center"/>
              <w:rPr>
                <w:b/>
              </w:rPr>
            </w:pPr>
            <w:r>
              <w:t>77</w:t>
            </w:r>
          </w:p>
        </w:tc>
      </w:tr>
    </w:tbl>
    <w:p w:rsidR="006446CE" w:rsidRPr="00D70F80" w:rsidRDefault="006446CE" w:rsidP="00C2745E">
      <w:pPr>
        <w:rPr>
          <w:b/>
        </w:rPr>
      </w:pPr>
    </w:p>
    <w:p w:rsidR="006446CE" w:rsidRPr="00D70F80" w:rsidRDefault="006446CE" w:rsidP="00C2745E">
      <w:pPr>
        <w:rPr>
          <w:b/>
        </w:rPr>
      </w:pPr>
      <w:r w:rsidRPr="00275382">
        <w:rPr>
          <w:position w:val="-10"/>
        </w:rPr>
        <w:object w:dxaOrig="1020" w:dyaOrig="360">
          <v:shape id="_x0000_i1052" type="#_x0000_t75" style="width:51pt;height:18pt" o:ole="">
            <v:imagedata r:id="rId60" o:title=""/>
          </v:shape>
          <o:OLEObject Type="Embed" ProgID="Equation.3" ShapeID="_x0000_i1052" DrawAspect="Content" ObjectID="_1470892648" r:id="rId61"/>
        </w:object>
      </w:r>
    </w:p>
    <w:p w:rsidR="006446CE" w:rsidRDefault="006446CE" w:rsidP="00C2745E">
      <w:r w:rsidRPr="00A755B8">
        <w:rPr>
          <w:position w:val="-12"/>
        </w:rPr>
        <w:object w:dxaOrig="1460" w:dyaOrig="380">
          <v:shape id="_x0000_i1053" type="#_x0000_t75" style="width:1in;height:18.75pt" o:ole="">
            <v:imagedata r:id="rId62" o:title=""/>
          </v:shape>
          <o:OLEObject Type="Embed" ProgID="Equation.3" ShapeID="_x0000_i1053" DrawAspect="Content" ObjectID="_1470892649" r:id="rId63"/>
        </w:object>
      </w:r>
      <w:r>
        <w:t xml:space="preserve"> </w:t>
      </w:r>
      <w:r w:rsidRPr="00B50A36">
        <w:rPr>
          <w:position w:val="-14"/>
        </w:rPr>
        <w:object w:dxaOrig="1280" w:dyaOrig="400">
          <v:shape id="_x0000_i1054" type="#_x0000_t75" style="width:63pt;height:20.25pt" o:ole="">
            <v:imagedata r:id="rId64" o:title=""/>
          </v:shape>
          <o:OLEObject Type="Embed" ProgID="Equation.3" ShapeID="_x0000_i1054" DrawAspect="Content" ObjectID="_1470892650" r:id="rId65"/>
        </w:object>
      </w:r>
    </w:p>
    <w:p w:rsidR="006446CE" w:rsidRPr="00B50A36" w:rsidRDefault="006446CE" w:rsidP="003F4A89">
      <w:pPr>
        <w:tabs>
          <w:tab w:val="right" w:pos="10262"/>
        </w:tabs>
        <w:spacing w:line="360" w:lineRule="auto"/>
        <w:ind w:left="0"/>
      </w:pPr>
      <w:r w:rsidRPr="00B50A36">
        <w:rPr>
          <w:rFonts w:cs="Calibri"/>
        </w:rPr>
        <w:t>Значит, связь между районом и классом квартиры отсутствует.</w:t>
      </w:r>
      <w:r w:rsidRPr="00B50A36">
        <w:rPr>
          <w:rFonts w:cs="Calibri"/>
        </w:rPr>
        <w:tab/>
      </w:r>
    </w:p>
    <w:p w:rsidR="006446CE" w:rsidRDefault="006446CE" w:rsidP="00275382">
      <w:pPr>
        <w:ind w:left="0" w:firstLine="284"/>
        <w:rPr>
          <w:position w:val="-28"/>
        </w:rPr>
      </w:pPr>
      <w:r w:rsidRPr="00275382">
        <w:rPr>
          <w:position w:val="-10"/>
        </w:rPr>
        <w:object w:dxaOrig="1260" w:dyaOrig="360">
          <v:shape id="_x0000_i1055" type="#_x0000_t75" style="width:63pt;height:18pt" o:ole="">
            <v:imagedata r:id="rId66" o:title=""/>
          </v:shape>
          <o:OLEObject Type="Embed" ProgID="Equation.3" ShapeID="_x0000_i1055" DrawAspect="Content" ObjectID="_1470892651" r:id="rId67"/>
        </w:object>
      </w:r>
    </w:p>
    <w:p w:rsidR="006446CE" w:rsidRDefault="006446CE" w:rsidP="003F4A89">
      <w:pPr>
        <w:spacing w:line="360" w:lineRule="auto"/>
        <w:ind w:left="0"/>
        <w:rPr>
          <w:b/>
          <w:position w:val="-28"/>
        </w:rPr>
      </w:pPr>
      <w:r w:rsidRPr="00D70F80">
        <w:rPr>
          <w:position w:val="-28"/>
        </w:rPr>
        <w:t>Изучение взаимовлияния качественных признаков района расположения квартиры и её состояния с помощью коэффициента Чупрова показало, что связь между этими показателями слабая.</w:t>
      </w:r>
    </w:p>
    <w:p w:rsidR="006446CE" w:rsidRPr="002F1AA3" w:rsidRDefault="006446CE" w:rsidP="003F4A89">
      <w:pPr>
        <w:spacing w:line="360" w:lineRule="auto"/>
      </w:pPr>
    </w:p>
    <w:p w:rsidR="006446CE" w:rsidRPr="002F1AA3" w:rsidRDefault="006446CE" w:rsidP="00240C6B"/>
    <w:p w:rsidR="006446CE" w:rsidRPr="002F1AA3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Default="006446CE" w:rsidP="00240C6B"/>
    <w:p w:rsidR="006446CE" w:rsidRPr="002F1AA3" w:rsidRDefault="006446CE" w:rsidP="00240C6B"/>
    <w:p w:rsidR="006446CE" w:rsidRPr="00F424F1" w:rsidRDefault="006446CE" w:rsidP="00F424F1">
      <w:pPr>
        <w:spacing w:line="360" w:lineRule="auto"/>
        <w:jc w:val="center"/>
        <w:rPr>
          <w:b/>
        </w:rPr>
      </w:pPr>
      <w:r w:rsidRPr="00F424F1">
        <w:rPr>
          <w:b/>
        </w:rPr>
        <w:t>Составление уравнения регрессии</w:t>
      </w:r>
    </w:p>
    <w:p w:rsidR="006446CE" w:rsidRPr="002F1AA3" w:rsidRDefault="006446CE" w:rsidP="00240C6B"/>
    <w:p w:rsidR="006446CE" w:rsidRPr="002F1AA3" w:rsidRDefault="006446CE" w:rsidP="003F4A89">
      <w:pPr>
        <w:spacing w:line="360" w:lineRule="auto"/>
        <w:ind w:left="142"/>
        <w:jc w:val="both"/>
      </w:pPr>
      <w:r w:rsidRPr="002F1AA3">
        <w:t xml:space="preserve">  Уравнение регрессии позволяет  установить количественную связь между         факторными и результативными признаками, то есть найти количественное соотношение изменения признака </w:t>
      </w:r>
      <w:r w:rsidRPr="002F1AA3">
        <w:rPr>
          <w:lang w:val="en-US"/>
        </w:rPr>
        <w:t>Y</w:t>
      </w:r>
      <w:r w:rsidRPr="002F1AA3">
        <w:t xml:space="preserve"> на одну единицу признака </w:t>
      </w:r>
      <w:r w:rsidRPr="002F1AA3">
        <w:rPr>
          <w:lang w:val="en-US"/>
        </w:rPr>
        <w:t>X</w:t>
      </w:r>
      <w:r w:rsidRPr="002F1AA3">
        <w:t>.</w:t>
      </w:r>
    </w:p>
    <w:p w:rsidR="006446CE" w:rsidRPr="002F1AA3" w:rsidRDefault="006446CE" w:rsidP="003F4A89">
      <w:pPr>
        <w:spacing w:line="360" w:lineRule="auto"/>
        <w:jc w:val="both"/>
      </w:pPr>
      <w:r w:rsidRPr="002F1AA3">
        <w:t>Простейшее уравнение регрессии:</w:t>
      </w:r>
    </w:p>
    <w:p w:rsidR="006446CE" w:rsidRPr="002F1AA3" w:rsidRDefault="006446CE" w:rsidP="003F4A89">
      <w:pPr>
        <w:spacing w:line="360" w:lineRule="auto"/>
        <w:jc w:val="both"/>
      </w:pPr>
      <w:r w:rsidRPr="002F1AA3">
        <w:rPr>
          <w:lang w:val="en-US"/>
        </w:rPr>
        <w:t>y</w:t>
      </w:r>
      <w:r w:rsidRPr="002F1AA3">
        <w:t xml:space="preserve"> = </w:t>
      </w:r>
      <w:r w:rsidRPr="002F1AA3">
        <w:rPr>
          <w:lang w:val="en-US"/>
        </w:rPr>
        <w:t>a</w:t>
      </w:r>
      <w:r w:rsidRPr="002F1AA3">
        <w:t>+</w:t>
      </w:r>
      <w:r w:rsidRPr="002F1AA3">
        <w:rPr>
          <w:lang w:val="en-US"/>
        </w:rPr>
        <w:t>bx</w:t>
      </w:r>
    </w:p>
    <w:p w:rsidR="006446CE" w:rsidRPr="002F1AA3" w:rsidRDefault="006446CE" w:rsidP="003F4A89">
      <w:pPr>
        <w:spacing w:line="360" w:lineRule="auto"/>
        <w:jc w:val="both"/>
      </w:pPr>
    </w:p>
    <w:p w:rsidR="006446CE" w:rsidRPr="002F1AA3" w:rsidRDefault="006446CE" w:rsidP="003F4A89">
      <w:pPr>
        <w:spacing w:line="360" w:lineRule="auto"/>
        <w:jc w:val="both"/>
      </w:pPr>
      <w:r w:rsidRPr="002F1AA3">
        <w:rPr>
          <w:lang w:val="en-US"/>
        </w:rPr>
        <w:t>a</w:t>
      </w:r>
      <w:r w:rsidRPr="002F1AA3">
        <w:t xml:space="preserve"> – обеспечение смещения кривой по вертикали, относительно оси </w:t>
      </w:r>
      <w:r w:rsidRPr="002F1AA3">
        <w:rPr>
          <w:lang w:val="en-US"/>
        </w:rPr>
        <w:t>X</w:t>
      </w:r>
      <w:r w:rsidRPr="002F1AA3">
        <w:t xml:space="preserve">, то есть по прямой </w:t>
      </w:r>
      <w:r w:rsidRPr="002F1AA3">
        <w:rPr>
          <w:lang w:val="en-US"/>
        </w:rPr>
        <w:t>Y</w:t>
      </w:r>
      <w:r w:rsidRPr="002F1AA3">
        <w:t>.</w:t>
      </w:r>
    </w:p>
    <w:p w:rsidR="006446CE" w:rsidRPr="002F1AA3" w:rsidRDefault="006446CE" w:rsidP="003F4A89">
      <w:pPr>
        <w:spacing w:line="360" w:lineRule="auto"/>
        <w:jc w:val="both"/>
      </w:pPr>
      <w:r w:rsidRPr="002F1AA3">
        <w:rPr>
          <w:lang w:val="en-US"/>
        </w:rPr>
        <w:t>B</w:t>
      </w:r>
      <w:r w:rsidRPr="002F1AA3">
        <w:t xml:space="preserve"> – Обуславливает наклон прямой.</w:t>
      </w:r>
    </w:p>
    <w:p w:rsidR="006446CE" w:rsidRDefault="006446CE" w:rsidP="003F4A89">
      <w:pPr>
        <w:spacing w:line="360" w:lineRule="auto"/>
        <w:jc w:val="both"/>
      </w:pPr>
      <w:r w:rsidRPr="002F1AA3">
        <w:t>Параметры уравнения регрессии находятся методом наименьших квадратов путем решения системы уравнений.</w:t>
      </w:r>
    </w:p>
    <w:p w:rsidR="006446CE" w:rsidRDefault="00294937" w:rsidP="0037303A">
      <w:pPr>
        <w:jc w:val="both"/>
      </w:pPr>
      <w:r>
        <w:rPr>
          <w:noProof/>
        </w:rPr>
        <w:object w:dxaOrig="1440" w:dyaOrig="1440">
          <v:group id="_x0000_s1026" style="position:absolute;left:0;text-align:left;margin-left:201pt;margin-top:5.5pt;width:113.25pt;height:47.25pt;z-index:251654656" coordorigin="6480,4914" coordsize="2265,945">
            <v:shape id="_x0000_s1027" type="#_x0000_t75" style="position:absolute;left:6480;top:4914;width:1800;height:405">
              <v:imagedata r:id="rId68" o:title=""/>
            </v:shape>
            <v:shape id="_x0000_s1028" type="#_x0000_t75" style="position:absolute;left:6480;top:5454;width:2265;height:405">
              <v:imagedata r:id="rId69" o:title=""/>
            </v:shape>
          </v:group>
          <o:OLEObject Type="Embed" ProgID="Equation.3" ShapeID="_x0000_s1027" DrawAspect="Content" ObjectID="_1470892658" r:id="rId70"/>
          <o:OLEObject Type="Embed" ProgID="Equation.3" ShapeID="_x0000_s1028" DrawAspect="Content" ObjectID="_1470892659" r:id="rId71"/>
        </w:object>
      </w:r>
    </w:p>
    <w:p w:rsidR="006446CE" w:rsidRPr="002F1AA3" w:rsidRDefault="006446CE" w:rsidP="0037303A">
      <w:pPr>
        <w:jc w:val="both"/>
      </w:pPr>
    </w:p>
    <w:p w:rsidR="006446CE" w:rsidRPr="002F1AA3" w:rsidRDefault="006446CE" w:rsidP="002F1AA3">
      <w:pPr>
        <w:jc w:val="both"/>
      </w:pPr>
      <w:r w:rsidRPr="002F1AA3">
        <w:t xml:space="preserve"> </w:t>
      </w:r>
      <w:r w:rsidRPr="002F1AA3">
        <w:tab/>
      </w:r>
      <w:r w:rsidRPr="002F1AA3">
        <w:tab/>
      </w:r>
      <w:r w:rsidRPr="002F1AA3">
        <w:tab/>
      </w:r>
      <w:r w:rsidRPr="002F1AA3">
        <w:tab/>
      </w:r>
      <w:r w:rsidRPr="002F1AA3">
        <w:tab/>
      </w:r>
    </w:p>
    <w:p w:rsidR="006446CE" w:rsidRDefault="006446CE" w:rsidP="0037303A">
      <w:pPr>
        <w:jc w:val="both"/>
      </w:pPr>
    </w:p>
    <w:p w:rsidR="006446CE" w:rsidRDefault="006446CE" w:rsidP="0037303A">
      <w:pPr>
        <w:jc w:val="both"/>
      </w:pPr>
    </w:p>
    <w:p w:rsidR="006446CE" w:rsidRPr="002F1AA3" w:rsidRDefault="006446CE" w:rsidP="003F4A89">
      <w:pPr>
        <w:spacing w:line="360" w:lineRule="auto"/>
        <w:jc w:val="both"/>
      </w:pPr>
      <w:r w:rsidRPr="002F1AA3">
        <w:t>Уравнение регрессии может представлять из себя различную функцию, которая подбирается исходя из формы построенной графически.</w:t>
      </w:r>
    </w:p>
    <w:p w:rsidR="006446CE" w:rsidRPr="002F1AA3" w:rsidRDefault="006446CE" w:rsidP="003F4A89">
      <w:pPr>
        <w:spacing w:line="360" w:lineRule="auto"/>
        <w:jc w:val="both"/>
      </w:pPr>
      <w:r w:rsidRPr="002F1AA3">
        <w:t>Уравнение может иметь формы:</w:t>
      </w:r>
    </w:p>
    <w:p w:rsidR="006446CE" w:rsidRPr="002F1AA3" w:rsidRDefault="006446CE" w:rsidP="003F4A89">
      <w:pPr>
        <w:spacing w:line="360" w:lineRule="auto"/>
        <w:jc w:val="both"/>
      </w:pPr>
      <w:r w:rsidRPr="002F1AA3">
        <w:t>линейная</w:t>
      </w:r>
    </w:p>
    <w:p w:rsidR="006446CE" w:rsidRPr="002F1AA3" w:rsidRDefault="006446CE" w:rsidP="003F4A89">
      <w:pPr>
        <w:spacing w:line="360" w:lineRule="auto"/>
        <w:jc w:val="both"/>
      </w:pPr>
      <w:r w:rsidRPr="002F1AA3">
        <w:t>гиперболическая</w:t>
      </w:r>
    </w:p>
    <w:p w:rsidR="006446CE" w:rsidRPr="002F1AA3" w:rsidRDefault="006446CE" w:rsidP="003F4A89">
      <w:pPr>
        <w:spacing w:line="360" w:lineRule="auto"/>
        <w:jc w:val="both"/>
      </w:pPr>
      <w:r w:rsidRPr="002F1AA3">
        <w:t>степенная</w:t>
      </w:r>
    </w:p>
    <w:p w:rsidR="006446CE" w:rsidRPr="002F1AA3" w:rsidRDefault="006446CE" w:rsidP="003F4A89">
      <w:pPr>
        <w:spacing w:line="360" w:lineRule="auto"/>
        <w:jc w:val="both"/>
      </w:pPr>
      <w:r w:rsidRPr="002F1AA3">
        <w:t>логарифмическая</w:t>
      </w:r>
    </w:p>
    <w:p w:rsidR="006446CE" w:rsidRPr="002F1AA3" w:rsidRDefault="006446CE" w:rsidP="003F4A89">
      <w:pPr>
        <w:spacing w:line="360" w:lineRule="auto"/>
        <w:jc w:val="both"/>
      </w:pPr>
      <w:r w:rsidRPr="002F1AA3">
        <w:t>полиноминальная. В уравнении факторные признаки возводятся в различные друг от друга признаки.</w:t>
      </w:r>
    </w:p>
    <w:p w:rsidR="006446CE" w:rsidRPr="002F1AA3" w:rsidRDefault="006446CE" w:rsidP="003F4A89">
      <w:pPr>
        <w:spacing w:line="360" w:lineRule="auto"/>
        <w:jc w:val="both"/>
      </w:pPr>
    </w:p>
    <w:p w:rsidR="006446CE" w:rsidRDefault="006446CE" w:rsidP="00F424F1">
      <w:pPr>
        <w:spacing w:line="360" w:lineRule="auto"/>
        <w:jc w:val="both"/>
      </w:pPr>
      <w:r w:rsidRPr="002F1AA3">
        <w:t xml:space="preserve">Для вычисления коэффициентов уравнения регрессии воспользуемся программой </w:t>
      </w:r>
      <w:r w:rsidRPr="002F1AA3">
        <w:rPr>
          <w:lang w:val="en-US"/>
        </w:rPr>
        <w:t>Matrixer</w:t>
      </w:r>
      <w:r w:rsidRPr="002F1AA3">
        <w:t>, и составим уравнения для нашего исследования:</w:t>
      </w:r>
    </w:p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C04E68">
      <w:pPr>
        <w:rPr>
          <w:b/>
        </w:rPr>
      </w:pPr>
      <w:r w:rsidRPr="002F1AA3">
        <w:rPr>
          <w:b/>
        </w:rPr>
        <w:t xml:space="preserve">Расчет с </w:t>
      </w:r>
      <w:r>
        <w:rPr>
          <w:b/>
        </w:rPr>
        <w:t xml:space="preserve">без </w:t>
      </w:r>
      <w:r w:rsidRPr="002F1AA3">
        <w:rPr>
          <w:b/>
        </w:rPr>
        <w:t xml:space="preserve">учетом выбраковки, количество объектов = </w:t>
      </w:r>
      <w:r>
        <w:rPr>
          <w:b/>
        </w:rPr>
        <w:t>120</w:t>
      </w:r>
      <w:r w:rsidRPr="002F1AA3">
        <w:rPr>
          <w:b/>
        </w:rPr>
        <w:t>:</w:t>
      </w:r>
    </w:p>
    <w:p w:rsidR="006446CE" w:rsidRDefault="006446CE" w:rsidP="00240C6B"/>
    <w:p w:rsidR="006446CE" w:rsidRPr="002F1AA3" w:rsidRDefault="006446CE" w:rsidP="003F4A89">
      <w:pPr>
        <w:spacing w:line="360" w:lineRule="auto"/>
      </w:pPr>
    </w:p>
    <w:p w:rsidR="006446CE" w:rsidRDefault="006446CE" w:rsidP="003F4A89">
      <w:pPr>
        <w:spacing w:line="360" w:lineRule="auto"/>
      </w:pPr>
      <w:r>
        <w:t>Обычный метод наименьших квадратов</w:t>
      </w:r>
    </w:p>
    <w:p w:rsidR="006446CE" w:rsidRDefault="006446CE" w:rsidP="003F4A89">
      <w:pPr>
        <w:spacing w:line="360" w:lineRule="auto"/>
      </w:pPr>
      <w:r>
        <w:t xml:space="preserve">                 (линейная регрессия)</w:t>
      </w:r>
    </w:p>
    <w:p w:rsidR="006446CE" w:rsidRDefault="006446CE" w:rsidP="003F4A89">
      <w:pPr>
        <w:spacing w:line="360" w:lineRule="auto"/>
      </w:pPr>
      <w:r>
        <w:t xml:space="preserve">      Зависимая переменная: р[#цена]</w:t>
      </w:r>
    </w:p>
    <w:p w:rsidR="006446CE" w:rsidRDefault="006446CE" w:rsidP="003F4A89">
      <w:pPr>
        <w:spacing w:line="360" w:lineRule="auto"/>
      </w:pPr>
      <w:r>
        <w:t xml:space="preserve">      Количество наблюдений: 120</w:t>
      </w:r>
    </w:p>
    <w:p w:rsidR="006446CE" w:rsidRDefault="006446CE" w:rsidP="003F4A89">
      <w:pPr>
        <w:spacing w:line="360" w:lineRule="auto"/>
      </w:pPr>
      <w:r>
        <w:t xml:space="preserve">      (Регрессия без константы!)</w:t>
      </w:r>
    </w:p>
    <w:p w:rsidR="006446CE" w:rsidRDefault="006446CE" w:rsidP="003F4A89">
      <w:pPr>
        <w:spacing w:line="360" w:lineRule="auto"/>
      </w:pPr>
      <w:r>
        <w:t xml:space="preserve">     Переменная           Коэффициент  Станд. ошибка  t-статистика   Знач.   </w:t>
      </w:r>
    </w:p>
    <w:p w:rsidR="006446CE" w:rsidRDefault="006446CE" w:rsidP="003F4A89">
      <w:pPr>
        <w:spacing w:line="360" w:lineRule="auto"/>
      </w:pPr>
      <w:r>
        <w:t xml:space="preserve">  1 р[#состо_ние_]   -0.1984106267  0.0620385908  -3.1981807468  [0.0018]</w:t>
      </w:r>
    </w:p>
    <w:p w:rsidR="006446CE" w:rsidRDefault="006446CE" w:rsidP="003F4A89">
      <w:pPr>
        <w:spacing w:line="360" w:lineRule="auto"/>
      </w:pPr>
      <w:r>
        <w:t xml:space="preserve">  2 р[#дельта]        0.0734815664  0.0361660169   2.0317848835  [0.0445]</w:t>
      </w:r>
    </w:p>
    <w:p w:rsidR="006446CE" w:rsidRDefault="006446CE" w:rsidP="003F4A89">
      <w:pPr>
        <w:spacing w:line="360" w:lineRule="auto"/>
      </w:pPr>
      <w:r>
        <w:t xml:space="preserve">  3 р[#площадь]       0.0414718842  0.0020534895   20.195810194  [0.0000]</w:t>
      </w:r>
    </w:p>
    <w:p w:rsidR="006446CE" w:rsidRDefault="006446CE" w:rsidP="003F4A89">
      <w:pPr>
        <w:spacing w:line="360" w:lineRule="auto"/>
      </w:pPr>
      <w:r>
        <w:t xml:space="preserve">  4 р[район]         -0.0440588145  0.0624974596  -0.7049696871  [0.4822]</w:t>
      </w:r>
    </w:p>
    <w:p w:rsidR="006446CE" w:rsidRDefault="006446CE" w:rsidP="003F4A89">
      <w:pPr>
        <w:spacing w:line="360" w:lineRule="auto"/>
      </w:pPr>
      <w:r>
        <w:t xml:space="preserve">    R^2adj. = 52.865142743%   DW = 1.8859</w:t>
      </w:r>
    </w:p>
    <w:p w:rsidR="006446CE" w:rsidRDefault="006446CE" w:rsidP="003F4A89">
      <w:pPr>
        <w:spacing w:line="360" w:lineRule="auto"/>
      </w:pPr>
      <w:r>
        <w:t xml:space="preserve">    R^2 = 54.053416456%       S.E. = 0.5986933182</w:t>
      </w:r>
    </w:p>
    <w:p w:rsidR="006446CE" w:rsidRDefault="006446CE" w:rsidP="003F4A89">
      <w:pPr>
        <w:spacing w:line="360" w:lineRule="auto"/>
      </w:pPr>
      <w:r>
        <w:t xml:space="preserve">    Сумма квадратов остатков:  41.5783079544793</w:t>
      </w:r>
    </w:p>
    <w:p w:rsidR="006446CE" w:rsidRDefault="006446CE" w:rsidP="003F4A89">
      <w:pPr>
        <w:spacing w:line="360" w:lineRule="auto"/>
      </w:pPr>
      <w:r>
        <w:t xml:space="preserve">    Максимум логарифмической функции правдоподобия: -106.677834689621</w:t>
      </w:r>
    </w:p>
    <w:p w:rsidR="006446CE" w:rsidRDefault="006446CE" w:rsidP="003F4A89">
      <w:pPr>
        <w:spacing w:line="360" w:lineRule="auto"/>
      </w:pPr>
      <w:r>
        <w:t xml:space="preserve">    AIC =  1.8612972448        BIC =  1.9774427341</w:t>
      </w:r>
    </w:p>
    <w:p w:rsidR="006446CE" w:rsidRDefault="006446CE" w:rsidP="003F4A89">
      <w:pPr>
        <w:spacing w:line="360" w:lineRule="auto"/>
      </w:pPr>
      <w:r>
        <w:t xml:space="preserve">       F(3,116) = 45.48903 [0.0000]</w:t>
      </w:r>
    </w:p>
    <w:p w:rsidR="006446CE" w:rsidRDefault="006446CE" w:rsidP="003F4A89">
      <w:pPr>
        <w:spacing w:line="360" w:lineRule="auto"/>
      </w:pPr>
      <w:r>
        <w:t xml:space="preserve">    Нормальность: Chi^2(2) = 2242.898 [0.0000]</w:t>
      </w:r>
    </w:p>
    <w:p w:rsidR="006446CE" w:rsidRDefault="006446CE" w:rsidP="003F4A89">
      <w:pPr>
        <w:spacing w:line="360" w:lineRule="auto"/>
      </w:pPr>
      <w:r>
        <w:t xml:space="preserve">    Гетероскедастичность: Chi^2(1) = 29.44408 [0.0000]</w:t>
      </w:r>
    </w:p>
    <w:p w:rsidR="006446CE" w:rsidRDefault="006446CE" w:rsidP="003F4A89">
      <w:pPr>
        <w:spacing w:line="360" w:lineRule="auto"/>
      </w:pPr>
      <w:r>
        <w:t xml:space="preserve">    Функциональная форма: Chi^2(1) = 3.200829 [0.0736]</w:t>
      </w:r>
    </w:p>
    <w:p w:rsidR="006446CE" w:rsidRDefault="006446CE" w:rsidP="003F4A89">
      <w:pPr>
        <w:spacing w:line="360" w:lineRule="auto"/>
      </w:pPr>
      <w:r>
        <w:t xml:space="preserve">    AR(1) в ошибке: Chi^2(1) = 0.33828  [0.5608]</w:t>
      </w:r>
    </w:p>
    <w:p w:rsidR="006446CE" w:rsidRDefault="006446CE" w:rsidP="003F4A89">
      <w:pPr>
        <w:spacing w:line="360" w:lineRule="auto"/>
      </w:pPr>
      <w:r>
        <w:t xml:space="preserve">    ARCH(1) в ошибке: Chi^2(1) = 0.063824 [0.8006]</w:t>
      </w:r>
    </w:p>
    <w:p w:rsidR="006446CE" w:rsidRPr="002F1AA3" w:rsidRDefault="006446CE" w:rsidP="00240C6B">
      <w:r w:rsidRPr="00B50A36">
        <w:rPr>
          <w:position w:val="-10"/>
          <w:sz w:val="32"/>
          <w:szCs w:val="40"/>
        </w:rPr>
        <w:object w:dxaOrig="8960" w:dyaOrig="340">
          <v:shape id="_x0000_i1058" type="#_x0000_t75" style="width:447.75pt;height:17.25pt" o:ole="">
            <v:imagedata r:id="rId72" o:title=""/>
          </v:shape>
          <o:OLEObject Type="Embed" ProgID="Equation.3" ShapeID="_x0000_i1058" DrawAspect="Content" ObjectID="_1470892652" r:id="rId73"/>
        </w:object>
      </w:r>
    </w:p>
    <w:p w:rsidR="006446CE" w:rsidRPr="002F1AA3" w:rsidRDefault="006446CE" w:rsidP="00240C6B"/>
    <w:p w:rsidR="006446CE" w:rsidRDefault="006446CE" w:rsidP="00F424F1">
      <w:pPr>
        <w:ind w:left="0"/>
        <w:rPr>
          <w:b/>
          <w:vertAlign w:val="subscript"/>
        </w:rPr>
      </w:pPr>
      <w:r w:rsidRPr="002F1AA3">
        <w:rPr>
          <w:b/>
        </w:rPr>
        <w:t xml:space="preserve"> </w:t>
      </w:r>
    </w:p>
    <w:p w:rsidR="006446CE" w:rsidRPr="00F424F1" w:rsidRDefault="006446CE" w:rsidP="00F424F1">
      <w:pPr>
        <w:ind w:left="0"/>
        <w:rPr>
          <w:b/>
          <w:vertAlign w:val="subscript"/>
        </w:rPr>
      </w:pPr>
    </w:p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>
      <w:pPr>
        <w:rPr>
          <w:b/>
        </w:rPr>
      </w:pPr>
      <w:r w:rsidRPr="002F1AA3">
        <w:rPr>
          <w:b/>
        </w:rPr>
        <w:t xml:space="preserve">Расчет с учетом выбраковки, количество объектов = </w:t>
      </w:r>
      <w:r>
        <w:rPr>
          <w:b/>
        </w:rPr>
        <w:t>77</w:t>
      </w:r>
      <w:r w:rsidRPr="002F1AA3">
        <w:rPr>
          <w:b/>
        </w:rPr>
        <w:t>:</w:t>
      </w:r>
    </w:p>
    <w:p w:rsidR="006446CE" w:rsidRDefault="006446CE" w:rsidP="00240C6B">
      <w:pPr>
        <w:rPr>
          <w:b/>
        </w:rPr>
      </w:pPr>
    </w:p>
    <w:p w:rsidR="006446CE" w:rsidRDefault="006446CE" w:rsidP="003F4A89">
      <w:pPr>
        <w:spacing w:line="360" w:lineRule="auto"/>
      </w:pPr>
      <w:r>
        <w:t xml:space="preserve">        Обычный метод наименьших квадратов</w:t>
      </w:r>
    </w:p>
    <w:p w:rsidR="006446CE" w:rsidRDefault="006446CE" w:rsidP="003F4A89">
      <w:pPr>
        <w:spacing w:line="360" w:lineRule="auto"/>
      </w:pPr>
      <w:r>
        <w:t xml:space="preserve">                 (линейная регрессия)</w:t>
      </w:r>
    </w:p>
    <w:p w:rsidR="006446CE" w:rsidRDefault="006446CE" w:rsidP="003F4A89">
      <w:pPr>
        <w:spacing w:line="360" w:lineRule="auto"/>
      </w:pPr>
      <w:r>
        <w:t xml:space="preserve">      Зависимая переменная: р2[цена_млн]</w:t>
      </w:r>
    </w:p>
    <w:p w:rsidR="006446CE" w:rsidRDefault="006446CE" w:rsidP="003F4A89">
      <w:pPr>
        <w:spacing w:line="360" w:lineRule="auto"/>
      </w:pPr>
      <w:r>
        <w:t xml:space="preserve">      Количество наблюдений: 77</w:t>
      </w:r>
    </w:p>
    <w:p w:rsidR="006446CE" w:rsidRDefault="006446CE" w:rsidP="003F4A89">
      <w:pPr>
        <w:spacing w:line="360" w:lineRule="auto"/>
      </w:pPr>
      <w:r>
        <w:t xml:space="preserve">      (Регрессия без константы!)</w:t>
      </w:r>
    </w:p>
    <w:p w:rsidR="006446CE" w:rsidRDefault="006446CE" w:rsidP="003F4A89">
      <w:pPr>
        <w:spacing w:line="360" w:lineRule="auto"/>
      </w:pPr>
      <w:r>
        <w:t xml:space="preserve">     Переменная           Коэффициент  Станд. ошибка  t-статистика   Знач.   </w:t>
      </w:r>
    </w:p>
    <w:p w:rsidR="006446CE" w:rsidRDefault="006446CE" w:rsidP="003F4A89">
      <w:pPr>
        <w:spacing w:line="360" w:lineRule="auto"/>
      </w:pPr>
      <w:r>
        <w:t xml:space="preserve">  1 р2[сост]          -0.0606650934  0.0488994195  -1.2406096847  [0.2187]</w:t>
      </w:r>
    </w:p>
    <w:p w:rsidR="006446CE" w:rsidRDefault="006446CE" w:rsidP="003F4A89">
      <w:pPr>
        <w:spacing w:line="360" w:lineRule="auto"/>
      </w:pPr>
      <w:r>
        <w:t xml:space="preserve">  2 р2[дельта]         0.1070148051  0.0324382214   3.299034302   [0.0015]</w:t>
      </w:r>
    </w:p>
    <w:p w:rsidR="006446CE" w:rsidRDefault="006446CE" w:rsidP="003F4A89">
      <w:pPr>
        <w:spacing w:line="360" w:lineRule="auto"/>
      </w:pPr>
      <w:r>
        <w:t xml:space="preserve">  3 2р[район]          0.0300604966  0.0537958531   0.5587883614  [0.5780]</w:t>
      </w:r>
    </w:p>
    <w:p w:rsidR="006446CE" w:rsidRDefault="006446CE" w:rsidP="003F4A89">
      <w:pPr>
        <w:spacing w:line="360" w:lineRule="auto"/>
      </w:pPr>
      <w:r>
        <w:t xml:space="preserve">  4 р2 [площадь]        0.0358621999  0.0018103588   19.80944326   [0.0000]</w:t>
      </w:r>
    </w:p>
    <w:p w:rsidR="006446CE" w:rsidRDefault="006446CE" w:rsidP="003F4A89">
      <w:pPr>
        <w:spacing w:line="360" w:lineRule="auto"/>
      </w:pPr>
      <w:r>
        <w:t xml:space="preserve">    R^2adj. = 40.692983262%   DW = 1.9979</w:t>
      </w:r>
    </w:p>
    <w:p w:rsidR="006446CE" w:rsidRDefault="006446CE" w:rsidP="003F4A89">
      <w:pPr>
        <w:spacing w:line="360" w:lineRule="auto"/>
      </w:pPr>
      <w:r>
        <w:t xml:space="preserve">    R^2 = 43.003646252%       S.E. = 0.4021602065</w:t>
      </w:r>
    </w:p>
    <w:p w:rsidR="006446CE" w:rsidRDefault="006446CE" w:rsidP="003F4A89">
      <w:pPr>
        <w:spacing w:line="360" w:lineRule="auto"/>
      </w:pPr>
      <w:r>
        <w:t xml:space="preserve">    Сумма квадратов остатков:  11.9682295437227</w:t>
      </w:r>
    </w:p>
    <w:p w:rsidR="006446CE" w:rsidRDefault="006446CE" w:rsidP="003F4A89">
      <w:pPr>
        <w:spacing w:line="360" w:lineRule="auto"/>
      </w:pPr>
      <w:r>
        <w:t xml:space="preserve">    Максимум логарифмической функции правдоподобия: -37.5735297817469</w:t>
      </w:r>
    </w:p>
    <w:p w:rsidR="006446CE" w:rsidRDefault="006446CE" w:rsidP="003F4A89">
      <w:pPr>
        <w:spacing w:line="360" w:lineRule="auto"/>
      </w:pPr>
      <w:r>
        <w:t xml:space="preserve">    AIC =  1.0916289688        BIC =  1.2427000474</w:t>
      </w:r>
    </w:p>
    <w:p w:rsidR="006446CE" w:rsidRDefault="006446CE" w:rsidP="003F4A89">
      <w:pPr>
        <w:spacing w:line="360" w:lineRule="auto"/>
      </w:pPr>
      <w:r>
        <w:t xml:space="preserve">       F(3,74) = 18.61096 [0.0000]</w:t>
      </w:r>
    </w:p>
    <w:p w:rsidR="006446CE" w:rsidRDefault="006446CE" w:rsidP="003F4A89">
      <w:pPr>
        <w:spacing w:line="360" w:lineRule="auto"/>
      </w:pPr>
      <w:r>
        <w:t xml:space="preserve">    Нормальность: Chi^2(2) = 2.090194 [0.3517]</w:t>
      </w:r>
    </w:p>
    <w:p w:rsidR="006446CE" w:rsidRDefault="006446CE" w:rsidP="003F4A89">
      <w:pPr>
        <w:spacing w:line="360" w:lineRule="auto"/>
      </w:pPr>
      <w:r>
        <w:t xml:space="preserve">    Гетероскедастичность: Chi^2(1) = 2.396194 [0.1216]</w:t>
      </w:r>
    </w:p>
    <w:p w:rsidR="006446CE" w:rsidRDefault="006446CE" w:rsidP="003F4A89">
      <w:pPr>
        <w:spacing w:line="360" w:lineRule="auto"/>
      </w:pPr>
      <w:r>
        <w:t xml:space="preserve">    Функциональная форма: Chi^2(1) = 13.5042  [0.0002]</w:t>
      </w:r>
    </w:p>
    <w:p w:rsidR="006446CE" w:rsidRDefault="006446CE" w:rsidP="003F4A89">
      <w:pPr>
        <w:spacing w:line="360" w:lineRule="auto"/>
      </w:pPr>
      <w:r>
        <w:t xml:space="preserve">    AR(1) в ошибке: Chi^2(1) = 5.62E-04 [0.9811]</w:t>
      </w:r>
    </w:p>
    <w:p w:rsidR="006446CE" w:rsidRDefault="006446CE" w:rsidP="003F4A89">
      <w:pPr>
        <w:spacing w:line="360" w:lineRule="auto"/>
      </w:pPr>
      <w:r>
        <w:t xml:space="preserve">    ARCH(1) в ошибке: Chi^2(1) = 0.001647 [0.9676]</w:t>
      </w:r>
    </w:p>
    <w:p w:rsidR="006446CE" w:rsidRPr="002F1AA3" w:rsidRDefault="006446CE" w:rsidP="00240C6B">
      <w:pPr>
        <w:rPr>
          <w:b/>
        </w:rPr>
      </w:pPr>
    </w:p>
    <w:p w:rsidR="006446CE" w:rsidRPr="002F1AA3" w:rsidRDefault="006446CE" w:rsidP="00240C6B">
      <w:r w:rsidRPr="00B50A36">
        <w:rPr>
          <w:position w:val="-10"/>
          <w:sz w:val="32"/>
          <w:szCs w:val="40"/>
        </w:rPr>
        <w:object w:dxaOrig="8860" w:dyaOrig="340">
          <v:shape id="_x0000_i1059" type="#_x0000_t75" style="width:443.25pt;height:17.25pt" o:ole="">
            <v:imagedata r:id="rId74" o:title=""/>
          </v:shape>
          <o:OLEObject Type="Embed" ProgID="Equation.3" ShapeID="_x0000_i1059" DrawAspect="Content" ObjectID="_1470892653" r:id="rId75"/>
        </w:object>
      </w:r>
    </w:p>
    <w:p w:rsidR="006446CE" w:rsidRPr="002F1AA3" w:rsidRDefault="006446CE" w:rsidP="00240C6B"/>
    <w:p w:rsidR="006446CE" w:rsidRPr="002F1AA3" w:rsidRDefault="006446CE" w:rsidP="00240C6B"/>
    <w:p w:rsidR="006446CE" w:rsidRPr="00C04E68" w:rsidRDefault="006446CE" w:rsidP="00C04E68">
      <w:pPr>
        <w:ind w:left="0"/>
      </w:pPr>
    </w:p>
    <w:p w:rsidR="006446CE" w:rsidRPr="002F1AA3" w:rsidRDefault="006446CE" w:rsidP="00B56AAE">
      <w:r w:rsidRPr="002F1AA3">
        <w:br w:type="page"/>
      </w:r>
    </w:p>
    <w:p w:rsidR="006446CE" w:rsidRPr="002F1AA3" w:rsidRDefault="006446CE" w:rsidP="00240C6B"/>
    <w:p w:rsidR="006446CE" w:rsidRPr="002F1AA3" w:rsidRDefault="006446CE" w:rsidP="0037303A">
      <w:pPr>
        <w:jc w:val="center"/>
        <w:rPr>
          <w:b/>
        </w:rPr>
      </w:pPr>
      <w:r w:rsidRPr="002F1AA3">
        <w:rPr>
          <w:b/>
        </w:rPr>
        <w:t>Проверка точности и адекватности модели.</w:t>
      </w:r>
    </w:p>
    <w:p w:rsidR="006446CE" w:rsidRPr="002F1AA3" w:rsidRDefault="006446CE" w:rsidP="00240C6B"/>
    <w:p w:rsidR="006446CE" w:rsidRPr="002F1AA3" w:rsidRDefault="006446CE" w:rsidP="00240C6B">
      <w:r w:rsidRPr="002F1AA3">
        <w:t>Точность и адекватность модели можно проверить следующими способами:</w:t>
      </w:r>
    </w:p>
    <w:p w:rsidR="006446CE" w:rsidRPr="002F1AA3" w:rsidRDefault="006446CE" w:rsidP="00240C6B">
      <w:r w:rsidRPr="002F1AA3">
        <w:t>Проверка точности модели</w:t>
      </w:r>
    </w:p>
    <w:p w:rsidR="006446CE" w:rsidRPr="002F1AA3" w:rsidRDefault="006446CE" w:rsidP="00240C6B">
      <w:r w:rsidRPr="002F1AA3">
        <w:rPr>
          <w:position w:val="-28"/>
        </w:rPr>
        <w:object w:dxaOrig="2220" w:dyaOrig="720">
          <v:shape id="_x0000_i1060" type="#_x0000_t75" style="width:152.25pt;height:49.5pt" o:ole="">
            <v:imagedata r:id="rId76" o:title=""/>
          </v:shape>
          <o:OLEObject Type="Embed" ProgID="Equation.3" ShapeID="_x0000_i1060" DrawAspect="Content" ObjectID="_1470892654" r:id="rId77"/>
        </w:object>
      </w:r>
    </w:p>
    <w:p w:rsidR="006446CE" w:rsidRPr="002F1AA3" w:rsidRDefault="006446CE" w:rsidP="00240C6B">
      <w:r w:rsidRPr="002F1AA3">
        <w:t xml:space="preserve"> </w:t>
      </w:r>
      <w:r w:rsidRPr="002F1AA3">
        <w:rPr>
          <w:lang w:val="en-US"/>
        </w:rPr>
        <w:t>n</w:t>
      </w:r>
      <w:r w:rsidRPr="002F1AA3">
        <w:t xml:space="preserve"> – количество элементов в исследуемой группе</w:t>
      </w:r>
    </w:p>
    <w:p w:rsidR="006446CE" w:rsidRPr="002F1AA3" w:rsidRDefault="006446CE" w:rsidP="00240C6B">
      <w:r w:rsidRPr="002F1AA3">
        <w:t xml:space="preserve"> </w:t>
      </w:r>
      <w:r w:rsidRPr="002F1AA3">
        <w:rPr>
          <w:lang w:val="en-US"/>
        </w:rPr>
        <w:t>y</w:t>
      </w:r>
      <w:r w:rsidRPr="002F1AA3">
        <w:t xml:space="preserve"> – фактическое значение</w:t>
      </w:r>
    </w:p>
    <w:p w:rsidR="006446CE" w:rsidRPr="002F1AA3" w:rsidRDefault="006446CE" w:rsidP="00240C6B">
      <w:r w:rsidRPr="002F1AA3">
        <w:rPr>
          <w:position w:val="-10"/>
        </w:rPr>
        <w:object w:dxaOrig="220" w:dyaOrig="320">
          <v:shape id="_x0000_i1061" type="#_x0000_t75" style="width:11.25pt;height:15.75pt" o:ole="">
            <v:imagedata r:id="rId78" o:title=""/>
          </v:shape>
          <o:OLEObject Type="Embed" ProgID="Equation.3" ShapeID="_x0000_i1061" DrawAspect="Content" ObjectID="_1470892655" r:id="rId79"/>
        </w:object>
      </w:r>
      <w:r w:rsidRPr="002F1AA3">
        <w:t>- расчетное значение (теоретическое)</w:t>
      </w:r>
    </w:p>
    <w:p w:rsidR="006446CE" w:rsidRPr="002F1AA3" w:rsidRDefault="006446CE" w:rsidP="00240C6B">
      <w:r w:rsidRPr="002F1AA3">
        <w:t xml:space="preserve">Проверка адекватности модели производится путем расчета коэффициента </w:t>
      </w:r>
      <w:r w:rsidRPr="002F1AA3">
        <w:rPr>
          <w:position w:val="-14"/>
        </w:rPr>
        <w:object w:dxaOrig="300" w:dyaOrig="400">
          <v:shape id="_x0000_i1062" type="#_x0000_t75" style="width:15pt;height:20.25pt" o:ole="">
            <v:imagedata r:id="rId80" o:title=""/>
          </v:shape>
          <o:OLEObject Type="Embed" ProgID="Equation.3" ShapeID="_x0000_i1062" DrawAspect="Content" ObjectID="_1470892656" r:id="rId81"/>
        </w:object>
      </w:r>
      <w:r w:rsidRPr="002F1AA3">
        <w:t>. Впоследствии для перевода в процентное соотношение.</w:t>
      </w:r>
    </w:p>
    <w:p w:rsidR="006446CE" w:rsidRPr="002F1AA3" w:rsidRDefault="006446CE" w:rsidP="00240C6B"/>
    <w:p w:rsidR="006446CE" w:rsidRPr="002F1AA3" w:rsidRDefault="006446CE" w:rsidP="00240C6B">
      <w:r w:rsidRPr="002F1AA3">
        <w:rPr>
          <w:position w:val="-14"/>
        </w:rPr>
        <w:object w:dxaOrig="1800" w:dyaOrig="400">
          <v:shape id="_x0000_i1063" type="#_x0000_t75" style="width:142.5pt;height:32.25pt" o:ole="">
            <v:imagedata r:id="rId82" o:title=""/>
          </v:shape>
          <o:OLEObject Type="Embed" ProgID="Equation.3" ShapeID="_x0000_i1063" DrawAspect="Content" ObjectID="_1470892657" r:id="rId83"/>
        </w:object>
      </w:r>
    </w:p>
    <w:p w:rsidR="006446CE" w:rsidRPr="002F1AA3" w:rsidRDefault="006446CE" w:rsidP="00240C6B"/>
    <w:p w:rsidR="006446CE" w:rsidRPr="002F1AA3" w:rsidRDefault="006446CE" w:rsidP="00240C6B">
      <w:r w:rsidRPr="002F1AA3">
        <w:t>В результате расчета получаем:</w:t>
      </w:r>
    </w:p>
    <w:p w:rsidR="006446CE" w:rsidRPr="002F1AA3" w:rsidRDefault="006446CE" w:rsidP="00240C6B"/>
    <w:p w:rsidR="006446CE" w:rsidRPr="002F1AA3" w:rsidRDefault="006446CE" w:rsidP="00240C6B">
      <w:r w:rsidRPr="002F1AA3">
        <w:t>По первичным данным:</w:t>
      </w:r>
    </w:p>
    <w:p w:rsidR="006446CE" w:rsidRPr="002F1AA3" w:rsidRDefault="00294937" w:rsidP="00240C6B">
      <w:r>
        <w:rPr>
          <w:noProof/>
        </w:rPr>
        <w:object w:dxaOrig="1440" w:dyaOrig="1440">
          <v:shape id="_x0000_s1029" type="#_x0000_t75" style="position:absolute;left:0;text-align:left;margin-left:126pt;margin-top:9.75pt;width:106.15pt;height:29.25pt;z-index:251656704">
            <v:imagedata r:id="rId84" o:title=""/>
          </v:shape>
          <o:OLEObject Type="Embed" ProgID="Equation.3" ShapeID="_x0000_s1029" DrawAspect="Content" ObjectID="_1470892660" r:id="rId85"/>
        </w:object>
      </w:r>
    </w:p>
    <w:p w:rsidR="006446CE" w:rsidRPr="002F1AA3" w:rsidRDefault="006446CE" w:rsidP="00240C6B">
      <w:r w:rsidRPr="002F1AA3">
        <w:t xml:space="preserve">Точность модели:                           </w:t>
      </w:r>
      <w:r w:rsidRPr="002F1AA3">
        <w:tab/>
        <w:t xml:space="preserve">         ,</w:t>
      </w:r>
    </w:p>
    <w:p w:rsidR="006446CE" w:rsidRPr="002F1AA3" w:rsidRDefault="00294937" w:rsidP="00240C6B">
      <w:r>
        <w:rPr>
          <w:noProof/>
        </w:rPr>
        <w:object w:dxaOrig="1440" w:dyaOrig="1440">
          <v:shape id="_x0000_s1030" type="#_x0000_t75" style="position:absolute;left:0;text-align:left;margin-left:210.75pt;margin-top:6.85pt;width:134.65pt;height:29.25pt;z-index:251655680">
            <v:imagedata r:id="rId86" o:title=""/>
          </v:shape>
          <o:OLEObject Type="Embed" ProgID="Equation.3" ShapeID="_x0000_s1030" DrawAspect="Content" ObjectID="_1470892661" r:id="rId87"/>
        </w:object>
      </w:r>
    </w:p>
    <w:p w:rsidR="006446CE" w:rsidRPr="002F1AA3" w:rsidRDefault="006446CE" w:rsidP="00240C6B">
      <w:r w:rsidRPr="002F1AA3">
        <w:t xml:space="preserve">значит точность исследования: </w:t>
      </w:r>
    </w:p>
    <w:p w:rsidR="006446CE" w:rsidRPr="002F1AA3" w:rsidRDefault="006446CE" w:rsidP="00240C6B"/>
    <w:p w:rsidR="006446CE" w:rsidRPr="002F1AA3" w:rsidRDefault="00294937" w:rsidP="00240C6B">
      <w:r>
        <w:rPr>
          <w:noProof/>
        </w:rPr>
        <w:object w:dxaOrig="1440" w:dyaOrig="1440">
          <v:shape id="_x0000_s1031" type="#_x0000_t75" style="position:absolute;left:0;text-align:left;margin-left:169.5pt;margin-top:7pt;width:138pt;height:30.75pt;z-index:251657728">
            <v:imagedata r:id="rId88" o:title=""/>
          </v:shape>
          <o:OLEObject Type="Embed" ProgID="Equation.3" ShapeID="_x0000_s1031" DrawAspect="Content" ObjectID="_1470892662" r:id="rId89"/>
        </w:object>
      </w:r>
    </w:p>
    <w:p w:rsidR="006446CE" w:rsidRPr="002F1AA3" w:rsidRDefault="006446CE" w:rsidP="00240C6B">
      <w:r w:rsidRPr="002F1AA3">
        <w:t xml:space="preserve">Адекватность модели: </w:t>
      </w:r>
    </w:p>
    <w:p w:rsidR="006446CE" w:rsidRDefault="006446CE" w:rsidP="00240C6B"/>
    <w:p w:rsidR="006446CE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>
      <w:r w:rsidRPr="002F1AA3">
        <w:t>С учетом выбраковки данных:</w:t>
      </w:r>
    </w:p>
    <w:p w:rsidR="006446CE" w:rsidRPr="002F1AA3" w:rsidRDefault="00294937" w:rsidP="00240C6B">
      <w:r>
        <w:rPr>
          <w:noProof/>
        </w:rPr>
        <w:object w:dxaOrig="1440" w:dyaOrig="1440">
          <v:shape id="_x0000_s1032" type="#_x0000_t75" style="position:absolute;left:0;text-align:left;margin-left:126pt;margin-top:9.75pt;width:106.15pt;height:29.25pt;z-index:251659776">
            <v:imagedata r:id="rId90" o:title=""/>
          </v:shape>
          <o:OLEObject Type="Embed" ProgID="Equation.3" ShapeID="_x0000_s1032" DrawAspect="Content" ObjectID="_1470892663" r:id="rId91"/>
        </w:object>
      </w:r>
    </w:p>
    <w:p w:rsidR="006446CE" w:rsidRPr="002F1AA3" w:rsidRDefault="006446CE" w:rsidP="00240C6B">
      <w:r w:rsidRPr="002F1AA3">
        <w:t xml:space="preserve">Точность модели:                           </w:t>
      </w:r>
      <w:r w:rsidRPr="002F1AA3">
        <w:tab/>
        <w:t xml:space="preserve">         ,</w:t>
      </w:r>
    </w:p>
    <w:p w:rsidR="006446CE" w:rsidRPr="002F1AA3" w:rsidRDefault="00294937" w:rsidP="00240C6B">
      <w:r>
        <w:rPr>
          <w:noProof/>
        </w:rPr>
        <w:object w:dxaOrig="1440" w:dyaOrig="1440">
          <v:shape id="_x0000_s1033" type="#_x0000_t75" style="position:absolute;left:0;text-align:left;margin-left:206.25pt;margin-top:6.85pt;width:136.5pt;height:29.25pt;z-index:251658752">
            <v:imagedata r:id="rId92" o:title=""/>
          </v:shape>
          <o:OLEObject Type="Embed" ProgID="Equation.3" ShapeID="_x0000_s1033" DrawAspect="Content" ObjectID="_1470892664" r:id="rId93"/>
        </w:object>
      </w:r>
    </w:p>
    <w:p w:rsidR="006446CE" w:rsidRPr="002F1AA3" w:rsidRDefault="006446CE" w:rsidP="00240C6B">
      <w:r w:rsidRPr="002F1AA3">
        <w:t xml:space="preserve">значит точность исследования: </w:t>
      </w:r>
    </w:p>
    <w:p w:rsidR="006446CE" w:rsidRPr="002F1AA3" w:rsidRDefault="006446CE" w:rsidP="00240C6B"/>
    <w:p w:rsidR="006446CE" w:rsidRPr="002F1AA3" w:rsidRDefault="00294937" w:rsidP="00240C6B">
      <w:r>
        <w:rPr>
          <w:noProof/>
        </w:rPr>
        <w:object w:dxaOrig="1440" w:dyaOrig="1440">
          <v:shape id="_x0000_s1034" type="#_x0000_t75" style="position:absolute;left:0;text-align:left;margin-left:165.75pt;margin-top:7pt;width:138pt;height:30.75pt;z-index:251660800">
            <v:imagedata r:id="rId94" o:title=""/>
          </v:shape>
          <o:OLEObject Type="Embed" ProgID="Equation.3" ShapeID="_x0000_s1034" DrawAspect="Content" ObjectID="_1470892665" r:id="rId95"/>
        </w:object>
      </w:r>
    </w:p>
    <w:p w:rsidR="006446CE" w:rsidRPr="002F1AA3" w:rsidRDefault="006446CE" w:rsidP="00240C6B">
      <w:r w:rsidRPr="002F1AA3">
        <w:t xml:space="preserve">Адекватность модели: </w:t>
      </w:r>
    </w:p>
    <w:p w:rsidR="006446CE" w:rsidRPr="002F1AA3" w:rsidRDefault="006446CE" w:rsidP="00240C6B"/>
    <w:p w:rsidR="006446CE" w:rsidRPr="002F1AA3" w:rsidRDefault="006446CE" w:rsidP="00F424F1">
      <w:pPr>
        <w:spacing w:line="360" w:lineRule="auto"/>
        <w:jc w:val="center"/>
        <w:rPr>
          <w:b/>
        </w:rPr>
      </w:pPr>
      <w:r w:rsidRPr="002F1AA3">
        <w:br w:type="page"/>
      </w:r>
      <w:r w:rsidRPr="002F1AA3">
        <w:rPr>
          <w:b/>
        </w:rPr>
        <w:t>Заключение.</w:t>
      </w:r>
    </w:p>
    <w:p w:rsidR="006446CE" w:rsidRPr="00B50A36" w:rsidRDefault="006446CE" w:rsidP="00F424F1">
      <w:pPr>
        <w:spacing w:line="360" w:lineRule="auto"/>
        <w:ind w:left="425" w:right="425" w:firstLine="851"/>
        <w:rPr>
          <w:b/>
        </w:rPr>
      </w:pPr>
      <w:r w:rsidRPr="00B50A36">
        <w:t xml:space="preserve">В работе был проведен анализ рынка </w:t>
      </w:r>
      <w:r>
        <w:t>трёх- и четырех</w:t>
      </w:r>
      <w:r w:rsidRPr="00B50A36">
        <w:t xml:space="preserve">комнатных квартир для микрорайонов: </w:t>
      </w:r>
      <w:r>
        <w:t>СМР, ГМР и ПМР</w:t>
      </w:r>
      <w:r w:rsidRPr="00B50A36">
        <w:t>. Была произведена первичная выборка данных, расчет основных характеристик выборки и выбраковка данных.</w:t>
      </w:r>
    </w:p>
    <w:p w:rsidR="006446CE" w:rsidRPr="00B50A36" w:rsidRDefault="006446CE" w:rsidP="00F424F1">
      <w:pPr>
        <w:spacing w:line="360" w:lineRule="auto"/>
        <w:ind w:left="425" w:right="425" w:firstLine="851"/>
        <w:rPr>
          <w:b/>
        </w:rPr>
      </w:pPr>
      <w:r w:rsidRPr="00B50A36">
        <w:t xml:space="preserve">В ходе работы был проведен корреляционно-регрессионный анализ данных. С помощью программы </w:t>
      </w:r>
      <w:r w:rsidRPr="00B50A36">
        <w:rPr>
          <w:lang w:val="en-US"/>
        </w:rPr>
        <w:t>Matrixer</w:t>
      </w:r>
      <w:r w:rsidRPr="00B50A36">
        <w:t xml:space="preserve"> были вычислены коэффициенты уравнений регрессии и составлены уравнения регрессии по первичным данным и с учетом выбраковки.</w:t>
      </w:r>
    </w:p>
    <w:p w:rsidR="006446CE" w:rsidRPr="002F1AA3" w:rsidRDefault="006446CE" w:rsidP="00F424F1">
      <w:pPr>
        <w:spacing w:line="360" w:lineRule="auto"/>
      </w:pPr>
      <w:r w:rsidRPr="002F1AA3">
        <w:t xml:space="preserve">           По коэффициентам уравнений регрессии была проведена проверка точности и адекватности полученной модели:</w:t>
      </w:r>
    </w:p>
    <w:p w:rsidR="006446CE" w:rsidRPr="002F1AA3" w:rsidRDefault="006446CE" w:rsidP="00F424F1">
      <w:pPr>
        <w:spacing w:line="360" w:lineRule="auto"/>
      </w:pPr>
      <w:r w:rsidRPr="002F1AA3">
        <w:t xml:space="preserve">— </w:t>
      </w:r>
      <w:r w:rsidRPr="002F1AA3">
        <w:rPr>
          <w:u w:val="single"/>
        </w:rPr>
        <w:t>по первичным данным</w:t>
      </w:r>
      <w:r w:rsidRPr="002F1AA3">
        <w:t xml:space="preserve"> точность полученной модели 8</w:t>
      </w:r>
      <w:r>
        <w:t>5</w:t>
      </w:r>
      <w:r w:rsidRPr="002F1AA3">
        <w:t>,</w:t>
      </w:r>
      <w:r>
        <w:t>19</w:t>
      </w:r>
      <w:r w:rsidRPr="002F1AA3">
        <w:t xml:space="preserve">%, адекватность полученной модели </w:t>
      </w:r>
      <w:r>
        <w:t>61</w:t>
      </w:r>
      <w:r w:rsidRPr="002F1AA3">
        <w:t>,</w:t>
      </w:r>
      <w:r>
        <w:t>59</w:t>
      </w:r>
      <w:r w:rsidRPr="002F1AA3">
        <w:t>%.</w:t>
      </w:r>
    </w:p>
    <w:p w:rsidR="006446CE" w:rsidRPr="002F1AA3" w:rsidRDefault="006446CE" w:rsidP="00F424F1">
      <w:pPr>
        <w:spacing w:line="360" w:lineRule="auto"/>
      </w:pPr>
      <w:r w:rsidRPr="002F1AA3">
        <w:t xml:space="preserve">— </w:t>
      </w:r>
      <w:r w:rsidRPr="002F1AA3">
        <w:rPr>
          <w:u w:val="single"/>
        </w:rPr>
        <w:t>с учетом выбраковки</w:t>
      </w:r>
      <w:r w:rsidRPr="002F1AA3">
        <w:t xml:space="preserve"> точность полученной модели 8</w:t>
      </w:r>
      <w:r>
        <w:t>9</w:t>
      </w:r>
      <w:r w:rsidRPr="002F1AA3">
        <w:t>,</w:t>
      </w:r>
      <w:r>
        <w:t>07</w:t>
      </w:r>
      <w:r w:rsidRPr="002F1AA3">
        <w:t xml:space="preserve">%, адекватность полученной модели </w:t>
      </w:r>
      <w:r>
        <w:t>61</w:t>
      </w:r>
      <w:r w:rsidRPr="002F1AA3">
        <w:t>,</w:t>
      </w:r>
      <w:r>
        <w:t>05</w:t>
      </w:r>
      <w:r w:rsidRPr="002F1AA3">
        <w:t>%.</w:t>
      </w:r>
    </w:p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/>
    <w:p w:rsidR="006446CE" w:rsidRPr="002F1AA3" w:rsidRDefault="006446CE" w:rsidP="00240C6B">
      <w:bookmarkStart w:id="0" w:name="_GoBack"/>
      <w:bookmarkEnd w:id="0"/>
    </w:p>
    <w:sectPr w:rsidR="006446CE" w:rsidRPr="002F1AA3" w:rsidSect="003F4A89">
      <w:footerReference w:type="default" r:id="rId96"/>
      <w:footerReference w:type="first" r:id="rId97"/>
      <w:pgSz w:w="11906" w:h="16838"/>
      <w:pgMar w:top="1134" w:right="850" w:bottom="1134" w:left="12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6CE" w:rsidRDefault="006446CE" w:rsidP="003F4A89">
      <w:r>
        <w:separator/>
      </w:r>
    </w:p>
  </w:endnote>
  <w:endnote w:type="continuationSeparator" w:id="0">
    <w:p w:rsidR="006446CE" w:rsidRDefault="006446CE" w:rsidP="003F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6CE" w:rsidRDefault="006446C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69AF">
      <w:rPr>
        <w:noProof/>
      </w:rPr>
      <w:t>2</w:t>
    </w:r>
    <w:r>
      <w:fldChar w:fldCharType="end"/>
    </w:r>
  </w:p>
  <w:p w:rsidR="006446CE" w:rsidRDefault="006446C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6CE" w:rsidRDefault="006446CE">
    <w:pPr>
      <w:pStyle w:val="a9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6CE" w:rsidRDefault="006446CE" w:rsidP="003F4A89">
      <w:r>
        <w:separator/>
      </w:r>
    </w:p>
  </w:footnote>
  <w:footnote w:type="continuationSeparator" w:id="0">
    <w:p w:rsidR="006446CE" w:rsidRDefault="006446CE" w:rsidP="003F4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C5CCD"/>
    <w:multiLevelType w:val="hybridMultilevel"/>
    <w:tmpl w:val="F2E6E4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2840D1"/>
    <w:multiLevelType w:val="hybridMultilevel"/>
    <w:tmpl w:val="2E8AD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BD0196"/>
    <w:multiLevelType w:val="hybridMultilevel"/>
    <w:tmpl w:val="0EA67070"/>
    <w:lvl w:ilvl="0" w:tplc="345AD8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6444A9"/>
    <w:multiLevelType w:val="hybridMultilevel"/>
    <w:tmpl w:val="19F65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5435FF"/>
    <w:multiLevelType w:val="multilevel"/>
    <w:tmpl w:val="F2E6E4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7072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4E8176FF"/>
    <w:multiLevelType w:val="hybridMultilevel"/>
    <w:tmpl w:val="F6A84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D42F39"/>
    <w:multiLevelType w:val="hybridMultilevel"/>
    <w:tmpl w:val="D6261DEC"/>
    <w:lvl w:ilvl="0" w:tplc="04190001">
      <w:start w:val="1"/>
      <w:numFmt w:val="bullet"/>
      <w:lvlText w:val=""/>
      <w:lvlJc w:val="left"/>
      <w:pPr>
        <w:tabs>
          <w:tab w:val="num" w:pos="320"/>
        </w:tabs>
        <w:ind w:left="32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41329CA"/>
    <w:multiLevelType w:val="hybridMultilevel"/>
    <w:tmpl w:val="E47E53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F7820"/>
    <w:multiLevelType w:val="hybridMultilevel"/>
    <w:tmpl w:val="81EA6A6A"/>
    <w:lvl w:ilvl="0" w:tplc="7BE0C0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CD15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6904131F"/>
    <w:multiLevelType w:val="multilevel"/>
    <w:tmpl w:val="0EA670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363275"/>
    <w:multiLevelType w:val="hybridMultilevel"/>
    <w:tmpl w:val="FA5E984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>
    <w:nsid w:val="7867611D"/>
    <w:multiLevelType w:val="hybridMultilevel"/>
    <w:tmpl w:val="B3C2B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1"/>
  </w:num>
  <w:num w:numId="5">
    <w:abstractNumId w:val="7"/>
  </w:num>
  <w:num w:numId="6">
    <w:abstractNumId w:val="13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12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F18"/>
    <w:rsid w:val="000426D4"/>
    <w:rsid w:val="00052AD4"/>
    <w:rsid w:val="000D472E"/>
    <w:rsid w:val="00111EDA"/>
    <w:rsid w:val="001137C3"/>
    <w:rsid w:val="00137246"/>
    <w:rsid w:val="00183305"/>
    <w:rsid w:val="001D1C44"/>
    <w:rsid w:val="00240C6B"/>
    <w:rsid w:val="0024366E"/>
    <w:rsid w:val="00265AB5"/>
    <w:rsid w:val="00275382"/>
    <w:rsid w:val="00294937"/>
    <w:rsid w:val="0029705F"/>
    <w:rsid w:val="002A00F6"/>
    <w:rsid w:val="002C1ED7"/>
    <w:rsid w:val="002F1AA3"/>
    <w:rsid w:val="00370F18"/>
    <w:rsid w:val="0037303A"/>
    <w:rsid w:val="003C4885"/>
    <w:rsid w:val="003E0034"/>
    <w:rsid w:val="003F4A89"/>
    <w:rsid w:val="003F669F"/>
    <w:rsid w:val="00403F93"/>
    <w:rsid w:val="00413C4C"/>
    <w:rsid w:val="00413F5D"/>
    <w:rsid w:val="004F31FD"/>
    <w:rsid w:val="0050592A"/>
    <w:rsid w:val="00523E47"/>
    <w:rsid w:val="00553F8B"/>
    <w:rsid w:val="00585BBA"/>
    <w:rsid w:val="005B1828"/>
    <w:rsid w:val="005E42DD"/>
    <w:rsid w:val="006169AF"/>
    <w:rsid w:val="006446CE"/>
    <w:rsid w:val="00644E0A"/>
    <w:rsid w:val="006730AC"/>
    <w:rsid w:val="00687143"/>
    <w:rsid w:val="006B16F0"/>
    <w:rsid w:val="006B1949"/>
    <w:rsid w:val="006D792C"/>
    <w:rsid w:val="006E7D31"/>
    <w:rsid w:val="006F2916"/>
    <w:rsid w:val="00704694"/>
    <w:rsid w:val="00707F00"/>
    <w:rsid w:val="00717F61"/>
    <w:rsid w:val="00726D23"/>
    <w:rsid w:val="007643E9"/>
    <w:rsid w:val="00774EA2"/>
    <w:rsid w:val="00794020"/>
    <w:rsid w:val="007A0676"/>
    <w:rsid w:val="007A1F55"/>
    <w:rsid w:val="007D23F2"/>
    <w:rsid w:val="00831C67"/>
    <w:rsid w:val="008353A9"/>
    <w:rsid w:val="008378C6"/>
    <w:rsid w:val="00841E2D"/>
    <w:rsid w:val="00865DFE"/>
    <w:rsid w:val="008820F5"/>
    <w:rsid w:val="00887BAB"/>
    <w:rsid w:val="008E52EA"/>
    <w:rsid w:val="00901EEA"/>
    <w:rsid w:val="009465D4"/>
    <w:rsid w:val="00975A39"/>
    <w:rsid w:val="00995744"/>
    <w:rsid w:val="009D671E"/>
    <w:rsid w:val="009E28D7"/>
    <w:rsid w:val="00A51730"/>
    <w:rsid w:val="00A64151"/>
    <w:rsid w:val="00A755B8"/>
    <w:rsid w:val="00A82163"/>
    <w:rsid w:val="00A961E5"/>
    <w:rsid w:val="00AD2176"/>
    <w:rsid w:val="00B10446"/>
    <w:rsid w:val="00B50A36"/>
    <w:rsid w:val="00B56AAE"/>
    <w:rsid w:val="00B65F83"/>
    <w:rsid w:val="00B83A4C"/>
    <w:rsid w:val="00BB2793"/>
    <w:rsid w:val="00BD584D"/>
    <w:rsid w:val="00C04E68"/>
    <w:rsid w:val="00C148B3"/>
    <w:rsid w:val="00C2745E"/>
    <w:rsid w:val="00C30CD8"/>
    <w:rsid w:val="00C35C98"/>
    <w:rsid w:val="00C52680"/>
    <w:rsid w:val="00C53884"/>
    <w:rsid w:val="00C6209B"/>
    <w:rsid w:val="00C761F3"/>
    <w:rsid w:val="00CA2838"/>
    <w:rsid w:val="00CA4E3B"/>
    <w:rsid w:val="00CB697D"/>
    <w:rsid w:val="00CE6F0D"/>
    <w:rsid w:val="00D43C89"/>
    <w:rsid w:val="00D46C4E"/>
    <w:rsid w:val="00D47D1B"/>
    <w:rsid w:val="00D56893"/>
    <w:rsid w:val="00D70F80"/>
    <w:rsid w:val="00DB21AF"/>
    <w:rsid w:val="00DD360A"/>
    <w:rsid w:val="00E138E7"/>
    <w:rsid w:val="00E2079F"/>
    <w:rsid w:val="00E42DD8"/>
    <w:rsid w:val="00E44863"/>
    <w:rsid w:val="00EA53BF"/>
    <w:rsid w:val="00ED1914"/>
    <w:rsid w:val="00ED1D0E"/>
    <w:rsid w:val="00EF3036"/>
    <w:rsid w:val="00EF779E"/>
    <w:rsid w:val="00F06DFC"/>
    <w:rsid w:val="00F174CF"/>
    <w:rsid w:val="00F26F2C"/>
    <w:rsid w:val="00F32EEA"/>
    <w:rsid w:val="00F424F1"/>
    <w:rsid w:val="00F458C8"/>
    <w:rsid w:val="00F47499"/>
    <w:rsid w:val="00F63629"/>
    <w:rsid w:val="00F872FF"/>
    <w:rsid w:val="00FB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</o:shapelayout>
  </w:shapeDefaults>
  <w:decimalSymbol w:val=","/>
  <w:listSeparator w:val=";"/>
  <w15:chartTrackingRefBased/>
  <w15:docId w15:val="{E67B37B6-1056-4162-8B03-C375C90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6B"/>
    <w:pPr>
      <w:ind w:left="28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1949"/>
    <w:pPr>
      <w:spacing w:before="100" w:beforeAutospacing="1" w:after="100" w:afterAutospacing="1"/>
    </w:pPr>
  </w:style>
  <w:style w:type="character" w:styleId="a4">
    <w:name w:val="Strong"/>
    <w:basedOn w:val="a0"/>
    <w:qFormat/>
    <w:rsid w:val="006B1949"/>
    <w:rPr>
      <w:rFonts w:cs="Times New Roman"/>
      <w:b/>
      <w:bCs/>
    </w:rPr>
  </w:style>
  <w:style w:type="character" w:styleId="a5">
    <w:name w:val="Emphasis"/>
    <w:basedOn w:val="a0"/>
    <w:qFormat/>
    <w:rsid w:val="00EF779E"/>
    <w:rPr>
      <w:rFonts w:cs="Times New Roman"/>
      <w:i/>
      <w:iCs/>
    </w:rPr>
  </w:style>
  <w:style w:type="paragraph" w:customStyle="1" w:styleId="1">
    <w:name w:val="Абзац списку1"/>
    <w:basedOn w:val="a"/>
    <w:rsid w:val="001D1C44"/>
    <w:pPr>
      <w:ind w:left="708"/>
    </w:pPr>
  </w:style>
  <w:style w:type="table" w:styleId="a6">
    <w:name w:val="Table Grid"/>
    <w:basedOn w:val="a1"/>
    <w:rsid w:val="00C2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3F4A8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locked/>
    <w:rsid w:val="003F4A89"/>
    <w:rPr>
      <w:rFonts w:cs="Times New Roman"/>
      <w:sz w:val="28"/>
      <w:szCs w:val="28"/>
    </w:rPr>
  </w:style>
  <w:style w:type="paragraph" w:styleId="a9">
    <w:name w:val="footer"/>
    <w:basedOn w:val="a"/>
    <w:link w:val="aa"/>
    <w:rsid w:val="003F4A8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locked/>
    <w:rsid w:val="003F4A89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6" Type="http://schemas.openxmlformats.org/officeDocument/2006/relationships/image" Target="media/image6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3848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UCL</Company>
  <LinksUpToDate>false</LinksUpToDate>
  <CharactersWithSpaces>25731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Iten</dc:creator>
  <cp:keywords/>
  <dc:description/>
  <cp:lastModifiedBy>Irina</cp:lastModifiedBy>
  <cp:revision>2</cp:revision>
  <cp:lastPrinted>2009-12-20T16:04:00Z</cp:lastPrinted>
  <dcterms:created xsi:type="dcterms:W3CDTF">2014-08-30T05:29:00Z</dcterms:created>
  <dcterms:modified xsi:type="dcterms:W3CDTF">2014-08-30T05:29:00Z</dcterms:modified>
</cp:coreProperties>
</file>