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56" w:rsidRDefault="00356756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2"/>
          <w:lang w:val="en-US"/>
        </w:rPr>
      </w:pPr>
    </w:p>
    <w:p w:rsidR="00356756" w:rsidRDefault="00356756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2"/>
          <w:lang w:val="en-US"/>
        </w:rPr>
      </w:pPr>
    </w:p>
    <w:p w:rsidR="00356756" w:rsidRDefault="00356756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2"/>
          <w:lang w:val="en-US"/>
        </w:rPr>
      </w:pPr>
    </w:p>
    <w:p w:rsidR="00356756" w:rsidRDefault="00A9284E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6"/>
        </w:rPr>
      </w:pPr>
      <w:r>
        <w:rPr>
          <w:b/>
          <w:i/>
          <w:color w:val="000000"/>
          <w:sz w:val="56"/>
        </w:rPr>
        <w:t>Реферат на тему:</w:t>
      </w:r>
    </w:p>
    <w:p w:rsidR="00356756" w:rsidRDefault="00356756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2"/>
        </w:rPr>
      </w:pPr>
    </w:p>
    <w:p w:rsidR="00356756" w:rsidRDefault="00356756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2"/>
          <w:lang w:val="ru-RU"/>
        </w:rPr>
      </w:pPr>
    </w:p>
    <w:p w:rsidR="00356756" w:rsidRDefault="00A9284E">
      <w:pPr>
        <w:shd w:val="clear" w:color="auto" w:fill="FFFFFF"/>
        <w:spacing w:line="360" w:lineRule="auto"/>
        <w:ind w:firstLine="720"/>
        <w:jc w:val="center"/>
        <w:rPr>
          <w:b/>
          <w:i/>
          <w:sz w:val="52"/>
        </w:rPr>
      </w:pPr>
      <w:r>
        <w:rPr>
          <w:b/>
          <w:i/>
          <w:color w:val="000000"/>
          <w:sz w:val="52"/>
        </w:rPr>
        <w:t>Дії солдата в бою</w:t>
      </w:r>
    </w:p>
    <w:p w:rsidR="00356756" w:rsidRDefault="00A9284E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2"/>
        </w:rPr>
      </w:pPr>
      <w:r>
        <w:rPr>
          <w:b/>
          <w:i/>
          <w:color w:val="000000"/>
          <w:sz w:val="52"/>
        </w:rPr>
        <w:t>у складі мотострілецького відділення</w:t>
      </w:r>
    </w:p>
    <w:p w:rsidR="00356756" w:rsidRDefault="00A9284E">
      <w:pPr>
        <w:shd w:val="clear" w:color="auto" w:fill="FFFFFF"/>
        <w:spacing w:line="360" w:lineRule="auto"/>
        <w:ind w:firstLine="720"/>
        <w:jc w:val="center"/>
        <w:rPr>
          <w:i/>
          <w:sz w:val="52"/>
        </w:rPr>
      </w:pPr>
      <w:r>
        <w:rPr>
          <w:b/>
          <w:i/>
          <w:color w:val="000000"/>
          <w:sz w:val="52"/>
        </w:rPr>
        <w:br w:type="page"/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Солдат у бою, як правило, діє у складі якого-небудь тактичного підрозділу і є його сполучною ланкою, адже якими б знаннями і навичками солдат не володів, він фізично не може водночас бути водієм і снайпером, зни</w:t>
      </w:r>
      <w:r>
        <w:rPr>
          <w:color w:val="000000"/>
          <w:sz w:val="28"/>
        </w:rPr>
        <w:softHyphen/>
        <w:t>щувати танки і підносити боєприпаси.</w:t>
      </w:r>
    </w:p>
    <w:p w:rsidR="00356756" w:rsidRDefault="0035675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ОРГАНІЗАЦІЙНО-ШТАТНА СТРУКТУРА МОТОСТРІЛЕЦЬКОГО ВІДДІЛЕННЯ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Перше тактичне об'єднання солдатів для спільних дій називається </w:t>
      </w:r>
      <w:r>
        <w:rPr>
          <w:i/>
          <w:color w:val="000000"/>
          <w:sz w:val="28"/>
        </w:rPr>
        <w:t xml:space="preserve">мотострілецьким відділенням </w:t>
      </w:r>
      <w:r>
        <w:rPr>
          <w:color w:val="000000"/>
          <w:sz w:val="28"/>
        </w:rPr>
        <w:t>(МСВ). Його завдання — мобільно й ефективно боротися з особо</w:t>
      </w:r>
      <w:r>
        <w:rPr>
          <w:color w:val="000000"/>
          <w:sz w:val="28"/>
        </w:rPr>
        <w:softHyphen/>
        <w:t>вим складом противника, його броньованими цілями, проводити розвідку, пересу</w:t>
      </w:r>
      <w:r>
        <w:rPr>
          <w:color w:val="000000"/>
          <w:sz w:val="28"/>
        </w:rPr>
        <w:softHyphen/>
        <w:t>ватися з однією одиницею техніки й оберігати її.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39.5pt" fillcolor="window">
            <v:imagedata r:id="rId4" o:title=""/>
          </v:shape>
        </w:pict>
      </w:r>
    </w:p>
    <w:p w:rsidR="00356756" w:rsidRDefault="00A9284E">
      <w:pPr>
        <w:pStyle w:val="a3"/>
      </w:pPr>
      <w:r>
        <w:t>До мотострілецького відділення як до організа</w:t>
      </w:r>
      <w:r>
        <w:softHyphen/>
        <w:t>ційно-штатної одиниці вхо</w:t>
      </w:r>
      <w:r>
        <w:softHyphen/>
        <w:t>дять (мал. ):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К — командир відділен</w:t>
      </w:r>
      <w:r>
        <w:rPr>
          <w:color w:val="000000"/>
          <w:sz w:val="28"/>
        </w:rPr>
        <w:softHyphen/>
        <w:t>ня.   Озброєний   автоматом (АК). Накази віддає голосом або, перебуваючи у своїй бо</w:t>
      </w:r>
      <w:r>
        <w:rPr>
          <w:color w:val="000000"/>
          <w:sz w:val="28"/>
        </w:rPr>
        <w:softHyphen/>
        <w:t>йовій машині піхоти (БМП) чи бронетранспортері (БТР), сигналами за допомогою пе</w:t>
      </w:r>
      <w:r>
        <w:rPr>
          <w:color w:val="000000"/>
          <w:sz w:val="28"/>
        </w:rPr>
        <w:softHyphen/>
        <w:t xml:space="preserve">реносної радіостанції (рації). </w:t>
      </w:r>
      <w:r>
        <w:rPr>
          <w:color w:val="000000"/>
          <w:sz w:val="28"/>
          <w:lang w:val="en-US"/>
        </w:rPr>
        <w:t>MB</w:t>
      </w:r>
      <w:r>
        <w:rPr>
          <w:color w:val="000000"/>
          <w:sz w:val="28"/>
        </w:rPr>
        <w:t xml:space="preserve"> — механік-водій БМП. Озброєний автоматом. Ос</w:t>
      </w:r>
      <w:r>
        <w:rPr>
          <w:color w:val="000000"/>
          <w:sz w:val="28"/>
        </w:rPr>
        <w:softHyphen/>
        <w:t>новне завдання — утримувати у технічно справному стані бойову машину і вміло водити її за будь-яких обставин. На бойовій машині є рація, прилад для визначення зараже</w:t>
      </w:r>
      <w:r>
        <w:rPr>
          <w:color w:val="000000"/>
          <w:sz w:val="28"/>
        </w:rPr>
        <w:softHyphen/>
        <w:t>ності місцевості, система колективного захисту від зброї масового знищення (ЗМЗ). В — водій БТР.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НО — навідник-оператор БМП (БТР). Озброєний ав</w:t>
      </w:r>
      <w:r>
        <w:rPr>
          <w:color w:val="000000"/>
          <w:sz w:val="28"/>
        </w:rPr>
        <w:softHyphen/>
        <w:t>томатом. Основне завдання — вести вогонь з бортового озброєння, а саме: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на БМП — із протитанкових керованих ракет, що здатні уражати броньовані цілі на відстані понад 8,5 км; із 30-міліметрової автоматичної гармати, що здатна зни</w:t>
      </w:r>
      <w:r>
        <w:rPr>
          <w:color w:val="000000"/>
          <w:sz w:val="28"/>
        </w:rPr>
        <w:softHyphen/>
        <w:t>щувати не тільки наземні цілі, а й повітряні; зі спарено</w:t>
      </w:r>
      <w:r>
        <w:rPr>
          <w:color w:val="000000"/>
          <w:sz w:val="28"/>
        </w:rPr>
        <w:softHyphen/>
        <w:t>го з гарматою кулемета 7,62 мм;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на БТР — із великокаліберного кулемета 14,5 мм, що здатний пробивати легкоброньовані цілі на відстані 2 км; зі спареного з ним кулемета 7,62 мм.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Км — кулеметник, озброєний ручним кулеметом (РКК). Завдання — вражати групові цілі противника.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Гм — гранатометник. Озброєний ручним протитан</w:t>
      </w:r>
      <w:r>
        <w:rPr>
          <w:color w:val="000000"/>
          <w:sz w:val="28"/>
        </w:rPr>
        <w:softHyphen/>
        <w:t>ковим гранатометом (РПГ). Завдання — уражати броньо</w:t>
      </w:r>
      <w:r>
        <w:rPr>
          <w:color w:val="000000"/>
          <w:sz w:val="28"/>
        </w:rPr>
        <w:softHyphen/>
        <w:t>вані цілі противника на відстані до 500 м. СГм — старший гранатометник. ПГм — помічник гранатометника. Озброєний авто-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матом. Основне завдання — переносити гранати, допома</w:t>
      </w:r>
      <w:r>
        <w:rPr>
          <w:color w:val="000000"/>
          <w:sz w:val="28"/>
        </w:rPr>
        <w:softHyphen/>
        <w:t>гати гранатометникові, прикривати його від вогню про</w:t>
      </w:r>
      <w:r>
        <w:rPr>
          <w:color w:val="000000"/>
          <w:sz w:val="28"/>
        </w:rPr>
        <w:softHyphen/>
        <w:t>тивника.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Сн — снайпер. Озброєний снайперською гвинтівкою (СГ). Завдання — знищувати важливі цілі противника (офіцерів-спостерігачів, гранатометників).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Ст — стрільці. Озброєні автоматами, що мають під-ствольні протипіхотні гранатомети. Основне завдання — знищувати живу силу противника.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ССт — старший стрілець.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У кожного солдата є також одна наступальна й одна оборонна гранати, а на відділення видаються ще ручні та реактивні протитанкові гранати.</w:t>
      </w:r>
    </w:p>
    <w:p w:rsidR="00356756" w:rsidRDefault="00A9284E">
      <w:pPr>
        <w:pStyle w:val="a3"/>
      </w:pPr>
      <w:r>
        <w:t>Особовий склад відділення — від 8 до 10 чоловік, во</w:t>
      </w:r>
      <w:r>
        <w:softHyphen/>
        <w:t>но має одну бойову машину і засоби радіозв'язку.</w:t>
      </w:r>
    </w:p>
    <w:p w:rsidR="00356756" w:rsidRDefault="0035675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56756" w:rsidRDefault="00A9284E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ПОХІДНИЙ І БОЙОВИЙ ПОРЯДОК</w:t>
      </w:r>
    </w:p>
    <w:p w:rsidR="00356756" w:rsidRDefault="00A9284E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МОТОСТРІЛЕЦЬКОГО ВІДДІЛЕННЯ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При виконанні бойових завдань і залежно від обста</w:t>
      </w:r>
      <w:r>
        <w:rPr>
          <w:color w:val="000000"/>
          <w:sz w:val="28"/>
        </w:rPr>
        <w:softHyphen/>
        <w:t>новки мотострілецьке відділення може діяти у похідно</w:t>
      </w:r>
      <w:r>
        <w:rPr>
          <w:color w:val="000000"/>
          <w:sz w:val="28"/>
        </w:rPr>
        <w:softHyphen/>
        <w:t>му або бойовому порядку.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Похідний порядок — </w:t>
      </w:r>
      <w:r>
        <w:rPr>
          <w:color w:val="000000"/>
          <w:sz w:val="28"/>
        </w:rPr>
        <w:t>це шикування відділення в ко</w:t>
      </w:r>
      <w:r>
        <w:rPr>
          <w:color w:val="000000"/>
          <w:sz w:val="28"/>
        </w:rPr>
        <w:softHyphen/>
        <w:t>лону по одному або по два. Застосовується на марші, при розвитку наступу, переслідуванні противника, проведен</w:t>
      </w:r>
      <w:r>
        <w:rPr>
          <w:color w:val="000000"/>
          <w:sz w:val="28"/>
        </w:rPr>
        <w:softHyphen/>
        <w:t>ні маневру (мал. 164). Похідний стрій повинен забезпе-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6" type="#_x0000_t75" style="width:159.75pt;height:114pt">
            <v:imagedata r:id="rId5" o:title=""/>
          </v:shape>
        </w:pict>
      </w:r>
    </w:p>
    <w:p w:rsidR="00356756" w:rsidRDefault="00A9284E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чувати високу швидкість руху, шридке розгортання в бо</w:t>
      </w:r>
      <w:r>
        <w:rPr>
          <w:color w:val="000000"/>
          <w:sz w:val="28"/>
        </w:rPr>
        <w:softHyphen/>
        <w:t>йовий порядок, якомога меншу вразливість від вогню противника, підтримання стабільного управління.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Бойовий порядок — </w:t>
      </w:r>
      <w:r>
        <w:rPr>
          <w:color w:val="000000"/>
          <w:sz w:val="28"/>
        </w:rPr>
        <w:t>це шикування мотострілецького відділення для ведення бою. Він має відповідати поставле</w:t>
      </w:r>
      <w:r>
        <w:rPr>
          <w:color w:val="000000"/>
          <w:sz w:val="28"/>
        </w:rPr>
        <w:softHyphen/>
        <w:t>ному завданню і забезпечувати: успішне ведення бою; пов</w:t>
      </w:r>
      <w:r>
        <w:rPr>
          <w:color w:val="000000"/>
          <w:sz w:val="28"/>
        </w:rPr>
        <w:softHyphen/>
        <w:t>не використання в бою всіх вогневих засобів, бойових мож</w:t>
      </w:r>
      <w:r>
        <w:rPr>
          <w:color w:val="000000"/>
          <w:sz w:val="28"/>
        </w:rPr>
        <w:softHyphen/>
        <w:t>ливостей відділення, наслідків вогневих дій і вигідних умов місцевості; здійснення маневру; стійкість і актив</w:t>
      </w:r>
      <w:r>
        <w:rPr>
          <w:color w:val="000000"/>
          <w:sz w:val="28"/>
        </w:rPr>
        <w:softHyphen/>
        <w:t>ність в обороні; якомога меншу вразливість від вогню про</w:t>
      </w:r>
      <w:r>
        <w:rPr>
          <w:color w:val="000000"/>
          <w:sz w:val="28"/>
        </w:rPr>
        <w:softHyphen/>
        <w:t>тивника; підтримання безперервної взаємодії.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Бойовий порядок відділення в наступі складається з цепу і БМП (БТР). Інтервали між солдатами в цепу — 6—8 м (8—12 кроків). Якщо цепом наступають 7 бійців, то фронт наступу відділення складатиме 50 м. Такі інтер</w:t>
      </w:r>
      <w:r>
        <w:rPr>
          <w:color w:val="000000"/>
          <w:sz w:val="28"/>
        </w:rPr>
        <w:softHyphen/>
        <w:t>вали забезпечують успішне виконання поставленого за</w:t>
      </w:r>
      <w:r>
        <w:rPr>
          <w:color w:val="000000"/>
          <w:sz w:val="28"/>
        </w:rPr>
        <w:softHyphen/>
        <w:t>вдання і необхідне розосередження відділення з метою зменшення втрат від вогню противника, дають мож</w:t>
      </w:r>
      <w:r>
        <w:rPr>
          <w:color w:val="000000"/>
          <w:sz w:val="28"/>
        </w:rPr>
        <w:softHyphen/>
        <w:t>ливість командувати голосом і підтримувати взаємодію між солдатами у цепу.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БМП (БТР) рухається за цепом на фланзі відділення, а іноді й усередині, підтримуючи наступ вогнем (мал. ). Під час атаки </w:t>
      </w:r>
      <w:r>
        <w:rPr>
          <w:i/>
          <w:color w:val="000000"/>
          <w:sz w:val="28"/>
        </w:rPr>
        <w:t xml:space="preserve">(атака — </w:t>
      </w:r>
      <w:r>
        <w:rPr>
          <w:color w:val="000000"/>
          <w:sz w:val="28"/>
        </w:rPr>
        <w:t>це поєднання стрімкого руху в бойовому порядку підрозділів і частин з вогнем найвищої щільності з метою знищення противника в найвирішальні</w:t>
      </w:r>
      <w:r>
        <w:rPr>
          <w:color w:val="000000"/>
          <w:sz w:val="28"/>
        </w:rPr>
        <w:softHyphen/>
        <w:t>ший момент наступу) цеп звичайно рухається за танками на такій відстані, щоб не постраждати від розривів снарядів своєї артилерії і при цьому забезпечувати надійну підтрим</w:t>
      </w:r>
      <w:r>
        <w:rPr>
          <w:color w:val="000000"/>
          <w:sz w:val="28"/>
        </w:rPr>
        <w:softHyphen/>
        <w:t>ку танків вогнем стрілецької зброї (мал. ).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7" type="#_x0000_t75" style="width:177.75pt;height:98.25pt">
            <v:imagedata r:id="rId6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8" type="#_x0000_t75" style="width:178.5pt;height:1in">
            <v:imagedata r:id="rId7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9" type="#_x0000_t75" style="width:171.75pt;height:128.25pt">
            <v:imagedata r:id="rId8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Знання кожним солдатом свого місця у похідному і бойовому порядку, вміння швидко і чітко перешиковува</w:t>
      </w:r>
      <w:r>
        <w:rPr>
          <w:color w:val="000000"/>
          <w:sz w:val="28"/>
        </w:rPr>
        <w:softHyphen/>
        <w:t>тися забезпечують вирішальну перевагу над противником.</w:t>
      </w:r>
    </w:p>
    <w:p w:rsidR="00356756" w:rsidRDefault="0035675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ДІЇ СОЛДАТА У СКЛАДІ ВІДДІЛЕННЯ ПІД ЧАС НАСТУПУ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Під час наступу солдат, використовуючи результати ядерного і вогневого удару по противнику, веде бій з пов</w:t>
      </w:r>
      <w:r>
        <w:rPr>
          <w:color w:val="000000"/>
          <w:sz w:val="28"/>
        </w:rPr>
        <w:softHyphen/>
        <w:t>ною віддачею сил, тісно взаємодіючи з іншими солдата</w:t>
      </w:r>
      <w:r>
        <w:rPr>
          <w:color w:val="000000"/>
          <w:sz w:val="28"/>
        </w:rPr>
        <w:softHyphen/>
        <w:t>ми відділення.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Перед наступом солдат повинен: чітко зрозуміти своє завдання і завдання свого відділення і взводу, цілі напа</w:t>
      </w:r>
      <w:r>
        <w:rPr>
          <w:color w:val="000000"/>
          <w:sz w:val="28"/>
        </w:rPr>
        <w:softHyphen/>
        <w:t>ду і порядок відкриття вогню; знати номер (розпізнавальний знак) танка, з яким буде діяти відділення, порядок взаємодії з ним та іншими бойовими засобами; при атаці в пішому порядку — місце і порядок спішування, місце в цепу відділення; запам'ятати встановлені командиром сигнали; перевірити справність зброї і підготувати її до бою, перевірити наявність боєприпасів і при необхідності поповнити їх; перевірити наявність і справність засобів індивідуального захисту; підігнати спорядження.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командою командира відділення «Відділення, до спішування — готуйсь!» механік-водій (водій) збільшує швидкість руху бойової машини і наздоганяє танк; у цей час солдат дістає зброю з бійниці, ставить її на за</w:t>
      </w:r>
      <w:r>
        <w:rPr>
          <w:color w:val="000000"/>
          <w:sz w:val="28"/>
        </w:rPr>
        <w:softHyphen/>
        <w:t>побіжник і готується до спішування. За командою ко</w:t>
      </w:r>
      <w:r>
        <w:rPr>
          <w:color w:val="000000"/>
          <w:sz w:val="28"/>
        </w:rPr>
        <w:softHyphen/>
        <w:t>мандира відділення «До машини!» механік-водій (водій) уповільнює хід або, якщо є укриття, робить коротку зу</w:t>
      </w:r>
      <w:r>
        <w:rPr>
          <w:color w:val="000000"/>
          <w:sz w:val="28"/>
        </w:rPr>
        <w:softHyphen/>
        <w:t>пинку. Солдат зістрибує з машини і за командою коман</w:t>
      </w:r>
      <w:r>
        <w:rPr>
          <w:color w:val="000000"/>
          <w:sz w:val="28"/>
        </w:rPr>
        <w:softHyphen/>
        <w:t>дира відділення «Відділення, за мною — до бою!» займає своє місце в цепу, відкриває вогонь на ходу, бігом або прискореним кроком у складі відділення наступає у вка</w:t>
      </w:r>
      <w:r>
        <w:rPr>
          <w:color w:val="000000"/>
          <w:sz w:val="28"/>
        </w:rPr>
        <w:softHyphen/>
        <w:t>заному напрямі (мал. 168).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Атака повинна бути стрімкою: у цьому запорука успіху. Солдат, який рухається поволі,— зручна мішень для противника.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0" type="#_x0000_t75" style="width:166.5pt;height:132pt">
            <v:imagedata r:id="rId9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1" type="#_x0000_t75" style="width:171.75pt;height:103.5pt">
            <v:imagedata r:id="rId10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Через мінне поле відділення пересувається за коман</w:t>
      </w:r>
      <w:r>
        <w:rPr>
          <w:color w:val="000000"/>
          <w:sz w:val="28"/>
        </w:rPr>
        <w:softHyphen/>
        <w:t>дою командира «Відділення, за мною в колону по одному (по два) в прохід крізь мінне поле — бігом руш!» Кулемет</w:t>
      </w:r>
      <w:r>
        <w:rPr>
          <w:color w:val="000000"/>
          <w:sz w:val="28"/>
        </w:rPr>
        <w:softHyphen/>
        <w:t>ник першим іде у прохід і прикриває вогнем рух відділен</w:t>
      </w:r>
      <w:r>
        <w:rPr>
          <w:color w:val="000000"/>
          <w:sz w:val="28"/>
        </w:rPr>
        <w:softHyphen/>
        <w:t>ня; решта солдатів шикуються в колону і стрімким кид</w:t>
      </w:r>
      <w:r>
        <w:rPr>
          <w:color w:val="000000"/>
          <w:sz w:val="28"/>
        </w:rPr>
        <w:softHyphen/>
        <w:t>ком услід за танком, який прокладає прохід (або по про</w:t>
      </w:r>
      <w:r>
        <w:rPr>
          <w:color w:val="000000"/>
          <w:sz w:val="28"/>
        </w:rPr>
        <w:softHyphen/>
        <w:t>кладеному заздалегідь проходу), ведучи вогонь вправо-вліво, під прикриттям вогню БМП (БТР) долають мінне поле (мал. 169). Подолавши мінне поле, солдат за коман</w:t>
      </w:r>
      <w:r>
        <w:rPr>
          <w:color w:val="000000"/>
          <w:sz w:val="28"/>
        </w:rPr>
        <w:softHyphen/>
        <w:t>дою командира «Відділення, до бою — вперед!» знову зай-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2" type="#_x0000_t75" style="width:165.75pt;height:107.25pt">
            <v:imagedata r:id="rId11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має своє місце в цепу і, ведучи вогонь по противнику на ходу, стрімко просувається до об'єкта атаки. Наблизив</w:t>
      </w:r>
      <w:r>
        <w:rPr>
          <w:color w:val="000000"/>
          <w:sz w:val="28"/>
        </w:rPr>
        <w:softHyphen/>
        <w:t>шись до траншеї противника на ЗО—40 м, солдат за ко</w:t>
      </w:r>
      <w:r>
        <w:rPr>
          <w:color w:val="000000"/>
          <w:sz w:val="28"/>
        </w:rPr>
        <w:softHyphen/>
        <w:t>мандою командира відділення «Гранатою — вогонь!» ки</w:t>
      </w:r>
      <w:r>
        <w:rPr>
          <w:color w:val="000000"/>
          <w:sz w:val="28"/>
        </w:rPr>
        <w:softHyphen/>
        <w:t>дає гранату в траншею і стрімким ривком, пригнувшись, із криком «Ура!», рішуче вривається на передній край, знищує противника вогнем в упор і невпинно продовжує атаку у вказаному напрямі (мал.   ).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Якщо солдат змушений вести бій у траншеї чи у ходах сполучення, то йому потрібно рухатися якомога швидше. Перед тим як увійти до траншеї чи ходів сполучення, сол</w:t>
      </w:r>
      <w:r>
        <w:rPr>
          <w:color w:val="000000"/>
          <w:sz w:val="28"/>
        </w:rPr>
        <w:softHyphen/>
        <w:t>дат кидає туди гранату і робить 1— 2 черги з автомата (мал.  ). Дротяне загородження у вигляді «їжаків», «рогаток» тощо необхідно викинути нагору штиком або підірвати гранатою. Пересуваючись траншеєю противника, треба уважно дивитися, чи немає в ній мін-сюрпризів або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3" type="#_x0000_t75" style="width:171.75pt;height:77.25pt">
            <v:imagedata r:id="rId12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4" type="#_x0000_t75" style="width:166.5pt;height:93pt">
            <v:imagedata r:id="rId13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5" type="#_x0000_t75" style="width:81pt;height:139.5pt">
            <v:imagedata r:id="rId14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інших вибухових пристроїв. Зни</w:t>
      </w:r>
      <w:r>
        <w:rPr>
          <w:color w:val="000000"/>
          <w:sz w:val="28"/>
        </w:rPr>
        <w:softHyphen/>
        <w:t>щувати противника в таких умо</w:t>
      </w:r>
      <w:r>
        <w:rPr>
          <w:color w:val="000000"/>
          <w:sz w:val="28"/>
        </w:rPr>
        <w:softHyphen/>
        <w:t>вах дуже складно. Солдат в основ</w:t>
      </w:r>
      <w:r>
        <w:rPr>
          <w:color w:val="000000"/>
          <w:sz w:val="28"/>
        </w:rPr>
        <w:softHyphen/>
        <w:t>ному змушений розраховувати на власну майстерність ведення ру</w:t>
      </w:r>
      <w:r>
        <w:rPr>
          <w:color w:val="000000"/>
          <w:sz w:val="28"/>
        </w:rPr>
        <w:softHyphen/>
        <w:t>копашного бою, на свою зброю і свої сили, вдаючись до таких прийомів, як уколи штиком, уда</w:t>
      </w:r>
      <w:r>
        <w:rPr>
          <w:color w:val="000000"/>
          <w:sz w:val="28"/>
        </w:rPr>
        <w:softHyphen/>
        <w:t>ри прикладом, магазином чи піхотною лопаткою, метання гра</w:t>
      </w:r>
      <w:r>
        <w:rPr>
          <w:color w:val="000000"/>
          <w:sz w:val="28"/>
        </w:rPr>
        <w:softHyphen/>
        <w:t>нати, вогонь в упор.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Заражену ділянку місцевості відділення обходить, а в разі значного зараження проходить через неї в індивідуальних засо</w:t>
      </w:r>
      <w:r>
        <w:rPr>
          <w:color w:val="000000"/>
          <w:sz w:val="28"/>
        </w:rPr>
        <w:softHyphen/>
        <w:t>бах захисту (мал. 173).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Знання солдатом свого зав</w:t>
      </w:r>
      <w:r>
        <w:rPr>
          <w:color w:val="000000"/>
          <w:sz w:val="28"/>
        </w:rPr>
        <w:softHyphen/>
        <w:t>дання, вміння діяти в ході про</w:t>
      </w:r>
      <w:r>
        <w:rPr>
          <w:color w:val="000000"/>
          <w:sz w:val="28"/>
        </w:rPr>
        <w:softHyphen/>
        <w:t>сування до переднього краю про</w:t>
      </w:r>
      <w:r>
        <w:rPr>
          <w:color w:val="000000"/>
          <w:sz w:val="28"/>
        </w:rPr>
        <w:softHyphen/>
        <w:t>тивника, здатність підтримати стрімку атаку, поєднува</w:t>
      </w:r>
      <w:r>
        <w:rPr>
          <w:color w:val="000000"/>
          <w:sz w:val="28"/>
        </w:rPr>
        <w:softHyphen/>
        <w:t>ти вогонь рухом уперед, безстрашно вступати в рукопаш</w:t>
      </w:r>
      <w:r>
        <w:rPr>
          <w:color w:val="000000"/>
          <w:sz w:val="28"/>
        </w:rPr>
        <w:softHyphen/>
        <w:t>ний бій — запорука перемоги в наступальному бою.</w:t>
      </w:r>
    </w:p>
    <w:p w:rsidR="00356756" w:rsidRDefault="0035675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56756" w:rsidRDefault="00A9284E">
      <w:pPr>
        <w:pStyle w:val="2"/>
      </w:pPr>
      <w:r>
        <w:t>ДІЇ СОЛДАТА У СКЛАДІ ВІДДІЛЕННЯ В ОБОРОНІ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 обороні кожний солдат, уміло використовуючи свою зброю, фортифікаційні споруди, вигідні умови місцевості і постійно взаємодіючи із сусідами, може зни</w:t>
      </w:r>
      <w:r>
        <w:rPr>
          <w:color w:val="000000"/>
          <w:sz w:val="28"/>
        </w:rPr>
        <w:softHyphen/>
        <w:t>щити велику кількість солдатів противника, а також успішно боротися з його наступаючими танками та іншими бронемашинами.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Мотострілецьке відділення обороняє позицію до 100 м по фронту, маючи на ній основні й запасні позиції для вог</w:t>
      </w:r>
      <w:r>
        <w:rPr>
          <w:color w:val="000000"/>
          <w:sz w:val="28"/>
        </w:rPr>
        <w:softHyphen/>
        <w:t>невих засобів. На позиції відділення стрільці, кулеметник і гранатометник розташовуються непомітно для противни</w:t>
      </w:r>
      <w:r>
        <w:rPr>
          <w:color w:val="000000"/>
          <w:sz w:val="28"/>
        </w:rPr>
        <w:softHyphen/>
        <w:t>ка. Всі підступи до позиції відділення перед фронтом і на флангах перебувають під активним, особливо фланговим вогнем, а загородження і перешкоди — добре видимі і прострілюються. Відділення повинне бути готовим до ма</w:t>
      </w:r>
      <w:r>
        <w:rPr>
          <w:color w:val="000000"/>
          <w:sz w:val="28"/>
        </w:rPr>
        <w:softHyphen/>
        <w:t>невру в разі загрози обходу, до ведення вогню вночі та в інших умовах обмеженої видимості.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Вогневу позицію БМП (БТР) обладнують у центрі по</w:t>
      </w:r>
      <w:r>
        <w:rPr>
          <w:color w:val="000000"/>
          <w:sz w:val="28"/>
        </w:rPr>
        <w:softHyphen/>
        <w:t>зиції відділення, або на його фланзі, або позаду позиції на відстані до 50 м (мал. 174).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6" type="#_x0000_t75" style="width:177.75pt;height:116.25pt">
            <v:imagedata r:id="rId15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7" type="#_x0000_t75" style="width:177.75pt;height:63.75pt">
            <v:imagedata r:id="rId16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Одержавши завдання на оборону, солдат займає зазначену позицію, швидко обладнує її в інженерному відно</w:t>
      </w:r>
      <w:r>
        <w:rPr>
          <w:color w:val="000000"/>
          <w:sz w:val="28"/>
        </w:rPr>
        <w:softHyphen/>
        <w:t>шенні, замасковує підручними засобами, при цьому перебуває у постійній готовності до відбиття атаки наземного і повітряного противника. У встановлений час доповідає командирові відділення про готовність до ведення оборонного бою (мал. 175). З початком вогневої підготовки солдат, якщо він не спостерігач, за командою (сигналом) ко</w:t>
      </w:r>
      <w:r>
        <w:rPr>
          <w:color w:val="000000"/>
          <w:sz w:val="28"/>
        </w:rPr>
        <w:softHyphen/>
        <w:t>мандира ховається у щілині або в бліндажі, перебуваючи у стані готовності негайно зайняти вогневу позицію. При</w:t>
      </w:r>
      <w:r>
        <w:rPr>
          <w:color w:val="000000"/>
          <w:sz w:val="28"/>
        </w:rPr>
        <w:softHyphen/>
        <w:t>значений спостерігачем солдат перебуває на своєму посту, спостерігає за діями противника і доповідає командирові про результати спостереження (мал. 176).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При нанесенні противником ядерного удару солдат піс</w:t>
      </w:r>
      <w:r>
        <w:rPr>
          <w:color w:val="000000"/>
          <w:sz w:val="28"/>
        </w:rPr>
        <w:softHyphen/>
        <w:t>ля вибуху вживає заходів щодо свого захисту (мал. 177): якщо перебуває в траншеї, то лягає на її дно долілиць, прикриваючи очі руками; якщо в бойовій машині піхоти,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8" type="#_x0000_t75" style="width:287.25pt;height:402.75pt">
            <v:imagedata r:id="rId17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то зачиняє двері, бійниці, люки, жалюзі, а механік-водій вмикає систему захисту від зброї масового знищення. В ра</w:t>
      </w:r>
      <w:r>
        <w:rPr>
          <w:color w:val="000000"/>
          <w:sz w:val="28"/>
        </w:rPr>
        <w:softHyphen/>
        <w:t>зі застосування противником отруйних речовин солдат швидко одягає протигаз (мал. 178).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Якщо противник пішов у атаку, то за сигналом спо</w:t>
      </w:r>
      <w:r>
        <w:rPr>
          <w:color w:val="000000"/>
          <w:sz w:val="28"/>
        </w:rPr>
        <w:softHyphen/>
        <w:t>стерігача чи командою командира солдат займає вогневу позицію і готується до бою. Вогонь по атакуючій піхоті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9" type="#_x0000_t75" style="width:158.25pt;height:268.5pt">
            <v:imagedata r:id="rId18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0" type="#_x0000_t75" style="width:159.75pt;height:73.5pt">
            <v:imagedata r:id="rId19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він відкриває за командою командира, коли піхота набли</w:t>
      </w:r>
      <w:r>
        <w:rPr>
          <w:color w:val="000000"/>
          <w:sz w:val="28"/>
        </w:rPr>
        <w:softHyphen/>
        <w:t>жається на відстань прицільного вогню. До цього вогонь по противнику ведуть артилерія, танки, БМП, ПТКРС та інші вогневі засоби. У цей час солдат уважно спостерігає за діями противника, доповідає про важливі події коман</w:t>
      </w:r>
      <w:r>
        <w:rPr>
          <w:color w:val="000000"/>
          <w:sz w:val="28"/>
        </w:rPr>
        <w:softHyphen/>
        <w:t>дирові й обирає цілі, які він знищуватиме в міру їх набли</w:t>
      </w:r>
      <w:r>
        <w:rPr>
          <w:color w:val="000000"/>
          <w:sz w:val="28"/>
        </w:rPr>
        <w:softHyphen/>
        <w:t>ження. Надалі, коли противник наблизиться, солдат веде вогонь самостійно.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Головне завдання кожного солдата — не допустити противника на свої позиції. Якщо все ж він підійде до траншеї, то солдат знищує його вогнем в упор, граната</w:t>
      </w:r>
      <w:r>
        <w:rPr>
          <w:color w:val="000000"/>
          <w:sz w:val="28"/>
        </w:rPr>
        <w:softHyphen/>
        <w:t>ми чи в рукопашному бою. Одне з найважливіших зав</w:t>
      </w:r>
      <w:r>
        <w:rPr>
          <w:color w:val="000000"/>
          <w:sz w:val="28"/>
        </w:rPr>
        <w:softHyphen/>
        <w:t>дань солдата — це відсікання піхоти противника від танків (мал. 179).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Таким чином, успіх дій відділення в обороні залежить від стійкості, витримки солдата, його вміння використову</w:t>
      </w:r>
      <w:r>
        <w:rPr>
          <w:color w:val="000000"/>
          <w:sz w:val="28"/>
        </w:rPr>
        <w:softHyphen/>
        <w:t>вати свою зброю, діяти за штатним розписом, взаємодіяти з рештою особового складу відділення.</w:t>
      </w:r>
    </w:p>
    <w:p w:rsidR="00356756" w:rsidRDefault="0035675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56756" w:rsidRDefault="00A9284E">
      <w:pPr>
        <w:pStyle w:val="2"/>
      </w:pPr>
      <w:r>
        <w:t>ОСНОВНІ ТИПИ ПРОТИПІХОТНИХ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І ПРОТИТАНКОВИХ МІН, ЇХ ПРИЗНАЧЕННЯ І ЗАСТОСУВАННЯ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Мінно-вибухові загородження становлять основу інже</w:t>
      </w:r>
      <w:r>
        <w:rPr>
          <w:color w:val="000000"/>
          <w:sz w:val="28"/>
        </w:rPr>
        <w:softHyphen/>
        <w:t>нерних перешкод і влаштовуються у вигляді мінних полів, груп мін та окремих мін. Для обладнання мінно-вибухових загороджень застосовуються протитанкові та протипіхотні міни.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Протитанкові міни бувають: протигусеничні і протиднищеві. Вони призначаються для мінування місцевості проти танків, самохідних артилерійських установок, бро</w:t>
      </w:r>
      <w:r>
        <w:rPr>
          <w:color w:val="000000"/>
          <w:sz w:val="28"/>
        </w:rPr>
        <w:softHyphen/>
        <w:t>нетранспортерів, транспортних машин.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1" type="#_x0000_t75" style="width:150pt;height:178.5pt">
            <v:imagedata r:id="rId20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Протипіхотні міни </w:t>
      </w:r>
      <w:r>
        <w:rPr>
          <w:color w:val="000000"/>
          <w:sz w:val="28"/>
        </w:rPr>
        <w:t>призначені для знищення живої сили, їх підрозділяють на фугасні та осколкові. Фугасні міни під час вибуху вражають, як правило, одну людину; осколкові можуть уразити кількох чоловік.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Протитанкові міни </w:t>
      </w:r>
      <w:r>
        <w:rPr>
          <w:color w:val="000000"/>
          <w:sz w:val="28"/>
        </w:rPr>
        <w:t>встановлюють на місцевості вруч</w:t>
      </w:r>
      <w:r>
        <w:rPr>
          <w:color w:val="000000"/>
          <w:sz w:val="28"/>
        </w:rPr>
        <w:softHyphen/>
        <w:t>ну та за допомогою мінних загороджувачів і дистанційно, При установці міни вручну необхідно: вигвинтити з міни пробку; перевірити, чи не деформовано кришку міни; від</w:t>
      </w:r>
      <w:r>
        <w:rPr>
          <w:color w:val="000000"/>
          <w:sz w:val="28"/>
        </w:rPr>
        <w:softHyphen/>
        <w:t>крутити ковпачок з детонатора і переконатися в наявності гумової прокладки; завести ключем годинниковий меха</w:t>
      </w:r>
      <w:r>
        <w:rPr>
          <w:color w:val="000000"/>
          <w:sz w:val="28"/>
        </w:rPr>
        <w:softHyphen/>
        <w:t>нізм вибухового пристрою; закрутити детонатор у міну; по</w:t>
      </w:r>
      <w:r>
        <w:rPr>
          <w:color w:val="000000"/>
          <w:sz w:val="28"/>
        </w:rPr>
        <w:softHyphen/>
        <w:t>ставити міну в ямку чи на поверхню ґрунту; перевести ви</w:t>
      </w:r>
      <w:r>
        <w:rPr>
          <w:color w:val="000000"/>
          <w:sz w:val="28"/>
        </w:rPr>
        <w:softHyphen/>
        <w:t>буховий пристрій у бойове положення, для чого відкинути</w: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2" type="#_x0000_t75" style="width:159pt;height:268.5pt">
            <v:imagedata r:id="rId21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ключем кільце запобіжної чеки, видалити запобіжну чеку з-під кнопки вибухового пристрою і натиснути кнопку; міну замаскувати.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Сучасні протипіхотні фугасні міни («Монета», «Пелю</w:t>
      </w:r>
      <w:r>
        <w:rPr>
          <w:color w:val="000000"/>
          <w:sz w:val="28"/>
        </w:rPr>
        <w:softHyphen/>
        <w:t>сток») мають крихітні розміри — 4-6 см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, при товщині не більше 1 см. Вага — від 8 до 11 г. Корпус міни виготовле</w:t>
      </w:r>
      <w:r>
        <w:rPr>
          <w:color w:val="000000"/>
          <w:sz w:val="28"/>
        </w:rPr>
        <w:softHyphen/>
        <w:t>но з м'якого пластику або синтетичної тканини, заряд — желеподібна вибухівка малої ваги — до 9 г. Міни цього класу не мають вибухового пристрою, їх розкидають на місцевості за допомогою засобів дистанційної установки. У вихідному положенні вони просякнуті флегматизованими речовинами (фреоном та ін.) і при падінні на землю не ви</w:t>
      </w:r>
      <w:r>
        <w:rPr>
          <w:color w:val="000000"/>
          <w:sz w:val="28"/>
        </w:rPr>
        <w:softHyphen/>
        <w:t>бухають. Через кілька хвилин після падіння на землю во</w:t>
      </w:r>
      <w:r>
        <w:rPr>
          <w:color w:val="000000"/>
          <w:sz w:val="28"/>
        </w:rPr>
        <w:softHyphen/>
        <w:t>ни стають вибухонебезпечними: при незначному натис</w:t>
      </w:r>
      <w:r>
        <w:rPr>
          <w:color w:val="000000"/>
          <w:sz w:val="28"/>
        </w:rPr>
        <w:softHyphen/>
        <w:t>канні або переміщенні вони вибухають. Колір міни — та</w:t>
      </w:r>
      <w:r>
        <w:rPr>
          <w:color w:val="000000"/>
          <w:sz w:val="28"/>
        </w:rPr>
        <w:softHyphen/>
        <w:t>кий, як і місцевість. Вони можуть тривалий час перебува</w:t>
      </w:r>
      <w:r>
        <w:rPr>
          <w:color w:val="000000"/>
          <w:sz w:val="28"/>
        </w:rPr>
        <w:softHyphen/>
        <w:t>ти у бойовому стані.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Протипіхотні осколкові міни можуть вбити або пора</w:t>
      </w:r>
      <w:r>
        <w:rPr>
          <w:color w:val="000000"/>
          <w:sz w:val="28"/>
        </w:rPr>
        <w:softHyphen/>
        <w:t>нити кілька десятків чоловік. Це — найефективніші міни, які при спрацюванні підскакують на висоту 0,8—1,5 м і при вибуху вражають радіусом до 20 м. Наприклад, ос</w:t>
      </w:r>
      <w:r>
        <w:rPr>
          <w:color w:val="000000"/>
          <w:sz w:val="28"/>
        </w:rPr>
        <w:softHyphen/>
        <w:t>колкову міну ОЗМ-72 (мал. 180) можна встановлювати вручну або дистанційно.</w:t>
      </w:r>
    </w:p>
    <w:p w:rsidR="00356756" w:rsidRDefault="0035675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56756" w:rsidRDefault="0035675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56756" w:rsidRDefault="00A9284E">
      <w:pPr>
        <w:pStyle w:val="1"/>
        <w:widowControl/>
        <w:autoSpaceDE/>
        <w:autoSpaceDN/>
        <w:adjustRightInd/>
        <w:spacing w:line="360" w:lineRule="auto"/>
        <w:jc w:val="left"/>
      </w:pPr>
      <w:r>
        <w:t>Таблиця</w:t>
      </w:r>
    </w:p>
    <w:p w:rsidR="00356756" w:rsidRDefault="00A9284E">
      <w:pPr>
        <w:pStyle w:val="3"/>
        <w:jc w:val="center"/>
      </w:pPr>
      <w:r>
        <w:t>ХАРАКТЕРИСТИКИ МІН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7"/>
        <w:gridCol w:w="806"/>
        <w:gridCol w:w="797"/>
        <w:gridCol w:w="806"/>
        <w:gridCol w:w="797"/>
        <w:gridCol w:w="1710"/>
      </w:tblGrid>
      <w:tr w:rsidR="00356756">
        <w:trPr>
          <w:cantSplit/>
          <w:trHeight w:val="413"/>
          <w:jc w:val="center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pStyle w:val="1"/>
              <w:ind w:firstLine="0"/>
              <w:rPr>
                <w:lang w:val="ru-RU"/>
              </w:rPr>
            </w:pPr>
            <w:r>
              <w:t>Показники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Протитанкові міни</w:t>
            </w: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Протипіхотні міни</w:t>
            </w:r>
          </w:p>
          <w:p w:rsidR="00356756" w:rsidRDefault="00356756">
            <w:pPr>
              <w:shd w:val="clear" w:color="auto" w:fill="FFFFFF"/>
              <w:jc w:val="both"/>
            </w:pPr>
          </w:p>
        </w:tc>
      </w:tr>
      <w:tr w:rsidR="00356756">
        <w:trPr>
          <w:cantSplit/>
          <w:trHeight w:val="288"/>
          <w:jc w:val="center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356756">
            <w:pPr>
              <w:jc w:val="both"/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ТМ-62М     ТМ-57</w:t>
            </w: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МОН-50    ОЗМ-72     ПМН-2</w:t>
            </w:r>
          </w:p>
        </w:tc>
      </w:tr>
      <w:tr w:rsidR="00356756">
        <w:trPr>
          <w:trHeight w:val="346"/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Маса міни, кг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9,5-10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0,4</w:t>
            </w:r>
          </w:p>
        </w:tc>
      </w:tr>
      <w:tr w:rsidR="00356756">
        <w:trPr>
          <w:trHeight w:val="336"/>
          <w:jc w:val="center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Маса заряду вибуХових речовин, кг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7,0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6,5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0,7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0,66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0,1</w:t>
            </w:r>
          </w:p>
        </w:tc>
      </w:tr>
      <w:tr w:rsidR="00356756">
        <w:trPr>
          <w:trHeight w:val="336"/>
          <w:jc w:val="center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Радіус суцільного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</w:tr>
      <w:tr w:rsidR="00356756">
        <w:trPr>
          <w:trHeight w:val="326"/>
          <w:jc w:val="center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ураження, м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— '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—</w:t>
            </w:r>
          </w:p>
        </w:tc>
      </w:tr>
      <w:tr w:rsidR="00356756">
        <w:trPr>
          <w:trHeight w:val="336"/>
          <w:jc w:val="center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Зусилля, необхідне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356756">
            <w:pPr>
              <w:shd w:val="clear" w:color="auto" w:fill="FFFFFF"/>
              <w:jc w:val="both"/>
            </w:pPr>
          </w:p>
        </w:tc>
      </w:tr>
      <w:tr w:rsidR="00356756">
        <w:trPr>
          <w:trHeight w:val="326"/>
          <w:jc w:val="center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Для спрацювання, Н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1500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2000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50</w:t>
            </w:r>
          </w:p>
        </w:tc>
      </w:tr>
      <w:tr w:rsidR="00356756">
        <w:trPr>
          <w:trHeight w:val="442"/>
          <w:jc w:val="center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Матеріал корпусу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Метал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Метал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Пластмаса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Чавун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Пластмаса</w:t>
            </w:r>
          </w:p>
        </w:tc>
      </w:tr>
      <w:tr w:rsidR="00356756">
        <w:trPr>
          <w:trHeight w:val="384"/>
          <w:jc w:val="center"/>
        </w:trPr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Вибуховий пристрій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МВ4-62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МВЗ-57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</w:pPr>
            <w:r>
              <w:rPr>
                <w:color w:val="000000"/>
              </w:rPr>
              <w:t>керований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color w:val="000000"/>
              </w:rPr>
              <w:t>МУВ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56" w:rsidRDefault="00A9284E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color w:val="000000"/>
              </w:rPr>
              <w:t>Механічний</w:t>
            </w:r>
          </w:p>
        </w:tc>
      </w:tr>
    </w:tbl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3" type="#_x0000_t75" style="width:153.75pt;height:262.5pt">
            <v:imagedata r:id="rId22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4" type="#_x0000_t75" style="width:160.5pt;height:108.75pt">
            <v:imagedata r:id="rId23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5" type="#_x0000_t75" style="width:159.75pt;height:158.25pt">
            <v:imagedata r:id="rId24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6" type="#_x0000_t75" style="width:166.5pt;height:118.5pt">
            <v:imagedata r:id="rId25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7" type="#_x0000_t75" style="width:166.5pt;height:150.75pt">
            <v:imagedata r:id="rId26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8" type="#_x0000_t75" style="width:159.75pt;height:275.25pt">
            <v:imagedata r:id="rId27" o:title=""/>
          </v:shape>
        </w:pict>
      </w:r>
    </w:p>
    <w:p w:rsidR="00356756" w:rsidRDefault="001A365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49" type="#_x0000_t75" style="width:159.75pt;height:132pt">
            <v:imagedata r:id="rId28" o:title=""/>
          </v:shape>
        </w:pic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Найбільш сучасними є протипіхотні міни типу МОН (МОН-50, МОН-100, МОН-200). Це — міни напрямкової дії. Цифра вказує відстань ураження.</w:t>
      </w:r>
    </w:p>
    <w:p w:rsidR="00356756" w:rsidRDefault="00A9284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Загальну будову протитанкових і протипіхотних мін та послідовність їх встановлення зображено на малюнках. Тактико-технічні характеристики мін наведено у таблиці .</w:t>
      </w:r>
    </w:p>
    <w:p w:rsidR="00356756" w:rsidRDefault="0035675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bookmarkStart w:id="0" w:name="_GoBack"/>
      <w:bookmarkEnd w:id="0"/>
    </w:p>
    <w:sectPr w:rsidR="00356756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84E"/>
    <w:rsid w:val="001A3655"/>
    <w:rsid w:val="00356756"/>
    <w:rsid w:val="00A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2A11FB2A-C903-4126-82F6-FF34D298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0"/>
    </w:pPr>
    <w:rPr>
      <w:color w:val="000000"/>
      <w:sz w:val="28"/>
      <w:szCs w:val="2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1"/>
    </w:pPr>
    <w:rPr>
      <w:color w:val="000000"/>
      <w:sz w:val="28"/>
      <w:szCs w:val="22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firstLine="720"/>
      <w:jc w:val="both"/>
      <w:outlineLvl w:val="2"/>
    </w:pPr>
    <w:rPr>
      <w:b/>
      <w:bCs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Дії солдата в бою у складі мотострілецького відділення</vt:lpstr>
    </vt:vector>
  </TitlesOfParts>
  <Company/>
  <LinksUpToDate>false</LinksUpToDate>
  <CharactersWithSpaces>14712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Дії солдата в бою у складі мотострілецького відділення</dc:title>
  <dc:subject/>
  <dc:creator>admin</dc:creator>
  <cp:keywords/>
  <dc:description>WWW.STUDENTS.NET.UA</dc:description>
  <cp:lastModifiedBy>admin</cp:lastModifiedBy>
  <cp:revision>2</cp:revision>
  <dcterms:created xsi:type="dcterms:W3CDTF">2014-04-19T11:42:00Z</dcterms:created>
  <dcterms:modified xsi:type="dcterms:W3CDTF">2014-04-19T11:42:00Z</dcterms:modified>
</cp:coreProperties>
</file>